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C1796" w14:textId="77777777" w:rsidR="00BF1088" w:rsidRPr="00443AD7" w:rsidRDefault="008F2748" w:rsidP="00443AD7">
      <w:pPr>
        <w:spacing w:before="120"/>
        <w:ind w:left="2818"/>
        <w:rPr>
          <w:color w:val="002060"/>
          <w:sz w:val="24"/>
        </w:rPr>
      </w:pPr>
      <w:r w:rsidRPr="00443AD7">
        <w:rPr>
          <w:noProof/>
          <w:color w:val="002060"/>
          <w:sz w:val="24"/>
        </w:rPr>
        <w:drawing>
          <wp:inline distT="0" distB="0" distL="0" distR="0" wp14:anchorId="241875FC" wp14:editId="5972FDA4">
            <wp:extent cx="2282621" cy="769620"/>
            <wp:effectExtent l="0" t="0" r="0" b="0"/>
            <wp:docPr id="1" name="Image 1" descr="http://www.confindustria.it/comunicazioni/docsistema.nsf/9e8f12f111eb9c54c1256d2b0031ae0f/cca52c7d73b642fac1256d2b004d931e/Body/0.12E?OpenElement&amp;FieldElemForma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ttp://www.confindustria.it/comunicazioni/docsistema.nsf/9e8f12f111eb9c54c1256d2b0031ae0f/cca52c7d73b642fac1256d2b004d931e/Body/0.12E?OpenElement&amp;FieldElemFormat=jpg"/>
                    <pic:cNvPicPr/>
                  </pic:nvPicPr>
                  <pic:blipFill>
                    <a:blip r:embed="rId8" cstate="print"/>
                    <a:stretch>
                      <a:fillRect/>
                    </a:stretch>
                  </pic:blipFill>
                  <pic:spPr>
                    <a:xfrm>
                      <a:off x="0" y="0"/>
                      <a:ext cx="2282621" cy="769620"/>
                    </a:xfrm>
                    <a:prstGeom prst="rect">
                      <a:avLst/>
                    </a:prstGeom>
                  </pic:spPr>
                </pic:pic>
              </a:graphicData>
            </a:graphic>
          </wp:inline>
        </w:drawing>
      </w:r>
    </w:p>
    <w:p w14:paraId="746198DA" w14:textId="77777777" w:rsidR="00BF1088" w:rsidRPr="00443AD7" w:rsidRDefault="00BF1088" w:rsidP="00443AD7">
      <w:pPr>
        <w:pStyle w:val="Corpotesto"/>
        <w:spacing w:before="120"/>
        <w:ind w:left="0"/>
        <w:jc w:val="left"/>
        <w:rPr>
          <w:color w:val="002060"/>
        </w:rPr>
      </w:pPr>
    </w:p>
    <w:p w14:paraId="5F31C859" w14:textId="77777777" w:rsidR="00BF1088" w:rsidRPr="00443AD7" w:rsidRDefault="00BF1088" w:rsidP="00443AD7">
      <w:pPr>
        <w:pStyle w:val="Corpotesto"/>
        <w:spacing w:before="120"/>
        <w:ind w:left="0"/>
        <w:jc w:val="left"/>
        <w:rPr>
          <w:color w:val="002060"/>
        </w:rPr>
      </w:pPr>
    </w:p>
    <w:p w14:paraId="13DFE091" w14:textId="77777777" w:rsidR="00BF1088" w:rsidRPr="00443AD7" w:rsidRDefault="00BF1088" w:rsidP="00443AD7">
      <w:pPr>
        <w:pStyle w:val="Corpotesto"/>
        <w:spacing w:before="120"/>
        <w:ind w:left="0"/>
        <w:jc w:val="left"/>
        <w:rPr>
          <w:color w:val="002060"/>
        </w:rPr>
      </w:pPr>
    </w:p>
    <w:p w14:paraId="0EB6D32D" w14:textId="77777777" w:rsidR="00BF1088" w:rsidRPr="00443AD7" w:rsidRDefault="00BF1088" w:rsidP="00443AD7">
      <w:pPr>
        <w:pStyle w:val="Corpotesto"/>
        <w:spacing w:before="120"/>
        <w:ind w:left="0"/>
        <w:jc w:val="left"/>
        <w:rPr>
          <w:color w:val="002060"/>
        </w:rPr>
      </w:pPr>
    </w:p>
    <w:p w14:paraId="16D0172E" w14:textId="77777777" w:rsidR="00BF1088" w:rsidRPr="00443AD7" w:rsidRDefault="00BF1088" w:rsidP="00443AD7">
      <w:pPr>
        <w:pStyle w:val="Corpotesto"/>
        <w:spacing w:before="120"/>
        <w:ind w:left="0"/>
        <w:jc w:val="left"/>
        <w:rPr>
          <w:color w:val="002060"/>
        </w:rPr>
      </w:pPr>
    </w:p>
    <w:p w14:paraId="4815EB2B" w14:textId="77777777" w:rsidR="00BF1088" w:rsidRPr="00443AD7" w:rsidRDefault="00BF1088" w:rsidP="00443AD7">
      <w:pPr>
        <w:pStyle w:val="Corpotesto"/>
        <w:spacing w:before="120"/>
        <w:ind w:left="0"/>
        <w:jc w:val="left"/>
        <w:rPr>
          <w:color w:val="002060"/>
        </w:rPr>
      </w:pPr>
    </w:p>
    <w:p w14:paraId="0BEBB7F3" w14:textId="77777777" w:rsidR="00BF1088" w:rsidRPr="00443AD7" w:rsidRDefault="00BF1088" w:rsidP="00443AD7">
      <w:pPr>
        <w:pStyle w:val="Corpotesto"/>
        <w:spacing w:before="120"/>
        <w:ind w:left="0"/>
        <w:jc w:val="left"/>
        <w:rPr>
          <w:color w:val="002060"/>
        </w:rPr>
      </w:pPr>
    </w:p>
    <w:p w14:paraId="6CFCAB42" w14:textId="77777777" w:rsidR="00BF1088" w:rsidRPr="00443AD7" w:rsidRDefault="00BF1088" w:rsidP="00443AD7">
      <w:pPr>
        <w:pStyle w:val="Corpotesto"/>
        <w:spacing w:before="120"/>
        <w:ind w:left="0"/>
        <w:jc w:val="left"/>
        <w:rPr>
          <w:color w:val="002060"/>
        </w:rPr>
      </w:pPr>
    </w:p>
    <w:p w14:paraId="3442F5D8" w14:textId="77777777" w:rsidR="00BF1088" w:rsidRPr="00443AD7" w:rsidRDefault="00BF1088" w:rsidP="00443AD7">
      <w:pPr>
        <w:pStyle w:val="Corpotesto"/>
        <w:spacing w:before="120"/>
        <w:ind w:left="0"/>
        <w:jc w:val="left"/>
        <w:rPr>
          <w:color w:val="002060"/>
        </w:rPr>
      </w:pPr>
    </w:p>
    <w:p w14:paraId="07DE247B" w14:textId="77777777" w:rsidR="00BF1088" w:rsidRPr="00443AD7" w:rsidRDefault="00BF1088" w:rsidP="00443AD7">
      <w:pPr>
        <w:pStyle w:val="Corpotesto"/>
        <w:spacing w:before="120"/>
        <w:ind w:left="0"/>
        <w:jc w:val="left"/>
        <w:rPr>
          <w:color w:val="002060"/>
        </w:rPr>
      </w:pPr>
    </w:p>
    <w:p w14:paraId="702A4152" w14:textId="77777777" w:rsidR="00BF1088" w:rsidRPr="00443AD7" w:rsidRDefault="00BF1088" w:rsidP="00443AD7">
      <w:pPr>
        <w:pStyle w:val="Corpotesto"/>
        <w:spacing w:before="120"/>
        <w:ind w:left="0"/>
        <w:jc w:val="left"/>
        <w:rPr>
          <w:color w:val="002060"/>
        </w:rPr>
      </w:pPr>
    </w:p>
    <w:p w14:paraId="2018E14D" w14:textId="77777777" w:rsidR="00BF1088" w:rsidRPr="00443AD7" w:rsidRDefault="00BF1088" w:rsidP="00443AD7">
      <w:pPr>
        <w:pStyle w:val="Corpotesto"/>
        <w:spacing w:before="120"/>
        <w:ind w:left="0"/>
        <w:jc w:val="left"/>
        <w:rPr>
          <w:color w:val="002060"/>
        </w:rPr>
      </w:pPr>
    </w:p>
    <w:p w14:paraId="7587F9D9" w14:textId="77777777" w:rsidR="00BF1088" w:rsidRPr="00443AD7" w:rsidRDefault="00BF1088" w:rsidP="00443AD7">
      <w:pPr>
        <w:pStyle w:val="Corpotesto"/>
        <w:spacing w:before="120"/>
        <w:ind w:left="0"/>
        <w:jc w:val="left"/>
        <w:rPr>
          <w:color w:val="002060"/>
        </w:rPr>
      </w:pPr>
    </w:p>
    <w:p w14:paraId="7C88E07B" w14:textId="77777777" w:rsidR="00BF1088" w:rsidRPr="00443AD7" w:rsidRDefault="00BF1088" w:rsidP="00443AD7">
      <w:pPr>
        <w:pStyle w:val="Corpotesto"/>
        <w:spacing w:before="120"/>
        <w:ind w:left="0"/>
        <w:jc w:val="left"/>
        <w:rPr>
          <w:color w:val="002060"/>
        </w:rPr>
      </w:pPr>
    </w:p>
    <w:p w14:paraId="2A18C931" w14:textId="77777777" w:rsidR="00BF1088" w:rsidRPr="00443AD7" w:rsidRDefault="008F2748" w:rsidP="00443AD7">
      <w:pPr>
        <w:pStyle w:val="Titolo1"/>
        <w:spacing w:before="120"/>
        <w:ind w:left="473" w:right="1177"/>
        <w:jc w:val="center"/>
        <w:rPr>
          <w:color w:val="002060"/>
        </w:rPr>
      </w:pPr>
      <w:r w:rsidRPr="00443AD7">
        <w:rPr>
          <w:color w:val="002060"/>
        </w:rPr>
        <w:t>LINEE</w:t>
      </w:r>
      <w:r w:rsidRPr="00443AD7">
        <w:rPr>
          <w:color w:val="002060"/>
          <w:spacing w:val="-17"/>
        </w:rPr>
        <w:t xml:space="preserve"> </w:t>
      </w:r>
      <w:r w:rsidRPr="00443AD7">
        <w:rPr>
          <w:color w:val="002060"/>
        </w:rPr>
        <w:t>GUIDA</w:t>
      </w:r>
      <w:r w:rsidRPr="00443AD7">
        <w:rPr>
          <w:color w:val="002060"/>
          <w:spacing w:val="-17"/>
        </w:rPr>
        <w:t xml:space="preserve"> </w:t>
      </w:r>
      <w:r w:rsidRPr="00443AD7">
        <w:rPr>
          <w:color w:val="002060"/>
        </w:rPr>
        <w:t>PER</w:t>
      </w:r>
      <w:r w:rsidRPr="00443AD7">
        <w:rPr>
          <w:color w:val="002060"/>
          <w:spacing w:val="-16"/>
        </w:rPr>
        <w:t xml:space="preserve"> </w:t>
      </w:r>
      <w:r w:rsidRPr="00443AD7">
        <w:rPr>
          <w:color w:val="002060"/>
        </w:rPr>
        <w:t>LA</w:t>
      </w:r>
      <w:r w:rsidRPr="00443AD7">
        <w:rPr>
          <w:color w:val="002060"/>
          <w:spacing w:val="-17"/>
        </w:rPr>
        <w:t xml:space="preserve"> </w:t>
      </w:r>
      <w:r w:rsidRPr="00443AD7">
        <w:rPr>
          <w:color w:val="002060"/>
        </w:rPr>
        <w:t>COSTRUZIONE</w:t>
      </w:r>
      <w:r w:rsidRPr="00443AD7">
        <w:rPr>
          <w:color w:val="002060"/>
          <w:spacing w:val="-17"/>
        </w:rPr>
        <w:t xml:space="preserve"> </w:t>
      </w:r>
      <w:r w:rsidRPr="00443AD7">
        <w:rPr>
          <w:color w:val="002060"/>
        </w:rPr>
        <w:t>DEI</w:t>
      </w:r>
      <w:r w:rsidRPr="00443AD7">
        <w:rPr>
          <w:color w:val="002060"/>
          <w:spacing w:val="-17"/>
        </w:rPr>
        <w:t xml:space="preserve"> </w:t>
      </w:r>
      <w:r w:rsidRPr="00443AD7">
        <w:rPr>
          <w:color w:val="002060"/>
        </w:rPr>
        <w:t>MODELLI</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ORGANIZZAZIONE, GESTIONE E CONTROLLO</w:t>
      </w:r>
    </w:p>
    <w:p w14:paraId="13EB360B" w14:textId="77777777" w:rsidR="00BF1088" w:rsidRPr="00443AD7" w:rsidRDefault="008F2748" w:rsidP="00443AD7">
      <w:pPr>
        <w:spacing w:before="120"/>
        <w:ind w:right="703"/>
        <w:jc w:val="center"/>
        <w:rPr>
          <w:b/>
          <w:color w:val="002060"/>
          <w:sz w:val="24"/>
        </w:rPr>
      </w:pPr>
      <w:r w:rsidRPr="00443AD7">
        <w:rPr>
          <w:b/>
          <w:color w:val="002060"/>
          <w:sz w:val="24"/>
        </w:rPr>
        <w:t>AI</w:t>
      </w:r>
      <w:r w:rsidRPr="00443AD7">
        <w:rPr>
          <w:b/>
          <w:color w:val="002060"/>
          <w:spacing w:val="-3"/>
          <w:sz w:val="24"/>
        </w:rPr>
        <w:t xml:space="preserve"> </w:t>
      </w:r>
      <w:r w:rsidRPr="00443AD7">
        <w:rPr>
          <w:b/>
          <w:color w:val="002060"/>
          <w:sz w:val="24"/>
        </w:rPr>
        <w:t>SENSI</w:t>
      </w:r>
      <w:r w:rsidRPr="00443AD7">
        <w:rPr>
          <w:b/>
          <w:color w:val="002060"/>
          <w:spacing w:val="-2"/>
          <w:sz w:val="24"/>
        </w:rPr>
        <w:t xml:space="preserve"> </w:t>
      </w:r>
      <w:r w:rsidRPr="00443AD7">
        <w:rPr>
          <w:b/>
          <w:color w:val="002060"/>
          <w:sz w:val="24"/>
        </w:rPr>
        <w:t>DEL</w:t>
      </w:r>
      <w:r w:rsidRPr="00443AD7">
        <w:rPr>
          <w:b/>
          <w:color w:val="002060"/>
          <w:spacing w:val="-2"/>
          <w:sz w:val="24"/>
        </w:rPr>
        <w:t xml:space="preserve"> </w:t>
      </w:r>
      <w:r w:rsidRPr="00443AD7">
        <w:rPr>
          <w:b/>
          <w:color w:val="002060"/>
          <w:sz w:val="24"/>
        </w:rPr>
        <w:t>DECRETO</w:t>
      </w:r>
      <w:r w:rsidRPr="00443AD7">
        <w:rPr>
          <w:b/>
          <w:color w:val="002060"/>
          <w:spacing w:val="-3"/>
          <w:sz w:val="24"/>
        </w:rPr>
        <w:t xml:space="preserve"> </w:t>
      </w:r>
      <w:r w:rsidRPr="00443AD7">
        <w:rPr>
          <w:b/>
          <w:color w:val="002060"/>
          <w:sz w:val="24"/>
        </w:rPr>
        <w:t>LEGISLATIVO 8</w:t>
      </w:r>
      <w:r w:rsidRPr="00443AD7">
        <w:rPr>
          <w:b/>
          <w:color w:val="002060"/>
          <w:spacing w:val="-18"/>
          <w:sz w:val="24"/>
        </w:rPr>
        <w:t xml:space="preserve"> </w:t>
      </w:r>
      <w:r w:rsidRPr="00443AD7">
        <w:rPr>
          <w:b/>
          <w:color w:val="002060"/>
          <w:sz w:val="24"/>
        </w:rPr>
        <w:t>GIUGNO</w:t>
      </w:r>
      <w:r w:rsidRPr="00443AD7">
        <w:rPr>
          <w:b/>
          <w:color w:val="002060"/>
          <w:spacing w:val="-1"/>
          <w:sz w:val="24"/>
        </w:rPr>
        <w:t xml:space="preserve"> </w:t>
      </w:r>
      <w:r w:rsidRPr="00443AD7">
        <w:rPr>
          <w:b/>
          <w:color w:val="002060"/>
          <w:sz w:val="24"/>
        </w:rPr>
        <w:t>2001,</w:t>
      </w:r>
      <w:r w:rsidRPr="00443AD7">
        <w:rPr>
          <w:b/>
          <w:color w:val="002060"/>
          <w:spacing w:val="-15"/>
          <w:sz w:val="24"/>
        </w:rPr>
        <w:t xml:space="preserve"> </w:t>
      </w:r>
      <w:r w:rsidRPr="00443AD7">
        <w:rPr>
          <w:b/>
          <w:color w:val="002060"/>
          <w:sz w:val="24"/>
        </w:rPr>
        <w:t>N.</w:t>
      </w:r>
      <w:r w:rsidRPr="00443AD7">
        <w:rPr>
          <w:b/>
          <w:color w:val="002060"/>
          <w:spacing w:val="-16"/>
          <w:sz w:val="24"/>
        </w:rPr>
        <w:t xml:space="preserve"> </w:t>
      </w:r>
      <w:r w:rsidRPr="00443AD7">
        <w:rPr>
          <w:b/>
          <w:color w:val="002060"/>
          <w:spacing w:val="-5"/>
          <w:sz w:val="24"/>
        </w:rPr>
        <w:t>231</w:t>
      </w:r>
    </w:p>
    <w:p w14:paraId="41850449" w14:textId="77777777" w:rsidR="00BF1088" w:rsidRPr="003D04B2" w:rsidRDefault="00BF1088" w:rsidP="00443AD7">
      <w:pPr>
        <w:pStyle w:val="Corpotesto"/>
        <w:spacing w:before="120"/>
        <w:ind w:left="0"/>
        <w:jc w:val="left"/>
        <w:rPr>
          <w:b/>
          <w:color w:val="002060"/>
        </w:rPr>
      </w:pPr>
    </w:p>
    <w:p w14:paraId="27023884" w14:textId="77777777" w:rsidR="00BF1088" w:rsidRPr="003D04B2" w:rsidRDefault="00BF1088" w:rsidP="00443AD7">
      <w:pPr>
        <w:pStyle w:val="Corpotesto"/>
        <w:spacing w:before="120"/>
        <w:ind w:left="0"/>
        <w:jc w:val="left"/>
        <w:rPr>
          <w:b/>
          <w:color w:val="002060"/>
        </w:rPr>
      </w:pPr>
    </w:p>
    <w:p w14:paraId="1B3EEB2F" w14:textId="77777777" w:rsidR="00BF1088" w:rsidRPr="003D04B2" w:rsidRDefault="00BF1088" w:rsidP="00443AD7">
      <w:pPr>
        <w:pStyle w:val="Corpotesto"/>
        <w:spacing w:before="120"/>
        <w:ind w:left="0"/>
        <w:jc w:val="left"/>
        <w:rPr>
          <w:b/>
          <w:color w:val="002060"/>
        </w:rPr>
      </w:pPr>
    </w:p>
    <w:p w14:paraId="57D12BA3" w14:textId="77777777" w:rsidR="00BF1088" w:rsidRPr="003D04B2" w:rsidRDefault="00BF1088" w:rsidP="00443AD7">
      <w:pPr>
        <w:pStyle w:val="Corpotesto"/>
        <w:spacing w:before="120"/>
        <w:ind w:left="0"/>
        <w:jc w:val="left"/>
        <w:rPr>
          <w:b/>
          <w:color w:val="002060"/>
        </w:rPr>
      </w:pPr>
    </w:p>
    <w:p w14:paraId="0E83E396" w14:textId="77777777" w:rsidR="00BF1088" w:rsidRPr="003D04B2" w:rsidRDefault="00BF1088" w:rsidP="00443AD7">
      <w:pPr>
        <w:pStyle w:val="Corpotesto"/>
        <w:spacing w:before="120"/>
        <w:ind w:left="0"/>
        <w:jc w:val="left"/>
        <w:rPr>
          <w:b/>
          <w:color w:val="002060"/>
        </w:rPr>
      </w:pPr>
    </w:p>
    <w:p w14:paraId="74BE9D06" w14:textId="77777777" w:rsidR="00BF1088" w:rsidRPr="003D04B2" w:rsidRDefault="00BF1088" w:rsidP="00443AD7">
      <w:pPr>
        <w:pStyle w:val="Corpotesto"/>
        <w:spacing w:before="120"/>
        <w:ind w:left="0"/>
        <w:jc w:val="left"/>
        <w:rPr>
          <w:b/>
          <w:color w:val="002060"/>
        </w:rPr>
      </w:pPr>
    </w:p>
    <w:p w14:paraId="4F9ADD79" w14:textId="77777777" w:rsidR="00BF1088" w:rsidRPr="003D04B2" w:rsidRDefault="00BF1088" w:rsidP="00443AD7">
      <w:pPr>
        <w:pStyle w:val="Corpotesto"/>
        <w:spacing w:before="120"/>
        <w:ind w:left="0"/>
        <w:jc w:val="left"/>
        <w:rPr>
          <w:b/>
          <w:color w:val="002060"/>
        </w:rPr>
      </w:pPr>
    </w:p>
    <w:p w14:paraId="032F5330" w14:textId="77777777" w:rsidR="00BF1088" w:rsidRPr="003D04B2" w:rsidRDefault="00BF1088" w:rsidP="00443AD7">
      <w:pPr>
        <w:pStyle w:val="Corpotesto"/>
        <w:spacing w:before="120"/>
        <w:ind w:left="0"/>
        <w:jc w:val="left"/>
        <w:rPr>
          <w:b/>
          <w:color w:val="002060"/>
        </w:rPr>
      </w:pPr>
    </w:p>
    <w:p w14:paraId="4996FEF3" w14:textId="77777777" w:rsidR="00BF1088" w:rsidRPr="003D04B2" w:rsidRDefault="00BF1088" w:rsidP="00443AD7">
      <w:pPr>
        <w:pStyle w:val="Corpotesto"/>
        <w:spacing w:before="120"/>
        <w:ind w:left="0"/>
        <w:jc w:val="left"/>
        <w:rPr>
          <w:b/>
          <w:color w:val="002060"/>
        </w:rPr>
      </w:pPr>
    </w:p>
    <w:p w14:paraId="40BF980E" w14:textId="5F482733" w:rsidR="00BF1088" w:rsidRPr="00E853B3" w:rsidRDefault="00E72382" w:rsidP="00E853B3">
      <w:pPr>
        <w:pStyle w:val="Titolo1"/>
        <w:spacing w:before="120"/>
        <w:ind w:right="697"/>
        <w:jc w:val="center"/>
        <w:rPr>
          <w:color w:val="002060"/>
        </w:rPr>
      </w:pPr>
      <w:r w:rsidRPr="00E853B3">
        <w:rPr>
          <w:color w:val="002060"/>
        </w:rPr>
        <w:t>LUGLIO</w:t>
      </w:r>
      <w:r w:rsidR="009825A4">
        <w:rPr>
          <w:color w:val="002060"/>
        </w:rPr>
        <w:t xml:space="preserve"> </w:t>
      </w:r>
      <w:r w:rsidRPr="00E853B3">
        <w:rPr>
          <w:color w:val="002060"/>
          <w:spacing w:val="-4"/>
        </w:rPr>
        <w:t>2026</w:t>
      </w:r>
    </w:p>
    <w:p w14:paraId="11393186" w14:textId="77777777" w:rsidR="00197C30" w:rsidRPr="00443AD7" w:rsidRDefault="00197C30" w:rsidP="00443AD7">
      <w:pPr>
        <w:pStyle w:val="Titolo1"/>
        <w:spacing w:before="120"/>
        <w:jc w:val="center"/>
        <w:rPr>
          <w:color w:val="002060"/>
        </w:rPr>
        <w:sectPr w:rsidR="00000000" w:rsidRPr="00443AD7">
          <w:headerReference w:type="even" r:id="rId9"/>
          <w:headerReference w:type="default" r:id="rId10"/>
          <w:footerReference w:type="even" r:id="rId11"/>
          <w:footerReference w:type="default" r:id="rId12"/>
          <w:headerReference w:type="first" r:id="rId13"/>
          <w:footerReference w:type="first" r:id="rId14"/>
          <w:type w:val="continuous"/>
          <w:pgSz w:w="11910" w:h="16840"/>
          <w:pgMar w:top="1800" w:right="566" w:bottom="280" w:left="1275" w:header="720" w:footer="720" w:gutter="0"/>
          <w:cols w:space="720"/>
        </w:sectPr>
      </w:pPr>
    </w:p>
    <w:p w14:paraId="5A2D8C63" w14:textId="77777777" w:rsidR="00BF1088" w:rsidRPr="00443AD7" w:rsidRDefault="00BF1088" w:rsidP="00443AD7">
      <w:pPr>
        <w:pStyle w:val="Corpotesto"/>
        <w:spacing w:before="120"/>
        <w:ind w:left="0"/>
        <w:jc w:val="left"/>
        <w:rPr>
          <w:b/>
          <w:color w:val="002060"/>
        </w:rPr>
      </w:pPr>
    </w:p>
    <w:p w14:paraId="206FA056" w14:textId="77777777" w:rsidR="00BF1088" w:rsidRPr="00443AD7" w:rsidRDefault="008F2748" w:rsidP="00443AD7">
      <w:pPr>
        <w:spacing w:before="120"/>
        <w:ind w:left="141"/>
        <w:rPr>
          <w:color w:val="002060"/>
          <w:sz w:val="24"/>
        </w:rPr>
      </w:pPr>
      <w:r w:rsidRPr="00443AD7">
        <w:rPr>
          <w:noProof/>
          <w:color w:val="002060"/>
          <w:sz w:val="24"/>
        </w:rPr>
        <mc:AlternateContent>
          <mc:Choice Requires="wpg">
            <w:drawing>
              <wp:inline distT="0" distB="0" distL="0" distR="0" wp14:anchorId="2B796627" wp14:editId="6B50BD62">
                <wp:extent cx="2881630" cy="1524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1630" cy="15240"/>
                          <a:chOff x="0" y="0"/>
                          <a:chExt cx="2881630" cy="15240"/>
                        </a:xfrm>
                      </wpg:grpSpPr>
                      <wps:wsp>
                        <wps:cNvPr id="7" name="Graphic 7"/>
                        <wps:cNvSpPr/>
                        <wps:spPr>
                          <a:xfrm>
                            <a:off x="0" y="0"/>
                            <a:ext cx="2881630" cy="15240"/>
                          </a:xfrm>
                          <a:custGeom>
                            <a:avLst/>
                            <a:gdLst/>
                            <a:ahLst/>
                            <a:cxnLst/>
                            <a:rect l="l" t="t" r="r" b="b"/>
                            <a:pathLst>
                              <a:path w="2881630" h="15240">
                                <a:moveTo>
                                  <a:pt x="2881629" y="0"/>
                                </a:moveTo>
                                <a:lnTo>
                                  <a:pt x="0" y="0"/>
                                </a:lnTo>
                                <a:lnTo>
                                  <a:pt x="0" y="15240"/>
                                </a:lnTo>
                                <a:lnTo>
                                  <a:pt x="2881629" y="15240"/>
                                </a:lnTo>
                                <a:lnTo>
                                  <a:pt x="2881629" y="0"/>
                                </a:lnTo>
                                <a:close/>
                              </a:path>
                            </a:pathLst>
                          </a:custGeom>
                          <a:solidFill>
                            <a:srgbClr val="001F5F"/>
                          </a:solidFill>
                        </wps:spPr>
                        <wps:bodyPr wrap="square" lIns="0" tIns="0" rIns="0" bIns="0" rtlCol="0">
                          <a:prstTxWarp prst="textNoShape">
                            <a:avLst/>
                          </a:prstTxWarp>
                          <a:noAutofit/>
                        </wps:bodyPr>
                      </wps:wsp>
                    </wpg:wgp>
                  </a:graphicData>
                </a:graphic>
              </wp:inline>
            </w:drawing>
          </mc:Choice>
          <mc:Fallback>
            <w:pict>
              <v:group w14:anchorId="7AF6CAB6" id="Group 6" o:spid="_x0000_s1026" style="width:226.9pt;height:1.2pt;mso-position-horizontal-relative:char;mso-position-vertical-relative:line" coordsize="28816,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">
                <v:shape id="Graphic 7" o:spid="_x0000_s1027" style="position:absolute;width:28816;height:152;visibility:visible;mso-wrap-style:square;v-text-anchor:top" coordsize="288163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" path="m2881629,l,,,15240r2881629,l2881629,xe" fillcolor="#001f5f" stroked="f">
                  <v:path arrowok="t"/>
                </v:shape>
                <w10:anchorlock/>
              </v:group>
            </w:pict>
          </mc:Fallback>
        </mc:AlternateContent>
      </w:r>
    </w:p>
    <w:p w14:paraId="7566CC12" w14:textId="77777777" w:rsidR="00BF1088" w:rsidRPr="00443AD7" w:rsidRDefault="00BF1088" w:rsidP="00443AD7">
      <w:pPr>
        <w:pStyle w:val="Corpotesto"/>
        <w:spacing w:before="120"/>
        <w:ind w:left="0"/>
        <w:jc w:val="left"/>
        <w:rPr>
          <w:b/>
          <w:color w:val="002060"/>
        </w:rPr>
      </w:pPr>
    </w:p>
    <w:p w14:paraId="03AFBDA9" w14:textId="77777777" w:rsidR="00BF1088" w:rsidRPr="00443AD7" w:rsidRDefault="008F2748" w:rsidP="00443AD7">
      <w:pPr>
        <w:pStyle w:val="Titolo1"/>
        <w:spacing w:before="120"/>
        <w:ind w:right="703"/>
        <w:jc w:val="center"/>
        <w:rPr>
          <w:color w:val="002060"/>
        </w:rPr>
      </w:pPr>
      <w:r w:rsidRPr="00443AD7">
        <w:rPr>
          <w:color w:val="002060"/>
          <w:spacing w:val="-2"/>
        </w:rPr>
        <w:t>SOMMARIO</w:t>
      </w:r>
    </w:p>
    <w:p w14:paraId="080BBE43" w14:textId="77777777" w:rsidR="00197C30" w:rsidRPr="00443AD7" w:rsidRDefault="00197C30" w:rsidP="00443AD7">
      <w:pPr>
        <w:pStyle w:val="Titolo1"/>
        <w:spacing w:before="120"/>
        <w:jc w:val="center"/>
        <w:rPr>
          <w:color w:val="002060"/>
        </w:rPr>
        <w:sectPr w:rsidR="00000000" w:rsidRPr="00443AD7">
          <w:headerReference w:type="even" r:id="rId15"/>
          <w:headerReference w:type="default" r:id="rId16"/>
          <w:footerReference w:type="even" r:id="rId17"/>
          <w:footerReference w:type="default" r:id="rId18"/>
          <w:headerReference w:type="first" r:id="rId19"/>
          <w:pgSz w:w="11910" w:h="16840"/>
          <w:pgMar w:top="1600" w:right="566" w:bottom="694" w:left="1275" w:header="930" w:footer="945" w:gutter="0"/>
          <w:pgNumType w:start="2"/>
          <w:cols w:space="720"/>
        </w:sectPr>
      </w:pPr>
    </w:p>
    <w:sdt>
      <w:sdtPr>
        <w:rPr>
          <w:color w:val="002060"/>
        </w:rPr>
        <w:id w:val="-742952384"/>
        <w:docPartObj>
          <w:docPartGallery w:val="Table of Contents"/>
          <w:docPartUnique/>
        </w:docPartObj>
      </w:sdtPr>
      <w:sdtEndPr/>
      <w:sdtContent>
        <w:p w14:paraId="458EB6DA" w14:textId="77777777" w:rsidR="00BF1088" w:rsidRPr="00443AD7" w:rsidRDefault="00BF1088" w:rsidP="00443AD7">
          <w:pPr>
            <w:pStyle w:val="Sommario1"/>
            <w:tabs>
              <w:tab w:val="left" w:leader="dot" w:pos="8931"/>
            </w:tabs>
            <w:spacing w:before="120"/>
            <w:jc w:val="center"/>
            <w:rPr>
              <w:color w:val="002060"/>
            </w:rPr>
          </w:pPr>
          <w:hyperlink w:anchor="_bookmark0" w:history="1">
            <w:r w:rsidRPr="00443AD7">
              <w:rPr>
                <w:color w:val="002060"/>
                <w:spacing w:val="-2"/>
              </w:rPr>
              <w:t>INTRODUZIONE</w:t>
            </w:r>
            <w:r w:rsidRPr="00443AD7">
              <w:rPr>
                <w:color w:val="002060"/>
              </w:rPr>
              <w:tab/>
            </w:r>
            <w:r w:rsidRPr="00443AD7">
              <w:rPr>
                <w:color w:val="002060"/>
                <w:spacing w:val="-10"/>
              </w:rPr>
              <w:t>4</w:t>
            </w:r>
          </w:hyperlink>
        </w:p>
        <w:p w14:paraId="0F09B0F9" w14:textId="77777777" w:rsidR="00BF1088" w:rsidRPr="00443AD7" w:rsidRDefault="00BF1088" w:rsidP="00443AD7">
          <w:pPr>
            <w:pStyle w:val="Sommario2"/>
            <w:numPr>
              <w:ilvl w:val="0"/>
              <w:numId w:val="77"/>
            </w:numPr>
            <w:tabs>
              <w:tab w:val="left" w:pos="583"/>
              <w:tab w:val="left" w:leader="dot" w:pos="9073"/>
            </w:tabs>
            <w:spacing w:before="120"/>
            <w:ind w:hanging="442"/>
            <w:rPr>
              <w:color w:val="002060"/>
            </w:rPr>
          </w:pPr>
          <w:hyperlink w:anchor="_bookmark1" w:history="1">
            <w:r w:rsidRPr="00443AD7">
              <w:rPr>
                <w:color w:val="002060"/>
              </w:rPr>
              <w:t>I</w:t>
            </w:r>
            <w:r w:rsidRPr="00443AD7">
              <w:rPr>
                <w:color w:val="002060"/>
                <w:spacing w:val="-5"/>
              </w:rPr>
              <w:t xml:space="preserve"> </w:t>
            </w:r>
            <w:r w:rsidRPr="00443AD7">
              <w:rPr>
                <w:color w:val="002060"/>
              </w:rPr>
              <w:t>LINEAMENTI</w:t>
            </w:r>
            <w:r w:rsidRPr="00443AD7">
              <w:rPr>
                <w:color w:val="002060"/>
                <w:spacing w:val="-3"/>
              </w:rPr>
              <w:t xml:space="preserve"> </w:t>
            </w:r>
            <w:r w:rsidRPr="00443AD7">
              <w:rPr>
                <w:color w:val="002060"/>
              </w:rPr>
              <w:t>DELLA</w:t>
            </w:r>
            <w:r w:rsidRPr="00443AD7">
              <w:rPr>
                <w:color w:val="002060"/>
                <w:spacing w:val="-3"/>
              </w:rPr>
              <w:t xml:space="preserve"> </w:t>
            </w:r>
            <w:r w:rsidRPr="00443AD7">
              <w:rPr>
                <w:color w:val="002060"/>
              </w:rPr>
              <w:t>RESPONSABILITÀ</w:t>
            </w:r>
            <w:r w:rsidRPr="00443AD7">
              <w:rPr>
                <w:color w:val="002060"/>
                <w:spacing w:val="-2"/>
              </w:rPr>
              <w:t xml:space="preserve"> </w:t>
            </w:r>
            <w:r w:rsidRPr="00443AD7">
              <w:rPr>
                <w:color w:val="002060"/>
              </w:rPr>
              <w:t>DA</w:t>
            </w:r>
            <w:r w:rsidRPr="00443AD7">
              <w:rPr>
                <w:color w:val="002060"/>
                <w:spacing w:val="-4"/>
              </w:rPr>
              <w:t xml:space="preserve"> </w:t>
            </w:r>
            <w:r w:rsidRPr="00443AD7">
              <w:rPr>
                <w:color w:val="002060"/>
              </w:rPr>
              <w:t>REATO</w:t>
            </w:r>
            <w:r w:rsidRPr="00443AD7">
              <w:rPr>
                <w:color w:val="002060"/>
                <w:spacing w:val="-2"/>
              </w:rPr>
              <w:t xml:space="preserve"> DELL’ENTE</w:t>
            </w:r>
            <w:r w:rsidRPr="00443AD7">
              <w:rPr>
                <w:b w:val="0"/>
                <w:color w:val="002060"/>
              </w:rPr>
              <w:tab/>
            </w:r>
            <w:r w:rsidRPr="00443AD7">
              <w:rPr>
                <w:color w:val="002060"/>
                <w:spacing w:val="-10"/>
              </w:rPr>
              <w:t>6</w:t>
            </w:r>
          </w:hyperlink>
        </w:p>
        <w:p w14:paraId="01D709E4" w14:textId="77777777" w:rsidR="00BF1088" w:rsidRPr="00443AD7" w:rsidRDefault="00BF1088" w:rsidP="00443AD7">
          <w:pPr>
            <w:pStyle w:val="Sommario2"/>
            <w:numPr>
              <w:ilvl w:val="0"/>
              <w:numId w:val="77"/>
            </w:numPr>
            <w:tabs>
              <w:tab w:val="left" w:pos="583"/>
              <w:tab w:val="left" w:leader="dot" w:pos="8938"/>
            </w:tabs>
            <w:spacing w:before="120"/>
            <w:ind w:hanging="442"/>
            <w:rPr>
              <w:color w:val="002060"/>
            </w:rPr>
          </w:pPr>
          <w:hyperlink w:anchor="_bookmark2" w:history="1">
            <w:r w:rsidRPr="00443AD7">
              <w:rPr>
                <w:color w:val="002060"/>
              </w:rPr>
              <w:t>INDIVIDUAZIONE</w:t>
            </w:r>
            <w:r w:rsidRPr="00443AD7">
              <w:rPr>
                <w:color w:val="002060"/>
                <w:spacing w:val="-11"/>
              </w:rPr>
              <w:t xml:space="preserve"> </w:t>
            </w:r>
            <w:r w:rsidRPr="00443AD7">
              <w:rPr>
                <w:color w:val="002060"/>
              </w:rPr>
              <w:t>DEI</w:t>
            </w:r>
            <w:r w:rsidRPr="00443AD7">
              <w:rPr>
                <w:color w:val="002060"/>
                <w:spacing w:val="-6"/>
              </w:rPr>
              <w:t xml:space="preserve"> </w:t>
            </w:r>
            <w:r w:rsidRPr="00443AD7">
              <w:rPr>
                <w:color w:val="002060"/>
              </w:rPr>
              <w:t>RISCHI</w:t>
            </w:r>
            <w:r w:rsidRPr="00443AD7">
              <w:rPr>
                <w:color w:val="002060"/>
                <w:spacing w:val="-6"/>
              </w:rPr>
              <w:t xml:space="preserve"> </w:t>
            </w:r>
            <w:r w:rsidRPr="00443AD7">
              <w:rPr>
                <w:color w:val="002060"/>
              </w:rPr>
              <w:t>E</w:t>
            </w:r>
            <w:r w:rsidRPr="00443AD7">
              <w:rPr>
                <w:color w:val="002060"/>
                <w:spacing w:val="-7"/>
              </w:rPr>
              <w:t xml:space="preserve"> </w:t>
            </w:r>
            <w:r w:rsidRPr="00443AD7">
              <w:rPr>
                <w:color w:val="002060"/>
                <w:spacing w:val="-2"/>
              </w:rPr>
              <w:t>PROTOCOLLI</w:t>
            </w:r>
            <w:r w:rsidRPr="00443AD7">
              <w:rPr>
                <w:color w:val="002060"/>
              </w:rPr>
              <w:tab/>
            </w:r>
            <w:r w:rsidRPr="00443AD7">
              <w:rPr>
                <w:color w:val="002060"/>
                <w:spacing w:val="-5"/>
              </w:rPr>
              <w:t>39</w:t>
            </w:r>
          </w:hyperlink>
        </w:p>
        <w:p w14:paraId="31A3239B"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3" w:history="1">
            <w:r w:rsidRPr="00443AD7">
              <w:rPr>
                <w:color w:val="002060"/>
                <w:spacing w:val="-2"/>
              </w:rPr>
              <w:t>Premessa</w:t>
            </w:r>
            <w:r w:rsidRPr="00443AD7">
              <w:rPr>
                <w:color w:val="002060"/>
              </w:rPr>
              <w:tab/>
            </w:r>
            <w:r w:rsidRPr="00443AD7">
              <w:rPr>
                <w:color w:val="002060"/>
                <w:spacing w:val="-5"/>
              </w:rPr>
              <w:t>39</w:t>
            </w:r>
          </w:hyperlink>
        </w:p>
        <w:p w14:paraId="5A99B87E" w14:textId="77777777" w:rsidR="00BF1088" w:rsidRPr="00443AD7" w:rsidRDefault="00BF1088" w:rsidP="00443AD7">
          <w:pPr>
            <w:pStyle w:val="Sommario4"/>
            <w:numPr>
              <w:ilvl w:val="1"/>
              <w:numId w:val="77"/>
            </w:numPr>
            <w:tabs>
              <w:tab w:val="left" w:pos="900"/>
              <w:tab w:val="left" w:leader="dot" w:pos="8948"/>
            </w:tabs>
            <w:spacing w:before="120"/>
            <w:ind w:left="371" w:firstLine="86"/>
            <w:jc w:val="left"/>
            <w:rPr>
              <w:color w:val="002060"/>
            </w:rPr>
          </w:pPr>
          <w:hyperlink w:anchor="_bookmark4" w:history="1">
            <w:r w:rsidRPr="00443AD7">
              <w:rPr>
                <w:color w:val="002060"/>
              </w:rPr>
              <w:t>La</w:t>
            </w:r>
            <w:r w:rsidRPr="00443AD7">
              <w:rPr>
                <w:color w:val="002060"/>
                <w:spacing w:val="-2"/>
              </w:rPr>
              <w:t xml:space="preserve"> </w:t>
            </w:r>
            <w:r w:rsidRPr="00443AD7">
              <w:rPr>
                <w:color w:val="002060"/>
              </w:rPr>
              <w:t>definizione</w:t>
            </w:r>
            <w:r w:rsidRPr="00443AD7">
              <w:rPr>
                <w:color w:val="002060"/>
                <w:spacing w:val="-2"/>
              </w:rPr>
              <w:t xml:space="preserve"> </w:t>
            </w:r>
            <w:r w:rsidRPr="00443AD7">
              <w:rPr>
                <w:color w:val="002060"/>
              </w:rPr>
              <w:t>di</w:t>
            </w:r>
            <w:r w:rsidRPr="00443AD7">
              <w:rPr>
                <w:color w:val="002060"/>
                <w:spacing w:val="-6"/>
              </w:rPr>
              <w:t xml:space="preserve"> </w:t>
            </w:r>
            <w:r w:rsidRPr="00443AD7">
              <w:rPr>
                <w:color w:val="002060"/>
              </w:rPr>
              <w:t>“rischio accettabile”:</w:t>
            </w:r>
            <w:r w:rsidRPr="00443AD7">
              <w:rPr>
                <w:color w:val="002060"/>
                <w:spacing w:val="-1"/>
              </w:rPr>
              <w:t xml:space="preserve"> </w:t>
            </w:r>
            <w:r w:rsidRPr="00443AD7">
              <w:rPr>
                <w:color w:val="002060"/>
              </w:rPr>
              <w:t>premessa</w:t>
            </w:r>
            <w:r w:rsidRPr="00443AD7">
              <w:rPr>
                <w:color w:val="002060"/>
                <w:spacing w:val="-2"/>
              </w:rPr>
              <w:t xml:space="preserve"> </w:t>
            </w:r>
            <w:r w:rsidRPr="00443AD7">
              <w:rPr>
                <w:color w:val="002060"/>
              </w:rPr>
              <w:t>per</w:t>
            </w:r>
            <w:r w:rsidRPr="00443AD7">
              <w:rPr>
                <w:color w:val="002060"/>
                <w:spacing w:val="-5"/>
              </w:rPr>
              <w:t xml:space="preserve"> </w:t>
            </w:r>
            <w:r w:rsidRPr="00443AD7">
              <w:rPr>
                <w:color w:val="002060"/>
              </w:rPr>
              <w:t>la</w:t>
            </w:r>
            <w:r w:rsidRPr="00443AD7">
              <w:rPr>
                <w:color w:val="002060"/>
                <w:spacing w:val="-2"/>
              </w:rPr>
              <w:t xml:space="preserve"> </w:t>
            </w:r>
            <w:r w:rsidRPr="00443AD7">
              <w:rPr>
                <w:color w:val="002060"/>
              </w:rPr>
              <w:t>costruzione</w:t>
            </w:r>
            <w:r w:rsidRPr="00443AD7">
              <w:rPr>
                <w:color w:val="002060"/>
                <w:spacing w:val="-2"/>
              </w:rPr>
              <w:t xml:space="preserve"> </w:t>
            </w:r>
            <w:r w:rsidRPr="00443AD7">
              <w:rPr>
                <w:color w:val="002060"/>
              </w:rPr>
              <w:t>di</w:t>
            </w:r>
            <w:r w:rsidRPr="00443AD7">
              <w:rPr>
                <w:color w:val="002060"/>
                <w:spacing w:val="-6"/>
              </w:rPr>
              <w:t xml:space="preserve"> </w:t>
            </w:r>
            <w:r w:rsidRPr="00443AD7">
              <w:rPr>
                <w:color w:val="002060"/>
              </w:rPr>
              <w:t>un</w:t>
            </w:r>
          </w:hyperlink>
          <w:r w:rsidRPr="00443AD7">
            <w:rPr>
              <w:color w:val="002060"/>
            </w:rPr>
            <w:t xml:space="preserve"> </w:t>
          </w:r>
          <w:hyperlink w:anchor="_bookmark4" w:history="1">
            <w:r w:rsidRPr="00443AD7">
              <w:rPr>
                <w:color w:val="002060"/>
              </w:rPr>
              <w:t>sistema</w:t>
            </w:r>
            <w:r w:rsidRPr="00443AD7">
              <w:rPr>
                <w:color w:val="002060"/>
                <w:spacing w:val="-3"/>
              </w:rPr>
              <w:t xml:space="preserve"> </w:t>
            </w:r>
            <w:r w:rsidRPr="00443AD7">
              <w:rPr>
                <w:color w:val="002060"/>
              </w:rPr>
              <w:t>di</w:t>
            </w:r>
            <w:r w:rsidRPr="00443AD7">
              <w:rPr>
                <w:color w:val="002060"/>
                <w:spacing w:val="-6"/>
              </w:rPr>
              <w:t xml:space="preserve"> </w:t>
            </w:r>
            <w:r w:rsidRPr="00443AD7">
              <w:rPr>
                <w:color w:val="002060"/>
              </w:rPr>
              <w:t xml:space="preserve">controllo </w:t>
            </w:r>
            <w:r w:rsidRPr="00443AD7">
              <w:rPr>
                <w:color w:val="002060"/>
                <w:spacing w:val="-2"/>
              </w:rPr>
              <w:t>preventivo</w:t>
            </w:r>
            <w:r w:rsidRPr="00443AD7">
              <w:rPr>
                <w:color w:val="002060"/>
              </w:rPr>
              <w:tab/>
            </w:r>
            <w:r w:rsidRPr="00443AD7">
              <w:rPr>
                <w:color w:val="002060"/>
                <w:spacing w:val="-5"/>
              </w:rPr>
              <w:t>40</w:t>
            </w:r>
          </w:hyperlink>
        </w:p>
        <w:p w14:paraId="564799AE" w14:textId="77777777" w:rsidR="00BF1088" w:rsidRPr="00443AD7" w:rsidRDefault="00BF1088" w:rsidP="00443AD7">
          <w:pPr>
            <w:pStyle w:val="Sommario1"/>
            <w:numPr>
              <w:ilvl w:val="1"/>
              <w:numId w:val="77"/>
            </w:numPr>
            <w:tabs>
              <w:tab w:val="left" w:pos="441"/>
            </w:tabs>
            <w:spacing w:before="120"/>
            <w:ind w:left="441" w:right="853" w:hanging="441"/>
            <w:rPr>
              <w:color w:val="002060"/>
            </w:rPr>
          </w:pPr>
          <w:hyperlink w:anchor="_bookmark5" w:history="1">
            <w:r w:rsidRPr="00443AD7">
              <w:rPr>
                <w:color w:val="002060"/>
              </w:rPr>
              <w:t>Passi</w:t>
            </w:r>
            <w:r w:rsidRPr="00443AD7">
              <w:rPr>
                <w:color w:val="002060"/>
                <w:spacing w:val="-3"/>
              </w:rPr>
              <w:t xml:space="preserve"> </w:t>
            </w:r>
            <w:r w:rsidRPr="00443AD7">
              <w:rPr>
                <w:color w:val="002060"/>
              </w:rPr>
              <w:t>operativi</w:t>
            </w:r>
            <w:r w:rsidRPr="00443AD7">
              <w:rPr>
                <w:color w:val="002060"/>
                <w:spacing w:val="-6"/>
              </w:rPr>
              <w:t xml:space="preserve"> </w:t>
            </w:r>
            <w:r w:rsidRPr="00443AD7">
              <w:rPr>
                <w:color w:val="002060"/>
              </w:rPr>
              <w:t>per</w:t>
            </w:r>
            <w:r w:rsidRPr="00443AD7">
              <w:rPr>
                <w:color w:val="002060"/>
                <w:spacing w:val="-5"/>
              </w:rPr>
              <w:t xml:space="preserve"> </w:t>
            </w:r>
            <w:r w:rsidRPr="00443AD7">
              <w:rPr>
                <w:color w:val="002060"/>
              </w:rPr>
              <w:t>la</w:t>
            </w:r>
            <w:r w:rsidRPr="00443AD7">
              <w:rPr>
                <w:color w:val="002060"/>
                <w:spacing w:val="-3"/>
              </w:rPr>
              <w:t xml:space="preserve"> </w:t>
            </w:r>
            <w:r w:rsidRPr="00443AD7">
              <w:rPr>
                <w:color w:val="002060"/>
              </w:rPr>
              <w:t>realizzazione</w:t>
            </w:r>
            <w:r w:rsidRPr="00443AD7">
              <w:rPr>
                <w:color w:val="002060"/>
                <w:spacing w:val="-2"/>
              </w:rPr>
              <w:t xml:space="preserve"> </w:t>
            </w:r>
            <w:r w:rsidRPr="00443AD7">
              <w:rPr>
                <w:color w:val="002060"/>
              </w:rPr>
              <w:t>di</w:t>
            </w:r>
            <w:r w:rsidRPr="00443AD7">
              <w:rPr>
                <w:color w:val="002060"/>
                <w:spacing w:val="-6"/>
              </w:rPr>
              <w:t xml:space="preserve"> </w:t>
            </w:r>
            <w:r w:rsidRPr="00443AD7">
              <w:rPr>
                <w:color w:val="002060"/>
              </w:rPr>
              <w:t>un</w:t>
            </w:r>
            <w:r w:rsidRPr="00443AD7">
              <w:rPr>
                <w:color w:val="002060"/>
                <w:spacing w:val="-5"/>
              </w:rPr>
              <w:t xml:space="preserve"> </w:t>
            </w:r>
            <w:r w:rsidRPr="00443AD7">
              <w:rPr>
                <w:color w:val="002060"/>
              </w:rPr>
              <w:t>sistema</w:t>
            </w:r>
            <w:r w:rsidRPr="00443AD7">
              <w:rPr>
                <w:color w:val="002060"/>
                <w:spacing w:val="-3"/>
              </w:rPr>
              <w:t xml:space="preserve"> </w:t>
            </w:r>
            <w:r w:rsidRPr="00443AD7">
              <w:rPr>
                <w:color w:val="002060"/>
              </w:rPr>
              <w:t>di</w:t>
            </w:r>
            <w:r w:rsidRPr="00443AD7">
              <w:rPr>
                <w:color w:val="002060"/>
                <w:spacing w:val="-6"/>
              </w:rPr>
              <w:t xml:space="preserve"> </w:t>
            </w:r>
            <w:r w:rsidRPr="00443AD7">
              <w:rPr>
                <w:color w:val="002060"/>
              </w:rPr>
              <w:t>gestione</w:t>
            </w:r>
            <w:r w:rsidRPr="00443AD7">
              <w:rPr>
                <w:color w:val="002060"/>
                <w:spacing w:val="-2"/>
              </w:rPr>
              <w:t xml:space="preserve"> </w:t>
            </w:r>
            <w:r w:rsidRPr="00443AD7">
              <w:rPr>
                <w:color w:val="002060"/>
              </w:rPr>
              <w:t>del</w:t>
            </w:r>
            <w:r w:rsidRPr="00443AD7">
              <w:rPr>
                <w:color w:val="002060"/>
                <w:spacing w:val="-2"/>
              </w:rPr>
              <w:t xml:space="preserve"> rischio</w:t>
            </w:r>
          </w:hyperlink>
        </w:p>
        <w:p w14:paraId="13DF953C" w14:textId="77777777" w:rsidR="00BF1088" w:rsidRPr="00443AD7" w:rsidRDefault="00BF1088" w:rsidP="00443AD7">
          <w:pPr>
            <w:pStyle w:val="Sommario1"/>
            <w:spacing w:before="120"/>
            <w:ind w:right="843"/>
            <w:rPr>
              <w:color w:val="002060"/>
            </w:rPr>
          </w:pPr>
          <w:hyperlink w:anchor="_bookmark5" w:history="1">
            <w:r w:rsidRPr="00443AD7">
              <w:rPr>
                <w:color w:val="002060"/>
                <w:spacing w:val="-5"/>
              </w:rPr>
              <w:t>41</w:t>
            </w:r>
          </w:hyperlink>
        </w:p>
        <w:p w14:paraId="036CDD4B" w14:textId="77777777" w:rsidR="00BF1088" w:rsidRPr="00443AD7" w:rsidRDefault="00BF1088" w:rsidP="00443AD7">
          <w:pPr>
            <w:pStyle w:val="Sommario5"/>
            <w:numPr>
              <w:ilvl w:val="2"/>
              <w:numId w:val="77"/>
            </w:numPr>
            <w:tabs>
              <w:tab w:val="left" w:pos="984"/>
              <w:tab w:val="left" w:leader="dot" w:pos="8938"/>
            </w:tabs>
            <w:spacing w:before="120"/>
            <w:ind w:left="984" w:hanging="401"/>
            <w:rPr>
              <w:color w:val="002060"/>
            </w:rPr>
          </w:pPr>
          <w:hyperlink w:anchor="_bookmark6" w:history="1">
            <w:r w:rsidRPr="00443AD7">
              <w:rPr>
                <w:color w:val="002060"/>
              </w:rPr>
              <w:t>Sistema</w:t>
            </w:r>
            <w:r w:rsidRPr="00443AD7">
              <w:rPr>
                <w:color w:val="002060"/>
                <w:spacing w:val="-3"/>
              </w:rPr>
              <w:t xml:space="preserve"> </w:t>
            </w:r>
            <w:r w:rsidRPr="00443AD7">
              <w:rPr>
                <w:color w:val="002060"/>
              </w:rPr>
              <w:t>integrato</w:t>
            </w:r>
            <w:r w:rsidRPr="00443AD7">
              <w:rPr>
                <w:color w:val="002060"/>
                <w:spacing w:val="-6"/>
              </w:rPr>
              <w:t xml:space="preserve"> </w:t>
            </w:r>
            <w:r w:rsidRPr="00443AD7">
              <w:rPr>
                <w:color w:val="002060"/>
              </w:rPr>
              <w:t>di</w:t>
            </w:r>
            <w:r w:rsidRPr="00443AD7">
              <w:rPr>
                <w:color w:val="002060"/>
                <w:spacing w:val="-3"/>
              </w:rPr>
              <w:t xml:space="preserve"> </w:t>
            </w:r>
            <w:r w:rsidRPr="00443AD7">
              <w:rPr>
                <w:color w:val="002060"/>
              </w:rPr>
              <w:t>gestione</w:t>
            </w:r>
            <w:r w:rsidRPr="00443AD7">
              <w:rPr>
                <w:color w:val="002060"/>
                <w:spacing w:val="-7"/>
              </w:rPr>
              <w:t xml:space="preserve"> </w:t>
            </w:r>
            <w:r w:rsidRPr="00443AD7">
              <w:rPr>
                <w:color w:val="002060"/>
              </w:rPr>
              <w:t>dei</w:t>
            </w:r>
            <w:r w:rsidRPr="00443AD7">
              <w:rPr>
                <w:color w:val="002060"/>
                <w:spacing w:val="-2"/>
              </w:rPr>
              <w:t xml:space="preserve"> rischi</w:t>
            </w:r>
            <w:r w:rsidRPr="00443AD7">
              <w:rPr>
                <w:color w:val="002060"/>
              </w:rPr>
              <w:tab/>
            </w:r>
            <w:r w:rsidRPr="00443AD7">
              <w:rPr>
                <w:color w:val="002060"/>
                <w:spacing w:val="-5"/>
              </w:rPr>
              <w:t>42</w:t>
            </w:r>
          </w:hyperlink>
        </w:p>
        <w:p w14:paraId="02722618" w14:textId="77777777" w:rsidR="00BF1088" w:rsidRPr="00443AD7" w:rsidRDefault="00BF1088" w:rsidP="00443AD7">
          <w:pPr>
            <w:pStyle w:val="Sommario6"/>
            <w:numPr>
              <w:ilvl w:val="3"/>
              <w:numId w:val="77"/>
            </w:numPr>
            <w:tabs>
              <w:tab w:val="left" w:pos="1343"/>
              <w:tab w:val="left" w:leader="dot" w:pos="8938"/>
            </w:tabs>
            <w:spacing w:before="120"/>
            <w:ind w:left="1343" w:hanging="602"/>
            <w:rPr>
              <w:color w:val="002060"/>
            </w:rPr>
          </w:pPr>
          <w:hyperlink w:anchor="_bookmark7" w:history="1">
            <w:r w:rsidRPr="00443AD7">
              <w:rPr>
                <w:color w:val="002060"/>
              </w:rPr>
              <w:t>Sistemi</w:t>
            </w:r>
            <w:r w:rsidRPr="00443AD7">
              <w:rPr>
                <w:color w:val="002060"/>
                <w:spacing w:val="-10"/>
              </w:rPr>
              <w:t xml:space="preserve"> </w:t>
            </w:r>
            <w:r w:rsidRPr="00443AD7">
              <w:rPr>
                <w:color w:val="002060"/>
              </w:rPr>
              <w:t>di</w:t>
            </w:r>
            <w:r w:rsidRPr="00443AD7">
              <w:rPr>
                <w:color w:val="002060"/>
                <w:spacing w:val="-4"/>
              </w:rPr>
              <w:t xml:space="preserve"> </w:t>
            </w:r>
            <w:r w:rsidRPr="00443AD7">
              <w:rPr>
                <w:color w:val="002060"/>
              </w:rPr>
              <w:t>controllo</w:t>
            </w:r>
            <w:r w:rsidRPr="00443AD7">
              <w:rPr>
                <w:color w:val="002060"/>
                <w:spacing w:val="-2"/>
              </w:rPr>
              <w:t xml:space="preserve"> </w:t>
            </w:r>
            <w:r w:rsidRPr="00443AD7">
              <w:rPr>
                <w:color w:val="002060"/>
              </w:rPr>
              <w:t>ai</w:t>
            </w:r>
            <w:r w:rsidRPr="00443AD7">
              <w:rPr>
                <w:color w:val="002060"/>
                <w:spacing w:val="-9"/>
              </w:rPr>
              <w:t xml:space="preserve"> </w:t>
            </w:r>
            <w:r w:rsidRPr="00443AD7">
              <w:rPr>
                <w:color w:val="002060"/>
              </w:rPr>
              <w:t>fini</w:t>
            </w:r>
            <w:r w:rsidRPr="00443AD7">
              <w:rPr>
                <w:color w:val="002060"/>
                <w:spacing w:val="-3"/>
              </w:rPr>
              <w:t xml:space="preserve"> </w:t>
            </w:r>
            <w:r w:rsidRPr="00443AD7">
              <w:rPr>
                <w:color w:val="002060"/>
              </w:rPr>
              <w:t>della</w:t>
            </w:r>
            <w:r w:rsidRPr="00443AD7">
              <w:rPr>
                <w:color w:val="002060"/>
                <w:spacing w:val="3"/>
              </w:rPr>
              <w:t xml:space="preserve"> </w:t>
            </w:r>
            <w:r w:rsidRPr="00443AD7">
              <w:rPr>
                <w:color w:val="002060"/>
              </w:rPr>
              <w:t>compliance</w:t>
            </w:r>
            <w:r w:rsidRPr="00443AD7">
              <w:rPr>
                <w:color w:val="002060"/>
                <w:spacing w:val="-7"/>
              </w:rPr>
              <w:t xml:space="preserve"> </w:t>
            </w:r>
            <w:r w:rsidRPr="00443AD7">
              <w:rPr>
                <w:color w:val="002060"/>
                <w:spacing w:val="-2"/>
              </w:rPr>
              <w:t>fiscale</w:t>
            </w:r>
            <w:r w:rsidRPr="00443AD7">
              <w:rPr>
                <w:color w:val="002060"/>
              </w:rPr>
              <w:tab/>
            </w:r>
            <w:r w:rsidRPr="00443AD7">
              <w:rPr>
                <w:color w:val="002060"/>
                <w:spacing w:val="-5"/>
              </w:rPr>
              <w:t>43</w:t>
            </w:r>
          </w:hyperlink>
        </w:p>
        <w:p w14:paraId="702C21C2" w14:textId="77777777" w:rsidR="00BF1088" w:rsidRPr="00443AD7" w:rsidRDefault="00BF1088" w:rsidP="00443AD7">
          <w:pPr>
            <w:pStyle w:val="Sommario6"/>
            <w:numPr>
              <w:ilvl w:val="3"/>
              <w:numId w:val="77"/>
            </w:numPr>
            <w:tabs>
              <w:tab w:val="left" w:pos="1459"/>
              <w:tab w:val="left" w:leader="dot" w:pos="8938"/>
            </w:tabs>
            <w:spacing w:before="120"/>
            <w:ind w:left="1459" w:hanging="718"/>
            <w:rPr>
              <w:color w:val="002060"/>
            </w:rPr>
          </w:pPr>
          <w:hyperlink w:anchor="_bookmark8" w:history="1">
            <w:r w:rsidRPr="00443AD7">
              <w:rPr>
                <w:color w:val="002060"/>
              </w:rPr>
              <w:t>Gestione</w:t>
            </w:r>
            <w:r w:rsidRPr="00443AD7">
              <w:rPr>
                <w:color w:val="002060"/>
                <w:spacing w:val="-10"/>
              </w:rPr>
              <w:t xml:space="preserve"> </w:t>
            </w:r>
            <w:r w:rsidRPr="00443AD7">
              <w:rPr>
                <w:color w:val="002060"/>
              </w:rPr>
              <w:t>del</w:t>
            </w:r>
            <w:r w:rsidRPr="00443AD7">
              <w:rPr>
                <w:color w:val="002060"/>
                <w:spacing w:val="-3"/>
              </w:rPr>
              <w:t xml:space="preserve"> </w:t>
            </w:r>
            <w:r w:rsidRPr="00443AD7">
              <w:rPr>
                <w:color w:val="002060"/>
              </w:rPr>
              <w:t>rischio</w:t>
            </w:r>
            <w:r w:rsidRPr="00443AD7">
              <w:rPr>
                <w:color w:val="002060"/>
                <w:spacing w:val="-5"/>
              </w:rPr>
              <w:t xml:space="preserve"> </w:t>
            </w:r>
            <w:r w:rsidRPr="00443AD7">
              <w:rPr>
                <w:color w:val="002060"/>
              </w:rPr>
              <w:t>di</w:t>
            </w:r>
            <w:r w:rsidRPr="00443AD7">
              <w:rPr>
                <w:color w:val="002060"/>
                <w:spacing w:val="-3"/>
              </w:rPr>
              <w:t xml:space="preserve"> </w:t>
            </w:r>
            <w:r w:rsidRPr="00443AD7">
              <w:rPr>
                <w:color w:val="002060"/>
              </w:rPr>
              <w:t>malattie</w:t>
            </w:r>
            <w:r w:rsidRPr="00443AD7">
              <w:rPr>
                <w:color w:val="002060"/>
                <w:spacing w:val="-7"/>
              </w:rPr>
              <w:t xml:space="preserve"> </w:t>
            </w:r>
            <w:r w:rsidRPr="00443AD7">
              <w:rPr>
                <w:color w:val="002060"/>
              </w:rPr>
              <w:t>professionali</w:t>
            </w:r>
            <w:r w:rsidRPr="00443AD7">
              <w:rPr>
                <w:color w:val="002060"/>
                <w:spacing w:val="-3"/>
              </w:rPr>
              <w:t xml:space="preserve"> </w:t>
            </w:r>
            <w:r w:rsidRPr="00443AD7">
              <w:rPr>
                <w:color w:val="002060"/>
              </w:rPr>
              <w:t>e</w:t>
            </w:r>
            <w:r w:rsidRPr="00443AD7">
              <w:rPr>
                <w:color w:val="002060"/>
                <w:spacing w:val="-2"/>
              </w:rPr>
              <w:t xml:space="preserve"> infortuni</w:t>
            </w:r>
            <w:r w:rsidRPr="00443AD7">
              <w:rPr>
                <w:color w:val="002060"/>
              </w:rPr>
              <w:tab/>
            </w:r>
            <w:r w:rsidRPr="00443AD7">
              <w:rPr>
                <w:color w:val="002060"/>
                <w:spacing w:val="-5"/>
              </w:rPr>
              <w:t>45</w:t>
            </w:r>
          </w:hyperlink>
        </w:p>
        <w:p w14:paraId="681814C6" w14:textId="77777777" w:rsidR="00BF1088" w:rsidRPr="00443AD7" w:rsidRDefault="00BF1088" w:rsidP="00443AD7">
          <w:pPr>
            <w:pStyle w:val="Sommario6"/>
            <w:numPr>
              <w:ilvl w:val="3"/>
              <w:numId w:val="77"/>
            </w:numPr>
            <w:tabs>
              <w:tab w:val="left" w:pos="1343"/>
              <w:tab w:val="left" w:leader="dot" w:pos="8938"/>
            </w:tabs>
            <w:spacing w:before="120"/>
            <w:ind w:left="1343" w:hanging="602"/>
            <w:rPr>
              <w:color w:val="002060"/>
            </w:rPr>
          </w:pPr>
          <w:hyperlink w:anchor="_bookmark9" w:history="1">
            <w:r w:rsidRPr="00443AD7">
              <w:rPr>
                <w:color w:val="002060"/>
              </w:rPr>
              <w:t>I</w:t>
            </w:r>
            <w:r w:rsidRPr="00443AD7">
              <w:rPr>
                <w:color w:val="002060"/>
                <w:spacing w:val="-3"/>
              </w:rPr>
              <w:t xml:space="preserve"> </w:t>
            </w:r>
            <w:r w:rsidRPr="00443AD7">
              <w:rPr>
                <w:color w:val="002060"/>
              </w:rPr>
              <w:t>sistemi</w:t>
            </w:r>
            <w:r w:rsidRPr="00443AD7">
              <w:rPr>
                <w:color w:val="002060"/>
                <w:spacing w:val="-3"/>
              </w:rPr>
              <w:t xml:space="preserve"> </w:t>
            </w:r>
            <w:r w:rsidRPr="00443AD7">
              <w:rPr>
                <w:color w:val="002060"/>
              </w:rPr>
              <w:t>di</w:t>
            </w:r>
            <w:r w:rsidRPr="00443AD7">
              <w:rPr>
                <w:color w:val="002060"/>
                <w:spacing w:val="-3"/>
              </w:rPr>
              <w:t xml:space="preserve"> </w:t>
            </w:r>
            <w:r w:rsidRPr="00443AD7">
              <w:rPr>
                <w:color w:val="002060"/>
                <w:spacing w:val="-2"/>
              </w:rPr>
              <w:t>certificazione</w:t>
            </w:r>
            <w:r w:rsidRPr="00443AD7">
              <w:rPr>
                <w:color w:val="002060"/>
              </w:rPr>
              <w:tab/>
            </w:r>
            <w:r w:rsidRPr="00443AD7">
              <w:rPr>
                <w:color w:val="002060"/>
                <w:spacing w:val="-5"/>
              </w:rPr>
              <w:t>46</w:t>
            </w:r>
          </w:hyperlink>
        </w:p>
        <w:p w14:paraId="7EE1E617"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10" w:history="1">
            <w:r w:rsidRPr="00443AD7">
              <w:rPr>
                <w:color w:val="002060"/>
              </w:rPr>
              <w:t>Modalità</w:t>
            </w:r>
            <w:r w:rsidRPr="00443AD7">
              <w:rPr>
                <w:color w:val="002060"/>
                <w:spacing w:val="-6"/>
              </w:rPr>
              <w:t xml:space="preserve"> </w:t>
            </w:r>
            <w:r w:rsidRPr="00443AD7">
              <w:rPr>
                <w:color w:val="002060"/>
              </w:rPr>
              <w:t>operative</w:t>
            </w:r>
            <w:r w:rsidRPr="00443AD7">
              <w:rPr>
                <w:color w:val="002060"/>
                <w:spacing w:val="-6"/>
              </w:rPr>
              <w:t xml:space="preserve"> </w:t>
            </w:r>
            <w:r w:rsidRPr="00443AD7">
              <w:rPr>
                <w:color w:val="002060"/>
              </w:rPr>
              <w:t>di</w:t>
            </w:r>
            <w:r w:rsidRPr="00443AD7">
              <w:rPr>
                <w:color w:val="002060"/>
                <w:spacing w:val="-1"/>
              </w:rPr>
              <w:t xml:space="preserve"> </w:t>
            </w:r>
            <w:r w:rsidRPr="00443AD7">
              <w:rPr>
                <w:color w:val="002060"/>
              </w:rPr>
              <w:t>gestione</w:t>
            </w:r>
            <w:r w:rsidRPr="00443AD7">
              <w:rPr>
                <w:color w:val="002060"/>
                <w:spacing w:val="-6"/>
              </w:rPr>
              <w:t xml:space="preserve"> </w:t>
            </w:r>
            <w:r w:rsidRPr="00443AD7">
              <w:rPr>
                <w:color w:val="002060"/>
              </w:rPr>
              <w:t>dei</w:t>
            </w:r>
            <w:r w:rsidRPr="00443AD7">
              <w:rPr>
                <w:color w:val="002060"/>
                <w:spacing w:val="-1"/>
              </w:rPr>
              <w:t xml:space="preserve"> </w:t>
            </w:r>
            <w:r w:rsidRPr="00443AD7">
              <w:rPr>
                <w:color w:val="002060"/>
                <w:spacing w:val="-2"/>
              </w:rPr>
              <w:t>rischi</w:t>
            </w:r>
            <w:r w:rsidRPr="00443AD7">
              <w:rPr>
                <w:color w:val="002060"/>
              </w:rPr>
              <w:tab/>
            </w:r>
            <w:r w:rsidRPr="00443AD7">
              <w:rPr>
                <w:color w:val="002060"/>
                <w:spacing w:val="-5"/>
              </w:rPr>
              <w:t>47</w:t>
            </w:r>
          </w:hyperlink>
        </w:p>
        <w:p w14:paraId="3B44EB5B"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11" w:history="1">
            <w:r w:rsidRPr="00443AD7">
              <w:rPr>
                <w:color w:val="002060"/>
              </w:rPr>
              <w:t>I</w:t>
            </w:r>
            <w:r w:rsidRPr="00443AD7">
              <w:rPr>
                <w:color w:val="002060"/>
                <w:spacing w:val="-2"/>
              </w:rPr>
              <w:t xml:space="preserve"> </w:t>
            </w:r>
            <w:r w:rsidRPr="00443AD7">
              <w:rPr>
                <w:color w:val="002060"/>
              </w:rPr>
              <w:t>principi</w:t>
            </w:r>
            <w:r w:rsidRPr="00443AD7">
              <w:rPr>
                <w:color w:val="002060"/>
                <w:spacing w:val="-1"/>
              </w:rPr>
              <w:t xml:space="preserve"> </w:t>
            </w:r>
            <w:r w:rsidRPr="00443AD7">
              <w:rPr>
                <w:color w:val="002060"/>
              </w:rPr>
              <w:t>di</w:t>
            </w:r>
            <w:r w:rsidRPr="00443AD7">
              <w:rPr>
                <w:color w:val="002060"/>
                <w:spacing w:val="-4"/>
              </w:rPr>
              <w:t xml:space="preserve"> </w:t>
            </w:r>
            <w:r w:rsidRPr="00443AD7">
              <w:rPr>
                <w:color w:val="002060"/>
                <w:spacing w:val="-2"/>
              </w:rPr>
              <w:t>controllo</w:t>
            </w:r>
            <w:r w:rsidRPr="00443AD7">
              <w:rPr>
                <w:color w:val="002060"/>
              </w:rPr>
              <w:tab/>
            </w:r>
            <w:r w:rsidRPr="00443AD7">
              <w:rPr>
                <w:color w:val="002060"/>
                <w:spacing w:val="-5"/>
              </w:rPr>
              <w:t>58</w:t>
            </w:r>
          </w:hyperlink>
        </w:p>
        <w:p w14:paraId="5E05C438" w14:textId="77777777" w:rsidR="00BF1088" w:rsidRPr="00443AD7" w:rsidRDefault="00BF1088" w:rsidP="00443AD7">
          <w:pPr>
            <w:pStyle w:val="Sommario3"/>
            <w:numPr>
              <w:ilvl w:val="1"/>
              <w:numId w:val="77"/>
            </w:numPr>
            <w:tabs>
              <w:tab w:val="left" w:pos="637"/>
              <w:tab w:val="left" w:leader="dot" w:pos="8948"/>
            </w:tabs>
            <w:spacing w:before="120"/>
            <w:ind w:left="637" w:hanging="266"/>
            <w:jc w:val="left"/>
            <w:rPr>
              <w:color w:val="002060"/>
            </w:rPr>
          </w:pPr>
          <w:hyperlink w:anchor="_bookmark12" w:history="1">
            <w:r w:rsidRPr="00443AD7">
              <w:rPr>
                <w:color w:val="002060"/>
                <w:spacing w:val="-2"/>
              </w:rPr>
              <w:t>Whistleblowing</w:t>
            </w:r>
            <w:r w:rsidRPr="00443AD7">
              <w:rPr>
                <w:color w:val="002060"/>
              </w:rPr>
              <w:tab/>
            </w:r>
            <w:r w:rsidRPr="00443AD7">
              <w:rPr>
                <w:color w:val="002060"/>
                <w:spacing w:val="-5"/>
              </w:rPr>
              <w:t>60</w:t>
            </w:r>
          </w:hyperlink>
        </w:p>
        <w:p w14:paraId="1E458119" w14:textId="77777777" w:rsidR="00BF1088" w:rsidRPr="00443AD7" w:rsidRDefault="00D76B0A" w:rsidP="00443AD7">
          <w:pPr>
            <w:pStyle w:val="Sommario3"/>
            <w:numPr>
              <w:ilvl w:val="1"/>
              <w:numId w:val="77"/>
            </w:numPr>
            <w:tabs>
              <w:tab w:val="left" w:pos="637"/>
              <w:tab w:val="left" w:leader="dot" w:pos="8948"/>
            </w:tabs>
            <w:spacing w:before="120"/>
            <w:ind w:left="637" w:hanging="266"/>
            <w:jc w:val="left"/>
            <w:rPr>
              <w:color w:val="002060"/>
            </w:rPr>
          </w:pPr>
          <w:hyperlink w:anchor="_bookmark13" w:history="1">
            <w:r w:rsidRPr="00443AD7">
              <w:rPr>
                <w:color w:val="002060"/>
              </w:rPr>
              <w:t>La</w:t>
            </w:r>
            <w:r w:rsidRPr="00443AD7">
              <w:rPr>
                <w:color w:val="002060"/>
                <w:spacing w:val="-5"/>
              </w:rPr>
              <w:t xml:space="preserve"> </w:t>
            </w:r>
            <w:r w:rsidRPr="00443AD7">
              <w:rPr>
                <w:color w:val="002060"/>
              </w:rPr>
              <w:t>comunicazione</w:t>
            </w:r>
            <w:r w:rsidRPr="00443AD7">
              <w:rPr>
                <w:color w:val="002060"/>
                <w:spacing w:val="-7"/>
              </w:rPr>
              <w:t xml:space="preserve"> </w:t>
            </w:r>
            <w:r w:rsidRPr="00443AD7">
              <w:rPr>
                <w:color w:val="002060"/>
              </w:rPr>
              <w:t>delle</w:t>
            </w:r>
            <w:r w:rsidRPr="00443AD7">
              <w:rPr>
                <w:color w:val="002060"/>
                <w:spacing w:val="-4"/>
              </w:rPr>
              <w:t xml:space="preserve"> </w:t>
            </w:r>
            <w:r w:rsidRPr="00443AD7">
              <w:rPr>
                <w:color w:val="002060"/>
              </w:rPr>
              <w:t>informazioni</w:t>
            </w:r>
            <w:r w:rsidRPr="00443AD7">
              <w:rPr>
                <w:color w:val="002060"/>
                <w:spacing w:val="-8"/>
              </w:rPr>
              <w:t xml:space="preserve"> </w:t>
            </w:r>
            <w:r w:rsidRPr="00443AD7">
              <w:rPr>
                <w:color w:val="002060"/>
              </w:rPr>
              <w:t>non</w:t>
            </w:r>
            <w:r w:rsidRPr="00443AD7">
              <w:rPr>
                <w:color w:val="002060"/>
                <w:spacing w:val="-2"/>
              </w:rPr>
              <w:t xml:space="preserve"> finanziarie</w:t>
            </w:r>
            <w:r w:rsidRPr="00443AD7">
              <w:rPr>
                <w:color w:val="002060"/>
              </w:rPr>
              <w:tab/>
            </w:r>
            <w:r w:rsidRPr="00443AD7">
              <w:rPr>
                <w:color w:val="002060"/>
                <w:spacing w:val="-5"/>
              </w:rPr>
              <w:t>64</w:t>
            </w:r>
          </w:hyperlink>
        </w:p>
        <w:p w14:paraId="6B764D02" w14:textId="77777777" w:rsidR="00BF1088" w:rsidRPr="00443AD7" w:rsidRDefault="00BF1088" w:rsidP="00443AD7">
          <w:pPr>
            <w:pStyle w:val="Sommario2"/>
            <w:numPr>
              <w:ilvl w:val="0"/>
              <w:numId w:val="77"/>
            </w:numPr>
            <w:tabs>
              <w:tab w:val="left" w:pos="474"/>
              <w:tab w:val="left" w:leader="dot" w:pos="8938"/>
            </w:tabs>
            <w:spacing w:before="120"/>
            <w:ind w:left="474" w:hanging="333"/>
            <w:rPr>
              <w:color w:val="002060"/>
            </w:rPr>
          </w:pPr>
          <w:hyperlink w:anchor="_bookmark14" w:history="1">
            <w:r w:rsidRPr="00443AD7">
              <w:rPr>
                <w:color w:val="002060"/>
              </w:rPr>
              <w:t>CODICE</w:t>
            </w:r>
            <w:r w:rsidRPr="00443AD7">
              <w:rPr>
                <w:color w:val="002060"/>
                <w:spacing w:val="-6"/>
              </w:rPr>
              <w:t xml:space="preserve"> </w:t>
            </w:r>
            <w:r w:rsidRPr="00443AD7">
              <w:rPr>
                <w:color w:val="002060"/>
              </w:rPr>
              <w:t>ETICO</w:t>
            </w:r>
            <w:r w:rsidRPr="00443AD7">
              <w:rPr>
                <w:color w:val="002060"/>
                <w:spacing w:val="-3"/>
              </w:rPr>
              <w:t xml:space="preserve"> </w:t>
            </w:r>
            <w:r w:rsidRPr="00443AD7">
              <w:rPr>
                <w:color w:val="002060"/>
              </w:rPr>
              <w:t>O</w:t>
            </w:r>
            <w:r w:rsidRPr="00443AD7">
              <w:rPr>
                <w:color w:val="002060"/>
                <w:spacing w:val="-4"/>
              </w:rPr>
              <w:t xml:space="preserve"> </w:t>
            </w:r>
            <w:r w:rsidRPr="00443AD7">
              <w:rPr>
                <w:color w:val="002060"/>
              </w:rPr>
              <w:t>DI</w:t>
            </w:r>
            <w:r w:rsidRPr="00443AD7">
              <w:rPr>
                <w:color w:val="002060"/>
                <w:spacing w:val="-3"/>
              </w:rPr>
              <w:t xml:space="preserve"> </w:t>
            </w:r>
            <w:r w:rsidRPr="00443AD7">
              <w:rPr>
                <w:color w:val="002060"/>
              </w:rPr>
              <w:t>COMPORTAMENTO</w:t>
            </w:r>
            <w:r w:rsidRPr="00443AD7">
              <w:rPr>
                <w:color w:val="002060"/>
                <w:spacing w:val="-4"/>
              </w:rPr>
              <w:t xml:space="preserve"> </w:t>
            </w:r>
            <w:r w:rsidRPr="00443AD7">
              <w:rPr>
                <w:color w:val="002060"/>
              </w:rPr>
              <w:t>E</w:t>
            </w:r>
            <w:r w:rsidRPr="00443AD7">
              <w:rPr>
                <w:color w:val="002060"/>
                <w:spacing w:val="-5"/>
              </w:rPr>
              <w:t xml:space="preserve"> </w:t>
            </w:r>
            <w:r w:rsidRPr="00443AD7">
              <w:rPr>
                <w:color w:val="002060"/>
              </w:rPr>
              <w:t>SISTEMA</w:t>
            </w:r>
            <w:r w:rsidRPr="00443AD7">
              <w:rPr>
                <w:color w:val="002060"/>
                <w:spacing w:val="-4"/>
              </w:rPr>
              <w:t xml:space="preserve"> </w:t>
            </w:r>
            <w:r w:rsidRPr="00443AD7">
              <w:rPr>
                <w:color w:val="002060"/>
                <w:spacing w:val="-2"/>
              </w:rPr>
              <w:t>DISCIPLINARE</w:t>
            </w:r>
            <w:r w:rsidRPr="00443AD7">
              <w:rPr>
                <w:color w:val="002060"/>
              </w:rPr>
              <w:tab/>
            </w:r>
            <w:r w:rsidRPr="00443AD7">
              <w:rPr>
                <w:color w:val="002060"/>
                <w:spacing w:val="-5"/>
              </w:rPr>
              <w:t>66</w:t>
            </w:r>
          </w:hyperlink>
        </w:p>
        <w:p w14:paraId="34753705"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15" w:history="1">
            <w:r w:rsidRPr="00443AD7">
              <w:rPr>
                <w:color w:val="002060"/>
                <w:spacing w:val="-2"/>
              </w:rPr>
              <w:t>Premessa</w:t>
            </w:r>
            <w:r w:rsidRPr="00443AD7">
              <w:rPr>
                <w:color w:val="002060"/>
              </w:rPr>
              <w:tab/>
            </w:r>
            <w:r w:rsidRPr="00443AD7">
              <w:rPr>
                <w:color w:val="002060"/>
                <w:spacing w:val="-5"/>
              </w:rPr>
              <w:t>66</w:t>
            </w:r>
          </w:hyperlink>
        </w:p>
        <w:p w14:paraId="0FCC86DF"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16" w:history="1">
            <w:r w:rsidRPr="00443AD7">
              <w:rPr>
                <w:color w:val="002060"/>
              </w:rPr>
              <w:t>Contenuti</w:t>
            </w:r>
            <w:r w:rsidRPr="00443AD7">
              <w:rPr>
                <w:color w:val="002060"/>
                <w:spacing w:val="-4"/>
              </w:rPr>
              <w:t xml:space="preserve"> </w:t>
            </w:r>
            <w:r w:rsidRPr="00443AD7">
              <w:rPr>
                <w:color w:val="002060"/>
              </w:rPr>
              <w:t>minimi</w:t>
            </w:r>
            <w:r w:rsidRPr="00443AD7">
              <w:rPr>
                <w:color w:val="002060"/>
                <w:spacing w:val="-4"/>
              </w:rPr>
              <w:t xml:space="preserve"> </w:t>
            </w:r>
            <w:r w:rsidRPr="00443AD7">
              <w:rPr>
                <w:color w:val="002060"/>
              </w:rPr>
              <w:t>del</w:t>
            </w:r>
            <w:r w:rsidRPr="00443AD7">
              <w:rPr>
                <w:color w:val="002060"/>
                <w:spacing w:val="-4"/>
              </w:rPr>
              <w:t xml:space="preserve"> </w:t>
            </w:r>
            <w:r w:rsidRPr="00443AD7">
              <w:rPr>
                <w:color w:val="002060"/>
              </w:rPr>
              <w:t>Codice</w:t>
            </w:r>
            <w:r w:rsidRPr="00443AD7">
              <w:rPr>
                <w:color w:val="002060"/>
                <w:spacing w:val="-4"/>
              </w:rPr>
              <w:t xml:space="preserve"> </w:t>
            </w:r>
            <w:r w:rsidRPr="00443AD7">
              <w:rPr>
                <w:color w:val="002060"/>
              </w:rPr>
              <w:t>etico</w:t>
            </w:r>
            <w:r w:rsidRPr="00443AD7">
              <w:rPr>
                <w:color w:val="002060"/>
                <w:spacing w:val="-2"/>
              </w:rPr>
              <w:t xml:space="preserve"> </w:t>
            </w:r>
            <w:r w:rsidRPr="00443AD7">
              <w:rPr>
                <w:color w:val="002060"/>
              </w:rPr>
              <w:t>in</w:t>
            </w:r>
            <w:r w:rsidRPr="00443AD7">
              <w:rPr>
                <w:color w:val="002060"/>
                <w:spacing w:val="-2"/>
              </w:rPr>
              <w:t xml:space="preserve"> </w:t>
            </w:r>
            <w:r w:rsidRPr="00443AD7">
              <w:rPr>
                <w:color w:val="002060"/>
              </w:rPr>
              <w:t>relazione</w:t>
            </w:r>
            <w:r w:rsidRPr="00443AD7">
              <w:rPr>
                <w:color w:val="002060"/>
                <w:spacing w:val="-3"/>
              </w:rPr>
              <w:t xml:space="preserve"> </w:t>
            </w:r>
            <w:r w:rsidRPr="00443AD7">
              <w:rPr>
                <w:color w:val="002060"/>
              </w:rPr>
              <w:t>ai</w:t>
            </w:r>
            <w:r w:rsidRPr="00443AD7">
              <w:rPr>
                <w:color w:val="002060"/>
                <w:spacing w:val="-4"/>
              </w:rPr>
              <w:t xml:space="preserve"> </w:t>
            </w:r>
            <w:r w:rsidRPr="00443AD7">
              <w:rPr>
                <w:color w:val="002060"/>
              </w:rPr>
              <w:t>reati</w:t>
            </w:r>
            <w:r w:rsidRPr="00443AD7">
              <w:rPr>
                <w:color w:val="002060"/>
                <w:spacing w:val="-8"/>
              </w:rPr>
              <w:t xml:space="preserve"> </w:t>
            </w:r>
            <w:r w:rsidRPr="00443AD7">
              <w:rPr>
                <w:color w:val="002060"/>
                <w:spacing w:val="-2"/>
              </w:rPr>
              <w:t>dolosi</w:t>
            </w:r>
            <w:r w:rsidRPr="00443AD7">
              <w:rPr>
                <w:color w:val="002060"/>
              </w:rPr>
              <w:tab/>
            </w:r>
            <w:r w:rsidRPr="00443AD7">
              <w:rPr>
                <w:color w:val="002060"/>
                <w:spacing w:val="-5"/>
              </w:rPr>
              <w:t>67</w:t>
            </w:r>
          </w:hyperlink>
        </w:p>
        <w:p w14:paraId="345EDA80"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17" w:history="1">
            <w:r w:rsidRPr="00443AD7">
              <w:rPr>
                <w:color w:val="002060"/>
              </w:rPr>
              <w:t>Contenuti</w:t>
            </w:r>
            <w:r w:rsidRPr="00443AD7">
              <w:rPr>
                <w:color w:val="002060"/>
                <w:spacing w:val="-5"/>
              </w:rPr>
              <w:t xml:space="preserve"> </w:t>
            </w:r>
            <w:r w:rsidRPr="00443AD7">
              <w:rPr>
                <w:color w:val="002060"/>
              </w:rPr>
              <w:t>minimi</w:t>
            </w:r>
            <w:r w:rsidRPr="00443AD7">
              <w:rPr>
                <w:color w:val="002060"/>
                <w:spacing w:val="-4"/>
              </w:rPr>
              <w:t xml:space="preserve"> </w:t>
            </w:r>
            <w:r w:rsidRPr="00443AD7">
              <w:rPr>
                <w:color w:val="002060"/>
              </w:rPr>
              <w:t>del</w:t>
            </w:r>
            <w:r w:rsidRPr="00443AD7">
              <w:rPr>
                <w:color w:val="002060"/>
                <w:spacing w:val="-4"/>
              </w:rPr>
              <w:t xml:space="preserve"> </w:t>
            </w:r>
            <w:r w:rsidRPr="00443AD7">
              <w:rPr>
                <w:color w:val="002060"/>
              </w:rPr>
              <w:t>Codice</w:t>
            </w:r>
            <w:r w:rsidRPr="00443AD7">
              <w:rPr>
                <w:color w:val="002060"/>
                <w:spacing w:val="-4"/>
              </w:rPr>
              <w:t xml:space="preserve"> </w:t>
            </w:r>
            <w:r w:rsidRPr="00443AD7">
              <w:rPr>
                <w:color w:val="002060"/>
              </w:rPr>
              <w:t>etico</w:t>
            </w:r>
            <w:r w:rsidRPr="00443AD7">
              <w:rPr>
                <w:color w:val="002060"/>
                <w:spacing w:val="-2"/>
              </w:rPr>
              <w:t xml:space="preserve"> </w:t>
            </w:r>
            <w:r w:rsidRPr="00443AD7">
              <w:rPr>
                <w:color w:val="002060"/>
              </w:rPr>
              <w:t>in</w:t>
            </w:r>
            <w:r w:rsidRPr="00443AD7">
              <w:rPr>
                <w:color w:val="002060"/>
                <w:spacing w:val="-3"/>
              </w:rPr>
              <w:t xml:space="preserve"> </w:t>
            </w:r>
            <w:r w:rsidRPr="00443AD7">
              <w:rPr>
                <w:color w:val="002060"/>
              </w:rPr>
              <w:t>relazione</w:t>
            </w:r>
            <w:r w:rsidRPr="00443AD7">
              <w:rPr>
                <w:color w:val="002060"/>
                <w:spacing w:val="-4"/>
              </w:rPr>
              <w:t xml:space="preserve"> </w:t>
            </w:r>
            <w:r w:rsidRPr="00443AD7">
              <w:rPr>
                <w:color w:val="002060"/>
              </w:rPr>
              <w:t>ai</w:t>
            </w:r>
            <w:r w:rsidRPr="00443AD7">
              <w:rPr>
                <w:color w:val="002060"/>
                <w:spacing w:val="-4"/>
              </w:rPr>
              <w:t xml:space="preserve"> </w:t>
            </w:r>
            <w:r w:rsidRPr="00443AD7">
              <w:rPr>
                <w:color w:val="002060"/>
              </w:rPr>
              <w:t>reati</w:t>
            </w:r>
            <w:r w:rsidRPr="00443AD7">
              <w:rPr>
                <w:color w:val="002060"/>
                <w:spacing w:val="-4"/>
              </w:rPr>
              <w:t xml:space="preserve"> </w:t>
            </w:r>
            <w:r w:rsidRPr="00443AD7">
              <w:rPr>
                <w:color w:val="002060"/>
                <w:spacing w:val="-2"/>
              </w:rPr>
              <w:t>colposi</w:t>
            </w:r>
            <w:r w:rsidRPr="00443AD7">
              <w:rPr>
                <w:color w:val="002060"/>
              </w:rPr>
              <w:tab/>
            </w:r>
            <w:r w:rsidRPr="00443AD7">
              <w:rPr>
                <w:color w:val="002060"/>
                <w:spacing w:val="-5"/>
              </w:rPr>
              <w:t>69</w:t>
            </w:r>
          </w:hyperlink>
        </w:p>
        <w:p w14:paraId="35F130E6"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18" w:history="1">
            <w:r w:rsidRPr="00443AD7">
              <w:rPr>
                <w:color w:val="002060"/>
              </w:rPr>
              <w:t>Sistema</w:t>
            </w:r>
            <w:r w:rsidRPr="00443AD7">
              <w:rPr>
                <w:color w:val="002060"/>
                <w:spacing w:val="-5"/>
              </w:rPr>
              <w:t xml:space="preserve"> </w:t>
            </w:r>
            <w:r w:rsidRPr="00443AD7">
              <w:rPr>
                <w:color w:val="002060"/>
              </w:rPr>
              <w:t>disciplinare</w:t>
            </w:r>
            <w:r w:rsidRPr="00443AD7">
              <w:rPr>
                <w:color w:val="002060"/>
                <w:spacing w:val="-5"/>
              </w:rPr>
              <w:t xml:space="preserve"> </w:t>
            </w:r>
            <w:r w:rsidRPr="00443AD7">
              <w:rPr>
                <w:color w:val="002060"/>
              </w:rPr>
              <w:t>e</w:t>
            </w:r>
            <w:r w:rsidRPr="00443AD7">
              <w:rPr>
                <w:color w:val="002060"/>
                <w:spacing w:val="-5"/>
              </w:rPr>
              <w:t xml:space="preserve"> </w:t>
            </w:r>
            <w:r w:rsidRPr="00443AD7">
              <w:rPr>
                <w:color w:val="002060"/>
              </w:rPr>
              <w:t>meccanismi</w:t>
            </w:r>
            <w:r w:rsidRPr="00443AD7">
              <w:rPr>
                <w:color w:val="002060"/>
                <w:spacing w:val="-4"/>
              </w:rPr>
              <w:t xml:space="preserve"> </w:t>
            </w:r>
            <w:r w:rsidRPr="00443AD7">
              <w:rPr>
                <w:color w:val="002060"/>
                <w:spacing w:val="-2"/>
              </w:rPr>
              <w:t>sanzionatori</w:t>
            </w:r>
            <w:r w:rsidRPr="00443AD7">
              <w:rPr>
                <w:color w:val="002060"/>
              </w:rPr>
              <w:tab/>
            </w:r>
            <w:r w:rsidRPr="00443AD7">
              <w:rPr>
                <w:color w:val="002060"/>
                <w:spacing w:val="-5"/>
              </w:rPr>
              <w:t>70</w:t>
            </w:r>
          </w:hyperlink>
        </w:p>
        <w:p w14:paraId="00EDBD94" w14:textId="77777777" w:rsidR="00BF1088" w:rsidRPr="00443AD7" w:rsidRDefault="00BF1088" w:rsidP="00443AD7">
          <w:pPr>
            <w:pStyle w:val="Sommario2"/>
            <w:numPr>
              <w:ilvl w:val="0"/>
              <w:numId w:val="77"/>
            </w:numPr>
            <w:tabs>
              <w:tab w:val="left" w:pos="499"/>
              <w:tab w:val="left" w:leader="dot" w:pos="8938"/>
            </w:tabs>
            <w:spacing w:before="120"/>
            <w:ind w:left="499" w:hanging="358"/>
            <w:rPr>
              <w:color w:val="002060"/>
            </w:rPr>
          </w:pPr>
          <w:hyperlink w:anchor="_bookmark19" w:history="1">
            <w:r w:rsidRPr="00443AD7">
              <w:rPr>
                <w:color w:val="002060"/>
              </w:rPr>
              <w:t>L’ORGANISMO</w:t>
            </w:r>
            <w:r w:rsidRPr="00443AD7">
              <w:rPr>
                <w:color w:val="002060"/>
                <w:spacing w:val="-5"/>
              </w:rPr>
              <w:t xml:space="preserve"> </w:t>
            </w:r>
            <w:r w:rsidRPr="00443AD7">
              <w:rPr>
                <w:color w:val="002060"/>
              </w:rPr>
              <w:t>DI</w:t>
            </w:r>
            <w:r w:rsidRPr="00443AD7">
              <w:rPr>
                <w:color w:val="002060"/>
                <w:spacing w:val="-4"/>
              </w:rPr>
              <w:t xml:space="preserve"> </w:t>
            </w:r>
            <w:r w:rsidRPr="00443AD7">
              <w:rPr>
                <w:color w:val="002060"/>
                <w:spacing w:val="-2"/>
              </w:rPr>
              <w:t>VIGILANZA</w:t>
            </w:r>
            <w:r w:rsidRPr="00443AD7">
              <w:rPr>
                <w:b w:val="0"/>
                <w:color w:val="002060"/>
              </w:rPr>
              <w:tab/>
            </w:r>
            <w:r w:rsidRPr="00443AD7">
              <w:rPr>
                <w:color w:val="002060"/>
                <w:spacing w:val="-5"/>
              </w:rPr>
              <w:t>75</w:t>
            </w:r>
          </w:hyperlink>
        </w:p>
        <w:p w14:paraId="3B8E77F6"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20" w:history="1">
            <w:r w:rsidRPr="00443AD7">
              <w:rPr>
                <w:color w:val="002060"/>
                <w:spacing w:val="-2"/>
              </w:rPr>
              <w:t>Premessa</w:t>
            </w:r>
            <w:r w:rsidRPr="00443AD7">
              <w:rPr>
                <w:color w:val="002060"/>
              </w:rPr>
              <w:tab/>
            </w:r>
            <w:r w:rsidRPr="00443AD7">
              <w:rPr>
                <w:color w:val="002060"/>
                <w:spacing w:val="-5"/>
              </w:rPr>
              <w:t>75</w:t>
            </w:r>
          </w:hyperlink>
        </w:p>
        <w:p w14:paraId="639CDDC0"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21" w:history="1">
            <w:r w:rsidRPr="00443AD7">
              <w:rPr>
                <w:color w:val="002060"/>
              </w:rPr>
              <w:t>Individuazione</w:t>
            </w:r>
            <w:r w:rsidRPr="00443AD7">
              <w:rPr>
                <w:color w:val="002060"/>
                <w:spacing w:val="-6"/>
              </w:rPr>
              <w:t xml:space="preserve"> </w:t>
            </w:r>
            <w:r w:rsidRPr="00443AD7">
              <w:rPr>
                <w:color w:val="002060"/>
              </w:rPr>
              <w:t>dell’Organismo</w:t>
            </w:r>
            <w:r w:rsidRPr="00443AD7">
              <w:rPr>
                <w:color w:val="002060"/>
                <w:spacing w:val="-8"/>
              </w:rPr>
              <w:t xml:space="preserve"> </w:t>
            </w:r>
            <w:r w:rsidRPr="00443AD7">
              <w:rPr>
                <w:color w:val="002060"/>
              </w:rPr>
              <w:t>di</w:t>
            </w:r>
            <w:r w:rsidRPr="00443AD7">
              <w:rPr>
                <w:color w:val="002060"/>
                <w:spacing w:val="-5"/>
              </w:rPr>
              <w:t xml:space="preserve"> </w:t>
            </w:r>
            <w:r w:rsidRPr="00443AD7">
              <w:rPr>
                <w:color w:val="002060"/>
                <w:spacing w:val="-2"/>
              </w:rPr>
              <w:t>vigilanza</w:t>
            </w:r>
            <w:r w:rsidRPr="00443AD7">
              <w:rPr>
                <w:b w:val="0"/>
                <w:color w:val="002060"/>
              </w:rPr>
              <w:tab/>
            </w:r>
            <w:r w:rsidRPr="00443AD7">
              <w:rPr>
                <w:color w:val="002060"/>
                <w:spacing w:val="-5"/>
              </w:rPr>
              <w:t>75</w:t>
            </w:r>
          </w:hyperlink>
        </w:p>
        <w:p w14:paraId="13F3FBB3" w14:textId="77777777" w:rsidR="00BF1088" w:rsidRPr="00443AD7" w:rsidRDefault="00BF1088" w:rsidP="00443AD7">
          <w:pPr>
            <w:pStyle w:val="Sommario5"/>
            <w:numPr>
              <w:ilvl w:val="1"/>
              <w:numId w:val="76"/>
            </w:numPr>
            <w:tabs>
              <w:tab w:val="left" w:pos="1241"/>
              <w:tab w:val="left" w:leader="dot" w:pos="8938"/>
            </w:tabs>
            <w:spacing w:before="120"/>
            <w:rPr>
              <w:color w:val="002060"/>
            </w:rPr>
          </w:pPr>
          <w:hyperlink w:anchor="_bookmark22" w:history="1">
            <w:r w:rsidRPr="00443AD7">
              <w:rPr>
                <w:color w:val="002060"/>
              </w:rPr>
              <w:t>Composizione</w:t>
            </w:r>
            <w:r w:rsidRPr="00443AD7">
              <w:rPr>
                <w:color w:val="002060"/>
                <w:spacing w:val="-9"/>
              </w:rPr>
              <w:t xml:space="preserve"> </w:t>
            </w:r>
            <w:r w:rsidRPr="00443AD7">
              <w:rPr>
                <w:color w:val="002060"/>
              </w:rPr>
              <w:t>dell’Organismo</w:t>
            </w:r>
            <w:r w:rsidRPr="00443AD7">
              <w:rPr>
                <w:color w:val="002060"/>
                <w:spacing w:val="-2"/>
              </w:rPr>
              <w:t xml:space="preserve"> </w:t>
            </w:r>
            <w:r w:rsidRPr="00443AD7">
              <w:rPr>
                <w:color w:val="002060"/>
              </w:rPr>
              <w:t>di</w:t>
            </w:r>
            <w:r w:rsidRPr="00443AD7">
              <w:rPr>
                <w:color w:val="002060"/>
                <w:spacing w:val="-8"/>
              </w:rPr>
              <w:t xml:space="preserve"> </w:t>
            </w:r>
            <w:r w:rsidRPr="00443AD7">
              <w:rPr>
                <w:color w:val="002060"/>
                <w:spacing w:val="-2"/>
              </w:rPr>
              <w:t>vigilanza</w:t>
            </w:r>
            <w:r w:rsidRPr="00443AD7">
              <w:rPr>
                <w:b w:val="0"/>
                <w:color w:val="002060"/>
              </w:rPr>
              <w:tab/>
            </w:r>
            <w:r w:rsidRPr="00443AD7">
              <w:rPr>
                <w:color w:val="002060"/>
                <w:spacing w:val="-5"/>
              </w:rPr>
              <w:t>75</w:t>
            </w:r>
          </w:hyperlink>
        </w:p>
        <w:p w14:paraId="120BB98D" w14:textId="77777777" w:rsidR="00BF1088" w:rsidRPr="00443AD7" w:rsidRDefault="00BF1088" w:rsidP="00443AD7">
          <w:pPr>
            <w:pStyle w:val="Sommario5"/>
            <w:numPr>
              <w:ilvl w:val="1"/>
              <w:numId w:val="76"/>
            </w:numPr>
            <w:tabs>
              <w:tab w:val="left" w:pos="1241"/>
              <w:tab w:val="left" w:leader="dot" w:pos="8938"/>
            </w:tabs>
            <w:spacing w:before="120"/>
            <w:rPr>
              <w:color w:val="002060"/>
            </w:rPr>
          </w:pPr>
          <w:hyperlink w:anchor="_bookmark23" w:history="1">
            <w:r w:rsidRPr="00443AD7">
              <w:rPr>
                <w:color w:val="002060"/>
              </w:rPr>
              <w:t>Compiti,</w:t>
            </w:r>
            <w:r w:rsidRPr="00443AD7">
              <w:rPr>
                <w:color w:val="002060"/>
                <w:spacing w:val="-6"/>
              </w:rPr>
              <w:t xml:space="preserve"> </w:t>
            </w:r>
            <w:r w:rsidRPr="00443AD7">
              <w:rPr>
                <w:color w:val="002060"/>
              </w:rPr>
              <w:t>requisiti</w:t>
            </w:r>
            <w:r w:rsidRPr="00443AD7">
              <w:rPr>
                <w:color w:val="002060"/>
                <w:spacing w:val="-3"/>
              </w:rPr>
              <w:t xml:space="preserve"> </w:t>
            </w:r>
            <w:r w:rsidRPr="00443AD7">
              <w:rPr>
                <w:color w:val="002060"/>
              </w:rPr>
              <w:t>e</w:t>
            </w:r>
            <w:r w:rsidRPr="00443AD7">
              <w:rPr>
                <w:color w:val="002060"/>
                <w:spacing w:val="-7"/>
              </w:rPr>
              <w:t xml:space="preserve"> </w:t>
            </w:r>
            <w:r w:rsidRPr="00443AD7">
              <w:rPr>
                <w:color w:val="002060"/>
              </w:rPr>
              <w:t>poteri</w:t>
            </w:r>
            <w:r w:rsidRPr="00443AD7">
              <w:rPr>
                <w:color w:val="002060"/>
                <w:spacing w:val="-3"/>
              </w:rPr>
              <w:t xml:space="preserve"> </w:t>
            </w:r>
            <w:r w:rsidRPr="00443AD7">
              <w:rPr>
                <w:color w:val="002060"/>
              </w:rPr>
              <w:t>dell’Organismo</w:t>
            </w:r>
            <w:r w:rsidRPr="00443AD7">
              <w:rPr>
                <w:color w:val="002060"/>
                <w:spacing w:val="-10"/>
              </w:rPr>
              <w:t xml:space="preserve"> </w:t>
            </w:r>
            <w:r w:rsidRPr="00443AD7">
              <w:rPr>
                <w:color w:val="002060"/>
              </w:rPr>
              <w:t>di</w:t>
            </w:r>
            <w:r w:rsidRPr="00443AD7">
              <w:rPr>
                <w:color w:val="002060"/>
                <w:spacing w:val="-3"/>
              </w:rPr>
              <w:t xml:space="preserve"> </w:t>
            </w:r>
            <w:r w:rsidRPr="00443AD7">
              <w:rPr>
                <w:color w:val="002060"/>
                <w:spacing w:val="-2"/>
              </w:rPr>
              <w:t>vigilanza</w:t>
            </w:r>
            <w:r w:rsidRPr="00443AD7">
              <w:rPr>
                <w:b w:val="0"/>
                <w:color w:val="002060"/>
              </w:rPr>
              <w:tab/>
            </w:r>
            <w:r w:rsidRPr="00443AD7">
              <w:rPr>
                <w:color w:val="002060"/>
                <w:spacing w:val="-5"/>
              </w:rPr>
              <w:t>76</w:t>
            </w:r>
          </w:hyperlink>
        </w:p>
        <w:p w14:paraId="66DA208D" w14:textId="77777777" w:rsidR="00BF1088" w:rsidRPr="00443AD7" w:rsidRDefault="00BF1088" w:rsidP="00443AD7">
          <w:pPr>
            <w:pStyle w:val="Sommario5"/>
            <w:numPr>
              <w:ilvl w:val="1"/>
              <w:numId w:val="75"/>
            </w:numPr>
            <w:tabs>
              <w:tab w:val="left" w:pos="1241"/>
              <w:tab w:val="left" w:leader="dot" w:pos="8938"/>
            </w:tabs>
            <w:spacing w:before="120"/>
            <w:ind w:right="853" w:firstLine="0"/>
            <w:rPr>
              <w:color w:val="002060"/>
            </w:rPr>
          </w:pPr>
          <w:hyperlink w:anchor="_bookmark24" w:history="1">
            <w:r w:rsidRPr="00443AD7">
              <w:rPr>
                <w:color w:val="002060"/>
              </w:rPr>
              <w:t>Utilizzo di strutture aziendali di controllo esistenti o costituzione di</w:t>
            </w:r>
          </w:hyperlink>
          <w:r w:rsidRPr="00443AD7">
            <w:rPr>
              <w:color w:val="002060"/>
              <w:spacing w:val="40"/>
            </w:rPr>
            <w:t xml:space="preserve"> </w:t>
          </w:r>
          <w:hyperlink w:anchor="_bookmark24" w:history="1">
            <w:r w:rsidRPr="00443AD7">
              <w:rPr>
                <w:color w:val="002060"/>
              </w:rPr>
              <w:t>un</w:t>
            </w:r>
            <w:r w:rsidRPr="00443AD7">
              <w:rPr>
                <w:color w:val="002060"/>
                <w:spacing w:val="-2"/>
              </w:rPr>
              <w:t xml:space="preserve"> </w:t>
            </w:r>
            <w:r w:rsidRPr="00443AD7">
              <w:rPr>
                <w:color w:val="002060"/>
              </w:rPr>
              <w:t>organismo</w:t>
            </w:r>
            <w:r w:rsidRPr="00443AD7">
              <w:rPr>
                <w:color w:val="002060"/>
                <w:spacing w:val="-4"/>
              </w:rPr>
              <w:t xml:space="preserve"> </w:t>
            </w:r>
            <w:r w:rsidRPr="00443AD7">
              <w:rPr>
                <w:color w:val="002060"/>
              </w:rPr>
              <w:t>ad</w:t>
            </w:r>
            <w:r w:rsidRPr="00443AD7">
              <w:rPr>
                <w:color w:val="002060"/>
                <w:spacing w:val="-4"/>
              </w:rPr>
              <w:t xml:space="preserve"> </w:t>
            </w:r>
            <w:r w:rsidRPr="00443AD7">
              <w:rPr>
                <w:color w:val="002060"/>
                <w:spacing w:val="-5"/>
              </w:rPr>
              <w:t>hoc</w:t>
            </w:r>
            <w:r w:rsidRPr="00443AD7">
              <w:rPr>
                <w:color w:val="002060"/>
              </w:rPr>
              <w:tab/>
            </w:r>
            <w:r w:rsidRPr="00443AD7">
              <w:rPr>
                <w:color w:val="002060"/>
                <w:spacing w:val="-5"/>
              </w:rPr>
              <w:t>82</w:t>
            </w:r>
          </w:hyperlink>
        </w:p>
        <w:p w14:paraId="591FA241"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25" w:history="1">
            <w:r w:rsidRPr="00443AD7">
              <w:rPr>
                <w:color w:val="002060"/>
              </w:rPr>
              <w:t>Obblighi</w:t>
            </w:r>
            <w:r w:rsidRPr="00443AD7">
              <w:rPr>
                <w:color w:val="002060"/>
                <w:spacing w:val="-8"/>
              </w:rPr>
              <w:t xml:space="preserve"> </w:t>
            </w:r>
            <w:r w:rsidRPr="00443AD7">
              <w:rPr>
                <w:color w:val="002060"/>
              </w:rPr>
              <w:t>di</w:t>
            </w:r>
            <w:r w:rsidRPr="00443AD7">
              <w:rPr>
                <w:color w:val="002060"/>
                <w:spacing w:val="-3"/>
              </w:rPr>
              <w:t xml:space="preserve"> </w:t>
            </w:r>
            <w:r w:rsidRPr="00443AD7">
              <w:rPr>
                <w:color w:val="002060"/>
              </w:rPr>
              <w:t>informazione</w:t>
            </w:r>
            <w:r w:rsidRPr="00443AD7">
              <w:rPr>
                <w:color w:val="002060"/>
                <w:spacing w:val="-7"/>
              </w:rPr>
              <w:t xml:space="preserve"> </w:t>
            </w:r>
            <w:r w:rsidRPr="00443AD7">
              <w:rPr>
                <w:color w:val="002060"/>
              </w:rPr>
              <w:t>nei</w:t>
            </w:r>
            <w:r w:rsidRPr="00443AD7">
              <w:rPr>
                <w:color w:val="002060"/>
                <w:spacing w:val="-3"/>
              </w:rPr>
              <w:t xml:space="preserve"> </w:t>
            </w:r>
            <w:r w:rsidRPr="00443AD7">
              <w:rPr>
                <w:color w:val="002060"/>
              </w:rPr>
              <w:t>confronti</w:t>
            </w:r>
            <w:r w:rsidRPr="00443AD7">
              <w:rPr>
                <w:color w:val="002060"/>
                <w:spacing w:val="-8"/>
              </w:rPr>
              <w:t xml:space="preserve"> </w:t>
            </w:r>
            <w:r w:rsidRPr="00443AD7">
              <w:rPr>
                <w:color w:val="002060"/>
              </w:rPr>
              <w:t>dell’Organismo</w:t>
            </w:r>
            <w:r w:rsidRPr="00443AD7">
              <w:rPr>
                <w:color w:val="002060"/>
                <w:spacing w:val="-6"/>
              </w:rPr>
              <w:t xml:space="preserve"> </w:t>
            </w:r>
            <w:r w:rsidRPr="00443AD7">
              <w:rPr>
                <w:color w:val="002060"/>
              </w:rPr>
              <w:t>di</w:t>
            </w:r>
            <w:r w:rsidRPr="00443AD7">
              <w:rPr>
                <w:color w:val="002060"/>
                <w:spacing w:val="-3"/>
              </w:rPr>
              <w:t xml:space="preserve"> </w:t>
            </w:r>
            <w:r w:rsidRPr="00443AD7">
              <w:rPr>
                <w:color w:val="002060"/>
                <w:spacing w:val="-2"/>
              </w:rPr>
              <w:t>vigilanza</w:t>
            </w:r>
            <w:r w:rsidRPr="00443AD7">
              <w:rPr>
                <w:b w:val="0"/>
                <w:color w:val="002060"/>
              </w:rPr>
              <w:tab/>
            </w:r>
            <w:r w:rsidRPr="00443AD7">
              <w:rPr>
                <w:color w:val="002060"/>
                <w:spacing w:val="-5"/>
              </w:rPr>
              <w:t>89</w:t>
            </w:r>
          </w:hyperlink>
        </w:p>
        <w:p w14:paraId="2DA07A12"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26" w:history="1">
            <w:r w:rsidRPr="00443AD7">
              <w:rPr>
                <w:color w:val="002060"/>
              </w:rPr>
              <w:t>Profili</w:t>
            </w:r>
            <w:r w:rsidRPr="00443AD7">
              <w:rPr>
                <w:color w:val="002060"/>
                <w:spacing w:val="-4"/>
              </w:rPr>
              <w:t xml:space="preserve"> </w:t>
            </w:r>
            <w:r w:rsidRPr="00443AD7">
              <w:rPr>
                <w:color w:val="002060"/>
              </w:rPr>
              <w:t>penali</w:t>
            </w:r>
            <w:r w:rsidRPr="00443AD7">
              <w:rPr>
                <w:color w:val="002060"/>
                <w:spacing w:val="-6"/>
              </w:rPr>
              <w:t xml:space="preserve"> </w:t>
            </w:r>
            <w:r w:rsidRPr="00443AD7">
              <w:rPr>
                <w:color w:val="002060"/>
              </w:rPr>
              <w:t>della</w:t>
            </w:r>
            <w:r w:rsidRPr="00443AD7">
              <w:rPr>
                <w:color w:val="002060"/>
                <w:spacing w:val="-4"/>
              </w:rPr>
              <w:t xml:space="preserve"> </w:t>
            </w:r>
            <w:r w:rsidRPr="00443AD7">
              <w:rPr>
                <w:color w:val="002060"/>
              </w:rPr>
              <w:t>responsabilità</w:t>
            </w:r>
            <w:r w:rsidRPr="00443AD7">
              <w:rPr>
                <w:color w:val="002060"/>
                <w:spacing w:val="-6"/>
              </w:rPr>
              <w:t xml:space="preserve"> </w:t>
            </w:r>
            <w:r w:rsidRPr="00443AD7">
              <w:rPr>
                <w:color w:val="002060"/>
              </w:rPr>
              <w:t>dell’Organismo</w:t>
            </w:r>
            <w:r w:rsidRPr="00443AD7">
              <w:rPr>
                <w:color w:val="002060"/>
                <w:spacing w:val="-2"/>
              </w:rPr>
              <w:t xml:space="preserve"> </w:t>
            </w:r>
            <w:r w:rsidRPr="00443AD7">
              <w:rPr>
                <w:color w:val="002060"/>
              </w:rPr>
              <w:t>di</w:t>
            </w:r>
            <w:r w:rsidRPr="00443AD7">
              <w:rPr>
                <w:color w:val="002060"/>
                <w:spacing w:val="-7"/>
              </w:rPr>
              <w:t xml:space="preserve"> </w:t>
            </w:r>
            <w:r w:rsidRPr="00443AD7">
              <w:rPr>
                <w:color w:val="002060"/>
                <w:spacing w:val="-2"/>
              </w:rPr>
              <w:t>vigilanza</w:t>
            </w:r>
            <w:r w:rsidRPr="00443AD7">
              <w:rPr>
                <w:b w:val="0"/>
                <w:color w:val="002060"/>
              </w:rPr>
              <w:tab/>
            </w:r>
            <w:r w:rsidRPr="00443AD7">
              <w:rPr>
                <w:color w:val="002060"/>
                <w:spacing w:val="-5"/>
              </w:rPr>
              <w:t>91</w:t>
            </w:r>
          </w:hyperlink>
        </w:p>
        <w:p w14:paraId="0077D1F2" w14:textId="77777777" w:rsidR="00BF1088" w:rsidRPr="00443AD7" w:rsidRDefault="00BF1088" w:rsidP="00443AD7">
          <w:pPr>
            <w:pStyle w:val="Sommario2"/>
            <w:numPr>
              <w:ilvl w:val="0"/>
              <w:numId w:val="77"/>
            </w:numPr>
            <w:tabs>
              <w:tab w:val="left" w:pos="432"/>
              <w:tab w:val="left" w:leader="dot" w:pos="8938"/>
            </w:tabs>
            <w:spacing w:before="120"/>
            <w:ind w:left="432" w:hanging="291"/>
            <w:rPr>
              <w:color w:val="002060"/>
            </w:rPr>
          </w:pPr>
          <w:hyperlink w:anchor="_bookmark27" w:history="1">
            <w:r w:rsidRPr="00443AD7">
              <w:rPr>
                <w:color w:val="002060"/>
              </w:rPr>
              <w:t>LA</w:t>
            </w:r>
            <w:r w:rsidRPr="00443AD7">
              <w:rPr>
                <w:color w:val="002060"/>
                <w:spacing w:val="-5"/>
              </w:rPr>
              <w:t xml:space="preserve"> </w:t>
            </w:r>
            <w:r w:rsidRPr="00443AD7">
              <w:rPr>
                <w:color w:val="002060"/>
              </w:rPr>
              <w:t>RESPONSABILITA’</w:t>
            </w:r>
            <w:r w:rsidRPr="00443AD7">
              <w:rPr>
                <w:color w:val="002060"/>
                <w:spacing w:val="-2"/>
              </w:rPr>
              <w:t xml:space="preserve"> </w:t>
            </w:r>
            <w:r w:rsidRPr="00443AD7">
              <w:rPr>
                <w:color w:val="002060"/>
              </w:rPr>
              <w:t>DA</w:t>
            </w:r>
            <w:r w:rsidRPr="00443AD7">
              <w:rPr>
                <w:color w:val="002060"/>
                <w:spacing w:val="-3"/>
              </w:rPr>
              <w:t xml:space="preserve"> </w:t>
            </w:r>
            <w:r w:rsidRPr="00443AD7">
              <w:rPr>
                <w:color w:val="002060"/>
              </w:rPr>
              <w:t>REATO</w:t>
            </w:r>
            <w:r w:rsidRPr="00443AD7">
              <w:rPr>
                <w:color w:val="002060"/>
                <w:spacing w:val="-2"/>
              </w:rPr>
              <w:t xml:space="preserve"> </w:t>
            </w:r>
            <w:r w:rsidRPr="00443AD7">
              <w:rPr>
                <w:color w:val="002060"/>
              </w:rPr>
              <w:t>NEI</w:t>
            </w:r>
            <w:r w:rsidRPr="00443AD7">
              <w:rPr>
                <w:color w:val="002060"/>
                <w:spacing w:val="-3"/>
              </w:rPr>
              <w:t xml:space="preserve"> </w:t>
            </w:r>
            <w:r w:rsidRPr="00443AD7">
              <w:rPr>
                <w:color w:val="002060"/>
              </w:rPr>
              <w:t>GRUPPI</w:t>
            </w:r>
            <w:r w:rsidRPr="00443AD7">
              <w:rPr>
                <w:color w:val="002060"/>
                <w:spacing w:val="-2"/>
              </w:rPr>
              <w:t xml:space="preserve"> </w:t>
            </w:r>
            <w:r w:rsidRPr="00443AD7">
              <w:rPr>
                <w:color w:val="002060"/>
              </w:rPr>
              <w:t>DI</w:t>
            </w:r>
            <w:r w:rsidRPr="00443AD7">
              <w:rPr>
                <w:color w:val="002060"/>
                <w:spacing w:val="-2"/>
              </w:rPr>
              <w:t xml:space="preserve"> IMPRESE</w:t>
            </w:r>
            <w:r w:rsidRPr="00443AD7">
              <w:rPr>
                <w:b w:val="0"/>
                <w:color w:val="002060"/>
              </w:rPr>
              <w:tab/>
            </w:r>
            <w:r w:rsidRPr="00443AD7">
              <w:rPr>
                <w:color w:val="002060"/>
                <w:spacing w:val="-5"/>
              </w:rPr>
              <w:t>93</w:t>
            </w:r>
          </w:hyperlink>
        </w:p>
        <w:p w14:paraId="0FBDD662"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28" w:history="1">
            <w:r w:rsidRPr="00443AD7">
              <w:rPr>
                <w:color w:val="002060"/>
                <w:spacing w:val="-2"/>
              </w:rPr>
              <w:t>Premessa</w:t>
            </w:r>
            <w:r w:rsidRPr="00443AD7">
              <w:rPr>
                <w:color w:val="002060"/>
              </w:rPr>
              <w:tab/>
            </w:r>
            <w:r w:rsidRPr="00443AD7">
              <w:rPr>
                <w:color w:val="002060"/>
                <w:spacing w:val="-5"/>
              </w:rPr>
              <w:t>93</w:t>
            </w:r>
          </w:hyperlink>
        </w:p>
        <w:p w14:paraId="00D61A30" w14:textId="77777777" w:rsidR="00BF1088" w:rsidRPr="00443AD7" w:rsidRDefault="00BF1088" w:rsidP="00443AD7">
          <w:pPr>
            <w:pStyle w:val="Sommario3"/>
            <w:numPr>
              <w:ilvl w:val="1"/>
              <w:numId w:val="77"/>
            </w:numPr>
            <w:tabs>
              <w:tab w:val="left" w:pos="813"/>
              <w:tab w:val="left" w:leader="dot" w:pos="8948"/>
            </w:tabs>
            <w:spacing w:before="120"/>
            <w:ind w:left="813" w:hanging="442"/>
            <w:jc w:val="left"/>
            <w:rPr>
              <w:color w:val="002060"/>
            </w:rPr>
          </w:pPr>
          <w:hyperlink w:anchor="_bookmark29" w:history="1">
            <w:r w:rsidRPr="00443AD7">
              <w:rPr>
                <w:color w:val="002060"/>
              </w:rPr>
              <w:t>La</w:t>
            </w:r>
            <w:r w:rsidRPr="00443AD7">
              <w:rPr>
                <w:color w:val="002060"/>
                <w:spacing w:val="-7"/>
              </w:rPr>
              <w:t xml:space="preserve"> </w:t>
            </w:r>
            <w:r w:rsidRPr="00443AD7">
              <w:rPr>
                <w:color w:val="002060"/>
              </w:rPr>
              <w:t>non</w:t>
            </w:r>
            <w:r w:rsidRPr="00443AD7">
              <w:rPr>
                <w:color w:val="002060"/>
                <w:spacing w:val="-3"/>
              </w:rPr>
              <w:t xml:space="preserve"> </w:t>
            </w:r>
            <w:r w:rsidRPr="00443AD7">
              <w:rPr>
                <w:color w:val="002060"/>
              </w:rPr>
              <w:t>configurabilità</w:t>
            </w:r>
            <w:r w:rsidRPr="00443AD7">
              <w:rPr>
                <w:color w:val="002060"/>
                <w:spacing w:val="-4"/>
              </w:rPr>
              <w:t xml:space="preserve"> </w:t>
            </w:r>
            <w:r w:rsidRPr="00443AD7">
              <w:rPr>
                <w:color w:val="002060"/>
              </w:rPr>
              <w:t>di</w:t>
            </w:r>
            <w:r w:rsidRPr="00443AD7">
              <w:rPr>
                <w:color w:val="002060"/>
                <w:spacing w:val="-5"/>
              </w:rPr>
              <w:t xml:space="preserve"> </w:t>
            </w:r>
            <w:r w:rsidRPr="00443AD7">
              <w:rPr>
                <w:color w:val="002060"/>
              </w:rPr>
              <w:t>una</w:t>
            </w:r>
            <w:r w:rsidRPr="00443AD7">
              <w:rPr>
                <w:color w:val="002060"/>
                <w:spacing w:val="-4"/>
              </w:rPr>
              <w:t xml:space="preserve"> </w:t>
            </w:r>
            <w:r w:rsidRPr="00443AD7">
              <w:rPr>
                <w:color w:val="002060"/>
              </w:rPr>
              <w:t>responsabilità</w:t>
            </w:r>
            <w:r w:rsidRPr="00443AD7">
              <w:rPr>
                <w:color w:val="002060"/>
                <w:spacing w:val="-5"/>
              </w:rPr>
              <w:t xml:space="preserve"> </w:t>
            </w:r>
            <w:r w:rsidRPr="00443AD7">
              <w:rPr>
                <w:color w:val="002060"/>
              </w:rPr>
              <w:t>da</w:t>
            </w:r>
            <w:r w:rsidRPr="00443AD7">
              <w:rPr>
                <w:color w:val="002060"/>
                <w:spacing w:val="-4"/>
              </w:rPr>
              <w:t xml:space="preserve"> </w:t>
            </w:r>
            <w:r w:rsidRPr="00443AD7">
              <w:rPr>
                <w:color w:val="002060"/>
              </w:rPr>
              <w:t>reato</w:t>
            </w:r>
            <w:r w:rsidRPr="00443AD7">
              <w:rPr>
                <w:color w:val="002060"/>
                <w:spacing w:val="-3"/>
              </w:rPr>
              <w:t xml:space="preserve"> </w:t>
            </w:r>
            <w:r w:rsidRPr="00443AD7">
              <w:rPr>
                <w:color w:val="002060"/>
              </w:rPr>
              <w:t>del</w:t>
            </w:r>
            <w:r w:rsidRPr="00443AD7">
              <w:rPr>
                <w:color w:val="002060"/>
                <w:spacing w:val="-4"/>
              </w:rPr>
              <w:t xml:space="preserve"> </w:t>
            </w:r>
            <w:r w:rsidRPr="00443AD7">
              <w:rPr>
                <w:color w:val="002060"/>
                <w:spacing w:val="-2"/>
              </w:rPr>
              <w:t>gruppo</w:t>
            </w:r>
            <w:r w:rsidRPr="00443AD7">
              <w:rPr>
                <w:color w:val="002060"/>
              </w:rPr>
              <w:tab/>
            </w:r>
            <w:r w:rsidRPr="00443AD7">
              <w:rPr>
                <w:color w:val="002060"/>
                <w:spacing w:val="-5"/>
              </w:rPr>
              <w:t>93</w:t>
            </w:r>
          </w:hyperlink>
        </w:p>
        <w:p w14:paraId="30B76557" w14:textId="77777777" w:rsidR="00BF1088" w:rsidRPr="00443AD7" w:rsidRDefault="00BF1088" w:rsidP="00443AD7">
          <w:pPr>
            <w:pStyle w:val="Sommario3"/>
            <w:numPr>
              <w:ilvl w:val="1"/>
              <w:numId w:val="77"/>
            </w:numPr>
            <w:tabs>
              <w:tab w:val="left" w:pos="813"/>
            </w:tabs>
            <w:spacing w:before="120"/>
            <w:ind w:left="813" w:hanging="442"/>
            <w:jc w:val="left"/>
            <w:rPr>
              <w:color w:val="002060"/>
            </w:rPr>
          </w:pPr>
          <w:hyperlink w:anchor="_bookmark30" w:history="1">
            <w:r w:rsidRPr="00443AD7">
              <w:rPr>
                <w:color w:val="002060"/>
              </w:rPr>
              <w:t>La</w:t>
            </w:r>
            <w:r w:rsidRPr="00443AD7">
              <w:rPr>
                <w:color w:val="002060"/>
                <w:spacing w:val="-6"/>
              </w:rPr>
              <w:t xml:space="preserve"> </w:t>
            </w:r>
            <w:r w:rsidRPr="00443AD7">
              <w:rPr>
                <w:color w:val="002060"/>
              </w:rPr>
              <w:t>responsabilità</w:t>
            </w:r>
            <w:r w:rsidRPr="00443AD7">
              <w:rPr>
                <w:color w:val="002060"/>
                <w:spacing w:val="-3"/>
              </w:rPr>
              <w:t xml:space="preserve"> </w:t>
            </w:r>
            <w:r w:rsidRPr="00443AD7">
              <w:rPr>
                <w:color w:val="002060"/>
              </w:rPr>
              <w:t>della</w:t>
            </w:r>
            <w:r w:rsidRPr="00443AD7">
              <w:rPr>
                <w:color w:val="002060"/>
                <w:spacing w:val="-4"/>
              </w:rPr>
              <w:t xml:space="preserve"> </w:t>
            </w:r>
            <w:r w:rsidRPr="00443AD7">
              <w:rPr>
                <w:i/>
                <w:color w:val="002060"/>
              </w:rPr>
              <w:t xml:space="preserve">holding </w:t>
            </w:r>
            <w:r w:rsidRPr="00443AD7">
              <w:rPr>
                <w:color w:val="002060"/>
              </w:rPr>
              <w:t>per</w:t>
            </w:r>
            <w:r w:rsidRPr="00443AD7">
              <w:rPr>
                <w:color w:val="002060"/>
                <w:spacing w:val="-6"/>
              </w:rPr>
              <w:t xml:space="preserve"> </w:t>
            </w:r>
            <w:r w:rsidRPr="00443AD7">
              <w:rPr>
                <w:color w:val="002060"/>
              </w:rPr>
              <w:t>il</w:t>
            </w:r>
            <w:r w:rsidRPr="00443AD7">
              <w:rPr>
                <w:color w:val="002060"/>
                <w:spacing w:val="-4"/>
              </w:rPr>
              <w:t xml:space="preserve"> </w:t>
            </w:r>
            <w:r w:rsidRPr="00443AD7">
              <w:rPr>
                <w:color w:val="002060"/>
              </w:rPr>
              <w:t>reato</w:t>
            </w:r>
            <w:r w:rsidRPr="00443AD7">
              <w:rPr>
                <w:color w:val="002060"/>
                <w:spacing w:val="-6"/>
              </w:rPr>
              <w:t xml:space="preserve"> </w:t>
            </w:r>
            <w:r w:rsidRPr="00443AD7">
              <w:rPr>
                <w:color w:val="002060"/>
              </w:rPr>
              <w:t>commesso</w:t>
            </w:r>
            <w:r w:rsidRPr="00443AD7">
              <w:rPr>
                <w:color w:val="002060"/>
                <w:spacing w:val="-1"/>
              </w:rPr>
              <w:t xml:space="preserve"> </w:t>
            </w:r>
            <w:r w:rsidRPr="00443AD7">
              <w:rPr>
                <w:color w:val="002060"/>
              </w:rPr>
              <w:t>nella</w:t>
            </w:r>
            <w:r w:rsidRPr="00443AD7">
              <w:rPr>
                <w:color w:val="002060"/>
                <w:spacing w:val="-3"/>
              </w:rPr>
              <w:t xml:space="preserve"> </w:t>
            </w:r>
            <w:r w:rsidRPr="00443AD7">
              <w:rPr>
                <w:color w:val="002060"/>
                <w:spacing w:val="-2"/>
              </w:rPr>
              <w:t>controllata.94</w:t>
            </w:r>
          </w:hyperlink>
        </w:p>
        <w:p w14:paraId="06B777CA" w14:textId="77777777" w:rsidR="00BF1088" w:rsidRPr="00443AD7" w:rsidRDefault="00BF1088" w:rsidP="00443AD7">
          <w:pPr>
            <w:pStyle w:val="Sommario5"/>
            <w:numPr>
              <w:ilvl w:val="1"/>
              <w:numId w:val="77"/>
            </w:numPr>
            <w:tabs>
              <w:tab w:val="left" w:pos="1034"/>
              <w:tab w:val="left" w:leader="dot" w:pos="8948"/>
            </w:tabs>
            <w:spacing w:before="120"/>
            <w:ind w:left="371" w:right="843" w:firstLine="221"/>
            <w:jc w:val="left"/>
            <w:rPr>
              <w:color w:val="002060"/>
            </w:rPr>
          </w:pPr>
          <w:hyperlink w:anchor="_bookmark31" w:history="1">
            <w:r w:rsidRPr="00443AD7">
              <w:rPr>
                <w:color w:val="002060"/>
              </w:rPr>
              <w:t>L’adozione</w:t>
            </w:r>
            <w:r w:rsidRPr="00443AD7">
              <w:rPr>
                <w:color w:val="002060"/>
                <w:spacing w:val="-7"/>
              </w:rPr>
              <w:t xml:space="preserve"> </w:t>
            </w:r>
            <w:r w:rsidRPr="00443AD7">
              <w:rPr>
                <w:color w:val="002060"/>
              </w:rPr>
              <w:t>di</w:t>
            </w:r>
            <w:r w:rsidRPr="00443AD7">
              <w:rPr>
                <w:color w:val="002060"/>
                <w:spacing w:val="-3"/>
              </w:rPr>
              <w:t xml:space="preserve"> </w:t>
            </w:r>
            <w:r w:rsidRPr="00443AD7">
              <w:rPr>
                <w:color w:val="002060"/>
              </w:rPr>
              <w:t>Modelli</w:t>
            </w:r>
            <w:r w:rsidRPr="00443AD7">
              <w:rPr>
                <w:color w:val="002060"/>
                <w:spacing w:val="-3"/>
              </w:rPr>
              <w:t xml:space="preserve"> </w:t>
            </w:r>
            <w:r w:rsidRPr="00443AD7">
              <w:rPr>
                <w:color w:val="002060"/>
              </w:rPr>
              <w:t>organizzativi</w:t>
            </w:r>
            <w:r w:rsidRPr="00443AD7">
              <w:rPr>
                <w:color w:val="002060"/>
                <w:spacing w:val="-3"/>
              </w:rPr>
              <w:t xml:space="preserve"> </w:t>
            </w:r>
            <w:r w:rsidRPr="00443AD7">
              <w:rPr>
                <w:color w:val="002060"/>
              </w:rPr>
              <w:t>idonei</w:t>
            </w:r>
            <w:r w:rsidRPr="00443AD7">
              <w:rPr>
                <w:color w:val="002060"/>
                <w:spacing w:val="-7"/>
              </w:rPr>
              <w:t xml:space="preserve"> </w:t>
            </w:r>
            <w:r w:rsidRPr="00443AD7">
              <w:rPr>
                <w:color w:val="002060"/>
              </w:rPr>
              <w:t>a</w:t>
            </w:r>
            <w:r w:rsidRPr="00443AD7">
              <w:rPr>
                <w:color w:val="002060"/>
                <w:spacing w:val="-3"/>
              </w:rPr>
              <w:t xml:space="preserve"> </w:t>
            </w:r>
            <w:r w:rsidRPr="00443AD7">
              <w:rPr>
                <w:color w:val="002060"/>
              </w:rPr>
              <w:t>prevenire</w:t>
            </w:r>
            <w:r w:rsidRPr="00443AD7">
              <w:rPr>
                <w:color w:val="002060"/>
                <w:spacing w:val="-3"/>
              </w:rPr>
              <w:t xml:space="preserve"> </w:t>
            </w:r>
            <w:r w:rsidRPr="00443AD7">
              <w:rPr>
                <w:color w:val="002060"/>
              </w:rPr>
              <w:t>reati-presupposto</w:t>
            </w:r>
          </w:hyperlink>
          <w:r w:rsidRPr="00443AD7">
            <w:rPr>
              <w:color w:val="002060"/>
            </w:rPr>
            <w:t xml:space="preserve"> </w:t>
          </w:r>
          <w:hyperlink w:anchor="_bookmark31" w:history="1">
            <w:r w:rsidRPr="00443AD7">
              <w:rPr>
                <w:color w:val="002060"/>
              </w:rPr>
              <w:t>della responsabilità da reato nel contesto dei gruppi</w:t>
            </w:r>
            <w:r w:rsidRPr="00443AD7">
              <w:rPr>
                <w:color w:val="002060"/>
              </w:rPr>
              <w:tab/>
            </w:r>
            <w:r w:rsidRPr="00443AD7">
              <w:rPr>
                <w:color w:val="002060"/>
                <w:spacing w:val="-6"/>
              </w:rPr>
              <w:t>96</w:t>
            </w:r>
          </w:hyperlink>
        </w:p>
        <w:p w14:paraId="477B380E" w14:textId="77777777" w:rsidR="00BF1088" w:rsidRPr="00443AD7" w:rsidRDefault="00BF1088" w:rsidP="00443AD7">
          <w:pPr>
            <w:pStyle w:val="Sommario3"/>
            <w:numPr>
              <w:ilvl w:val="1"/>
              <w:numId w:val="77"/>
            </w:numPr>
            <w:tabs>
              <w:tab w:val="left" w:pos="813"/>
              <w:tab w:val="left" w:leader="dot" w:pos="8818"/>
            </w:tabs>
            <w:spacing w:before="120"/>
            <w:ind w:left="813" w:hanging="442"/>
            <w:jc w:val="left"/>
            <w:rPr>
              <w:color w:val="002060"/>
            </w:rPr>
          </w:pPr>
          <w:hyperlink w:anchor="_bookmark32" w:history="1">
            <w:r w:rsidRPr="00443AD7">
              <w:rPr>
                <w:color w:val="002060"/>
              </w:rPr>
              <w:t>Le</w:t>
            </w:r>
            <w:r w:rsidRPr="00443AD7">
              <w:rPr>
                <w:color w:val="002060"/>
                <w:spacing w:val="-7"/>
              </w:rPr>
              <w:t xml:space="preserve"> </w:t>
            </w:r>
            <w:r w:rsidRPr="00443AD7">
              <w:rPr>
                <w:color w:val="002060"/>
              </w:rPr>
              <w:t>peculiarità</w:t>
            </w:r>
            <w:r w:rsidRPr="00443AD7">
              <w:rPr>
                <w:color w:val="002060"/>
                <w:spacing w:val="-4"/>
              </w:rPr>
              <w:t xml:space="preserve"> </w:t>
            </w:r>
            <w:r w:rsidRPr="00443AD7">
              <w:rPr>
                <w:color w:val="002060"/>
              </w:rPr>
              <w:t>della</w:t>
            </w:r>
            <w:r w:rsidRPr="00443AD7">
              <w:rPr>
                <w:color w:val="002060"/>
                <w:spacing w:val="-5"/>
              </w:rPr>
              <w:t xml:space="preserve"> </w:t>
            </w:r>
            <w:r w:rsidRPr="00443AD7">
              <w:rPr>
                <w:color w:val="002060"/>
              </w:rPr>
              <w:t>responsabilità</w:t>
            </w:r>
            <w:r w:rsidRPr="00443AD7">
              <w:rPr>
                <w:color w:val="002060"/>
                <w:spacing w:val="-4"/>
              </w:rPr>
              <w:t xml:space="preserve"> </w:t>
            </w:r>
            <w:r w:rsidRPr="00443AD7">
              <w:rPr>
                <w:color w:val="002060"/>
              </w:rPr>
              <w:t>231</w:t>
            </w:r>
            <w:r w:rsidRPr="00443AD7">
              <w:rPr>
                <w:color w:val="002060"/>
                <w:spacing w:val="-5"/>
              </w:rPr>
              <w:t xml:space="preserve"> </w:t>
            </w:r>
            <w:r w:rsidRPr="00443AD7">
              <w:rPr>
                <w:color w:val="002060"/>
              </w:rPr>
              <w:t>nei</w:t>
            </w:r>
            <w:r w:rsidRPr="00443AD7">
              <w:rPr>
                <w:color w:val="002060"/>
                <w:spacing w:val="-8"/>
              </w:rPr>
              <w:t xml:space="preserve"> </w:t>
            </w:r>
            <w:r w:rsidRPr="00443AD7">
              <w:rPr>
                <w:color w:val="002060"/>
              </w:rPr>
              <w:t>gruppi</w:t>
            </w:r>
            <w:r w:rsidRPr="00443AD7">
              <w:rPr>
                <w:color w:val="002060"/>
                <w:spacing w:val="-4"/>
              </w:rPr>
              <w:t xml:space="preserve"> </w:t>
            </w:r>
            <w:r w:rsidRPr="00443AD7">
              <w:rPr>
                <w:color w:val="002060"/>
                <w:spacing w:val="-2"/>
              </w:rPr>
              <w:t>transnazionali</w:t>
            </w:r>
            <w:r w:rsidRPr="00443AD7">
              <w:rPr>
                <w:color w:val="002060"/>
              </w:rPr>
              <w:tab/>
            </w:r>
            <w:r w:rsidRPr="00443AD7">
              <w:rPr>
                <w:color w:val="002060"/>
                <w:spacing w:val="-5"/>
              </w:rPr>
              <w:t>100</w:t>
            </w:r>
          </w:hyperlink>
        </w:p>
        <w:p w14:paraId="5D22495A" w14:textId="77777777" w:rsidR="00BF1088" w:rsidRPr="00443AD7" w:rsidRDefault="00BF1088" w:rsidP="00443AD7">
          <w:pPr>
            <w:pStyle w:val="Sommario2"/>
            <w:numPr>
              <w:ilvl w:val="0"/>
              <w:numId w:val="77"/>
            </w:numPr>
            <w:tabs>
              <w:tab w:val="left" w:pos="499"/>
              <w:tab w:val="left" w:leader="dot" w:pos="8809"/>
            </w:tabs>
            <w:spacing w:before="120"/>
            <w:ind w:left="141" w:right="848" w:firstLine="0"/>
            <w:rPr>
              <w:color w:val="002060"/>
            </w:rPr>
          </w:pPr>
          <w:hyperlink w:anchor="_bookmark33" w:history="1">
            <w:r w:rsidRPr="00443AD7">
              <w:rPr>
                <w:color w:val="002060"/>
              </w:rPr>
              <w:t>MODELLI ORGANIZZATIVI E SOGLIE DIMENSIONALI: UNA CHIAVE DI</w:t>
            </w:r>
          </w:hyperlink>
          <w:r w:rsidRPr="00443AD7">
            <w:rPr>
              <w:color w:val="002060"/>
            </w:rPr>
            <w:t xml:space="preserve"> </w:t>
          </w:r>
          <w:hyperlink w:anchor="_bookmark33" w:history="1">
            <w:r w:rsidRPr="00443AD7">
              <w:rPr>
                <w:color w:val="002060"/>
              </w:rPr>
              <w:t>LETTURA</w:t>
            </w:r>
            <w:r w:rsidRPr="00443AD7">
              <w:rPr>
                <w:color w:val="002060"/>
                <w:spacing w:val="-3"/>
              </w:rPr>
              <w:t xml:space="preserve"> </w:t>
            </w:r>
            <w:r w:rsidRPr="00443AD7">
              <w:rPr>
                <w:color w:val="002060"/>
              </w:rPr>
              <w:t>PER</w:t>
            </w:r>
            <w:r w:rsidRPr="00443AD7">
              <w:rPr>
                <w:color w:val="002060"/>
                <w:spacing w:val="-3"/>
              </w:rPr>
              <w:t xml:space="preserve"> </w:t>
            </w:r>
            <w:r w:rsidRPr="00443AD7">
              <w:rPr>
                <w:color w:val="002060"/>
              </w:rPr>
              <w:t>LE</w:t>
            </w:r>
            <w:r w:rsidRPr="00443AD7">
              <w:rPr>
                <w:color w:val="002060"/>
                <w:spacing w:val="-5"/>
              </w:rPr>
              <w:t xml:space="preserve"> </w:t>
            </w:r>
            <w:r w:rsidRPr="00443AD7">
              <w:rPr>
                <w:color w:val="002060"/>
              </w:rPr>
              <w:t>PICCOLE</w:t>
            </w:r>
            <w:r w:rsidRPr="00443AD7">
              <w:rPr>
                <w:color w:val="002060"/>
                <w:spacing w:val="-4"/>
              </w:rPr>
              <w:t xml:space="preserve"> </w:t>
            </w:r>
            <w:r w:rsidRPr="00443AD7">
              <w:rPr>
                <w:color w:val="002060"/>
                <w:spacing w:val="-2"/>
              </w:rPr>
              <w:t>IMPRESE</w:t>
            </w:r>
            <w:r w:rsidRPr="00443AD7">
              <w:rPr>
                <w:color w:val="002060"/>
              </w:rPr>
              <w:tab/>
            </w:r>
            <w:r w:rsidRPr="00443AD7">
              <w:rPr>
                <w:color w:val="002060"/>
                <w:spacing w:val="-5"/>
              </w:rPr>
              <w:t>101</w:t>
            </w:r>
          </w:hyperlink>
        </w:p>
        <w:p w14:paraId="0764DA7D" w14:textId="77777777" w:rsidR="00BF1088" w:rsidRPr="00443AD7" w:rsidRDefault="00BF1088" w:rsidP="00443AD7">
          <w:pPr>
            <w:pStyle w:val="Sommario3"/>
            <w:numPr>
              <w:ilvl w:val="1"/>
              <w:numId w:val="77"/>
            </w:numPr>
            <w:tabs>
              <w:tab w:val="left" w:pos="813"/>
              <w:tab w:val="left" w:leader="dot" w:pos="8818"/>
            </w:tabs>
            <w:spacing w:before="120"/>
            <w:ind w:left="813" w:hanging="442"/>
            <w:jc w:val="left"/>
            <w:rPr>
              <w:color w:val="002060"/>
            </w:rPr>
          </w:pPr>
          <w:hyperlink w:anchor="_bookmark34" w:history="1">
            <w:r w:rsidRPr="00443AD7">
              <w:rPr>
                <w:color w:val="002060"/>
                <w:spacing w:val="-2"/>
              </w:rPr>
              <w:t>Premessa</w:t>
            </w:r>
            <w:r w:rsidRPr="00443AD7">
              <w:rPr>
                <w:color w:val="002060"/>
              </w:rPr>
              <w:tab/>
            </w:r>
            <w:r w:rsidRPr="00443AD7">
              <w:rPr>
                <w:color w:val="002060"/>
                <w:spacing w:val="-5"/>
              </w:rPr>
              <w:t>101</w:t>
            </w:r>
          </w:hyperlink>
        </w:p>
        <w:p w14:paraId="431EAA41" w14:textId="77777777" w:rsidR="00BF1088" w:rsidRPr="00443AD7" w:rsidRDefault="00BF1088" w:rsidP="00443AD7">
          <w:pPr>
            <w:pStyle w:val="Sommario3"/>
            <w:numPr>
              <w:ilvl w:val="1"/>
              <w:numId w:val="77"/>
            </w:numPr>
            <w:tabs>
              <w:tab w:val="left" w:pos="813"/>
              <w:tab w:val="left" w:leader="dot" w:pos="8818"/>
            </w:tabs>
            <w:spacing w:before="120"/>
            <w:ind w:left="813" w:hanging="442"/>
            <w:jc w:val="left"/>
            <w:rPr>
              <w:color w:val="002060"/>
            </w:rPr>
          </w:pPr>
          <w:hyperlink w:anchor="_bookmark35" w:history="1">
            <w:r w:rsidRPr="00443AD7">
              <w:rPr>
                <w:color w:val="002060"/>
              </w:rPr>
              <w:t>Individuazione</w:t>
            </w:r>
            <w:r w:rsidRPr="00443AD7">
              <w:rPr>
                <w:color w:val="002060"/>
                <w:spacing w:val="-3"/>
              </w:rPr>
              <w:t xml:space="preserve"> </w:t>
            </w:r>
            <w:r w:rsidRPr="00443AD7">
              <w:rPr>
                <w:color w:val="002060"/>
              </w:rPr>
              <w:t>dei</w:t>
            </w:r>
            <w:r w:rsidRPr="00443AD7">
              <w:rPr>
                <w:color w:val="002060"/>
                <w:spacing w:val="-3"/>
              </w:rPr>
              <w:t xml:space="preserve"> </w:t>
            </w:r>
            <w:r w:rsidRPr="00443AD7">
              <w:rPr>
                <w:color w:val="002060"/>
              </w:rPr>
              <w:t>rischi</w:t>
            </w:r>
            <w:r w:rsidRPr="00443AD7">
              <w:rPr>
                <w:color w:val="002060"/>
                <w:spacing w:val="-8"/>
              </w:rPr>
              <w:t xml:space="preserve"> </w:t>
            </w:r>
            <w:r w:rsidRPr="00443AD7">
              <w:rPr>
                <w:color w:val="002060"/>
              </w:rPr>
              <w:t>e</w:t>
            </w:r>
            <w:r w:rsidRPr="00443AD7">
              <w:rPr>
                <w:color w:val="002060"/>
                <w:spacing w:val="-1"/>
              </w:rPr>
              <w:t xml:space="preserve"> </w:t>
            </w:r>
            <w:r w:rsidRPr="00443AD7">
              <w:rPr>
                <w:color w:val="002060"/>
                <w:spacing w:val="-2"/>
              </w:rPr>
              <w:t>protocolli</w:t>
            </w:r>
            <w:r w:rsidRPr="00443AD7">
              <w:rPr>
                <w:color w:val="002060"/>
              </w:rPr>
              <w:tab/>
            </w:r>
            <w:r w:rsidRPr="00443AD7">
              <w:rPr>
                <w:color w:val="002060"/>
                <w:spacing w:val="-5"/>
              </w:rPr>
              <w:t>101</w:t>
            </w:r>
          </w:hyperlink>
        </w:p>
        <w:p w14:paraId="0A7645F9" w14:textId="77777777" w:rsidR="00BF1088" w:rsidRPr="00443AD7" w:rsidRDefault="00BF1088" w:rsidP="00443AD7">
          <w:pPr>
            <w:pStyle w:val="Sommario3"/>
            <w:numPr>
              <w:ilvl w:val="1"/>
              <w:numId w:val="77"/>
            </w:numPr>
            <w:tabs>
              <w:tab w:val="left" w:pos="813"/>
              <w:tab w:val="left" w:leader="dot" w:pos="8818"/>
            </w:tabs>
            <w:spacing w:before="120"/>
            <w:ind w:left="813" w:hanging="442"/>
            <w:jc w:val="left"/>
            <w:rPr>
              <w:color w:val="002060"/>
            </w:rPr>
          </w:pPr>
          <w:hyperlink w:anchor="_bookmark36" w:history="1">
            <w:r w:rsidRPr="00443AD7">
              <w:rPr>
                <w:color w:val="002060"/>
              </w:rPr>
              <w:t>Codice</w:t>
            </w:r>
            <w:r w:rsidRPr="00443AD7">
              <w:rPr>
                <w:color w:val="002060"/>
                <w:spacing w:val="-8"/>
              </w:rPr>
              <w:t xml:space="preserve"> </w:t>
            </w:r>
            <w:r w:rsidRPr="00443AD7">
              <w:rPr>
                <w:color w:val="002060"/>
              </w:rPr>
              <w:t>etico</w:t>
            </w:r>
            <w:r w:rsidRPr="00443AD7">
              <w:rPr>
                <w:color w:val="002060"/>
                <w:spacing w:val="-3"/>
              </w:rPr>
              <w:t xml:space="preserve"> </w:t>
            </w:r>
            <w:r w:rsidRPr="00443AD7">
              <w:rPr>
                <w:color w:val="002060"/>
              </w:rPr>
              <w:t>(o</w:t>
            </w:r>
            <w:r w:rsidRPr="00443AD7">
              <w:rPr>
                <w:color w:val="002060"/>
                <w:spacing w:val="-2"/>
              </w:rPr>
              <w:t xml:space="preserve"> </w:t>
            </w:r>
            <w:r w:rsidRPr="00443AD7">
              <w:rPr>
                <w:color w:val="002060"/>
              </w:rPr>
              <w:t>di</w:t>
            </w:r>
            <w:r w:rsidRPr="00443AD7">
              <w:rPr>
                <w:color w:val="002060"/>
                <w:spacing w:val="-8"/>
              </w:rPr>
              <w:t xml:space="preserve"> </w:t>
            </w:r>
            <w:r w:rsidRPr="00443AD7">
              <w:rPr>
                <w:color w:val="002060"/>
              </w:rPr>
              <w:t>comportamento)</w:t>
            </w:r>
            <w:r w:rsidRPr="00443AD7">
              <w:rPr>
                <w:color w:val="002060"/>
                <w:spacing w:val="-3"/>
              </w:rPr>
              <w:t xml:space="preserve"> </w:t>
            </w:r>
            <w:r w:rsidRPr="00443AD7">
              <w:rPr>
                <w:color w:val="002060"/>
              </w:rPr>
              <w:t>e</w:t>
            </w:r>
            <w:r w:rsidRPr="00443AD7">
              <w:rPr>
                <w:color w:val="002060"/>
                <w:spacing w:val="-8"/>
              </w:rPr>
              <w:t xml:space="preserve"> </w:t>
            </w:r>
            <w:r w:rsidRPr="00443AD7">
              <w:rPr>
                <w:color w:val="002060"/>
              </w:rPr>
              <w:t>sistema</w:t>
            </w:r>
            <w:r w:rsidRPr="00443AD7">
              <w:rPr>
                <w:color w:val="002060"/>
                <w:spacing w:val="-4"/>
              </w:rPr>
              <w:t xml:space="preserve"> </w:t>
            </w:r>
            <w:r w:rsidRPr="00443AD7">
              <w:rPr>
                <w:color w:val="002060"/>
                <w:spacing w:val="-2"/>
              </w:rPr>
              <w:t>disciplinare</w:t>
            </w:r>
            <w:r w:rsidRPr="00443AD7">
              <w:rPr>
                <w:color w:val="002060"/>
              </w:rPr>
              <w:tab/>
            </w:r>
            <w:r w:rsidRPr="00443AD7">
              <w:rPr>
                <w:color w:val="002060"/>
                <w:spacing w:val="-5"/>
              </w:rPr>
              <w:t>103</w:t>
            </w:r>
          </w:hyperlink>
        </w:p>
        <w:p w14:paraId="76672A6F" w14:textId="77777777" w:rsidR="00BF1088" w:rsidRPr="00443AD7" w:rsidRDefault="00BF1088" w:rsidP="00443AD7">
          <w:pPr>
            <w:pStyle w:val="Sommario3"/>
            <w:numPr>
              <w:ilvl w:val="1"/>
              <w:numId w:val="77"/>
            </w:numPr>
            <w:tabs>
              <w:tab w:val="left" w:pos="813"/>
              <w:tab w:val="left" w:leader="dot" w:pos="8818"/>
            </w:tabs>
            <w:spacing w:before="120"/>
            <w:ind w:left="813" w:hanging="442"/>
            <w:jc w:val="left"/>
            <w:rPr>
              <w:color w:val="002060"/>
            </w:rPr>
          </w:pPr>
          <w:hyperlink w:anchor="_bookmark37" w:history="1">
            <w:r w:rsidRPr="00443AD7">
              <w:rPr>
                <w:color w:val="002060"/>
              </w:rPr>
              <w:t>L’Organismo</w:t>
            </w:r>
            <w:r w:rsidRPr="00443AD7">
              <w:rPr>
                <w:color w:val="002060"/>
                <w:spacing w:val="-2"/>
              </w:rPr>
              <w:t xml:space="preserve"> </w:t>
            </w:r>
            <w:r w:rsidRPr="00443AD7">
              <w:rPr>
                <w:color w:val="002060"/>
              </w:rPr>
              <w:t>di</w:t>
            </w:r>
            <w:r w:rsidRPr="00443AD7">
              <w:rPr>
                <w:color w:val="002060"/>
                <w:spacing w:val="-6"/>
              </w:rPr>
              <w:t xml:space="preserve"> </w:t>
            </w:r>
            <w:r w:rsidRPr="00443AD7">
              <w:rPr>
                <w:color w:val="002060"/>
                <w:spacing w:val="-2"/>
              </w:rPr>
              <w:t>vigilanza</w:t>
            </w:r>
            <w:r w:rsidRPr="00443AD7">
              <w:rPr>
                <w:b w:val="0"/>
                <w:color w:val="002060"/>
              </w:rPr>
              <w:tab/>
            </w:r>
            <w:r w:rsidRPr="00443AD7">
              <w:rPr>
                <w:color w:val="002060"/>
                <w:spacing w:val="-5"/>
              </w:rPr>
              <w:t>103</w:t>
            </w:r>
          </w:hyperlink>
        </w:p>
      </w:sdtContent>
    </w:sdt>
    <w:p w14:paraId="6ED3E161" w14:textId="77777777" w:rsidR="00197C30" w:rsidRPr="00443AD7" w:rsidRDefault="00197C30" w:rsidP="00443AD7">
      <w:pPr>
        <w:pStyle w:val="Sommario3"/>
        <w:spacing w:before="120"/>
        <w:rPr>
          <w:color w:val="002060"/>
        </w:rPr>
        <w:sectPr w:rsidR="00000000" w:rsidRPr="00443AD7">
          <w:type w:val="continuous"/>
          <w:pgSz w:w="11910" w:h="16840"/>
          <w:pgMar w:top="1610" w:right="566" w:bottom="694" w:left="1275" w:header="930" w:footer="945" w:gutter="0"/>
          <w:cols w:space="720"/>
        </w:sectPr>
      </w:pPr>
    </w:p>
    <w:p w14:paraId="517A2638" w14:textId="77777777" w:rsidR="00BF1088" w:rsidRPr="00443AD7" w:rsidRDefault="008F2748" w:rsidP="00443AD7">
      <w:pPr>
        <w:pStyle w:val="Titolo1"/>
        <w:spacing w:before="120"/>
        <w:ind w:left="141"/>
        <w:rPr>
          <w:color w:val="002060"/>
        </w:rPr>
      </w:pPr>
      <w:bookmarkStart w:id="0" w:name="_bookmark0"/>
      <w:bookmarkEnd w:id="0"/>
      <w:r w:rsidRPr="00443AD7">
        <w:rPr>
          <w:color w:val="002060"/>
          <w:spacing w:val="-2"/>
        </w:rPr>
        <w:lastRenderedPageBreak/>
        <w:t>INTRODUZIONE</w:t>
      </w:r>
    </w:p>
    <w:p w14:paraId="56192668" w14:textId="77777777" w:rsidR="00BF1088" w:rsidRPr="00443AD7" w:rsidRDefault="008F2748" w:rsidP="00443AD7">
      <w:pPr>
        <w:pStyle w:val="Corpotesto"/>
        <w:spacing w:before="120"/>
        <w:ind w:right="839"/>
        <w:rPr>
          <w:color w:val="002060"/>
        </w:rPr>
      </w:pPr>
      <w:r w:rsidRPr="00443AD7">
        <w:rPr>
          <w:color w:val="002060"/>
        </w:rPr>
        <w:t>Il decreto legislativo 8 giugno 2001,</w:t>
      </w:r>
      <w:r w:rsidRPr="00443AD7">
        <w:rPr>
          <w:color w:val="002060"/>
          <w:spacing w:val="-1"/>
        </w:rPr>
        <w:t xml:space="preserve"> </w:t>
      </w:r>
      <w:r w:rsidRPr="00443AD7">
        <w:rPr>
          <w:color w:val="002060"/>
        </w:rPr>
        <w:t>n. 231 (di</w:t>
      </w:r>
      <w:r w:rsidRPr="00443AD7">
        <w:rPr>
          <w:color w:val="002060"/>
          <w:spacing w:val="-2"/>
        </w:rPr>
        <w:t xml:space="preserve"> </w:t>
      </w:r>
      <w:r w:rsidRPr="00443AD7">
        <w:rPr>
          <w:color w:val="002060"/>
        </w:rPr>
        <w:t>seguito nel</w:t>
      </w:r>
      <w:r w:rsidRPr="00443AD7">
        <w:rPr>
          <w:color w:val="002060"/>
          <w:spacing w:val="-2"/>
        </w:rPr>
        <w:t xml:space="preserve"> </w:t>
      </w:r>
      <w:r w:rsidRPr="00443AD7">
        <w:rPr>
          <w:color w:val="002060"/>
        </w:rPr>
        <w:t>testo anche “decreto 231”), ha introdotto nell’ordinamento italiano la responsabilità degli enti per gli illeciti conseguenti alla commissione di un reato.</w:t>
      </w:r>
    </w:p>
    <w:p w14:paraId="1DE34B7C" w14:textId="77777777" w:rsidR="00BF1088" w:rsidRPr="00443AD7" w:rsidRDefault="008F2748" w:rsidP="00443AD7">
      <w:pPr>
        <w:pStyle w:val="Corpotesto"/>
        <w:spacing w:before="120"/>
        <w:ind w:right="839"/>
        <w:rPr>
          <w:color w:val="002060"/>
        </w:rPr>
      </w:pPr>
      <w:r w:rsidRPr="00443AD7">
        <w:rPr>
          <w:color w:val="002060"/>
        </w:rPr>
        <w:t>Si tratta di un sistema di responsabilità autonomo, caratterizzato da presupposti e conseguenze</w:t>
      </w:r>
      <w:r w:rsidRPr="00443AD7">
        <w:rPr>
          <w:color w:val="002060"/>
          <w:spacing w:val="-10"/>
        </w:rPr>
        <w:t xml:space="preserve"> </w:t>
      </w:r>
      <w:r w:rsidRPr="00443AD7">
        <w:rPr>
          <w:color w:val="002060"/>
        </w:rPr>
        <w:t>distinti</w:t>
      </w:r>
      <w:r w:rsidRPr="00443AD7">
        <w:rPr>
          <w:color w:val="002060"/>
          <w:spacing w:val="-11"/>
        </w:rPr>
        <w:t xml:space="preserve"> </w:t>
      </w:r>
      <w:r w:rsidRPr="00443AD7">
        <w:rPr>
          <w:color w:val="002060"/>
        </w:rPr>
        <w:t>da</w:t>
      </w:r>
      <w:r w:rsidRPr="00443AD7">
        <w:rPr>
          <w:color w:val="002060"/>
          <w:spacing w:val="-10"/>
        </w:rPr>
        <w:t xml:space="preserve"> </w:t>
      </w:r>
      <w:r w:rsidRPr="00443AD7">
        <w:rPr>
          <w:color w:val="002060"/>
        </w:rPr>
        <w:t>quelli</w:t>
      </w:r>
      <w:r w:rsidRPr="00443AD7">
        <w:rPr>
          <w:color w:val="002060"/>
          <w:spacing w:val="-11"/>
        </w:rPr>
        <w:t xml:space="preserve"> </w:t>
      </w:r>
      <w:r w:rsidRPr="00443AD7">
        <w:rPr>
          <w:color w:val="002060"/>
        </w:rPr>
        <w:t>previsti</w:t>
      </w:r>
      <w:r w:rsidRPr="00443AD7">
        <w:rPr>
          <w:color w:val="002060"/>
          <w:spacing w:val="-11"/>
        </w:rPr>
        <w:t xml:space="preserve"> </w:t>
      </w:r>
      <w:r w:rsidRPr="00443AD7">
        <w:rPr>
          <w:color w:val="002060"/>
        </w:rPr>
        <w:t>per</w:t>
      </w:r>
      <w:r w:rsidRPr="00443AD7">
        <w:rPr>
          <w:color w:val="002060"/>
          <w:spacing w:val="-9"/>
        </w:rPr>
        <w:t xml:space="preserve"> </w:t>
      </w:r>
      <w:r w:rsidRPr="00443AD7">
        <w:rPr>
          <w:color w:val="002060"/>
        </w:rPr>
        <w:t>la</w:t>
      </w:r>
      <w:r w:rsidRPr="00443AD7">
        <w:rPr>
          <w:color w:val="002060"/>
          <w:spacing w:val="-10"/>
        </w:rPr>
        <w:t xml:space="preserve"> </w:t>
      </w:r>
      <w:r w:rsidRPr="00443AD7">
        <w:rPr>
          <w:color w:val="002060"/>
        </w:rPr>
        <w:t>responsabilità</w:t>
      </w:r>
      <w:r w:rsidRPr="00443AD7">
        <w:rPr>
          <w:color w:val="002060"/>
          <w:spacing w:val="-10"/>
        </w:rPr>
        <w:t xml:space="preserve"> </w:t>
      </w:r>
      <w:r w:rsidRPr="00443AD7">
        <w:rPr>
          <w:color w:val="002060"/>
        </w:rPr>
        <w:t>penale</w:t>
      </w:r>
      <w:r w:rsidRPr="00443AD7">
        <w:rPr>
          <w:color w:val="002060"/>
          <w:spacing w:val="-10"/>
        </w:rPr>
        <w:t xml:space="preserve"> </w:t>
      </w:r>
      <w:r w:rsidRPr="00443AD7">
        <w:rPr>
          <w:color w:val="002060"/>
        </w:rPr>
        <w:t>della</w:t>
      </w:r>
      <w:r w:rsidRPr="00443AD7">
        <w:rPr>
          <w:color w:val="002060"/>
          <w:spacing w:val="-10"/>
        </w:rPr>
        <w:t xml:space="preserve"> </w:t>
      </w:r>
      <w:r w:rsidRPr="00443AD7">
        <w:rPr>
          <w:color w:val="002060"/>
        </w:rPr>
        <w:t>persona</w:t>
      </w:r>
      <w:r w:rsidRPr="00443AD7">
        <w:rPr>
          <w:color w:val="002060"/>
          <w:spacing w:val="-10"/>
        </w:rPr>
        <w:t xml:space="preserve"> </w:t>
      </w:r>
      <w:r w:rsidRPr="00443AD7">
        <w:rPr>
          <w:color w:val="002060"/>
        </w:rPr>
        <w:t>fisica.</w:t>
      </w:r>
    </w:p>
    <w:p w14:paraId="33D39682" w14:textId="77777777" w:rsidR="00BF1088" w:rsidRPr="00443AD7" w:rsidRDefault="008F2748" w:rsidP="00443AD7">
      <w:pPr>
        <w:pStyle w:val="Corpotesto"/>
        <w:spacing w:before="120"/>
        <w:ind w:right="846"/>
        <w:rPr>
          <w:color w:val="002060"/>
        </w:rPr>
      </w:pPr>
      <w:r w:rsidRPr="00443AD7">
        <w:rPr>
          <w:color w:val="002060"/>
        </w:rPr>
        <w:t>In</w:t>
      </w:r>
      <w:r w:rsidRPr="00443AD7">
        <w:rPr>
          <w:color w:val="002060"/>
          <w:spacing w:val="-7"/>
        </w:rPr>
        <w:t xml:space="preserve"> </w:t>
      </w:r>
      <w:r w:rsidRPr="00443AD7">
        <w:rPr>
          <w:color w:val="002060"/>
        </w:rPr>
        <w:t>particolare,</w:t>
      </w:r>
      <w:r w:rsidRPr="00443AD7">
        <w:rPr>
          <w:color w:val="002060"/>
          <w:spacing w:val="-7"/>
        </w:rPr>
        <w:t xml:space="preserve"> </w:t>
      </w:r>
      <w:r w:rsidRPr="00443AD7">
        <w:rPr>
          <w:color w:val="002060"/>
        </w:rPr>
        <w:t>l’ente</w:t>
      </w:r>
      <w:r w:rsidRPr="00443AD7">
        <w:rPr>
          <w:color w:val="002060"/>
          <w:spacing w:val="-7"/>
        </w:rPr>
        <w:t xml:space="preserve"> </w:t>
      </w:r>
      <w:r w:rsidRPr="00443AD7">
        <w:rPr>
          <w:color w:val="002060"/>
        </w:rPr>
        <w:t>può</w:t>
      </w:r>
      <w:r w:rsidRPr="00443AD7">
        <w:rPr>
          <w:color w:val="002060"/>
          <w:spacing w:val="-7"/>
        </w:rPr>
        <w:t xml:space="preserve"> </w:t>
      </w:r>
      <w:r w:rsidRPr="00443AD7">
        <w:rPr>
          <w:color w:val="002060"/>
        </w:rPr>
        <w:t>essere</w:t>
      </w:r>
      <w:r w:rsidRPr="00443AD7">
        <w:rPr>
          <w:color w:val="002060"/>
          <w:spacing w:val="-7"/>
        </w:rPr>
        <w:t xml:space="preserve"> </w:t>
      </w:r>
      <w:r w:rsidRPr="00443AD7">
        <w:rPr>
          <w:color w:val="002060"/>
        </w:rPr>
        <w:t>ritenuto</w:t>
      </w:r>
      <w:r w:rsidRPr="00443AD7">
        <w:rPr>
          <w:color w:val="002060"/>
          <w:spacing w:val="-11"/>
        </w:rPr>
        <w:t xml:space="preserve"> </w:t>
      </w:r>
      <w:r w:rsidRPr="00443AD7">
        <w:rPr>
          <w:color w:val="002060"/>
        </w:rPr>
        <w:t>responsabile</w:t>
      </w:r>
      <w:r w:rsidRPr="00443AD7">
        <w:rPr>
          <w:color w:val="002060"/>
          <w:spacing w:val="-7"/>
        </w:rPr>
        <w:t xml:space="preserve"> </w:t>
      </w:r>
      <w:r w:rsidRPr="00443AD7">
        <w:rPr>
          <w:color w:val="002060"/>
        </w:rPr>
        <w:t>se,</w:t>
      </w:r>
      <w:r w:rsidRPr="00443AD7">
        <w:rPr>
          <w:color w:val="002060"/>
          <w:spacing w:val="-7"/>
        </w:rPr>
        <w:t xml:space="preserve"> </w:t>
      </w:r>
      <w:r w:rsidRPr="00443AD7">
        <w:rPr>
          <w:color w:val="002060"/>
        </w:rPr>
        <w:t>prima</w:t>
      </w:r>
      <w:r w:rsidRPr="00443AD7">
        <w:rPr>
          <w:color w:val="002060"/>
          <w:spacing w:val="-12"/>
        </w:rPr>
        <w:t xml:space="preserve"> </w:t>
      </w:r>
      <w:r w:rsidRPr="00443AD7">
        <w:rPr>
          <w:color w:val="002060"/>
        </w:rPr>
        <w:t>della</w:t>
      </w:r>
      <w:r w:rsidRPr="00443AD7">
        <w:rPr>
          <w:color w:val="002060"/>
          <w:spacing w:val="-7"/>
        </w:rPr>
        <w:t xml:space="preserve"> </w:t>
      </w:r>
      <w:r w:rsidRPr="00443AD7">
        <w:rPr>
          <w:color w:val="002060"/>
        </w:rPr>
        <w:t>commissione</w:t>
      </w:r>
      <w:r w:rsidRPr="00443AD7">
        <w:rPr>
          <w:color w:val="002060"/>
          <w:spacing w:val="-7"/>
        </w:rPr>
        <w:t xml:space="preserve"> </w:t>
      </w:r>
      <w:r w:rsidRPr="00443AD7">
        <w:rPr>
          <w:color w:val="002060"/>
        </w:rPr>
        <w:t>del reato da parte di un soggetto ad esso funzionalmente collegato, non aveva adottato ed efficacemente attuato modelli di organizzazione e gestione idonei a evitare reati della specie di quello verificatosi.</w:t>
      </w:r>
    </w:p>
    <w:p w14:paraId="5741D77C" w14:textId="77777777" w:rsidR="00BF1088" w:rsidRPr="00443AD7" w:rsidRDefault="008F2748" w:rsidP="00443AD7">
      <w:pPr>
        <w:pStyle w:val="Corpotesto"/>
        <w:spacing w:before="120"/>
        <w:ind w:right="842"/>
        <w:rPr>
          <w:color w:val="002060"/>
        </w:rPr>
      </w:pPr>
      <w:r w:rsidRPr="00443AD7">
        <w:rPr>
          <w:color w:val="002060"/>
        </w:rPr>
        <w:t>Quanto</w:t>
      </w:r>
      <w:r w:rsidRPr="00443AD7">
        <w:rPr>
          <w:color w:val="002060"/>
          <w:spacing w:val="-2"/>
        </w:rPr>
        <w:t xml:space="preserve"> </w:t>
      </w:r>
      <w:r w:rsidRPr="00443AD7">
        <w:rPr>
          <w:color w:val="002060"/>
        </w:rPr>
        <w:t>alle</w:t>
      </w:r>
      <w:r w:rsidRPr="00443AD7">
        <w:rPr>
          <w:color w:val="002060"/>
          <w:spacing w:val="-3"/>
        </w:rPr>
        <w:t xml:space="preserve"> </w:t>
      </w:r>
      <w:r w:rsidRPr="00443AD7">
        <w:rPr>
          <w:color w:val="002060"/>
        </w:rPr>
        <w:t>conseguenze,</w:t>
      </w:r>
      <w:r w:rsidRPr="00443AD7">
        <w:rPr>
          <w:color w:val="002060"/>
          <w:spacing w:val="-3"/>
        </w:rPr>
        <w:t xml:space="preserve"> </w:t>
      </w:r>
      <w:r w:rsidRPr="00443AD7">
        <w:rPr>
          <w:color w:val="002060"/>
        </w:rPr>
        <w:t>l’accertamento</w:t>
      </w:r>
      <w:r w:rsidRPr="00443AD7">
        <w:rPr>
          <w:color w:val="002060"/>
          <w:spacing w:val="-2"/>
        </w:rPr>
        <w:t xml:space="preserve"> </w:t>
      </w:r>
      <w:r w:rsidRPr="00443AD7">
        <w:rPr>
          <w:color w:val="002060"/>
        </w:rPr>
        <w:t>dell’illecito</w:t>
      </w:r>
      <w:r w:rsidRPr="00443AD7">
        <w:rPr>
          <w:color w:val="002060"/>
          <w:spacing w:val="-3"/>
        </w:rPr>
        <w:t xml:space="preserve"> </w:t>
      </w:r>
      <w:r w:rsidRPr="00443AD7">
        <w:rPr>
          <w:color w:val="002060"/>
        </w:rPr>
        <w:t>previsto</w:t>
      </w:r>
      <w:r w:rsidRPr="00443AD7">
        <w:rPr>
          <w:color w:val="002060"/>
          <w:spacing w:val="-3"/>
        </w:rPr>
        <w:t xml:space="preserve"> </w:t>
      </w:r>
      <w:r w:rsidRPr="00443AD7">
        <w:rPr>
          <w:color w:val="002060"/>
        </w:rPr>
        <w:t>dal decreto 231</w:t>
      </w:r>
      <w:r w:rsidRPr="00443AD7">
        <w:rPr>
          <w:color w:val="002060"/>
          <w:spacing w:val="-7"/>
        </w:rPr>
        <w:t xml:space="preserve"> </w:t>
      </w:r>
      <w:r w:rsidRPr="00443AD7">
        <w:rPr>
          <w:color w:val="002060"/>
        </w:rPr>
        <w:t>espone l’ente all’applicazione di gravi sanzioni, che ne colpiscono il patrimonio, l’immagine e la stessa attività.</w:t>
      </w:r>
    </w:p>
    <w:p w14:paraId="13F49D38" w14:textId="77777777" w:rsidR="00BF1088" w:rsidRPr="00443AD7" w:rsidRDefault="008F2748" w:rsidP="00443AD7">
      <w:pPr>
        <w:pStyle w:val="Corpotesto"/>
        <w:spacing w:before="120"/>
        <w:ind w:right="856"/>
        <w:rPr>
          <w:color w:val="002060"/>
        </w:rPr>
      </w:pPr>
      <w:r w:rsidRPr="00443AD7">
        <w:rPr>
          <w:color w:val="002060"/>
        </w:rPr>
        <w:t>Le</w:t>
      </w:r>
      <w:r w:rsidRPr="00443AD7">
        <w:rPr>
          <w:color w:val="002060"/>
          <w:spacing w:val="-2"/>
        </w:rPr>
        <w:t xml:space="preserve"> </w:t>
      </w:r>
      <w:r w:rsidRPr="00443AD7">
        <w:rPr>
          <w:color w:val="002060"/>
        </w:rPr>
        <w:t>imprese</w:t>
      </w:r>
      <w:r w:rsidRPr="00443AD7">
        <w:rPr>
          <w:color w:val="002060"/>
          <w:spacing w:val="-2"/>
        </w:rPr>
        <w:t xml:space="preserve"> </w:t>
      </w:r>
      <w:r w:rsidRPr="00443AD7">
        <w:rPr>
          <w:color w:val="002060"/>
        </w:rPr>
        <w:t>e</w:t>
      </w:r>
      <w:r w:rsidRPr="00443AD7">
        <w:rPr>
          <w:color w:val="002060"/>
          <w:spacing w:val="-1"/>
        </w:rPr>
        <w:t xml:space="preserve"> </w:t>
      </w:r>
      <w:r w:rsidRPr="00443AD7">
        <w:rPr>
          <w:color w:val="002060"/>
        </w:rPr>
        <w:t>le</w:t>
      </w:r>
      <w:r w:rsidRPr="00443AD7">
        <w:rPr>
          <w:color w:val="002060"/>
          <w:spacing w:val="-2"/>
        </w:rPr>
        <w:t xml:space="preserve"> </w:t>
      </w:r>
      <w:r w:rsidRPr="00443AD7">
        <w:rPr>
          <w:color w:val="002060"/>
        </w:rPr>
        <w:t>associazioni</w:t>
      </w:r>
      <w:r w:rsidRPr="00443AD7">
        <w:rPr>
          <w:color w:val="002060"/>
          <w:spacing w:val="-2"/>
        </w:rPr>
        <w:t xml:space="preserve"> </w:t>
      </w:r>
      <w:r w:rsidRPr="00443AD7">
        <w:rPr>
          <w:color w:val="002060"/>
        </w:rPr>
        <w:t>sono</w:t>
      </w:r>
      <w:r w:rsidRPr="00443AD7">
        <w:rPr>
          <w:color w:val="002060"/>
          <w:spacing w:val="-2"/>
        </w:rPr>
        <w:t xml:space="preserve"> </w:t>
      </w:r>
      <w:r w:rsidRPr="00443AD7">
        <w:rPr>
          <w:color w:val="002060"/>
        </w:rPr>
        <w:t>i</w:t>
      </w:r>
      <w:r w:rsidRPr="00443AD7">
        <w:rPr>
          <w:color w:val="002060"/>
          <w:spacing w:val="-2"/>
        </w:rPr>
        <w:t xml:space="preserve"> </w:t>
      </w:r>
      <w:r w:rsidRPr="00443AD7">
        <w:rPr>
          <w:color w:val="002060"/>
        </w:rPr>
        <w:t>principali</w:t>
      </w:r>
      <w:r w:rsidRPr="00443AD7">
        <w:rPr>
          <w:color w:val="002060"/>
          <w:spacing w:val="-3"/>
        </w:rPr>
        <w:t xml:space="preserve"> </w:t>
      </w:r>
      <w:r w:rsidRPr="00443AD7">
        <w:rPr>
          <w:color w:val="002060"/>
        </w:rPr>
        <w:t>destinatari</w:t>
      </w:r>
      <w:r w:rsidRPr="00443AD7">
        <w:rPr>
          <w:color w:val="002060"/>
          <w:spacing w:val="-2"/>
        </w:rPr>
        <w:t xml:space="preserve"> </w:t>
      </w:r>
      <w:r w:rsidRPr="00443AD7">
        <w:rPr>
          <w:color w:val="002060"/>
        </w:rPr>
        <w:t>della</w:t>
      </w:r>
      <w:r w:rsidRPr="00443AD7">
        <w:rPr>
          <w:color w:val="002060"/>
          <w:spacing w:val="-2"/>
        </w:rPr>
        <w:t xml:space="preserve"> </w:t>
      </w:r>
      <w:r w:rsidRPr="00443AD7">
        <w:rPr>
          <w:color w:val="002060"/>
        </w:rPr>
        <w:t>disciplina</w:t>
      </w:r>
      <w:r w:rsidRPr="00443AD7">
        <w:rPr>
          <w:color w:val="002060"/>
          <w:spacing w:val="-2"/>
        </w:rPr>
        <w:t xml:space="preserve"> </w:t>
      </w:r>
      <w:r w:rsidRPr="00443AD7">
        <w:rPr>
          <w:color w:val="002060"/>
        </w:rPr>
        <w:t>contenuta</w:t>
      </w:r>
      <w:r w:rsidRPr="00443AD7">
        <w:rPr>
          <w:color w:val="002060"/>
          <w:spacing w:val="-2"/>
        </w:rPr>
        <w:t xml:space="preserve"> </w:t>
      </w:r>
      <w:r w:rsidRPr="00443AD7">
        <w:rPr>
          <w:color w:val="002060"/>
        </w:rPr>
        <w:t>nel decreto 231.</w:t>
      </w:r>
    </w:p>
    <w:p w14:paraId="2A4039C6" w14:textId="77777777" w:rsidR="00BF1088" w:rsidRPr="00443AD7" w:rsidRDefault="008F2748" w:rsidP="00443AD7">
      <w:pPr>
        <w:pStyle w:val="Corpotesto"/>
        <w:spacing w:before="120"/>
        <w:ind w:right="846"/>
        <w:rPr>
          <w:color w:val="002060"/>
        </w:rPr>
      </w:pPr>
      <w:r w:rsidRPr="00443AD7">
        <w:rPr>
          <w:color w:val="002060"/>
        </w:rPr>
        <w:t>Pertanto, Confindustria si propone, mediante le presenti Linee Guida, di offrire alle imprese che abbiano scelto di adottare un modello di organizzazione e gestione una serie di indicazioni e misure, essenzialmente</w:t>
      </w:r>
      <w:r w:rsidRPr="00443AD7">
        <w:rPr>
          <w:color w:val="002060"/>
          <w:spacing w:val="-2"/>
        </w:rPr>
        <w:t xml:space="preserve"> </w:t>
      </w:r>
      <w:r w:rsidRPr="00443AD7">
        <w:rPr>
          <w:color w:val="002060"/>
        </w:rPr>
        <w:t>tratte dalla pratica aziendale, ritenute in astratto idonee a rispondere alle esigenze delineate dal decreto 231.</w:t>
      </w:r>
    </w:p>
    <w:p w14:paraId="7CF51EE4" w14:textId="77777777" w:rsidR="00BF1088" w:rsidRPr="00443AD7" w:rsidRDefault="008F2748" w:rsidP="00443AD7">
      <w:pPr>
        <w:pStyle w:val="Corpotesto"/>
        <w:spacing w:before="120"/>
        <w:ind w:right="838"/>
        <w:rPr>
          <w:color w:val="002060"/>
        </w:rPr>
      </w:pPr>
      <w:r w:rsidRPr="00443AD7">
        <w:rPr>
          <w:color w:val="002060"/>
        </w:rPr>
        <w:t>Tuttavia, data l’ampiezza delle tipologie di enti presenti nella realtà associativa di Confindustria</w:t>
      </w:r>
      <w:r w:rsidRPr="00443AD7">
        <w:rPr>
          <w:color w:val="002060"/>
          <w:spacing w:val="-11"/>
        </w:rPr>
        <w:t xml:space="preserve"> </w:t>
      </w:r>
      <w:r w:rsidRPr="00443AD7">
        <w:rPr>
          <w:color w:val="002060"/>
        </w:rPr>
        <w:t>e</w:t>
      </w:r>
      <w:r w:rsidRPr="00443AD7">
        <w:rPr>
          <w:color w:val="002060"/>
          <w:spacing w:val="-6"/>
        </w:rPr>
        <w:t xml:space="preserve"> </w:t>
      </w:r>
      <w:r w:rsidRPr="00443AD7">
        <w:rPr>
          <w:color w:val="002060"/>
        </w:rPr>
        <w:t>la</w:t>
      </w:r>
      <w:r w:rsidRPr="00443AD7">
        <w:rPr>
          <w:color w:val="002060"/>
          <w:spacing w:val="-6"/>
        </w:rPr>
        <w:t xml:space="preserve"> </w:t>
      </w:r>
      <w:r w:rsidRPr="00443AD7">
        <w:rPr>
          <w:color w:val="002060"/>
        </w:rPr>
        <w:t>varietà</w:t>
      </w:r>
      <w:r w:rsidRPr="00443AD7">
        <w:rPr>
          <w:color w:val="002060"/>
          <w:spacing w:val="-11"/>
        </w:rPr>
        <w:t xml:space="preserve"> </w:t>
      </w:r>
      <w:r w:rsidRPr="00443AD7">
        <w:rPr>
          <w:color w:val="002060"/>
        </w:rPr>
        <w:t>di</w:t>
      </w:r>
      <w:r w:rsidRPr="00443AD7">
        <w:rPr>
          <w:color w:val="002060"/>
          <w:spacing w:val="-7"/>
        </w:rPr>
        <w:t xml:space="preserve"> </w:t>
      </w:r>
      <w:r w:rsidRPr="00443AD7">
        <w:rPr>
          <w:color w:val="002060"/>
        </w:rPr>
        <w:t>strutture</w:t>
      </w:r>
      <w:r w:rsidRPr="00443AD7">
        <w:rPr>
          <w:color w:val="002060"/>
          <w:spacing w:val="-6"/>
        </w:rPr>
        <w:t xml:space="preserve"> </w:t>
      </w:r>
      <w:r w:rsidRPr="00443AD7">
        <w:rPr>
          <w:color w:val="002060"/>
        </w:rPr>
        <w:t>organizzative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volta</w:t>
      </w:r>
      <w:r w:rsidRPr="00443AD7">
        <w:rPr>
          <w:color w:val="002060"/>
          <w:spacing w:val="-6"/>
        </w:rPr>
        <w:t xml:space="preserve"> </w:t>
      </w:r>
      <w:r w:rsidRPr="00443AD7">
        <w:rPr>
          <w:color w:val="002060"/>
        </w:rPr>
        <w:t>in</w:t>
      </w:r>
      <w:r w:rsidRPr="00443AD7">
        <w:rPr>
          <w:color w:val="002060"/>
          <w:spacing w:val="-11"/>
        </w:rPr>
        <w:t xml:space="preserve"> </w:t>
      </w:r>
      <w:r w:rsidRPr="00443AD7">
        <w:rPr>
          <w:color w:val="002060"/>
        </w:rPr>
        <w:t>volta</w:t>
      </w:r>
      <w:r w:rsidRPr="00443AD7">
        <w:rPr>
          <w:color w:val="002060"/>
          <w:spacing w:val="-11"/>
        </w:rPr>
        <w:t xml:space="preserve"> </w:t>
      </w:r>
      <w:r w:rsidRPr="00443AD7">
        <w:rPr>
          <w:color w:val="002060"/>
        </w:rPr>
        <w:t>adottate</w:t>
      </w:r>
      <w:r w:rsidRPr="00443AD7">
        <w:rPr>
          <w:color w:val="002060"/>
          <w:spacing w:val="-6"/>
        </w:rPr>
        <w:t xml:space="preserve"> </w:t>
      </w:r>
      <w:r w:rsidRPr="00443AD7">
        <w:rPr>
          <w:color w:val="002060"/>
        </w:rPr>
        <w:t>in</w:t>
      </w:r>
      <w:r w:rsidRPr="00443AD7">
        <w:rPr>
          <w:color w:val="002060"/>
          <w:spacing w:val="-11"/>
        </w:rPr>
        <w:t xml:space="preserve"> </w:t>
      </w:r>
      <w:r w:rsidRPr="00443AD7">
        <w:rPr>
          <w:color w:val="002060"/>
        </w:rPr>
        <w:t>funzione sia delle dimensioni sia del diverso mercato geografico o economico in cui essi operano, non si possono fornire riferimenti puntuali in tema di modelli organizzativi e funzionali,</w:t>
      </w:r>
      <w:r w:rsidRPr="00443AD7">
        <w:rPr>
          <w:color w:val="002060"/>
          <w:spacing w:val="-17"/>
        </w:rPr>
        <w:t xml:space="preserve"> </w:t>
      </w:r>
      <w:r w:rsidRPr="00443AD7">
        <w:rPr>
          <w:color w:val="002060"/>
        </w:rPr>
        <w:t>se</w:t>
      </w:r>
      <w:r w:rsidRPr="00443AD7">
        <w:rPr>
          <w:color w:val="002060"/>
          <w:spacing w:val="-17"/>
        </w:rPr>
        <w:t xml:space="preserve"> </w:t>
      </w:r>
      <w:r w:rsidRPr="00443AD7">
        <w:rPr>
          <w:color w:val="002060"/>
        </w:rPr>
        <w:t>non</w:t>
      </w:r>
      <w:r w:rsidRPr="00443AD7">
        <w:rPr>
          <w:color w:val="002060"/>
          <w:spacing w:val="-16"/>
        </w:rPr>
        <w:t xml:space="preserve"> </w:t>
      </w:r>
      <w:r w:rsidRPr="00443AD7">
        <w:rPr>
          <w:color w:val="002060"/>
        </w:rPr>
        <w:t>sul</w:t>
      </w:r>
      <w:r w:rsidRPr="00443AD7">
        <w:rPr>
          <w:color w:val="002060"/>
          <w:spacing w:val="-17"/>
        </w:rPr>
        <w:t xml:space="preserve"> </w:t>
      </w:r>
      <w:r w:rsidRPr="00443AD7">
        <w:rPr>
          <w:color w:val="002060"/>
        </w:rPr>
        <w:t>piano</w:t>
      </w:r>
      <w:r w:rsidRPr="00443AD7">
        <w:rPr>
          <w:color w:val="002060"/>
          <w:spacing w:val="-17"/>
        </w:rPr>
        <w:t xml:space="preserve"> </w:t>
      </w:r>
      <w:r w:rsidRPr="00443AD7">
        <w:rPr>
          <w:color w:val="002060"/>
        </w:rPr>
        <w:t>metodologico.</w:t>
      </w:r>
      <w:r w:rsidRPr="00443AD7">
        <w:rPr>
          <w:color w:val="002060"/>
          <w:spacing w:val="-17"/>
        </w:rPr>
        <w:t xml:space="preserve"> </w:t>
      </w:r>
      <w:r w:rsidRPr="00443AD7">
        <w:rPr>
          <w:color w:val="002060"/>
        </w:rPr>
        <w:t>Le</w:t>
      </w:r>
      <w:r w:rsidRPr="00443AD7">
        <w:rPr>
          <w:color w:val="002060"/>
          <w:spacing w:val="-16"/>
        </w:rPr>
        <w:t xml:space="preserve"> </w:t>
      </w:r>
      <w:r w:rsidRPr="00443AD7">
        <w:rPr>
          <w:color w:val="002060"/>
        </w:rPr>
        <w:t>Linee</w:t>
      </w:r>
      <w:r w:rsidRPr="00443AD7">
        <w:rPr>
          <w:color w:val="002060"/>
          <w:spacing w:val="-17"/>
        </w:rPr>
        <w:t xml:space="preserve"> </w:t>
      </w:r>
      <w:r w:rsidRPr="00443AD7">
        <w:rPr>
          <w:color w:val="002060"/>
        </w:rPr>
        <w:t>Guida,</w:t>
      </w:r>
      <w:r w:rsidRPr="00443AD7">
        <w:rPr>
          <w:color w:val="002060"/>
          <w:spacing w:val="-17"/>
        </w:rPr>
        <w:t xml:space="preserve"> </w:t>
      </w:r>
      <w:r w:rsidRPr="00443AD7">
        <w:rPr>
          <w:color w:val="002060"/>
        </w:rPr>
        <w:t>pertanto,</w:t>
      </w:r>
      <w:r w:rsidRPr="00443AD7">
        <w:rPr>
          <w:color w:val="002060"/>
          <w:spacing w:val="-16"/>
        </w:rPr>
        <w:t xml:space="preserve"> </w:t>
      </w:r>
      <w:r w:rsidRPr="00443AD7">
        <w:rPr>
          <w:color w:val="002060"/>
        </w:rPr>
        <w:t>mirano</w:t>
      </w:r>
      <w:r w:rsidRPr="00443AD7">
        <w:rPr>
          <w:color w:val="002060"/>
          <w:spacing w:val="-16"/>
        </w:rPr>
        <w:t xml:space="preserve"> </w:t>
      </w:r>
      <w:r w:rsidRPr="00443AD7">
        <w:rPr>
          <w:color w:val="002060"/>
        </w:rPr>
        <w:t>a</w:t>
      </w:r>
      <w:r w:rsidRPr="00443AD7">
        <w:rPr>
          <w:color w:val="002060"/>
          <w:spacing w:val="-14"/>
        </w:rPr>
        <w:t xml:space="preserve"> </w:t>
      </w:r>
      <w:r w:rsidRPr="00443AD7">
        <w:rPr>
          <w:color w:val="002060"/>
        </w:rPr>
        <w:t>orientare le</w:t>
      </w:r>
      <w:r w:rsidRPr="00443AD7">
        <w:rPr>
          <w:color w:val="002060"/>
          <w:spacing w:val="-5"/>
        </w:rPr>
        <w:t xml:space="preserve"> </w:t>
      </w:r>
      <w:r w:rsidRPr="00443AD7">
        <w:rPr>
          <w:color w:val="002060"/>
        </w:rPr>
        <w:t>imprese</w:t>
      </w:r>
      <w:r w:rsidRPr="00443AD7">
        <w:rPr>
          <w:color w:val="002060"/>
          <w:spacing w:val="-10"/>
        </w:rPr>
        <w:t xml:space="preserve"> </w:t>
      </w:r>
      <w:r w:rsidRPr="00443AD7">
        <w:rPr>
          <w:color w:val="002060"/>
        </w:rPr>
        <w:t>nella</w:t>
      </w:r>
      <w:r w:rsidRPr="00443AD7">
        <w:rPr>
          <w:color w:val="002060"/>
          <w:spacing w:val="-10"/>
        </w:rPr>
        <w:t xml:space="preserve"> </w:t>
      </w:r>
      <w:r w:rsidRPr="00443AD7">
        <w:rPr>
          <w:color w:val="002060"/>
        </w:rPr>
        <w:t>realizzazione</w:t>
      </w:r>
      <w:r w:rsidRPr="00443AD7">
        <w:rPr>
          <w:color w:val="002060"/>
          <w:spacing w:val="-10"/>
        </w:rPr>
        <w:t xml:space="preserve"> </w:t>
      </w:r>
      <w:r w:rsidRPr="00443AD7">
        <w:rPr>
          <w:color w:val="002060"/>
        </w:rPr>
        <w:t>di</w:t>
      </w:r>
      <w:r w:rsidRPr="00443AD7">
        <w:rPr>
          <w:color w:val="002060"/>
          <w:spacing w:val="-6"/>
        </w:rPr>
        <w:t xml:space="preserve"> </w:t>
      </w:r>
      <w:r w:rsidRPr="00443AD7">
        <w:rPr>
          <w:color w:val="002060"/>
        </w:rPr>
        <w:t>tali</w:t>
      </w:r>
      <w:r w:rsidRPr="00443AD7">
        <w:rPr>
          <w:color w:val="002060"/>
          <w:spacing w:val="-12"/>
        </w:rPr>
        <w:t xml:space="preserve"> </w:t>
      </w:r>
      <w:r w:rsidRPr="00443AD7">
        <w:rPr>
          <w:color w:val="002060"/>
        </w:rPr>
        <w:t>modelli,</w:t>
      </w:r>
      <w:r w:rsidRPr="00443AD7">
        <w:rPr>
          <w:color w:val="002060"/>
          <w:spacing w:val="-11"/>
        </w:rPr>
        <w:t xml:space="preserve"> </w:t>
      </w:r>
      <w:r w:rsidRPr="00443AD7">
        <w:rPr>
          <w:color w:val="002060"/>
        </w:rPr>
        <w:t>non</w:t>
      </w:r>
      <w:r w:rsidRPr="00443AD7">
        <w:rPr>
          <w:color w:val="002060"/>
          <w:spacing w:val="-5"/>
        </w:rPr>
        <w:t xml:space="preserve"> </w:t>
      </w:r>
      <w:r w:rsidRPr="00443AD7">
        <w:rPr>
          <w:color w:val="002060"/>
        </w:rPr>
        <w:t>essendo</w:t>
      </w:r>
      <w:r w:rsidRPr="00443AD7">
        <w:rPr>
          <w:color w:val="002060"/>
          <w:spacing w:val="-10"/>
        </w:rPr>
        <w:t xml:space="preserve"> </w:t>
      </w:r>
      <w:r w:rsidRPr="00443AD7">
        <w:rPr>
          <w:color w:val="002060"/>
        </w:rPr>
        <w:t>proponibile</w:t>
      </w:r>
      <w:r w:rsidRPr="00443AD7">
        <w:rPr>
          <w:color w:val="002060"/>
          <w:spacing w:val="-5"/>
        </w:rPr>
        <w:t xml:space="preserve"> </w:t>
      </w:r>
      <w:r w:rsidRPr="00443AD7">
        <w:rPr>
          <w:color w:val="002060"/>
        </w:rPr>
        <w:t>la</w:t>
      </w:r>
      <w:r w:rsidRPr="00443AD7">
        <w:rPr>
          <w:color w:val="002060"/>
          <w:spacing w:val="-10"/>
        </w:rPr>
        <w:t xml:space="preserve"> </w:t>
      </w:r>
      <w:r w:rsidRPr="00443AD7">
        <w:rPr>
          <w:color w:val="002060"/>
        </w:rPr>
        <w:t>costruzione</w:t>
      </w:r>
      <w:r w:rsidRPr="00443AD7">
        <w:rPr>
          <w:color w:val="002060"/>
          <w:spacing w:val="-10"/>
        </w:rPr>
        <w:t xml:space="preserve"> </w:t>
      </w:r>
      <w:r w:rsidRPr="00443AD7">
        <w:rPr>
          <w:color w:val="002060"/>
        </w:rPr>
        <w:t>di casistiche decontestualizzate da applicare direttamente alle singole realtà operative.</w:t>
      </w:r>
    </w:p>
    <w:p w14:paraId="62AF1958" w14:textId="77777777" w:rsidR="00BF1088" w:rsidRPr="00443AD7" w:rsidRDefault="008F2748" w:rsidP="00443AD7">
      <w:pPr>
        <w:pStyle w:val="Corpotesto"/>
        <w:spacing w:before="120"/>
        <w:ind w:right="845"/>
        <w:rPr>
          <w:color w:val="002060"/>
        </w:rPr>
      </w:pPr>
      <w:r w:rsidRPr="00443AD7">
        <w:rPr>
          <w:color w:val="002060"/>
        </w:rPr>
        <w:t>Pertanto, fermo restando il ruolo chiave delle Linee Guida sul piano della idoneità astratta del modello che sia conforme ad esse, il giudizio circa la concreta implementazione ed efficace attuazione del modello stesso nella quotidiana attività dell’impresa è rimesso alla libera valutazione del giudice. Questi compie un giudizio sulla</w:t>
      </w:r>
      <w:r w:rsidRPr="00443AD7">
        <w:rPr>
          <w:color w:val="002060"/>
          <w:spacing w:val="-10"/>
        </w:rPr>
        <w:t xml:space="preserve"> </w:t>
      </w:r>
      <w:r w:rsidRPr="00443AD7">
        <w:rPr>
          <w:color w:val="002060"/>
        </w:rPr>
        <w:t>conformità</w:t>
      </w:r>
      <w:r w:rsidRPr="00443AD7">
        <w:rPr>
          <w:color w:val="002060"/>
          <w:spacing w:val="-10"/>
        </w:rPr>
        <w:t xml:space="preserve"> </w:t>
      </w:r>
      <w:r w:rsidRPr="00443AD7">
        <w:rPr>
          <w:color w:val="002060"/>
        </w:rPr>
        <w:t>e</w:t>
      </w:r>
      <w:r w:rsidRPr="00443AD7">
        <w:rPr>
          <w:color w:val="002060"/>
          <w:spacing w:val="-10"/>
        </w:rPr>
        <w:t xml:space="preserve"> </w:t>
      </w:r>
      <w:r w:rsidRPr="00443AD7">
        <w:rPr>
          <w:color w:val="002060"/>
        </w:rPr>
        <w:t>adeguatezza</w:t>
      </w:r>
      <w:r w:rsidRPr="00443AD7">
        <w:rPr>
          <w:color w:val="002060"/>
          <w:spacing w:val="-10"/>
        </w:rPr>
        <w:t xml:space="preserve"> </w:t>
      </w:r>
      <w:r w:rsidRPr="00443AD7">
        <w:rPr>
          <w:color w:val="002060"/>
        </w:rPr>
        <w:t>del</w:t>
      </w:r>
      <w:r w:rsidRPr="00443AD7">
        <w:rPr>
          <w:color w:val="002060"/>
          <w:spacing w:val="-11"/>
        </w:rPr>
        <w:t xml:space="preserve"> </w:t>
      </w:r>
      <w:r w:rsidRPr="00443AD7">
        <w:rPr>
          <w:color w:val="002060"/>
        </w:rPr>
        <w:t>modello</w:t>
      </w:r>
      <w:r w:rsidRPr="00443AD7">
        <w:rPr>
          <w:color w:val="002060"/>
          <w:spacing w:val="-10"/>
        </w:rPr>
        <w:t xml:space="preserve"> </w:t>
      </w:r>
      <w:r w:rsidRPr="00443AD7">
        <w:rPr>
          <w:color w:val="002060"/>
        </w:rPr>
        <w:t>rispetto</w:t>
      </w:r>
      <w:r w:rsidRPr="00443AD7">
        <w:rPr>
          <w:color w:val="002060"/>
          <w:spacing w:val="-10"/>
        </w:rPr>
        <w:t xml:space="preserve"> </w:t>
      </w:r>
      <w:r w:rsidRPr="00443AD7">
        <w:rPr>
          <w:color w:val="002060"/>
        </w:rPr>
        <w:t>allo</w:t>
      </w:r>
      <w:r w:rsidRPr="00443AD7">
        <w:rPr>
          <w:color w:val="002060"/>
          <w:spacing w:val="-10"/>
        </w:rPr>
        <w:t xml:space="preserve"> </w:t>
      </w:r>
      <w:r w:rsidRPr="00443AD7">
        <w:rPr>
          <w:color w:val="002060"/>
        </w:rPr>
        <w:t>scopo</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prevenzione</w:t>
      </w:r>
      <w:r w:rsidRPr="00443AD7">
        <w:rPr>
          <w:color w:val="002060"/>
          <w:spacing w:val="-10"/>
        </w:rPr>
        <w:t xml:space="preserve"> </w:t>
      </w:r>
      <w:r w:rsidRPr="00443AD7">
        <w:rPr>
          <w:color w:val="002060"/>
        </w:rPr>
        <w:t>dei</w:t>
      </w:r>
      <w:r w:rsidRPr="00443AD7">
        <w:rPr>
          <w:color w:val="002060"/>
          <w:spacing w:val="-11"/>
        </w:rPr>
        <w:t xml:space="preserve"> </w:t>
      </w:r>
      <w:r w:rsidRPr="00443AD7">
        <w:rPr>
          <w:color w:val="002060"/>
        </w:rPr>
        <w:t>reati da esso perseguito.</w:t>
      </w:r>
    </w:p>
    <w:p w14:paraId="22DE266D" w14:textId="72720519" w:rsidR="007E2217" w:rsidRPr="00E853B3" w:rsidRDefault="007E2217" w:rsidP="00E853B3">
      <w:pPr>
        <w:pStyle w:val="Corpotesto"/>
        <w:spacing w:before="120"/>
        <w:ind w:right="840"/>
        <w:rPr>
          <w:color w:val="002060"/>
        </w:rPr>
      </w:pPr>
      <w:r w:rsidRPr="00E853B3">
        <w:rPr>
          <w:color w:val="002060"/>
        </w:rPr>
        <w:t>In questa direzione, si segnala l’importante principio enunciato dalla Corte di Cassazione, secondo cui, in tema di valutazione giudiziale dell’idoneità del Modello 231, i Codici di comportamento o le Linee Guida adottati dalle associazioni rappresentative degli enti non costituiscono una regola esaustiva. La Corte ha tuttavia precisato che, “in presenza di un modello conforme a tali codici di comportamento, il giudice è chiamato a motivare specificamente le ragioni per cui, ciononostante, ravvisi la colpa in organizzazione, individuando la specifica disciplina di settore, anche di rango secondario, che ritenga violata o, in mancanza, le prescrizioni della migliore scienza ed esperienza dello specifico ambito produttivo interessato, dalle quali i codici di comportamento ed il modello con essi congruente si siano discostati, in tal modo rendendo possibile la commissione del reato” (Cass</w:t>
      </w:r>
      <w:r w:rsidRPr="00443AD7">
        <w:rPr>
          <w:color w:val="002060"/>
        </w:rPr>
        <w:t xml:space="preserve">. pen., </w:t>
      </w:r>
      <w:r w:rsidRPr="00E853B3">
        <w:rPr>
          <w:color w:val="002060"/>
        </w:rPr>
        <w:t xml:space="preserve">Sez. VI, </w:t>
      </w:r>
      <w:r w:rsidRPr="00443AD7">
        <w:rPr>
          <w:color w:val="002060"/>
        </w:rPr>
        <w:t xml:space="preserve">sent. n. </w:t>
      </w:r>
      <w:r w:rsidRPr="00E853B3">
        <w:rPr>
          <w:color w:val="002060"/>
        </w:rPr>
        <w:t>23401 del 15 giugno 2022, c.d.  “sentenza Impregilo”).</w:t>
      </w:r>
    </w:p>
    <w:p w14:paraId="728D5544" w14:textId="11E081EF" w:rsidR="007E2217" w:rsidRPr="00E853B3" w:rsidRDefault="007E2217" w:rsidP="00E853B3">
      <w:pPr>
        <w:pStyle w:val="Corpotesto"/>
        <w:spacing w:before="120"/>
        <w:ind w:right="840"/>
        <w:rPr>
          <w:color w:val="002060"/>
        </w:rPr>
      </w:pPr>
      <w:r w:rsidRPr="00E853B3">
        <w:rPr>
          <w:color w:val="002060"/>
        </w:rPr>
        <w:t xml:space="preserve">Occorre anche dire che, dal principio così affermato, discende che la conformità del Modello alle presenti Linee Guida, pur costituendo per il giudice un parametro di </w:t>
      </w:r>
      <w:r w:rsidRPr="00E853B3">
        <w:rPr>
          <w:color w:val="002060"/>
        </w:rPr>
        <w:lastRenderedPageBreak/>
        <w:t xml:space="preserve">riferimento, non ne stabilisce di per sé l’idoneità né vale a esonerare l’ente: prive di potestà normativa, esse orientano la costruzione del Modello senza sostituirsi al giudizio, riservato all’accertamento giudiziale, sulla sua concreta adeguatezza. Ne consegue l’esigenza che il Modello sia quanto più possibile calibrato sulle caratteristiche proprie dell’ente </w:t>
      </w:r>
      <w:r w:rsidR="00FC003C" w:rsidRPr="00E853B3">
        <w:rPr>
          <w:color w:val="002060"/>
        </w:rPr>
        <w:t xml:space="preserve">- </w:t>
      </w:r>
      <w:r w:rsidRPr="00E853B3">
        <w:rPr>
          <w:color w:val="002060"/>
        </w:rPr>
        <w:t>dimensioni, tipo di attività, evoluzione nel tempo, aree di rischio effettive</w:t>
      </w:r>
      <w:r w:rsidR="00FC003C" w:rsidRPr="00E853B3">
        <w:rPr>
          <w:color w:val="002060"/>
        </w:rPr>
        <w:t xml:space="preserve">- </w:t>
      </w:r>
      <w:r w:rsidRPr="00E853B3">
        <w:rPr>
          <w:color w:val="002060"/>
        </w:rPr>
        <w:t>, giacché soltanto un Modello così conformato, e non la mera adesione a schemi predisposti, può dirsi effettivamente idoneo allo scopo preventivo.</w:t>
      </w:r>
    </w:p>
    <w:p w14:paraId="726C435F" w14:textId="77777777" w:rsidR="00BF1088" w:rsidRPr="00443AD7" w:rsidRDefault="008F2748" w:rsidP="00443AD7">
      <w:pPr>
        <w:pStyle w:val="Corpotesto"/>
        <w:spacing w:before="120"/>
        <w:ind w:right="853"/>
        <w:rPr>
          <w:color w:val="002060"/>
        </w:rPr>
      </w:pPr>
      <w:r w:rsidRPr="00443AD7">
        <w:rPr>
          <w:color w:val="002060"/>
        </w:rPr>
        <w:t>In questa prospettiva, è di fondamentale importanza, affinché al modello sia riconosciuta efficacia esimente, che l’impresa compia una seria e concreta opera di implementazione delle misure adottate nel proprio contesto organizzativo.</w:t>
      </w:r>
    </w:p>
    <w:p w14:paraId="3E617DC3" w14:textId="77777777" w:rsidR="00BF1088" w:rsidRPr="00443AD7" w:rsidRDefault="008F2748" w:rsidP="00443AD7">
      <w:pPr>
        <w:pStyle w:val="Corpotesto"/>
        <w:spacing w:before="120"/>
        <w:ind w:right="854"/>
        <w:rPr>
          <w:color w:val="002060"/>
        </w:rPr>
      </w:pPr>
      <w:r w:rsidRPr="00443AD7">
        <w:rPr>
          <w:color w:val="002060"/>
        </w:rPr>
        <w:t>Il</w:t>
      </w:r>
      <w:r w:rsidRPr="00443AD7">
        <w:rPr>
          <w:color w:val="002060"/>
          <w:spacing w:val="-8"/>
        </w:rPr>
        <w:t xml:space="preserve"> </w:t>
      </w:r>
      <w:r w:rsidRPr="00443AD7">
        <w:rPr>
          <w:color w:val="002060"/>
        </w:rPr>
        <w:t>modello</w:t>
      </w:r>
      <w:r w:rsidRPr="00443AD7">
        <w:rPr>
          <w:color w:val="002060"/>
          <w:spacing w:val="-7"/>
        </w:rPr>
        <w:t xml:space="preserve"> </w:t>
      </w:r>
      <w:r w:rsidRPr="00443AD7">
        <w:rPr>
          <w:color w:val="002060"/>
        </w:rPr>
        <w:t>non</w:t>
      </w:r>
      <w:r w:rsidRPr="00443AD7">
        <w:rPr>
          <w:color w:val="002060"/>
          <w:spacing w:val="-7"/>
        </w:rPr>
        <w:t xml:space="preserve"> </w:t>
      </w:r>
      <w:r w:rsidRPr="00443AD7">
        <w:rPr>
          <w:color w:val="002060"/>
        </w:rPr>
        <w:t>deve</w:t>
      </w:r>
      <w:r w:rsidRPr="00443AD7">
        <w:rPr>
          <w:color w:val="002060"/>
          <w:spacing w:val="-7"/>
        </w:rPr>
        <w:t xml:space="preserve"> </w:t>
      </w:r>
      <w:r w:rsidRPr="00443AD7">
        <w:rPr>
          <w:color w:val="002060"/>
        </w:rPr>
        <w:t>rappresentare</w:t>
      </w:r>
      <w:r w:rsidRPr="00443AD7">
        <w:rPr>
          <w:color w:val="002060"/>
          <w:spacing w:val="-7"/>
        </w:rPr>
        <w:t xml:space="preserve"> </w:t>
      </w:r>
      <w:r w:rsidRPr="00443AD7">
        <w:rPr>
          <w:color w:val="002060"/>
        </w:rPr>
        <w:t>un</w:t>
      </w:r>
      <w:r w:rsidRPr="00443AD7">
        <w:rPr>
          <w:color w:val="002060"/>
          <w:spacing w:val="-7"/>
        </w:rPr>
        <w:t xml:space="preserve"> </w:t>
      </w:r>
      <w:r w:rsidRPr="00443AD7">
        <w:rPr>
          <w:color w:val="002060"/>
        </w:rPr>
        <w:t>adempimento</w:t>
      </w:r>
      <w:r w:rsidRPr="00443AD7">
        <w:rPr>
          <w:color w:val="002060"/>
          <w:spacing w:val="-7"/>
        </w:rPr>
        <w:t xml:space="preserve"> </w:t>
      </w:r>
      <w:r w:rsidRPr="00443AD7">
        <w:rPr>
          <w:color w:val="002060"/>
        </w:rPr>
        <w:t>burocratico,</w:t>
      </w:r>
      <w:r w:rsidRPr="00443AD7">
        <w:rPr>
          <w:color w:val="002060"/>
          <w:spacing w:val="-7"/>
        </w:rPr>
        <w:t xml:space="preserve"> </w:t>
      </w:r>
      <w:r w:rsidRPr="00443AD7">
        <w:rPr>
          <w:color w:val="002060"/>
        </w:rPr>
        <w:t>una</w:t>
      </w:r>
      <w:r w:rsidRPr="00443AD7">
        <w:rPr>
          <w:color w:val="002060"/>
          <w:spacing w:val="-7"/>
        </w:rPr>
        <w:t xml:space="preserve"> </w:t>
      </w:r>
      <w:r w:rsidRPr="00443AD7">
        <w:rPr>
          <w:color w:val="002060"/>
        </w:rPr>
        <w:t>mera</w:t>
      </w:r>
      <w:r w:rsidRPr="00443AD7">
        <w:rPr>
          <w:color w:val="002060"/>
          <w:spacing w:val="-7"/>
        </w:rPr>
        <w:t xml:space="preserve"> </w:t>
      </w:r>
      <w:r w:rsidRPr="00443AD7">
        <w:rPr>
          <w:color w:val="002060"/>
        </w:rPr>
        <w:t>apparenza di</w:t>
      </w:r>
      <w:r w:rsidRPr="00443AD7">
        <w:rPr>
          <w:color w:val="002060"/>
          <w:spacing w:val="-4"/>
        </w:rPr>
        <w:t xml:space="preserve"> </w:t>
      </w:r>
      <w:r w:rsidRPr="00443AD7">
        <w:rPr>
          <w:color w:val="002060"/>
        </w:rPr>
        <w:t>organizzazione.</w:t>
      </w:r>
      <w:r w:rsidRPr="00443AD7">
        <w:rPr>
          <w:color w:val="002060"/>
          <w:spacing w:val="-9"/>
        </w:rPr>
        <w:t xml:space="preserve"> </w:t>
      </w:r>
      <w:r w:rsidRPr="00443AD7">
        <w:rPr>
          <w:color w:val="002060"/>
        </w:rPr>
        <w:t>Esso</w:t>
      </w:r>
      <w:r w:rsidRPr="00443AD7">
        <w:rPr>
          <w:color w:val="002060"/>
          <w:spacing w:val="-4"/>
        </w:rPr>
        <w:t xml:space="preserve"> </w:t>
      </w:r>
      <w:r w:rsidRPr="00443AD7">
        <w:rPr>
          <w:color w:val="002060"/>
        </w:rPr>
        <w:t>deve</w:t>
      </w:r>
      <w:r w:rsidRPr="00443AD7">
        <w:rPr>
          <w:color w:val="002060"/>
          <w:spacing w:val="-4"/>
        </w:rPr>
        <w:t xml:space="preserve"> </w:t>
      </w:r>
      <w:r w:rsidRPr="00443AD7">
        <w:rPr>
          <w:color w:val="002060"/>
        </w:rPr>
        <w:t>vivere</w:t>
      </w:r>
      <w:r w:rsidRPr="00443AD7">
        <w:rPr>
          <w:color w:val="002060"/>
          <w:spacing w:val="-4"/>
        </w:rPr>
        <w:t xml:space="preserve"> </w:t>
      </w:r>
      <w:r w:rsidRPr="00443AD7">
        <w:rPr>
          <w:color w:val="002060"/>
        </w:rPr>
        <w:t>nell’impresa,</w:t>
      </w:r>
      <w:r w:rsidRPr="00443AD7">
        <w:rPr>
          <w:color w:val="002060"/>
          <w:spacing w:val="-4"/>
        </w:rPr>
        <w:t xml:space="preserve"> </w:t>
      </w:r>
      <w:r w:rsidRPr="00443AD7">
        <w:rPr>
          <w:color w:val="002060"/>
        </w:rPr>
        <w:t>aderire</w:t>
      </w:r>
      <w:r w:rsidRPr="00443AD7">
        <w:rPr>
          <w:color w:val="002060"/>
          <w:spacing w:val="-8"/>
        </w:rPr>
        <w:t xml:space="preserve"> </w:t>
      </w:r>
      <w:r w:rsidRPr="00443AD7">
        <w:rPr>
          <w:color w:val="002060"/>
        </w:rPr>
        <w:t>alle</w:t>
      </w:r>
      <w:r w:rsidRPr="00443AD7">
        <w:rPr>
          <w:color w:val="002060"/>
          <w:spacing w:val="-4"/>
        </w:rPr>
        <w:t xml:space="preserve"> </w:t>
      </w:r>
      <w:r w:rsidRPr="00443AD7">
        <w:rPr>
          <w:color w:val="002060"/>
        </w:rPr>
        <w:t>caratteristiche</w:t>
      </w:r>
      <w:r w:rsidRPr="00443AD7">
        <w:rPr>
          <w:color w:val="002060"/>
          <w:spacing w:val="-8"/>
        </w:rPr>
        <w:t xml:space="preserve"> </w:t>
      </w:r>
      <w:r w:rsidRPr="00443AD7">
        <w:rPr>
          <w:color w:val="002060"/>
        </w:rPr>
        <w:t>della</w:t>
      </w:r>
      <w:r w:rsidRPr="00443AD7">
        <w:rPr>
          <w:color w:val="002060"/>
          <w:spacing w:val="-4"/>
        </w:rPr>
        <w:t xml:space="preserve"> </w:t>
      </w:r>
      <w:r w:rsidRPr="00443AD7">
        <w:rPr>
          <w:color w:val="002060"/>
        </w:rPr>
        <w:t>sua organizzazione, evolversi e cambiare con essa.</w:t>
      </w:r>
    </w:p>
    <w:p w14:paraId="33861E8C" w14:textId="1C05D39F" w:rsidR="00BF1088" w:rsidRPr="00443AD7" w:rsidRDefault="008F2748" w:rsidP="00443AD7">
      <w:pPr>
        <w:pStyle w:val="Corpotesto"/>
        <w:spacing w:before="120"/>
        <w:ind w:right="840"/>
        <w:rPr>
          <w:color w:val="002060"/>
        </w:rPr>
      </w:pPr>
      <w:r w:rsidRPr="00443AD7">
        <w:rPr>
          <w:color w:val="002060"/>
        </w:rPr>
        <w:t>L’auspicio che sospinge il presente lavoro è che le soluzioni indicate nelle Linee Guida continuino a ispirare le imprese nella costruzione del proprio modello e che, d’altra parte, la giurisprudenza valorizzi i costi</w:t>
      </w:r>
      <w:r w:rsidRPr="00443AD7">
        <w:rPr>
          <w:color w:val="002060"/>
          <w:spacing w:val="-3"/>
        </w:rPr>
        <w:t xml:space="preserve"> </w:t>
      </w:r>
      <w:r w:rsidRPr="00443AD7">
        <w:rPr>
          <w:color w:val="002060"/>
        </w:rPr>
        <w:t>e</w:t>
      </w:r>
      <w:r w:rsidRPr="00443AD7">
        <w:rPr>
          <w:color w:val="002060"/>
          <w:spacing w:val="-7"/>
        </w:rPr>
        <w:t xml:space="preserve"> </w:t>
      </w:r>
      <w:r w:rsidRPr="00443AD7">
        <w:rPr>
          <w:color w:val="002060"/>
        </w:rPr>
        <w:t>gli</w:t>
      </w:r>
      <w:r w:rsidRPr="00443AD7">
        <w:rPr>
          <w:color w:val="002060"/>
          <w:spacing w:val="-4"/>
        </w:rPr>
        <w:t xml:space="preserve"> </w:t>
      </w:r>
      <w:r w:rsidRPr="00443AD7">
        <w:rPr>
          <w:color w:val="002060"/>
        </w:rPr>
        <w:t>sforzi</w:t>
      </w:r>
      <w:r w:rsidRPr="00443AD7">
        <w:rPr>
          <w:color w:val="002060"/>
          <w:spacing w:val="-3"/>
        </w:rPr>
        <w:t xml:space="preserve"> </w:t>
      </w:r>
      <w:r w:rsidRPr="00443AD7">
        <w:rPr>
          <w:color w:val="002060"/>
        </w:rPr>
        <w:t>organizzativi sostenuti</w:t>
      </w:r>
      <w:r w:rsidRPr="00443AD7">
        <w:rPr>
          <w:color w:val="002060"/>
          <w:spacing w:val="-6"/>
        </w:rPr>
        <w:t xml:space="preserve"> </w:t>
      </w:r>
      <w:r w:rsidRPr="00443AD7">
        <w:rPr>
          <w:color w:val="002060"/>
        </w:rPr>
        <w:t>dalle</w:t>
      </w:r>
      <w:r w:rsidRPr="00443AD7">
        <w:rPr>
          <w:color w:val="002060"/>
          <w:spacing w:val="-3"/>
        </w:rPr>
        <w:t xml:space="preserve"> </w:t>
      </w:r>
      <w:r w:rsidRPr="00443AD7">
        <w:rPr>
          <w:color w:val="002060"/>
        </w:rPr>
        <w:t>imprese</w:t>
      </w:r>
      <w:r w:rsidRPr="00443AD7">
        <w:rPr>
          <w:color w:val="002060"/>
          <w:spacing w:val="-7"/>
        </w:rPr>
        <w:t xml:space="preserve"> </w:t>
      </w:r>
      <w:r w:rsidRPr="00443AD7">
        <w:rPr>
          <w:color w:val="002060"/>
        </w:rPr>
        <w:t>per</w:t>
      </w:r>
      <w:r w:rsidRPr="00443AD7">
        <w:rPr>
          <w:color w:val="002060"/>
          <w:spacing w:val="-2"/>
        </w:rPr>
        <w:t xml:space="preserve"> </w:t>
      </w:r>
      <w:r w:rsidRPr="00443AD7">
        <w:rPr>
          <w:color w:val="002060"/>
        </w:rPr>
        <w:t>allinearsi</w:t>
      </w:r>
      <w:r w:rsidRPr="00443AD7">
        <w:rPr>
          <w:color w:val="002060"/>
          <w:spacing w:val="-9"/>
        </w:rPr>
        <w:t xml:space="preserve"> </w:t>
      </w:r>
      <w:r w:rsidRPr="00443AD7">
        <w:rPr>
          <w:color w:val="002060"/>
        </w:rPr>
        <w:t>alle</w:t>
      </w:r>
      <w:r w:rsidRPr="00443AD7">
        <w:rPr>
          <w:color w:val="002060"/>
          <w:spacing w:val="-3"/>
        </w:rPr>
        <w:t xml:space="preserve"> </w:t>
      </w:r>
      <w:r w:rsidRPr="00443AD7">
        <w:rPr>
          <w:color w:val="002060"/>
        </w:rPr>
        <w:t>prescrizioni</w:t>
      </w:r>
      <w:r w:rsidRPr="00443AD7">
        <w:rPr>
          <w:color w:val="002060"/>
          <w:spacing w:val="-3"/>
        </w:rPr>
        <w:t xml:space="preserve"> </w:t>
      </w:r>
      <w:r w:rsidRPr="00443AD7">
        <w:rPr>
          <w:color w:val="002060"/>
        </w:rPr>
        <w:t>del decreto 231.</w:t>
      </w:r>
      <w:r w:rsidR="007E2217" w:rsidRPr="00E853B3">
        <w:rPr>
          <w:color w:val="002060"/>
        </w:rPr>
        <w:t xml:space="preserve"> </w:t>
      </w:r>
      <w:r w:rsidRPr="00443AD7">
        <w:rPr>
          <w:color w:val="002060"/>
        </w:rPr>
        <w:t xml:space="preserve">La redazione delle Linee Guida di Confindustria non preclude alle Associazioni del Sistema confederale di </w:t>
      </w:r>
      <w:r w:rsidRPr="00E853B3">
        <w:rPr>
          <w:color w:val="002060"/>
        </w:rPr>
        <w:t>declinare operativamente i principi in esse contenuti.</w:t>
      </w:r>
      <w:r w:rsidRPr="00443AD7">
        <w:rPr>
          <w:color w:val="002060"/>
        </w:rPr>
        <w:t xml:space="preserve"> In tal caso, nel rispetto delle indicazioni contenute nelle Linee Guida nazionali,</w:t>
      </w:r>
      <w:r w:rsidRPr="00443AD7">
        <w:rPr>
          <w:color w:val="002060"/>
          <w:spacing w:val="-1"/>
        </w:rPr>
        <w:t xml:space="preserve"> </w:t>
      </w:r>
      <w:r w:rsidRPr="00443AD7">
        <w:rPr>
          <w:color w:val="002060"/>
        </w:rPr>
        <w:t>i</w:t>
      </w:r>
      <w:r w:rsidRPr="00443AD7">
        <w:rPr>
          <w:color w:val="002060"/>
          <w:spacing w:val="-3"/>
        </w:rPr>
        <w:t xml:space="preserve"> </w:t>
      </w:r>
      <w:r w:rsidRPr="00443AD7">
        <w:rPr>
          <w:color w:val="002060"/>
        </w:rPr>
        <w:t>Codici</w:t>
      </w:r>
      <w:r w:rsidRPr="00443AD7">
        <w:rPr>
          <w:color w:val="002060"/>
          <w:spacing w:val="-3"/>
        </w:rPr>
        <w:t xml:space="preserve"> </w:t>
      </w:r>
      <w:r w:rsidRPr="00443AD7">
        <w:rPr>
          <w:color w:val="002060"/>
        </w:rPr>
        <w:t>possono approfondire</w:t>
      </w:r>
      <w:r w:rsidRPr="00443AD7">
        <w:rPr>
          <w:color w:val="002060"/>
          <w:spacing w:val="-2"/>
        </w:rPr>
        <w:t xml:space="preserve"> </w:t>
      </w:r>
      <w:r w:rsidRPr="00443AD7">
        <w:rPr>
          <w:color w:val="002060"/>
        </w:rPr>
        <w:t>determinati</w:t>
      </w:r>
      <w:r w:rsidRPr="00443AD7">
        <w:rPr>
          <w:color w:val="002060"/>
          <w:spacing w:val="-1"/>
        </w:rPr>
        <w:t xml:space="preserve"> </w:t>
      </w:r>
      <w:r w:rsidRPr="00443AD7">
        <w:rPr>
          <w:color w:val="002060"/>
        </w:rPr>
        <w:t>contenuti</w:t>
      </w:r>
      <w:r w:rsidRPr="00443AD7">
        <w:rPr>
          <w:color w:val="002060"/>
          <w:spacing w:val="-1"/>
        </w:rPr>
        <w:t xml:space="preserve"> </w:t>
      </w:r>
      <w:r w:rsidRPr="00443AD7">
        <w:rPr>
          <w:color w:val="002060"/>
        </w:rPr>
        <w:t>in</w:t>
      </w:r>
      <w:r w:rsidRPr="00443AD7">
        <w:rPr>
          <w:color w:val="002060"/>
          <w:spacing w:val="-3"/>
        </w:rPr>
        <w:t xml:space="preserve"> </w:t>
      </w:r>
      <w:r w:rsidRPr="00443AD7">
        <w:rPr>
          <w:color w:val="002060"/>
        </w:rPr>
        <w:t>considerazione delle peculiarità</w:t>
      </w:r>
      <w:r w:rsidRPr="00443AD7">
        <w:rPr>
          <w:color w:val="002060"/>
          <w:spacing w:val="-17"/>
        </w:rPr>
        <w:t xml:space="preserve"> </w:t>
      </w:r>
      <w:r w:rsidRPr="00443AD7">
        <w:rPr>
          <w:color w:val="002060"/>
        </w:rPr>
        <w:t>che</w:t>
      </w:r>
      <w:r w:rsidRPr="00443AD7">
        <w:rPr>
          <w:color w:val="002060"/>
          <w:spacing w:val="-17"/>
        </w:rPr>
        <w:t xml:space="preserve"> </w:t>
      </w:r>
      <w:r w:rsidRPr="00443AD7">
        <w:rPr>
          <w:color w:val="002060"/>
        </w:rPr>
        <w:t>riguardano</w:t>
      </w:r>
      <w:r w:rsidRPr="00443AD7">
        <w:rPr>
          <w:color w:val="002060"/>
          <w:spacing w:val="-16"/>
        </w:rPr>
        <w:t xml:space="preserve"> </w:t>
      </w:r>
      <w:r w:rsidRPr="00443AD7">
        <w:rPr>
          <w:color w:val="002060"/>
        </w:rPr>
        <w:t>gli</w:t>
      </w:r>
      <w:r w:rsidRPr="00443AD7">
        <w:rPr>
          <w:color w:val="002060"/>
          <w:spacing w:val="-17"/>
        </w:rPr>
        <w:t xml:space="preserve"> </w:t>
      </w:r>
      <w:r w:rsidRPr="00443AD7">
        <w:rPr>
          <w:color w:val="002060"/>
        </w:rPr>
        <w:t>specifici</w:t>
      </w:r>
      <w:r w:rsidRPr="00443AD7">
        <w:rPr>
          <w:color w:val="002060"/>
          <w:spacing w:val="-17"/>
        </w:rPr>
        <w:t xml:space="preserve"> </w:t>
      </w:r>
      <w:r w:rsidRPr="00443AD7">
        <w:rPr>
          <w:color w:val="002060"/>
        </w:rPr>
        <w:t>settori</w:t>
      </w:r>
      <w:r w:rsidRPr="00443AD7">
        <w:rPr>
          <w:color w:val="002060"/>
          <w:spacing w:val="-17"/>
        </w:rPr>
        <w:t xml:space="preserve"> </w:t>
      </w:r>
      <w:r w:rsidRPr="00443AD7">
        <w:rPr>
          <w:color w:val="002060"/>
        </w:rPr>
        <w:t>e</w:t>
      </w:r>
      <w:r w:rsidRPr="00443AD7">
        <w:rPr>
          <w:color w:val="002060"/>
          <w:spacing w:val="-16"/>
        </w:rPr>
        <w:t xml:space="preserve"> </w:t>
      </w:r>
      <w:r w:rsidRPr="00443AD7">
        <w:rPr>
          <w:color w:val="002060"/>
        </w:rPr>
        <w:t>contesti</w:t>
      </w:r>
      <w:r w:rsidRPr="00443AD7">
        <w:rPr>
          <w:color w:val="002060"/>
          <w:spacing w:val="-17"/>
        </w:rPr>
        <w:t xml:space="preserve"> </w:t>
      </w:r>
      <w:r w:rsidRPr="00443AD7">
        <w:rPr>
          <w:color w:val="002060"/>
        </w:rPr>
        <w:t>territoriali</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riferimento</w:t>
      </w:r>
      <w:r w:rsidRPr="00443AD7">
        <w:rPr>
          <w:color w:val="002060"/>
          <w:spacing w:val="-17"/>
        </w:rPr>
        <w:t xml:space="preserve"> </w:t>
      </w:r>
      <w:r w:rsidRPr="00443AD7">
        <w:rPr>
          <w:color w:val="002060"/>
        </w:rPr>
        <w:t>e</w:t>
      </w:r>
      <w:r w:rsidRPr="00443AD7">
        <w:rPr>
          <w:color w:val="002060"/>
          <w:spacing w:val="-17"/>
        </w:rPr>
        <w:t xml:space="preserve"> </w:t>
      </w:r>
      <w:r w:rsidRPr="00443AD7">
        <w:rPr>
          <w:color w:val="002060"/>
        </w:rPr>
        <w:t>fornire alle imprese, ad esempio, indicazioni più dettagliate rispetto alle aree di rischio e ai protocolli organizzativi da adottare.</w:t>
      </w:r>
    </w:p>
    <w:p w14:paraId="25B77E51" w14:textId="77777777" w:rsidR="00671F51" w:rsidRPr="00E853B3" w:rsidRDefault="00671F51" w:rsidP="00E853B3">
      <w:pPr>
        <w:pStyle w:val="Corpotesto"/>
        <w:spacing w:before="120"/>
        <w:ind w:right="840"/>
        <w:rPr>
          <w:color w:val="002060"/>
        </w:rPr>
      </w:pPr>
    </w:p>
    <w:p w14:paraId="53C81471" w14:textId="77777777" w:rsidR="00BF1088" w:rsidRPr="00443AD7" w:rsidRDefault="008F2748" w:rsidP="00443AD7">
      <w:pPr>
        <w:pStyle w:val="Titolo1"/>
        <w:numPr>
          <w:ilvl w:val="0"/>
          <w:numId w:val="74"/>
        </w:numPr>
        <w:tabs>
          <w:tab w:val="left" w:pos="1351"/>
        </w:tabs>
        <w:spacing w:before="120"/>
        <w:ind w:hanging="494"/>
        <w:jc w:val="left"/>
        <w:rPr>
          <w:color w:val="002060"/>
        </w:rPr>
      </w:pPr>
      <w:bookmarkStart w:id="1" w:name="_bookmark1"/>
      <w:bookmarkEnd w:id="1"/>
      <w:r w:rsidRPr="00443AD7">
        <w:rPr>
          <w:color w:val="002060"/>
        </w:rPr>
        <w:t>I</w:t>
      </w:r>
      <w:r w:rsidRPr="00443AD7">
        <w:rPr>
          <w:color w:val="002060"/>
          <w:spacing w:val="-5"/>
        </w:rPr>
        <w:t xml:space="preserve"> </w:t>
      </w:r>
      <w:r w:rsidRPr="00443AD7">
        <w:rPr>
          <w:color w:val="002060"/>
        </w:rPr>
        <w:t>LINEAMENTI</w:t>
      </w:r>
      <w:r w:rsidRPr="00443AD7">
        <w:rPr>
          <w:color w:val="002060"/>
          <w:spacing w:val="-3"/>
        </w:rPr>
        <w:t xml:space="preserve"> </w:t>
      </w:r>
      <w:r w:rsidRPr="00443AD7">
        <w:rPr>
          <w:color w:val="002060"/>
        </w:rPr>
        <w:t>DELLA</w:t>
      </w:r>
      <w:r w:rsidRPr="00443AD7">
        <w:rPr>
          <w:color w:val="002060"/>
          <w:spacing w:val="-3"/>
        </w:rPr>
        <w:t xml:space="preserve"> </w:t>
      </w:r>
      <w:r w:rsidRPr="00443AD7">
        <w:rPr>
          <w:color w:val="002060"/>
        </w:rPr>
        <w:t>RESPONSABILITÀ</w:t>
      </w:r>
      <w:r w:rsidRPr="00443AD7">
        <w:rPr>
          <w:color w:val="002060"/>
          <w:spacing w:val="-2"/>
        </w:rPr>
        <w:t xml:space="preserve"> </w:t>
      </w:r>
      <w:r w:rsidRPr="00443AD7">
        <w:rPr>
          <w:color w:val="002060"/>
        </w:rPr>
        <w:t>DA</w:t>
      </w:r>
      <w:r w:rsidRPr="00443AD7">
        <w:rPr>
          <w:color w:val="002060"/>
          <w:spacing w:val="-4"/>
        </w:rPr>
        <w:t xml:space="preserve"> </w:t>
      </w:r>
      <w:r w:rsidRPr="00443AD7">
        <w:rPr>
          <w:color w:val="002060"/>
        </w:rPr>
        <w:t>REATO</w:t>
      </w:r>
      <w:r w:rsidRPr="00443AD7">
        <w:rPr>
          <w:color w:val="002060"/>
          <w:spacing w:val="-2"/>
        </w:rPr>
        <w:t xml:space="preserve"> DELL’ENTE</w:t>
      </w:r>
    </w:p>
    <w:p w14:paraId="4F8BAA76" w14:textId="77777777" w:rsidR="00BF1088" w:rsidRPr="00443AD7" w:rsidRDefault="008F2748" w:rsidP="00443AD7">
      <w:pPr>
        <w:pStyle w:val="Corpotesto"/>
        <w:spacing w:before="120"/>
        <w:ind w:right="847"/>
        <w:rPr>
          <w:color w:val="002060"/>
        </w:rPr>
      </w:pPr>
      <w:r w:rsidRPr="00443AD7">
        <w:rPr>
          <w:color w:val="002060"/>
        </w:rPr>
        <w:t>Il decreto 231 prevede sanzioni per l’ente che non si sia organizzato per evitare fenomeni criminosi in seno all’impresa, quando soggetti funzionalmente riferibili all’ente abbiano commesso taluno dei reati indicati dallo stesso decreto.</w:t>
      </w:r>
    </w:p>
    <w:p w14:paraId="3C1740F7" w14:textId="77777777" w:rsidR="00BF1088" w:rsidRPr="00443AD7" w:rsidRDefault="008F2748" w:rsidP="00443AD7">
      <w:pPr>
        <w:pStyle w:val="Corpotesto"/>
        <w:spacing w:before="120"/>
        <w:ind w:right="841"/>
        <w:rPr>
          <w:color w:val="002060"/>
        </w:rPr>
      </w:pPr>
      <w:r w:rsidRPr="00443AD7">
        <w:rPr>
          <w:color w:val="002060"/>
        </w:rPr>
        <w:t>Per offrire alle imprese una visione più chiara dei presupposti e delle conseguenze dell’illecito dell’ente, sono di seguito individuati gli elementi essenziali del sistema di responsabilità delineato dal decreto 231. Segue una tabella che individua sinteticamente</w:t>
      </w:r>
      <w:r w:rsidRPr="00443AD7">
        <w:rPr>
          <w:color w:val="002060"/>
          <w:spacing w:val="-11"/>
        </w:rPr>
        <w:t xml:space="preserve"> </w:t>
      </w:r>
      <w:r w:rsidRPr="00443AD7">
        <w:rPr>
          <w:color w:val="002060"/>
        </w:rPr>
        <w:t>i</w:t>
      </w:r>
      <w:r w:rsidRPr="00443AD7">
        <w:rPr>
          <w:color w:val="002060"/>
          <w:spacing w:val="-10"/>
        </w:rPr>
        <w:t xml:space="preserve"> </w:t>
      </w:r>
      <w:r w:rsidRPr="00443AD7">
        <w:rPr>
          <w:color w:val="002060"/>
        </w:rPr>
        <w:t>reati-presupposto</w:t>
      </w:r>
      <w:r w:rsidRPr="00443AD7">
        <w:rPr>
          <w:color w:val="002060"/>
          <w:spacing w:val="-8"/>
        </w:rPr>
        <w:t xml:space="preserve"> </w:t>
      </w:r>
      <w:r w:rsidRPr="00443AD7">
        <w:rPr>
          <w:color w:val="002060"/>
        </w:rPr>
        <w:t>e</w:t>
      </w:r>
      <w:r w:rsidRPr="00443AD7">
        <w:rPr>
          <w:color w:val="002060"/>
          <w:spacing w:val="-11"/>
        </w:rPr>
        <w:t xml:space="preserve"> </w:t>
      </w:r>
      <w:r w:rsidRPr="00443AD7">
        <w:rPr>
          <w:color w:val="002060"/>
        </w:rPr>
        <w:t>le</w:t>
      </w:r>
      <w:r w:rsidRPr="00443AD7">
        <w:rPr>
          <w:color w:val="002060"/>
          <w:spacing w:val="-11"/>
        </w:rPr>
        <w:t xml:space="preserve"> </w:t>
      </w:r>
      <w:r w:rsidRPr="00443AD7">
        <w:rPr>
          <w:color w:val="002060"/>
        </w:rPr>
        <w:t>sanzioni</w:t>
      </w:r>
      <w:r w:rsidRPr="00443AD7">
        <w:rPr>
          <w:color w:val="002060"/>
          <w:spacing w:val="-12"/>
        </w:rPr>
        <w:t xml:space="preserve"> </w:t>
      </w:r>
      <w:r w:rsidRPr="00443AD7">
        <w:rPr>
          <w:color w:val="002060"/>
        </w:rPr>
        <w:t>previste</w:t>
      </w:r>
      <w:r w:rsidRPr="00443AD7">
        <w:rPr>
          <w:color w:val="002060"/>
          <w:spacing w:val="-11"/>
        </w:rPr>
        <w:t xml:space="preserve"> </w:t>
      </w:r>
      <w:r w:rsidRPr="00443AD7">
        <w:rPr>
          <w:color w:val="002060"/>
        </w:rPr>
        <w:t>per</w:t>
      </w:r>
      <w:r w:rsidRPr="00443AD7">
        <w:rPr>
          <w:color w:val="002060"/>
          <w:spacing w:val="-10"/>
        </w:rPr>
        <w:t xml:space="preserve"> </w:t>
      </w:r>
      <w:r w:rsidRPr="00443AD7">
        <w:rPr>
          <w:color w:val="002060"/>
        </w:rPr>
        <w:t>la</w:t>
      </w:r>
      <w:r w:rsidRPr="00443AD7">
        <w:rPr>
          <w:color w:val="002060"/>
          <w:spacing w:val="-11"/>
        </w:rPr>
        <w:t xml:space="preserve"> </w:t>
      </w:r>
      <w:r w:rsidRPr="00443AD7">
        <w:rPr>
          <w:color w:val="002060"/>
        </w:rPr>
        <w:t>responsabilità</w:t>
      </w:r>
      <w:r w:rsidRPr="00443AD7">
        <w:rPr>
          <w:color w:val="002060"/>
          <w:spacing w:val="-11"/>
        </w:rPr>
        <w:t xml:space="preserve"> </w:t>
      </w:r>
      <w:r w:rsidRPr="00443AD7">
        <w:rPr>
          <w:color w:val="002060"/>
        </w:rPr>
        <w:t>dell’ente.</w:t>
      </w:r>
    </w:p>
    <w:p w14:paraId="6324243C" w14:textId="77777777" w:rsidR="00BF1088" w:rsidRPr="00443AD7" w:rsidRDefault="00BF1088" w:rsidP="00443AD7">
      <w:pPr>
        <w:pStyle w:val="Corpotesto"/>
        <w:spacing w:before="120"/>
        <w:ind w:left="0"/>
        <w:jc w:val="left"/>
        <w:rPr>
          <w:color w:val="002060"/>
        </w:rPr>
      </w:pPr>
    </w:p>
    <w:p w14:paraId="7C8F1033" w14:textId="77777777" w:rsidR="00BF1088" w:rsidRPr="00443AD7" w:rsidRDefault="008F2748" w:rsidP="00443AD7">
      <w:pPr>
        <w:pStyle w:val="Titolo2"/>
        <w:numPr>
          <w:ilvl w:val="0"/>
          <w:numId w:val="73"/>
        </w:numPr>
        <w:tabs>
          <w:tab w:val="left" w:pos="481"/>
        </w:tabs>
        <w:spacing w:before="120"/>
        <w:ind w:left="481" w:hanging="359"/>
        <w:rPr>
          <w:color w:val="002060"/>
        </w:rPr>
      </w:pPr>
      <w:r w:rsidRPr="00443AD7">
        <w:rPr>
          <w:color w:val="002060"/>
        </w:rPr>
        <w:t>Chi</w:t>
      </w:r>
      <w:r w:rsidRPr="00443AD7">
        <w:rPr>
          <w:color w:val="002060"/>
          <w:spacing w:val="-6"/>
        </w:rPr>
        <w:t xml:space="preserve"> </w:t>
      </w:r>
      <w:r w:rsidRPr="00443AD7">
        <w:rPr>
          <w:color w:val="002060"/>
        </w:rPr>
        <w:t>è</w:t>
      </w:r>
      <w:r w:rsidRPr="00443AD7">
        <w:rPr>
          <w:color w:val="002060"/>
          <w:spacing w:val="-5"/>
        </w:rPr>
        <w:t xml:space="preserve"> </w:t>
      </w:r>
      <w:r w:rsidRPr="00443AD7">
        <w:rPr>
          <w:color w:val="002060"/>
        </w:rPr>
        <w:t>destinatario</w:t>
      </w:r>
      <w:r w:rsidRPr="00443AD7">
        <w:rPr>
          <w:color w:val="002060"/>
          <w:spacing w:val="-4"/>
        </w:rPr>
        <w:t xml:space="preserve"> </w:t>
      </w:r>
      <w:r w:rsidRPr="00443AD7">
        <w:rPr>
          <w:color w:val="002060"/>
        </w:rPr>
        <w:t>della</w:t>
      </w:r>
      <w:r w:rsidRPr="00443AD7">
        <w:rPr>
          <w:color w:val="002060"/>
          <w:spacing w:val="-4"/>
        </w:rPr>
        <w:t xml:space="preserve"> </w:t>
      </w:r>
      <w:r w:rsidRPr="00443AD7">
        <w:rPr>
          <w:color w:val="002060"/>
        </w:rPr>
        <w:t>responsabilità</w:t>
      </w:r>
      <w:r w:rsidRPr="00443AD7">
        <w:rPr>
          <w:color w:val="002060"/>
          <w:spacing w:val="-5"/>
        </w:rPr>
        <w:t xml:space="preserve"> </w:t>
      </w:r>
      <w:r w:rsidRPr="00443AD7">
        <w:rPr>
          <w:color w:val="002060"/>
        </w:rPr>
        <w:t>da</w:t>
      </w:r>
      <w:r w:rsidRPr="00443AD7">
        <w:rPr>
          <w:color w:val="002060"/>
          <w:spacing w:val="-6"/>
        </w:rPr>
        <w:t xml:space="preserve"> </w:t>
      </w:r>
      <w:r w:rsidRPr="00443AD7">
        <w:rPr>
          <w:color w:val="002060"/>
          <w:spacing w:val="-2"/>
        </w:rPr>
        <w:t>reato?</w:t>
      </w:r>
    </w:p>
    <w:p w14:paraId="176D5EC7" w14:textId="77777777" w:rsidR="00BF1088" w:rsidRPr="00443AD7" w:rsidRDefault="008F2748" w:rsidP="00443AD7">
      <w:pPr>
        <w:spacing w:before="120"/>
        <w:ind w:left="141" w:right="851"/>
        <w:jc w:val="both"/>
        <w:rPr>
          <w:color w:val="002060"/>
          <w:sz w:val="24"/>
        </w:rPr>
      </w:pPr>
      <w:r w:rsidRPr="00443AD7">
        <w:rPr>
          <w:color w:val="002060"/>
          <w:sz w:val="24"/>
        </w:rPr>
        <w:t>Il</w:t>
      </w:r>
      <w:r w:rsidRPr="00443AD7">
        <w:rPr>
          <w:color w:val="002060"/>
          <w:spacing w:val="-2"/>
          <w:sz w:val="24"/>
        </w:rPr>
        <w:t xml:space="preserve"> </w:t>
      </w:r>
      <w:r w:rsidRPr="00443AD7">
        <w:rPr>
          <w:color w:val="002060"/>
          <w:sz w:val="24"/>
        </w:rPr>
        <w:t>decreto</w:t>
      </w:r>
      <w:r w:rsidRPr="00443AD7">
        <w:rPr>
          <w:color w:val="002060"/>
          <w:spacing w:val="-6"/>
          <w:sz w:val="24"/>
        </w:rPr>
        <w:t xml:space="preserve"> </w:t>
      </w:r>
      <w:r w:rsidRPr="00443AD7">
        <w:rPr>
          <w:color w:val="002060"/>
          <w:sz w:val="24"/>
        </w:rPr>
        <w:t>231</w:t>
      </w:r>
      <w:r w:rsidRPr="00443AD7">
        <w:rPr>
          <w:color w:val="002060"/>
          <w:spacing w:val="-2"/>
          <w:sz w:val="24"/>
        </w:rPr>
        <w:t xml:space="preserve"> </w:t>
      </w:r>
      <w:r w:rsidRPr="00443AD7">
        <w:rPr>
          <w:color w:val="002060"/>
          <w:sz w:val="24"/>
        </w:rPr>
        <w:t>indica</w:t>
      </w:r>
      <w:r w:rsidRPr="00443AD7">
        <w:rPr>
          <w:color w:val="002060"/>
          <w:spacing w:val="-2"/>
          <w:sz w:val="24"/>
        </w:rPr>
        <w:t xml:space="preserve"> </w:t>
      </w:r>
      <w:r w:rsidRPr="00443AD7">
        <w:rPr>
          <w:color w:val="002060"/>
          <w:sz w:val="24"/>
        </w:rPr>
        <w:t>come</w:t>
      </w:r>
      <w:r w:rsidRPr="00443AD7">
        <w:rPr>
          <w:color w:val="002060"/>
          <w:spacing w:val="-2"/>
          <w:sz w:val="24"/>
        </w:rPr>
        <w:t xml:space="preserve"> </w:t>
      </w:r>
      <w:r w:rsidRPr="00443AD7">
        <w:rPr>
          <w:color w:val="002060"/>
          <w:sz w:val="24"/>
        </w:rPr>
        <w:t>destinatari</w:t>
      </w:r>
      <w:r w:rsidRPr="00443AD7">
        <w:rPr>
          <w:color w:val="002060"/>
          <w:spacing w:val="-2"/>
          <w:sz w:val="24"/>
        </w:rPr>
        <w:t xml:space="preserve"> </w:t>
      </w:r>
      <w:r w:rsidRPr="00443AD7">
        <w:rPr>
          <w:color w:val="002060"/>
          <w:sz w:val="24"/>
        </w:rPr>
        <w:t>“</w:t>
      </w:r>
      <w:r w:rsidRPr="00443AD7">
        <w:rPr>
          <w:i/>
          <w:color w:val="002060"/>
          <w:sz w:val="24"/>
        </w:rPr>
        <w:t>gli</w:t>
      </w:r>
      <w:r w:rsidRPr="00443AD7">
        <w:rPr>
          <w:i/>
          <w:color w:val="002060"/>
          <w:spacing w:val="-3"/>
          <w:sz w:val="24"/>
        </w:rPr>
        <w:t xml:space="preserve"> </w:t>
      </w:r>
      <w:r w:rsidRPr="00443AD7">
        <w:rPr>
          <w:i/>
          <w:color w:val="002060"/>
          <w:sz w:val="24"/>
        </w:rPr>
        <w:t>enti</w:t>
      </w:r>
      <w:r w:rsidRPr="00443AD7">
        <w:rPr>
          <w:i/>
          <w:color w:val="002060"/>
          <w:spacing w:val="-7"/>
          <w:sz w:val="24"/>
        </w:rPr>
        <w:t xml:space="preserve"> </w:t>
      </w:r>
      <w:r w:rsidRPr="00443AD7">
        <w:rPr>
          <w:i/>
          <w:color w:val="002060"/>
          <w:sz w:val="24"/>
        </w:rPr>
        <w:t>forniti</w:t>
      </w:r>
      <w:r w:rsidRPr="00443AD7">
        <w:rPr>
          <w:i/>
          <w:color w:val="002060"/>
          <w:spacing w:val="-2"/>
          <w:sz w:val="24"/>
        </w:rPr>
        <w:t xml:space="preserve"> </w:t>
      </w:r>
      <w:r w:rsidRPr="00443AD7">
        <w:rPr>
          <w:i/>
          <w:color w:val="002060"/>
          <w:sz w:val="24"/>
        </w:rPr>
        <w:t>di</w:t>
      </w:r>
      <w:r w:rsidRPr="00443AD7">
        <w:rPr>
          <w:i/>
          <w:color w:val="002060"/>
          <w:spacing w:val="-2"/>
          <w:sz w:val="24"/>
        </w:rPr>
        <w:t xml:space="preserve"> </w:t>
      </w:r>
      <w:r w:rsidRPr="00443AD7">
        <w:rPr>
          <w:i/>
          <w:color w:val="002060"/>
          <w:sz w:val="24"/>
        </w:rPr>
        <w:t>personalità</w:t>
      </w:r>
      <w:r w:rsidRPr="00443AD7">
        <w:rPr>
          <w:i/>
          <w:color w:val="002060"/>
          <w:spacing w:val="-2"/>
          <w:sz w:val="24"/>
        </w:rPr>
        <w:t xml:space="preserve"> </w:t>
      </w:r>
      <w:r w:rsidRPr="00443AD7">
        <w:rPr>
          <w:i/>
          <w:color w:val="002060"/>
          <w:sz w:val="24"/>
        </w:rPr>
        <w:t>giuridica,</w:t>
      </w:r>
      <w:r w:rsidRPr="00443AD7">
        <w:rPr>
          <w:i/>
          <w:color w:val="002060"/>
          <w:spacing w:val="-2"/>
          <w:sz w:val="24"/>
        </w:rPr>
        <w:t xml:space="preserve"> </w:t>
      </w:r>
      <w:r w:rsidRPr="00443AD7">
        <w:rPr>
          <w:i/>
          <w:color w:val="002060"/>
          <w:sz w:val="24"/>
        </w:rPr>
        <w:t>le</w:t>
      </w:r>
      <w:r w:rsidRPr="00443AD7">
        <w:rPr>
          <w:i/>
          <w:color w:val="002060"/>
          <w:spacing w:val="-2"/>
          <w:sz w:val="24"/>
        </w:rPr>
        <w:t xml:space="preserve"> </w:t>
      </w:r>
      <w:r w:rsidRPr="00443AD7">
        <w:rPr>
          <w:i/>
          <w:color w:val="002060"/>
          <w:sz w:val="24"/>
        </w:rPr>
        <w:t>società fornite</w:t>
      </w:r>
      <w:r w:rsidRPr="00443AD7">
        <w:rPr>
          <w:i/>
          <w:color w:val="002060"/>
          <w:spacing w:val="-1"/>
          <w:sz w:val="24"/>
        </w:rPr>
        <w:t xml:space="preserve"> </w:t>
      </w:r>
      <w:r w:rsidRPr="00443AD7">
        <w:rPr>
          <w:i/>
          <w:color w:val="002060"/>
          <w:sz w:val="24"/>
        </w:rPr>
        <w:t>di personalità giuridica</w:t>
      </w:r>
      <w:r w:rsidRPr="00443AD7">
        <w:rPr>
          <w:i/>
          <w:color w:val="002060"/>
          <w:spacing w:val="-2"/>
          <w:sz w:val="24"/>
        </w:rPr>
        <w:t xml:space="preserve"> </w:t>
      </w:r>
      <w:r w:rsidRPr="00443AD7">
        <w:rPr>
          <w:i/>
          <w:color w:val="002060"/>
          <w:sz w:val="24"/>
        </w:rPr>
        <w:t>e le</w:t>
      </w:r>
      <w:r w:rsidRPr="00443AD7">
        <w:rPr>
          <w:i/>
          <w:color w:val="002060"/>
          <w:spacing w:val="-2"/>
          <w:sz w:val="24"/>
        </w:rPr>
        <w:t xml:space="preserve"> </w:t>
      </w:r>
      <w:r w:rsidRPr="00443AD7">
        <w:rPr>
          <w:i/>
          <w:color w:val="002060"/>
          <w:sz w:val="24"/>
        </w:rPr>
        <w:t>società</w:t>
      </w:r>
      <w:r w:rsidRPr="00443AD7">
        <w:rPr>
          <w:i/>
          <w:color w:val="002060"/>
          <w:spacing w:val="-1"/>
          <w:sz w:val="24"/>
        </w:rPr>
        <w:t xml:space="preserve"> </w:t>
      </w:r>
      <w:r w:rsidRPr="00443AD7">
        <w:rPr>
          <w:i/>
          <w:color w:val="002060"/>
          <w:sz w:val="24"/>
        </w:rPr>
        <w:t>e le</w:t>
      </w:r>
      <w:r w:rsidRPr="00443AD7">
        <w:rPr>
          <w:i/>
          <w:color w:val="002060"/>
          <w:spacing w:val="-1"/>
          <w:sz w:val="24"/>
        </w:rPr>
        <w:t xml:space="preserve"> </w:t>
      </w:r>
      <w:r w:rsidRPr="00443AD7">
        <w:rPr>
          <w:i/>
          <w:color w:val="002060"/>
          <w:sz w:val="24"/>
        </w:rPr>
        <w:t>associazioni</w:t>
      </w:r>
      <w:r w:rsidRPr="00443AD7">
        <w:rPr>
          <w:i/>
          <w:color w:val="002060"/>
          <w:spacing w:val="-3"/>
          <w:sz w:val="24"/>
        </w:rPr>
        <w:t xml:space="preserve"> </w:t>
      </w:r>
      <w:r w:rsidRPr="00443AD7">
        <w:rPr>
          <w:i/>
          <w:color w:val="002060"/>
          <w:sz w:val="24"/>
        </w:rPr>
        <w:t>anche</w:t>
      </w:r>
      <w:r w:rsidRPr="00443AD7">
        <w:rPr>
          <w:i/>
          <w:color w:val="002060"/>
          <w:spacing w:val="-1"/>
          <w:sz w:val="24"/>
        </w:rPr>
        <w:t xml:space="preserve"> </w:t>
      </w:r>
      <w:r w:rsidRPr="00443AD7">
        <w:rPr>
          <w:i/>
          <w:color w:val="002060"/>
          <w:sz w:val="24"/>
        </w:rPr>
        <w:t>prive di</w:t>
      </w:r>
      <w:r w:rsidRPr="00443AD7">
        <w:rPr>
          <w:i/>
          <w:color w:val="002060"/>
          <w:spacing w:val="-3"/>
          <w:sz w:val="24"/>
        </w:rPr>
        <w:t xml:space="preserve"> </w:t>
      </w:r>
      <w:r w:rsidRPr="00443AD7">
        <w:rPr>
          <w:i/>
          <w:color w:val="002060"/>
          <w:sz w:val="24"/>
        </w:rPr>
        <w:t>personalità giuridica</w:t>
      </w:r>
      <w:r w:rsidRPr="00443AD7">
        <w:rPr>
          <w:color w:val="002060"/>
          <w:sz w:val="24"/>
        </w:rPr>
        <w:t>” (art. 1, comma 2).</w:t>
      </w:r>
    </w:p>
    <w:p w14:paraId="59D9C1A6" w14:textId="77777777" w:rsidR="00BF1088" w:rsidRPr="00443AD7" w:rsidRDefault="008F2748" w:rsidP="00443AD7">
      <w:pPr>
        <w:spacing w:before="120"/>
        <w:ind w:left="141" w:right="845"/>
        <w:jc w:val="both"/>
        <w:rPr>
          <w:color w:val="002060"/>
          <w:sz w:val="24"/>
        </w:rPr>
      </w:pPr>
      <w:r w:rsidRPr="00443AD7">
        <w:rPr>
          <w:color w:val="002060"/>
          <w:sz w:val="24"/>
        </w:rPr>
        <w:t>La</w:t>
      </w:r>
      <w:r w:rsidRPr="00443AD7">
        <w:rPr>
          <w:color w:val="002060"/>
          <w:spacing w:val="-11"/>
          <w:sz w:val="24"/>
        </w:rPr>
        <w:t xml:space="preserve"> </w:t>
      </w:r>
      <w:r w:rsidRPr="00443AD7">
        <w:rPr>
          <w:color w:val="002060"/>
          <w:sz w:val="24"/>
        </w:rPr>
        <w:t>disciplina,</w:t>
      </w:r>
      <w:r w:rsidRPr="00443AD7">
        <w:rPr>
          <w:color w:val="002060"/>
          <w:spacing w:val="-16"/>
          <w:sz w:val="24"/>
        </w:rPr>
        <w:t xml:space="preserve"> </w:t>
      </w:r>
      <w:r w:rsidRPr="00443AD7">
        <w:rPr>
          <w:color w:val="002060"/>
          <w:sz w:val="24"/>
        </w:rPr>
        <w:t>invece,</w:t>
      </w:r>
      <w:r w:rsidRPr="00443AD7">
        <w:rPr>
          <w:color w:val="002060"/>
          <w:spacing w:val="-16"/>
          <w:sz w:val="24"/>
        </w:rPr>
        <w:t xml:space="preserve"> </w:t>
      </w:r>
      <w:r w:rsidRPr="00443AD7">
        <w:rPr>
          <w:color w:val="002060"/>
          <w:sz w:val="24"/>
        </w:rPr>
        <w:t>non</w:t>
      </w:r>
      <w:r w:rsidRPr="00443AD7">
        <w:rPr>
          <w:color w:val="002060"/>
          <w:spacing w:val="-11"/>
          <w:sz w:val="24"/>
        </w:rPr>
        <w:t xml:space="preserve"> </w:t>
      </w:r>
      <w:r w:rsidRPr="00443AD7">
        <w:rPr>
          <w:color w:val="002060"/>
          <w:sz w:val="24"/>
        </w:rPr>
        <w:t>si</w:t>
      </w:r>
      <w:r w:rsidRPr="00443AD7">
        <w:rPr>
          <w:color w:val="002060"/>
          <w:spacing w:val="-17"/>
          <w:sz w:val="24"/>
        </w:rPr>
        <w:t xml:space="preserve"> </w:t>
      </w:r>
      <w:r w:rsidRPr="00443AD7">
        <w:rPr>
          <w:color w:val="002060"/>
          <w:sz w:val="24"/>
        </w:rPr>
        <w:t>applica</w:t>
      </w:r>
      <w:r w:rsidRPr="00443AD7">
        <w:rPr>
          <w:color w:val="002060"/>
          <w:spacing w:val="-15"/>
          <w:sz w:val="24"/>
        </w:rPr>
        <w:t xml:space="preserve"> </w:t>
      </w:r>
      <w:r w:rsidRPr="00443AD7">
        <w:rPr>
          <w:color w:val="002060"/>
          <w:sz w:val="24"/>
        </w:rPr>
        <w:t>“</w:t>
      </w:r>
      <w:r w:rsidRPr="00443AD7">
        <w:rPr>
          <w:i/>
          <w:color w:val="002060"/>
          <w:sz w:val="24"/>
        </w:rPr>
        <w:t>allo</w:t>
      </w:r>
      <w:r w:rsidRPr="00443AD7">
        <w:rPr>
          <w:i/>
          <w:color w:val="002060"/>
          <w:spacing w:val="-11"/>
          <w:sz w:val="24"/>
        </w:rPr>
        <w:t xml:space="preserve"> </w:t>
      </w:r>
      <w:r w:rsidRPr="00443AD7">
        <w:rPr>
          <w:i/>
          <w:color w:val="002060"/>
          <w:sz w:val="24"/>
        </w:rPr>
        <w:t>Stato,</w:t>
      </w:r>
      <w:r w:rsidRPr="00443AD7">
        <w:rPr>
          <w:i/>
          <w:color w:val="002060"/>
          <w:spacing w:val="-16"/>
          <w:sz w:val="24"/>
        </w:rPr>
        <w:t xml:space="preserve"> </w:t>
      </w:r>
      <w:r w:rsidRPr="00443AD7">
        <w:rPr>
          <w:i/>
          <w:color w:val="002060"/>
          <w:sz w:val="24"/>
        </w:rPr>
        <w:t>agli</w:t>
      </w:r>
      <w:r w:rsidRPr="00443AD7">
        <w:rPr>
          <w:i/>
          <w:color w:val="002060"/>
          <w:spacing w:val="-13"/>
          <w:sz w:val="24"/>
        </w:rPr>
        <w:t xml:space="preserve"> </w:t>
      </w:r>
      <w:r w:rsidRPr="00443AD7">
        <w:rPr>
          <w:i/>
          <w:color w:val="002060"/>
          <w:sz w:val="24"/>
        </w:rPr>
        <w:t>enti</w:t>
      </w:r>
      <w:r w:rsidRPr="00443AD7">
        <w:rPr>
          <w:i/>
          <w:color w:val="002060"/>
          <w:spacing w:val="-12"/>
          <w:sz w:val="24"/>
        </w:rPr>
        <w:t xml:space="preserve"> </w:t>
      </w:r>
      <w:r w:rsidRPr="00443AD7">
        <w:rPr>
          <w:i/>
          <w:color w:val="002060"/>
          <w:sz w:val="24"/>
        </w:rPr>
        <w:t>pubblici-territoriali,</w:t>
      </w:r>
      <w:r w:rsidRPr="00443AD7">
        <w:rPr>
          <w:i/>
          <w:color w:val="002060"/>
          <w:spacing w:val="-11"/>
          <w:sz w:val="24"/>
        </w:rPr>
        <w:t xml:space="preserve"> </w:t>
      </w:r>
      <w:r w:rsidRPr="00443AD7">
        <w:rPr>
          <w:i/>
          <w:color w:val="002060"/>
          <w:sz w:val="24"/>
        </w:rPr>
        <w:t>agli</w:t>
      </w:r>
      <w:r w:rsidRPr="00443AD7">
        <w:rPr>
          <w:i/>
          <w:color w:val="002060"/>
          <w:spacing w:val="-17"/>
          <w:sz w:val="24"/>
        </w:rPr>
        <w:t xml:space="preserve"> </w:t>
      </w:r>
      <w:r w:rsidRPr="00443AD7">
        <w:rPr>
          <w:i/>
          <w:color w:val="002060"/>
          <w:sz w:val="24"/>
        </w:rPr>
        <w:t>altri</w:t>
      </w:r>
      <w:r w:rsidRPr="00443AD7">
        <w:rPr>
          <w:i/>
          <w:color w:val="002060"/>
          <w:spacing w:val="-16"/>
          <w:sz w:val="24"/>
        </w:rPr>
        <w:t xml:space="preserve"> </w:t>
      </w:r>
      <w:r w:rsidRPr="00443AD7">
        <w:rPr>
          <w:i/>
          <w:color w:val="002060"/>
          <w:sz w:val="24"/>
        </w:rPr>
        <w:t>enti pubblici</w:t>
      </w:r>
      <w:r w:rsidRPr="00443AD7">
        <w:rPr>
          <w:i/>
          <w:color w:val="002060"/>
          <w:spacing w:val="-6"/>
          <w:sz w:val="24"/>
        </w:rPr>
        <w:t xml:space="preserve"> </w:t>
      </w:r>
      <w:r w:rsidRPr="00443AD7">
        <w:rPr>
          <w:i/>
          <w:color w:val="002060"/>
          <w:sz w:val="24"/>
        </w:rPr>
        <w:t>non</w:t>
      </w:r>
      <w:r w:rsidRPr="00443AD7">
        <w:rPr>
          <w:i/>
          <w:color w:val="002060"/>
          <w:spacing w:val="-5"/>
          <w:sz w:val="24"/>
        </w:rPr>
        <w:t xml:space="preserve"> </w:t>
      </w:r>
      <w:r w:rsidRPr="00443AD7">
        <w:rPr>
          <w:i/>
          <w:color w:val="002060"/>
          <w:sz w:val="24"/>
        </w:rPr>
        <w:t>economici</w:t>
      </w:r>
      <w:r w:rsidRPr="00443AD7">
        <w:rPr>
          <w:i/>
          <w:color w:val="002060"/>
          <w:spacing w:val="-7"/>
          <w:sz w:val="24"/>
        </w:rPr>
        <w:t xml:space="preserve"> </w:t>
      </w:r>
      <w:r w:rsidRPr="00443AD7">
        <w:rPr>
          <w:i/>
          <w:color w:val="002060"/>
          <w:sz w:val="24"/>
        </w:rPr>
        <w:t>nonché</w:t>
      </w:r>
      <w:r w:rsidRPr="00443AD7">
        <w:rPr>
          <w:i/>
          <w:color w:val="002060"/>
          <w:spacing w:val="-5"/>
          <w:sz w:val="24"/>
        </w:rPr>
        <w:t xml:space="preserve"> </w:t>
      </w:r>
      <w:r w:rsidRPr="00443AD7">
        <w:rPr>
          <w:i/>
          <w:color w:val="002060"/>
          <w:sz w:val="24"/>
        </w:rPr>
        <w:t>agli</w:t>
      </w:r>
      <w:r w:rsidRPr="00443AD7">
        <w:rPr>
          <w:i/>
          <w:color w:val="002060"/>
          <w:spacing w:val="-7"/>
          <w:sz w:val="24"/>
        </w:rPr>
        <w:t xml:space="preserve"> </w:t>
      </w:r>
      <w:r w:rsidRPr="00443AD7">
        <w:rPr>
          <w:i/>
          <w:color w:val="002060"/>
          <w:sz w:val="24"/>
        </w:rPr>
        <w:t>enti</w:t>
      </w:r>
      <w:r w:rsidRPr="00443AD7">
        <w:rPr>
          <w:i/>
          <w:color w:val="002060"/>
          <w:spacing w:val="-6"/>
          <w:sz w:val="24"/>
        </w:rPr>
        <w:t xml:space="preserve"> </w:t>
      </w:r>
      <w:r w:rsidRPr="00443AD7">
        <w:rPr>
          <w:i/>
          <w:color w:val="002060"/>
          <w:sz w:val="24"/>
        </w:rPr>
        <w:t>che</w:t>
      </w:r>
      <w:r w:rsidRPr="00443AD7">
        <w:rPr>
          <w:i/>
          <w:color w:val="002060"/>
          <w:spacing w:val="-5"/>
          <w:sz w:val="24"/>
        </w:rPr>
        <w:t xml:space="preserve"> </w:t>
      </w:r>
      <w:r w:rsidRPr="00443AD7">
        <w:rPr>
          <w:i/>
          <w:color w:val="002060"/>
          <w:sz w:val="24"/>
        </w:rPr>
        <w:t>svolgono</w:t>
      </w:r>
      <w:r w:rsidRPr="00443AD7">
        <w:rPr>
          <w:i/>
          <w:color w:val="002060"/>
          <w:spacing w:val="-5"/>
          <w:sz w:val="24"/>
        </w:rPr>
        <w:t xml:space="preserve"> </w:t>
      </w:r>
      <w:r w:rsidRPr="00443AD7">
        <w:rPr>
          <w:i/>
          <w:color w:val="002060"/>
          <w:sz w:val="24"/>
        </w:rPr>
        <w:t>funzioni</w:t>
      </w:r>
      <w:r w:rsidRPr="00443AD7">
        <w:rPr>
          <w:i/>
          <w:color w:val="002060"/>
          <w:spacing w:val="-6"/>
          <w:sz w:val="24"/>
        </w:rPr>
        <w:t xml:space="preserve"> </w:t>
      </w:r>
      <w:r w:rsidRPr="00443AD7">
        <w:rPr>
          <w:i/>
          <w:color w:val="002060"/>
          <w:sz w:val="24"/>
        </w:rPr>
        <w:t>di</w:t>
      </w:r>
      <w:r w:rsidRPr="00443AD7">
        <w:rPr>
          <w:i/>
          <w:color w:val="002060"/>
          <w:spacing w:val="-6"/>
          <w:sz w:val="24"/>
        </w:rPr>
        <w:t xml:space="preserve"> </w:t>
      </w:r>
      <w:r w:rsidRPr="00443AD7">
        <w:rPr>
          <w:i/>
          <w:color w:val="002060"/>
          <w:sz w:val="24"/>
        </w:rPr>
        <w:t>rilievo</w:t>
      </w:r>
      <w:r w:rsidRPr="00443AD7">
        <w:rPr>
          <w:i/>
          <w:color w:val="002060"/>
          <w:spacing w:val="-5"/>
          <w:sz w:val="24"/>
        </w:rPr>
        <w:t xml:space="preserve"> </w:t>
      </w:r>
      <w:r w:rsidRPr="00443AD7">
        <w:rPr>
          <w:i/>
          <w:color w:val="002060"/>
          <w:sz w:val="24"/>
        </w:rPr>
        <w:t>costituzionale</w:t>
      </w:r>
      <w:r w:rsidRPr="00443AD7">
        <w:rPr>
          <w:color w:val="002060"/>
          <w:sz w:val="24"/>
        </w:rPr>
        <w:t>” (art. 1, comma 3).</w:t>
      </w:r>
    </w:p>
    <w:p w14:paraId="11E6D07A" w14:textId="77777777" w:rsidR="00BF1088" w:rsidRPr="00443AD7" w:rsidRDefault="008F2748" w:rsidP="00443AD7">
      <w:pPr>
        <w:pStyle w:val="Corpotesto"/>
        <w:spacing w:before="120"/>
        <w:ind w:right="845"/>
        <w:rPr>
          <w:color w:val="002060"/>
        </w:rPr>
      </w:pPr>
      <w:r w:rsidRPr="00443AD7">
        <w:rPr>
          <w:color w:val="002060"/>
        </w:rPr>
        <w:t>Alla luce dell’interpretazione</w:t>
      </w:r>
      <w:r w:rsidRPr="00443AD7">
        <w:rPr>
          <w:color w:val="002060"/>
          <w:spacing w:val="-2"/>
        </w:rPr>
        <w:t xml:space="preserve"> </w:t>
      </w:r>
      <w:r w:rsidRPr="00443AD7">
        <w:rPr>
          <w:color w:val="002060"/>
        </w:rPr>
        <w:t>giurisprudenziale, nella</w:t>
      </w:r>
      <w:r w:rsidRPr="00443AD7">
        <w:rPr>
          <w:color w:val="002060"/>
          <w:spacing w:val="-2"/>
        </w:rPr>
        <w:t xml:space="preserve"> </w:t>
      </w:r>
      <w:r w:rsidRPr="00443AD7">
        <w:rPr>
          <w:color w:val="002060"/>
        </w:rPr>
        <w:t>platea</w:t>
      </w:r>
      <w:r w:rsidRPr="00443AD7">
        <w:rPr>
          <w:color w:val="002060"/>
          <w:spacing w:val="-2"/>
        </w:rPr>
        <w:t xml:space="preserve"> </w:t>
      </w:r>
      <w:r w:rsidRPr="00443AD7">
        <w:rPr>
          <w:color w:val="002060"/>
        </w:rPr>
        <w:t>dei</w:t>
      </w:r>
      <w:r w:rsidRPr="00443AD7">
        <w:rPr>
          <w:color w:val="002060"/>
          <w:spacing w:val="-4"/>
        </w:rPr>
        <w:t xml:space="preserve"> </w:t>
      </w:r>
      <w:r w:rsidRPr="00443AD7">
        <w:rPr>
          <w:color w:val="002060"/>
        </w:rPr>
        <w:t>destinatari</w:t>
      </w:r>
      <w:r w:rsidRPr="00443AD7">
        <w:rPr>
          <w:color w:val="002060"/>
          <w:spacing w:val="-4"/>
        </w:rPr>
        <w:t xml:space="preserve"> </w:t>
      </w:r>
      <w:r w:rsidRPr="00443AD7">
        <w:rPr>
          <w:color w:val="002060"/>
        </w:rPr>
        <w:t>del</w:t>
      </w:r>
      <w:r w:rsidRPr="00443AD7">
        <w:rPr>
          <w:color w:val="002060"/>
          <w:spacing w:val="-3"/>
        </w:rPr>
        <w:t xml:space="preserve"> </w:t>
      </w:r>
      <w:r w:rsidRPr="00443AD7">
        <w:rPr>
          <w:color w:val="002060"/>
        </w:rPr>
        <w:t xml:space="preserve">decreto figurano anche società di diritto privato che esercitino un pubblico servizio - per esempio in base a un rapporto concessorio - e società controllate da pubbliche </w:t>
      </w:r>
      <w:r w:rsidRPr="00443AD7">
        <w:rPr>
          <w:color w:val="002060"/>
          <w:spacing w:val="-2"/>
        </w:rPr>
        <w:t>amministrazioni.</w:t>
      </w:r>
    </w:p>
    <w:p w14:paraId="5ED8A39F" w14:textId="77777777" w:rsidR="00BF1088" w:rsidRPr="00443AD7" w:rsidRDefault="008F2748" w:rsidP="00443AD7">
      <w:pPr>
        <w:pStyle w:val="Corpotesto"/>
        <w:spacing w:before="120"/>
        <w:ind w:right="845"/>
        <w:rPr>
          <w:color w:val="002060"/>
        </w:rPr>
      </w:pPr>
      <w:r w:rsidRPr="00443AD7">
        <w:rPr>
          <w:color w:val="002060"/>
        </w:rPr>
        <w:t>In</w:t>
      </w:r>
      <w:r w:rsidRPr="00443AD7">
        <w:rPr>
          <w:color w:val="002060"/>
          <w:spacing w:val="-17"/>
        </w:rPr>
        <w:t xml:space="preserve"> </w:t>
      </w:r>
      <w:r w:rsidRPr="00443AD7">
        <w:rPr>
          <w:color w:val="002060"/>
        </w:rPr>
        <w:t>particolare,</w:t>
      </w:r>
      <w:r w:rsidRPr="00443AD7">
        <w:rPr>
          <w:color w:val="002060"/>
          <w:spacing w:val="-17"/>
        </w:rPr>
        <w:t xml:space="preserve"> </w:t>
      </w:r>
      <w:r w:rsidRPr="00443AD7">
        <w:rPr>
          <w:color w:val="002060"/>
        </w:rPr>
        <w:t>le</w:t>
      </w:r>
      <w:r w:rsidRPr="00443AD7">
        <w:rPr>
          <w:color w:val="002060"/>
          <w:spacing w:val="-16"/>
        </w:rPr>
        <w:t xml:space="preserve"> </w:t>
      </w:r>
      <w:r w:rsidRPr="00443AD7">
        <w:rPr>
          <w:color w:val="002060"/>
        </w:rPr>
        <w:t>Sezioni</w:t>
      </w:r>
      <w:r w:rsidRPr="00443AD7">
        <w:rPr>
          <w:color w:val="002060"/>
          <w:spacing w:val="-17"/>
        </w:rPr>
        <w:t xml:space="preserve"> </w:t>
      </w:r>
      <w:r w:rsidRPr="00443AD7">
        <w:rPr>
          <w:color w:val="002060"/>
        </w:rPr>
        <w:t>Unite</w:t>
      </w:r>
      <w:r w:rsidRPr="00443AD7">
        <w:rPr>
          <w:color w:val="002060"/>
          <w:spacing w:val="-17"/>
        </w:rPr>
        <w:t xml:space="preserve"> </w:t>
      </w:r>
      <w:r w:rsidRPr="00443AD7">
        <w:rPr>
          <w:color w:val="002060"/>
        </w:rPr>
        <w:t>della</w:t>
      </w:r>
      <w:r w:rsidRPr="00443AD7">
        <w:rPr>
          <w:color w:val="002060"/>
          <w:spacing w:val="-17"/>
        </w:rPr>
        <w:t xml:space="preserve"> </w:t>
      </w:r>
      <w:r w:rsidRPr="00443AD7">
        <w:rPr>
          <w:color w:val="002060"/>
        </w:rPr>
        <w:t>Cassazione</w:t>
      </w:r>
      <w:r w:rsidRPr="00443AD7">
        <w:rPr>
          <w:color w:val="002060"/>
          <w:spacing w:val="-16"/>
        </w:rPr>
        <w:t xml:space="preserve"> </w:t>
      </w:r>
      <w:r w:rsidRPr="00443AD7">
        <w:rPr>
          <w:color w:val="002060"/>
        </w:rPr>
        <w:t>con</w:t>
      </w:r>
      <w:r w:rsidRPr="00443AD7">
        <w:rPr>
          <w:color w:val="002060"/>
          <w:spacing w:val="-17"/>
        </w:rPr>
        <w:t xml:space="preserve"> </w:t>
      </w:r>
      <w:r w:rsidRPr="00443AD7">
        <w:rPr>
          <w:color w:val="002060"/>
        </w:rPr>
        <w:t>la</w:t>
      </w:r>
      <w:r w:rsidRPr="00443AD7">
        <w:rPr>
          <w:color w:val="002060"/>
          <w:spacing w:val="-17"/>
        </w:rPr>
        <w:t xml:space="preserve"> </w:t>
      </w:r>
      <w:r w:rsidRPr="00443AD7">
        <w:rPr>
          <w:color w:val="002060"/>
        </w:rPr>
        <w:t>sentenza</w:t>
      </w:r>
      <w:r w:rsidRPr="00443AD7">
        <w:rPr>
          <w:color w:val="002060"/>
          <w:spacing w:val="-16"/>
        </w:rPr>
        <w:t xml:space="preserve"> </w:t>
      </w:r>
      <w:r w:rsidRPr="00443AD7">
        <w:rPr>
          <w:color w:val="002060"/>
        </w:rPr>
        <w:t>28699</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2010</w:t>
      </w:r>
      <w:r w:rsidRPr="00443AD7">
        <w:rPr>
          <w:color w:val="002060"/>
          <w:spacing w:val="-16"/>
        </w:rPr>
        <w:t xml:space="preserve"> </w:t>
      </w:r>
      <w:r w:rsidRPr="00443AD7">
        <w:rPr>
          <w:color w:val="002060"/>
        </w:rPr>
        <w:t xml:space="preserve">hanno </w:t>
      </w:r>
      <w:r w:rsidRPr="00443AD7">
        <w:rPr>
          <w:color w:val="002060"/>
        </w:rPr>
        <w:lastRenderedPageBreak/>
        <w:t>ritenuto le s.p.a. a partecipazione mista pubblico-privata soggette al decreto 231. Infatti, considerata la forma societaria, esse sono qualificate come enti a carattere economico che non svolgono funzioni di rilievo costituzionale, ma al più intercettano nella loro attività valori di rango costituzionale.</w:t>
      </w:r>
    </w:p>
    <w:p w14:paraId="3809F9A8" w14:textId="78C66BAA" w:rsidR="00BF1088" w:rsidRPr="00443AD7" w:rsidRDefault="008F2748" w:rsidP="00443AD7">
      <w:pPr>
        <w:pStyle w:val="Corpotesto"/>
        <w:spacing w:before="120"/>
        <w:ind w:right="842"/>
        <w:rPr>
          <w:color w:val="002060"/>
        </w:rPr>
      </w:pPr>
      <w:r w:rsidRPr="00443AD7">
        <w:rPr>
          <w:color w:val="002060"/>
        </w:rPr>
        <w:t>Al contrario, è stato superato il tentativo di includere le imprese individuali tra i destinatari</w:t>
      </w:r>
      <w:r w:rsidRPr="00443AD7">
        <w:rPr>
          <w:color w:val="002060"/>
          <w:spacing w:val="-11"/>
        </w:rPr>
        <w:t xml:space="preserve"> </w:t>
      </w:r>
      <w:r w:rsidRPr="00443AD7">
        <w:rPr>
          <w:color w:val="002060"/>
        </w:rPr>
        <w:t>della</w:t>
      </w:r>
      <w:r w:rsidRPr="00443AD7">
        <w:rPr>
          <w:color w:val="002060"/>
          <w:spacing w:val="-5"/>
        </w:rPr>
        <w:t xml:space="preserve"> </w:t>
      </w:r>
      <w:r w:rsidRPr="00443AD7">
        <w:rPr>
          <w:color w:val="002060"/>
        </w:rPr>
        <w:t>disciplina</w:t>
      </w:r>
      <w:r w:rsidRPr="00443AD7">
        <w:rPr>
          <w:color w:val="002060"/>
          <w:spacing w:val="-10"/>
        </w:rPr>
        <w:t xml:space="preserve"> </w:t>
      </w:r>
      <w:r w:rsidRPr="00443AD7">
        <w:rPr>
          <w:color w:val="002060"/>
        </w:rPr>
        <w:t>della</w:t>
      </w:r>
      <w:r w:rsidRPr="00443AD7">
        <w:rPr>
          <w:color w:val="002060"/>
          <w:spacing w:val="-5"/>
        </w:rPr>
        <w:t xml:space="preserve"> </w:t>
      </w:r>
      <w:r w:rsidRPr="00443AD7">
        <w:rPr>
          <w:color w:val="002060"/>
        </w:rPr>
        <w:t>responsabilità</w:t>
      </w:r>
      <w:r w:rsidRPr="00443AD7">
        <w:rPr>
          <w:color w:val="002060"/>
          <w:spacing w:val="-10"/>
        </w:rPr>
        <w:t xml:space="preserve"> </w:t>
      </w:r>
      <w:r w:rsidRPr="00443AD7">
        <w:rPr>
          <w:color w:val="002060"/>
        </w:rPr>
        <w:t>da</w:t>
      </w:r>
      <w:r w:rsidRPr="00443AD7">
        <w:rPr>
          <w:color w:val="002060"/>
          <w:spacing w:val="-5"/>
        </w:rPr>
        <w:t xml:space="preserve"> </w:t>
      </w:r>
      <w:r w:rsidRPr="00443AD7">
        <w:rPr>
          <w:color w:val="002060"/>
        </w:rPr>
        <w:t>reato</w:t>
      </w:r>
      <w:r w:rsidRPr="00443AD7">
        <w:rPr>
          <w:color w:val="002060"/>
          <w:spacing w:val="-5"/>
        </w:rPr>
        <w:t xml:space="preserve"> </w:t>
      </w:r>
      <w:r w:rsidRPr="00443AD7">
        <w:rPr>
          <w:color w:val="002060"/>
        </w:rPr>
        <w:t>degli</w:t>
      </w:r>
      <w:r w:rsidRPr="00443AD7">
        <w:rPr>
          <w:color w:val="002060"/>
          <w:spacing w:val="-12"/>
        </w:rPr>
        <w:t xml:space="preserve"> </w:t>
      </w:r>
      <w:r w:rsidRPr="00443AD7">
        <w:rPr>
          <w:color w:val="002060"/>
        </w:rPr>
        <w:t>enti.</w:t>
      </w:r>
      <w:r w:rsidRPr="00443AD7">
        <w:rPr>
          <w:color w:val="002060"/>
          <w:spacing w:val="-5"/>
        </w:rPr>
        <w:t xml:space="preserve"> </w:t>
      </w:r>
      <w:r w:rsidRPr="00443AD7">
        <w:rPr>
          <w:color w:val="002060"/>
        </w:rPr>
        <w:t>La</w:t>
      </w:r>
      <w:r w:rsidRPr="00443AD7">
        <w:rPr>
          <w:color w:val="002060"/>
          <w:spacing w:val="-10"/>
        </w:rPr>
        <w:t xml:space="preserve"> </w:t>
      </w:r>
      <w:r w:rsidRPr="00443AD7">
        <w:rPr>
          <w:color w:val="002060"/>
        </w:rPr>
        <w:t>giurisprudenza</w:t>
      </w:r>
      <w:r w:rsidRPr="00443AD7">
        <w:rPr>
          <w:color w:val="002060"/>
          <w:spacing w:val="-5"/>
        </w:rPr>
        <w:t xml:space="preserve"> </w:t>
      </w:r>
      <w:r w:rsidRPr="00443AD7">
        <w:rPr>
          <w:color w:val="002060"/>
        </w:rPr>
        <w:t>di legittimità ha infatti confermato che il decreto 231 può applicarsi solo ai soggetti collettivi (Cass., VI sez</w:t>
      </w:r>
      <w:r w:rsidRPr="00E853B3">
        <w:rPr>
          <w:color w:val="002060"/>
        </w:rPr>
        <w:t xml:space="preserve">., </w:t>
      </w:r>
      <w:r w:rsidR="007143E7" w:rsidRPr="00E853B3">
        <w:rPr>
          <w:color w:val="002060"/>
        </w:rPr>
        <w:t xml:space="preserve">n. </w:t>
      </w:r>
      <w:r w:rsidRPr="00E853B3">
        <w:rPr>
          <w:color w:val="002060"/>
        </w:rPr>
        <w:t>30085/2012</w:t>
      </w:r>
      <w:r w:rsidR="007143E7" w:rsidRPr="00E853B3">
        <w:rPr>
          <w:color w:val="002060"/>
        </w:rPr>
        <w:t xml:space="preserve">; </w:t>
      </w:r>
      <w:r w:rsidRPr="00E853B3">
        <w:rPr>
          <w:color w:val="002060"/>
        </w:rPr>
        <w:t>Cass.</w:t>
      </w:r>
      <w:r w:rsidR="007143E7" w:rsidRPr="00E853B3">
        <w:rPr>
          <w:color w:val="002060"/>
        </w:rPr>
        <w:t xml:space="preserve">; VI sez., </w:t>
      </w:r>
      <w:r w:rsidRPr="00E853B3">
        <w:rPr>
          <w:color w:val="002060"/>
        </w:rPr>
        <w:t>n. 45100</w:t>
      </w:r>
      <w:r w:rsidR="007143E7" w:rsidRPr="00E853B3">
        <w:rPr>
          <w:color w:val="002060"/>
        </w:rPr>
        <w:t>/</w:t>
      </w:r>
      <w:r w:rsidRPr="00E853B3">
        <w:rPr>
          <w:color w:val="002060"/>
        </w:rPr>
        <w:t>2021), non ravvisandosi in tali imprese un soggetto di diritto distinto dalla persona fisica dell'imprenditore — a differenza, appunto, di quanto avviene per la società unipersonali</w:t>
      </w:r>
      <w:r w:rsidR="007143E7" w:rsidRPr="00E853B3">
        <w:rPr>
          <w:color w:val="002060"/>
        </w:rPr>
        <w:t>.</w:t>
      </w:r>
      <w:r w:rsidR="00B13E7B" w:rsidRPr="00E853B3">
        <w:rPr>
          <w:color w:val="002060"/>
        </w:rPr>
        <w:t xml:space="preserve"> </w:t>
      </w:r>
      <w:r w:rsidR="00190982" w:rsidRPr="00E853B3">
        <w:rPr>
          <w:color w:val="002060"/>
        </w:rPr>
        <w:t>Secondo la giurisprudenza, r</w:t>
      </w:r>
      <w:r w:rsidR="00B13E7B" w:rsidRPr="00E853B3">
        <w:rPr>
          <w:color w:val="002060"/>
        </w:rPr>
        <w:t>ientrano invece nell'ambito applicativo le società unipersonali a responsabilità limitata, in quanto soggetti di diritto autonomi e distinti dalla persona fisica del socio unico (Cass., VI sez., n. 49056/2017, confermata e specificata dalla Cass.</w:t>
      </w:r>
      <w:r w:rsidR="00B13E7B" w:rsidRPr="00443AD7">
        <w:rPr>
          <w:color w:val="002060"/>
        </w:rPr>
        <w:t xml:space="preserve"> n. </w:t>
      </w:r>
      <w:r w:rsidR="00B13E7B" w:rsidRPr="00E853B3">
        <w:rPr>
          <w:color w:val="002060"/>
        </w:rPr>
        <w:t>45100/2021</w:t>
      </w:r>
      <w:r w:rsidR="00B13E7B" w:rsidRPr="00443AD7">
        <w:rPr>
          <w:color w:val="002060"/>
        </w:rPr>
        <w:t>).</w:t>
      </w:r>
    </w:p>
    <w:p w14:paraId="71BB7546" w14:textId="77777777" w:rsidR="00BF1088" w:rsidRPr="00443AD7" w:rsidRDefault="00BF1088" w:rsidP="00443AD7">
      <w:pPr>
        <w:pStyle w:val="Corpotesto"/>
        <w:spacing w:before="120"/>
        <w:ind w:left="0"/>
        <w:jc w:val="left"/>
        <w:rPr>
          <w:color w:val="002060"/>
        </w:rPr>
      </w:pPr>
    </w:p>
    <w:p w14:paraId="3F8EF711" w14:textId="77777777" w:rsidR="00BF1088" w:rsidRPr="00443AD7" w:rsidRDefault="008F2748" w:rsidP="00443AD7">
      <w:pPr>
        <w:pStyle w:val="Titolo2"/>
        <w:numPr>
          <w:ilvl w:val="0"/>
          <w:numId w:val="73"/>
        </w:numPr>
        <w:tabs>
          <w:tab w:val="left" w:pos="481"/>
        </w:tabs>
        <w:spacing w:before="120"/>
        <w:ind w:left="481" w:hanging="359"/>
        <w:rPr>
          <w:color w:val="002060"/>
        </w:rPr>
      </w:pPr>
      <w:r w:rsidRPr="00443AD7">
        <w:rPr>
          <w:color w:val="002060"/>
        </w:rPr>
        <w:t>Quali</w:t>
      </w:r>
      <w:r w:rsidRPr="00443AD7">
        <w:rPr>
          <w:color w:val="002060"/>
          <w:spacing w:val="-5"/>
        </w:rPr>
        <w:t xml:space="preserve"> </w:t>
      </w:r>
      <w:r w:rsidRPr="00443AD7">
        <w:rPr>
          <w:color w:val="002060"/>
        </w:rPr>
        <w:t>sono</w:t>
      </w:r>
      <w:r w:rsidRPr="00443AD7">
        <w:rPr>
          <w:color w:val="002060"/>
          <w:spacing w:val="-2"/>
        </w:rPr>
        <w:t xml:space="preserve"> </w:t>
      </w:r>
      <w:r w:rsidRPr="00443AD7">
        <w:rPr>
          <w:color w:val="002060"/>
        </w:rPr>
        <w:t>gli</w:t>
      </w:r>
      <w:r w:rsidRPr="00443AD7">
        <w:rPr>
          <w:color w:val="002060"/>
          <w:spacing w:val="-7"/>
        </w:rPr>
        <w:t xml:space="preserve"> </w:t>
      </w:r>
      <w:r w:rsidRPr="00443AD7">
        <w:rPr>
          <w:color w:val="002060"/>
        </w:rPr>
        <w:t>elementi</w:t>
      </w:r>
      <w:r w:rsidRPr="00443AD7">
        <w:rPr>
          <w:color w:val="002060"/>
          <w:spacing w:val="-4"/>
        </w:rPr>
        <w:t xml:space="preserve"> </w:t>
      </w:r>
      <w:r w:rsidRPr="00443AD7">
        <w:rPr>
          <w:color w:val="002060"/>
        </w:rPr>
        <w:t>costitutivi</w:t>
      </w:r>
      <w:r w:rsidRPr="00443AD7">
        <w:rPr>
          <w:color w:val="002060"/>
          <w:spacing w:val="-5"/>
        </w:rPr>
        <w:t xml:space="preserve"> </w:t>
      </w:r>
      <w:r w:rsidRPr="00443AD7">
        <w:rPr>
          <w:color w:val="002060"/>
        </w:rPr>
        <w:t>dell’illecito</w:t>
      </w:r>
      <w:r w:rsidRPr="00443AD7">
        <w:rPr>
          <w:color w:val="002060"/>
          <w:spacing w:val="-2"/>
        </w:rPr>
        <w:t xml:space="preserve"> </w:t>
      </w:r>
      <w:r w:rsidRPr="00443AD7">
        <w:rPr>
          <w:color w:val="002060"/>
        </w:rPr>
        <w:t>dell’ente</w:t>
      </w:r>
      <w:r w:rsidRPr="00443AD7">
        <w:rPr>
          <w:color w:val="002060"/>
          <w:spacing w:val="-7"/>
        </w:rPr>
        <w:t xml:space="preserve"> </w:t>
      </w:r>
      <w:r w:rsidRPr="00443AD7">
        <w:rPr>
          <w:color w:val="002060"/>
        </w:rPr>
        <w:t>dipendente</w:t>
      </w:r>
      <w:r w:rsidRPr="00443AD7">
        <w:rPr>
          <w:color w:val="002060"/>
          <w:spacing w:val="-4"/>
        </w:rPr>
        <w:t xml:space="preserve"> </w:t>
      </w:r>
      <w:r w:rsidRPr="00443AD7">
        <w:rPr>
          <w:color w:val="002060"/>
        </w:rPr>
        <w:t>da</w:t>
      </w:r>
      <w:r w:rsidRPr="00443AD7">
        <w:rPr>
          <w:color w:val="002060"/>
          <w:spacing w:val="-4"/>
        </w:rPr>
        <w:t xml:space="preserve"> </w:t>
      </w:r>
      <w:r w:rsidRPr="00443AD7">
        <w:rPr>
          <w:color w:val="002060"/>
          <w:spacing w:val="-2"/>
        </w:rPr>
        <w:t>reato?</w:t>
      </w:r>
    </w:p>
    <w:p w14:paraId="6AA90BBC" w14:textId="52AE7557" w:rsidR="00BF1088" w:rsidRPr="000012C3" w:rsidRDefault="007E2217" w:rsidP="00443AD7">
      <w:pPr>
        <w:pStyle w:val="Corpotesto"/>
        <w:spacing w:before="120"/>
        <w:ind w:right="845"/>
        <w:rPr>
          <w:color w:val="002060"/>
        </w:rPr>
      </w:pPr>
      <w:r w:rsidRPr="00E853B3">
        <w:rPr>
          <w:i/>
          <w:iCs/>
          <w:color w:val="002060"/>
        </w:rPr>
        <w:t>Principio di tassatività:</w:t>
      </w:r>
      <w:r w:rsidRPr="00E853B3">
        <w:rPr>
          <w:color w:val="002060"/>
        </w:rPr>
        <w:t xml:space="preserve"> </w:t>
      </w:r>
      <w:r w:rsidR="00190982" w:rsidRPr="00E853B3">
        <w:rPr>
          <w:color w:val="002060"/>
        </w:rPr>
        <w:t>i</w:t>
      </w:r>
      <w:r w:rsidR="008F2748" w:rsidRPr="00E853B3">
        <w:rPr>
          <w:color w:val="002060"/>
        </w:rPr>
        <w:t>nnanzitutto</w:t>
      </w:r>
      <w:r w:rsidR="008F2748" w:rsidRPr="000012C3">
        <w:rPr>
          <w:color w:val="002060"/>
        </w:rPr>
        <w:t>, occorre la commissione di uno dei reati-presupposto indicati in via tassativa</w:t>
      </w:r>
      <w:r w:rsidR="008F2748" w:rsidRPr="000012C3">
        <w:rPr>
          <w:color w:val="002060"/>
          <w:spacing w:val="-3"/>
        </w:rPr>
        <w:t xml:space="preserve"> </w:t>
      </w:r>
      <w:r w:rsidR="008F2748" w:rsidRPr="000012C3">
        <w:rPr>
          <w:color w:val="002060"/>
        </w:rPr>
        <w:t>dal</w:t>
      </w:r>
      <w:r w:rsidR="008F2748" w:rsidRPr="000012C3">
        <w:rPr>
          <w:color w:val="002060"/>
          <w:spacing w:val="-3"/>
        </w:rPr>
        <w:t xml:space="preserve"> </w:t>
      </w:r>
      <w:r w:rsidR="008F2748" w:rsidRPr="000012C3">
        <w:rPr>
          <w:color w:val="002060"/>
        </w:rPr>
        <w:t>decreto</w:t>
      </w:r>
      <w:r w:rsidR="008F2748" w:rsidRPr="000012C3">
        <w:rPr>
          <w:color w:val="002060"/>
          <w:spacing w:val="-7"/>
        </w:rPr>
        <w:t xml:space="preserve"> </w:t>
      </w:r>
      <w:r w:rsidR="008F2748" w:rsidRPr="000012C3">
        <w:rPr>
          <w:color w:val="002060"/>
        </w:rPr>
        <w:t>231,</w:t>
      </w:r>
      <w:r w:rsidR="008F2748" w:rsidRPr="000012C3">
        <w:rPr>
          <w:color w:val="002060"/>
          <w:spacing w:val="-3"/>
        </w:rPr>
        <w:t xml:space="preserve"> </w:t>
      </w:r>
      <w:r w:rsidR="008F2748" w:rsidRPr="000012C3">
        <w:rPr>
          <w:color w:val="002060"/>
        </w:rPr>
        <w:t>negli</w:t>
      </w:r>
      <w:r w:rsidR="008F2748" w:rsidRPr="000012C3">
        <w:rPr>
          <w:color w:val="002060"/>
          <w:spacing w:val="-4"/>
        </w:rPr>
        <w:t xml:space="preserve"> </w:t>
      </w:r>
      <w:r w:rsidR="008F2748" w:rsidRPr="000012C3">
        <w:rPr>
          <w:color w:val="002060"/>
        </w:rPr>
        <w:t>articoli</w:t>
      </w:r>
      <w:r w:rsidR="008F2748" w:rsidRPr="000012C3">
        <w:rPr>
          <w:color w:val="002060"/>
          <w:spacing w:val="-4"/>
        </w:rPr>
        <w:t xml:space="preserve"> </w:t>
      </w:r>
      <w:r w:rsidR="008F2748" w:rsidRPr="000012C3">
        <w:rPr>
          <w:color w:val="002060"/>
        </w:rPr>
        <w:t>24</w:t>
      </w:r>
      <w:r w:rsidR="008F2748" w:rsidRPr="000012C3">
        <w:rPr>
          <w:color w:val="002060"/>
          <w:spacing w:val="-7"/>
        </w:rPr>
        <w:t xml:space="preserve"> </w:t>
      </w:r>
      <w:r w:rsidR="008F2748" w:rsidRPr="000012C3">
        <w:rPr>
          <w:color w:val="002060"/>
        </w:rPr>
        <w:t>e</w:t>
      </w:r>
      <w:r w:rsidR="008F2748" w:rsidRPr="000012C3">
        <w:rPr>
          <w:color w:val="002060"/>
          <w:spacing w:val="-7"/>
        </w:rPr>
        <w:t xml:space="preserve"> </w:t>
      </w:r>
      <w:r w:rsidR="008F2748" w:rsidRPr="000012C3">
        <w:rPr>
          <w:color w:val="002060"/>
        </w:rPr>
        <w:t>seguenti.</w:t>
      </w:r>
      <w:r w:rsidR="008F2748" w:rsidRPr="000012C3">
        <w:rPr>
          <w:color w:val="002060"/>
          <w:spacing w:val="-1"/>
        </w:rPr>
        <w:t xml:space="preserve"> </w:t>
      </w:r>
      <w:r w:rsidR="008F2748" w:rsidRPr="000012C3">
        <w:rPr>
          <w:color w:val="002060"/>
        </w:rPr>
        <w:t>Il</w:t>
      </w:r>
      <w:r w:rsidR="008F2748" w:rsidRPr="000012C3">
        <w:rPr>
          <w:color w:val="002060"/>
          <w:spacing w:val="-3"/>
        </w:rPr>
        <w:t xml:space="preserve"> </w:t>
      </w:r>
      <w:r w:rsidR="008F2748" w:rsidRPr="000012C3">
        <w:rPr>
          <w:color w:val="002060"/>
        </w:rPr>
        <w:t>principio</w:t>
      </w:r>
      <w:r w:rsidR="008F2748" w:rsidRPr="000012C3">
        <w:rPr>
          <w:color w:val="002060"/>
          <w:spacing w:val="-7"/>
        </w:rPr>
        <w:t xml:space="preserve"> </w:t>
      </w:r>
      <w:r w:rsidR="008F2748" w:rsidRPr="000012C3">
        <w:rPr>
          <w:color w:val="002060"/>
        </w:rPr>
        <w:t>di</w:t>
      </w:r>
      <w:r w:rsidR="008F2748" w:rsidRPr="000012C3">
        <w:rPr>
          <w:color w:val="002060"/>
          <w:spacing w:val="-3"/>
        </w:rPr>
        <w:t xml:space="preserve"> </w:t>
      </w:r>
      <w:r w:rsidR="008F2748" w:rsidRPr="000012C3">
        <w:rPr>
          <w:color w:val="002060"/>
        </w:rPr>
        <w:t>tassatività</w:t>
      </w:r>
      <w:r w:rsidR="008F2748" w:rsidRPr="000012C3">
        <w:rPr>
          <w:color w:val="002060"/>
          <w:spacing w:val="-3"/>
        </w:rPr>
        <w:t xml:space="preserve"> </w:t>
      </w:r>
      <w:r w:rsidR="008F2748" w:rsidRPr="000012C3">
        <w:rPr>
          <w:color w:val="002060"/>
        </w:rPr>
        <w:t>dei</w:t>
      </w:r>
      <w:r w:rsidR="008F2748" w:rsidRPr="000012C3">
        <w:rPr>
          <w:color w:val="002060"/>
          <w:spacing w:val="-3"/>
        </w:rPr>
        <w:t xml:space="preserve"> </w:t>
      </w:r>
      <w:r w:rsidR="008F2748" w:rsidRPr="000012C3">
        <w:rPr>
          <w:color w:val="002060"/>
        </w:rPr>
        <w:t>reati che possono comportare la responsabilità dell’ente è stato messo in discussione da un orientamento interpretativo dottrinale emerso in relazione al reato-presupposto di autoriciclaggio (art. 25-</w:t>
      </w:r>
      <w:r w:rsidR="008F2748" w:rsidRPr="000012C3">
        <w:rPr>
          <w:i/>
          <w:color w:val="002060"/>
        </w:rPr>
        <w:t xml:space="preserve">octies </w:t>
      </w:r>
      <w:r w:rsidR="008F2748" w:rsidRPr="000012C3">
        <w:rPr>
          <w:color w:val="002060"/>
        </w:rPr>
        <w:t xml:space="preserve">decreto 231, su cui si veda lo specifico </w:t>
      </w:r>
      <w:r w:rsidR="008F2748" w:rsidRPr="000012C3">
        <w:rPr>
          <w:i/>
          <w:color w:val="002060"/>
        </w:rPr>
        <w:t>Case Study</w:t>
      </w:r>
      <w:r w:rsidR="008F2748" w:rsidRPr="000012C3">
        <w:rPr>
          <w:color w:val="002060"/>
        </w:rPr>
        <w:t>). Al riguardo, si registrano due orientamenti: da un lato, quello per cui la responsabilità 231 sarebbe limitata ai casi in cui il reato base dell’autoriciclaggio sia anche uno dei reati-presupposto indicati nel decreto 231; dall’altro, quello per cui la richiamata</w:t>
      </w:r>
      <w:r w:rsidR="008F2748" w:rsidRPr="000012C3">
        <w:rPr>
          <w:color w:val="002060"/>
          <w:spacing w:val="-6"/>
        </w:rPr>
        <w:t xml:space="preserve"> </w:t>
      </w:r>
      <w:r w:rsidR="008F2748" w:rsidRPr="000012C3">
        <w:rPr>
          <w:color w:val="002060"/>
        </w:rPr>
        <w:t>responsabilità</w:t>
      </w:r>
      <w:r w:rsidR="008F2748" w:rsidRPr="000012C3">
        <w:rPr>
          <w:color w:val="002060"/>
          <w:spacing w:val="-6"/>
        </w:rPr>
        <w:t xml:space="preserve"> </w:t>
      </w:r>
      <w:r w:rsidR="008F2748" w:rsidRPr="000012C3">
        <w:rPr>
          <w:color w:val="002060"/>
        </w:rPr>
        <w:t>si</w:t>
      </w:r>
      <w:r w:rsidR="008F2748" w:rsidRPr="000012C3">
        <w:rPr>
          <w:color w:val="002060"/>
          <w:spacing w:val="-7"/>
        </w:rPr>
        <w:t xml:space="preserve"> </w:t>
      </w:r>
      <w:r w:rsidR="008F2748" w:rsidRPr="000012C3">
        <w:rPr>
          <w:color w:val="002060"/>
        </w:rPr>
        <w:t>configurerebbe</w:t>
      </w:r>
      <w:r w:rsidR="008F2748" w:rsidRPr="000012C3">
        <w:rPr>
          <w:color w:val="002060"/>
          <w:spacing w:val="-6"/>
        </w:rPr>
        <w:t xml:space="preserve"> </w:t>
      </w:r>
      <w:r w:rsidR="008F2748" w:rsidRPr="000012C3">
        <w:rPr>
          <w:color w:val="002060"/>
        </w:rPr>
        <w:t>anche</w:t>
      </w:r>
      <w:r w:rsidR="008F2748" w:rsidRPr="000012C3">
        <w:rPr>
          <w:color w:val="002060"/>
          <w:spacing w:val="-6"/>
        </w:rPr>
        <w:t xml:space="preserve"> </w:t>
      </w:r>
      <w:r w:rsidR="008F2748" w:rsidRPr="000012C3">
        <w:rPr>
          <w:color w:val="002060"/>
        </w:rPr>
        <w:t>in</w:t>
      </w:r>
      <w:r w:rsidR="008F2748" w:rsidRPr="000012C3">
        <w:rPr>
          <w:color w:val="002060"/>
          <w:spacing w:val="-6"/>
        </w:rPr>
        <w:t xml:space="preserve"> </w:t>
      </w:r>
      <w:r w:rsidR="008F2748" w:rsidRPr="000012C3">
        <w:rPr>
          <w:color w:val="002060"/>
        </w:rPr>
        <w:t>presenza</w:t>
      </w:r>
      <w:r w:rsidR="008F2748" w:rsidRPr="000012C3">
        <w:rPr>
          <w:color w:val="002060"/>
          <w:spacing w:val="-6"/>
        </w:rPr>
        <w:t xml:space="preserve"> </w:t>
      </w:r>
      <w:r w:rsidR="008F2748" w:rsidRPr="000012C3">
        <w:rPr>
          <w:color w:val="002060"/>
        </w:rPr>
        <w:t>di</w:t>
      </w:r>
      <w:r w:rsidR="008F2748" w:rsidRPr="000012C3">
        <w:rPr>
          <w:color w:val="002060"/>
          <w:spacing w:val="-7"/>
        </w:rPr>
        <w:t xml:space="preserve"> </w:t>
      </w:r>
      <w:r w:rsidR="008F2748" w:rsidRPr="000012C3">
        <w:rPr>
          <w:color w:val="002060"/>
        </w:rPr>
        <w:t>ulteriori</w:t>
      </w:r>
      <w:r w:rsidR="008F2748" w:rsidRPr="000012C3">
        <w:rPr>
          <w:color w:val="002060"/>
          <w:spacing w:val="-7"/>
        </w:rPr>
        <w:t xml:space="preserve"> </w:t>
      </w:r>
      <w:r w:rsidR="008F2748" w:rsidRPr="000012C3">
        <w:rPr>
          <w:color w:val="002060"/>
        </w:rPr>
        <w:t>fattispecie</w:t>
      </w:r>
      <w:r w:rsidR="008F2748" w:rsidRPr="000012C3">
        <w:rPr>
          <w:color w:val="002060"/>
          <w:spacing w:val="-6"/>
        </w:rPr>
        <w:t xml:space="preserve"> </w:t>
      </w:r>
      <w:r w:rsidR="008F2748" w:rsidRPr="000012C3">
        <w:rPr>
          <w:color w:val="002060"/>
        </w:rPr>
        <w:t>di reato base.</w:t>
      </w:r>
    </w:p>
    <w:p w14:paraId="51DDF411" w14:textId="77777777" w:rsidR="00BF1088" w:rsidRPr="00443AD7" w:rsidRDefault="008F2748" w:rsidP="00443AD7">
      <w:pPr>
        <w:pStyle w:val="Corpotesto"/>
        <w:spacing w:before="120"/>
        <w:ind w:right="841"/>
        <w:rPr>
          <w:color w:val="002060"/>
        </w:rPr>
      </w:pPr>
      <w:r w:rsidRPr="00443AD7">
        <w:rPr>
          <w:noProof/>
          <w:color w:val="002060"/>
        </w:rPr>
        <mc:AlternateContent>
          <mc:Choice Requires="wps">
            <w:drawing>
              <wp:anchor distT="0" distB="0" distL="0" distR="0" simplePos="0" relativeHeight="15729152" behindDoc="0" locked="0" layoutInCell="1" allowOverlap="1" wp14:anchorId="137E42EE" wp14:editId="6DDA4E58">
                <wp:simplePos x="0" y="0"/>
                <wp:positionH relativeFrom="page">
                  <wp:posOffset>3521964</wp:posOffset>
                </wp:positionH>
                <wp:positionV relativeFrom="paragraph">
                  <wp:posOffset>1267202</wp:posOffset>
                </wp:positionV>
                <wp:extent cx="40005" cy="1270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0"/>
                        </a:xfrm>
                        <a:custGeom>
                          <a:avLst/>
                          <a:gdLst/>
                          <a:ahLst/>
                          <a:cxnLst/>
                          <a:rect l="l" t="t" r="r" b="b"/>
                          <a:pathLst>
                            <a:path w="40005" h="12700">
                              <a:moveTo>
                                <a:pt x="39624" y="0"/>
                              </a:moveTo>
                              <a:lnTo>
                                <a:pt x="0" y="0"/>
                              </a:lnTo>
                              <a:lnTo>
                                <a:pt x="0" y="12192"/>
                              </a:lnTo>
                              <a:lnTo>
                                <a:pt x="39624" y="12192"/>
                              </a:lnTo>
                              <a:lnTo>
                                <a:pt x="39624" y="0"/>
                              </a:lnTo>
                              <a:close/>
                            </a:path>
                          </a:pathLst>
                        </a:custGeom>
                        <a:solidFill>
                          <a:srgbClr val="001F5F"/>
                        </a:solidFill>
                      </wps:spPr>
                      <wps:bodyPr wrap="square" lIns="0" tIns="0" rIns="0" bIns="0" rtlCol="0">
                        <a:prstTxWarp prst="textNoShape">
                          <a:avLst/>
                        </a:prstTxWarp>
                        <a:noAutofit/>
                      </wps:bodyPr>
                    </wps:wsp>
                  </a:graphicData>
                </a:graphic>
              </wp:anchor>
            </w:drawing>
          </mc:Choice>
          <mc:Fallback>
            <w:pict>
              <v:shape w14:anchorId="043E24D9" id="Graphic 8" o:spid="_x0000_s1026" style="position:absolute;margin-left:277.3pt;margin-top:99.8pt;width:3.1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4000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" path="m39624,l,,,12192r39624,l39624,xe" fillcolor="#001f5f" stroked="f">
                <v:path arrowok="t"/>
                <w10:wrap anchorx="page"/>
              </v:shape>
            </w:pict>
          </mc:Fallback>
        </mc:AlternateContent>
      </w:r>
      <w:r w:rsidRPr="00443AD7">
        <w:rPr>
          <w:color w:val="002060"/>
        </w:rPr>
        <w:t>Si rileva che, per effetto dell’interpretazione estensiva (la seconda sopra richiamata), l’ente</w:t>
      </w:r>
      <w:r w:rsidRPr="00443AD7">
        <w:rPr>
          <w:color w:val="002060"/>
          <w:spacing w:val="-6"/>
        </w:rPr>
        <w:t xml:space="preserve"> </w:t>
      </w:r>
      <w:r w:rsidRPr="00443AD7">
        <w:rPr>
          <w:color w:val="002060"/>
        </w:rPr>
        <w:t>potrebbe</w:t>
      </w:r>
      <w:r w:rsidRPr="00443AD7">
        <w:rPr>
          <w:color w:val="002060"/>
          <w:spacing w:val="-6"/>
        </w:rPr>
        <w:t xml:space="preserve"> </w:t>
      </w:r>
      <w:r w:rsidRPr="00443AD7">
        <w:rPr>
          <w:color w:val="002060"/>
        </w:rPr>
        <w:t>incorrere</w:t>
      </w:r>
      <w:r w:rsidRPr="00443AD7">
        <w:rPr>
          <w:color w:val="002060"/>
          <w:spacing w:val="-6"/>
        </w:rPr>
        <w:t xml:space="preserve"> </w:t>
      </w:r>
      <w:r w:rsidRPr="00443AD7">
        <w:rPr>
          <w:color w:val="002060"/>
        </w:rPr>
        <w:t>nella</w:t>
      </w:r>
      <w:r w:rsidRPr="00443AD7">
        <w:rPr>
          <w:color w:val="002060"/>
          <w:spacing w:val="-6"/>
        </w:rPr>
        <w:t xml:space="preserve"> </w:t>
      </w:r>
      <w:r w:rsidRPr="00443AD7">
        <w:rPr>
          <w:color w:val="002060"/>
        </w:rPr>
        <w:t>responsabilità</w:t>
      </w:r>
      <w:r w:rsidRPr="00443AD7">
        <w:rPr>
          <w:color w:val="002060"/>
          <w:spacing w:val="-6"/>
        </w:rPr>
        <w:t xml:space="preserve"> </w:t>
      </w:r>
      <w:r w:rsidRPr="00443AD7">
        <w:rPr>
          <w:color w:val="002060"/>
        </w:rPr>
        <w:t>231</w:t>
      </w:r>
      <w:r w:rsidRPr="00443AD7">
        <w:rPr>
          <w:color w:val="002060"/>
          <w:spacing w:val="-6"/>
        </w:rPr>
        <w:t xml:space="preserve"> </w:t>
      </w:r>
      <w:r w:rsidRPr="00443AD7">
        <w:rPr>
          <w:color w:val="002060"/>
        </w:rPr>
        <w:t>anche</w:t>
      </w:r>
      <w:r w:rsidRPr="00443AD7">
        <w:rPr>
          <w:color w:val="002060"/>
          <w:spacing w:val="-6"/>
        </w:rPr>
        <w:t xml:space="preserve"> </w:t>
      </w:r>
      <w:r w:rsidRPr="00443AD7">
        <w:rPr>
          <w:color w:val="002060"/>
        </w:rPr>
        <w:t>in</w:t>
      </w:r>
      <w:r w:rsidRPr="00443AD7">
        <w:rPr>
          <w:color w:val="002060"/>
          <w:spacing w:val="-6"/>
        </w:rPr>
        <w:t xml:space="preserve"> </w:t>
      </w:r>
      <w:r w:rsidRPr="00443AD7">
        <w:rPr>
          <w:color w:val="002060"/>
        </w:rPr>
        <w:t>relazione</w:t>
      </w:r>
      <w:r w:rsidRPr="00443AD7">
        <w:rPr>
          <w:color w:val="002060"/>
          <w:spacing w:val="-6"/>
        </w:rPr>
        <w:t xml:space="preserve"> </w:t>
      </w:r>
      <w:r w:rsidRPr="00443AD7">
        <w:rPr>
          <w:color w:val="002060"/>
        </w:rPr>
        <w:t>a</w:t>
      </w:r>
      <w:r w:rsidRPr="00443AD7">
        <w:rPr>
          <w:color w:val="002060"/>
          <w:spacing w:val="-6"/>
        </w:rPr>
        <w:t xml:space="preserve"> </w:t>
      </w:r>
      <w:r w:rsidRPr="00443AD7">
        <w:rPr>
          <w:color w:val="002060"/>
        </w:rPr>
        <w:t>reati</w:t>
      </w:r>
      <w:r w:rsidRPr="00443AD7">
        <w:rPr>
          <w:color w:val="002060"/>
          <w:spacing w:val="-7"/>
        </w:rPr>
        <w:t xml:space="preserve"> </w:t>
      </w:r>
      <w:r w:rsidRPr="00443AD7">
        <w:rPr>
          <w:color w:val="002060"/>
        </w:rPr>
        <w:t>estranei</w:t>
      </w:r>
      <w:r w:rsidRPr="00443AD7">
        <w:rPr>
          <w:color w:val="002060"/>
          <w:spacing w:val="-7"/>
        </w:rPr>
        <w:t xml:space="preserve"> </w:t>
      </w:r>
      <w:r w:rsidRPr="00443AD7">
        <w:rPr>
          <w:color w:val="002060"/>
        </w:rPr>
        <w:t>al catalogo contenuto nel decreto 231. Tale catalogo perderebbe la natura tassativa e risulterebbe integrato attraverso il rinvio indeterminato a ulteriori fattispecie di reato, con</w:t>
      </w:r>
      <w:r w:rsidRPr="00443AD7">
        <w:rPr>
          <w:color w:val="002060"/>
          <w:spacing w:val="-11"/>
        </w:rPr>
        <w:t xml:space="preserve"> </w:t>
      </w:r>
      <w:r w:rsidRPr="00443AD7">
        <w:rPr>
          <w:color w:val="002060"/>
        </w:rPr>
        <w:t>la</w:t>
      </w:r>
      <w:r w:rsidRPr="00443AD7">
        <w:rPr>
          <w:color w:val="002060"/>
          <w:spacing w:val="-11"/>
        </w:rPr>
        <w:t xml:space="preserve"> </w:t>
      </w:r>
      <w:r w:rsidRPr="00443AD7">
        <w:rPr>
          <w:color w:val="002060"/>
        </w:rPr>
        <w:t>conseguente</w:t>
      </w:r>
      <w:r w:rsidRPr="00443AD7">
        <w:rPr>
          <w:color w:val="002060"/>
          <w:spacing w:val="-10"/>
        </w:rPr>
        <w:t xml:space="preserve"> </w:t>
      </w:r>
      <w:r w:rsidRPr="00443AD7">
        <w:rPr>
          <w:color w:val="002060"/>
        </w:rPr>
        <w:t>difficoltà</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predisporre</w:t>
      </w:r>
      <w:r w:rsidRPr="00443AD7">
        <w:rPr>
          <w:color w:val="002060"/>
          <w:spacing w:val="-11"/>
        </w:rPr>
        <w:t xml:space="preserve"> </w:t>
      </w:r>
      <w:r w:rsidRPr="00443AD7">
        <w:rPr>
          <w:color w:val="002060"/>
        </w:rPr>
        <w:t>adeguate</w:t>
      </w:r>
      <w:r w:rsidRPr="00443AD7">
        <w:rPr>
          <w:color w:val="002060"/>
          <w:spacing w:val="-10"/>
        </w:rPr>
        <w:t xml:space="preserve"> </w:t>
      </w:r>
      <w:r w:rsidRPr="00443AD7">
        <w:rPr>
          <w:color w:val="002060"/>
        </w:rPr>
        <w:t>misure</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prevenzione</w:t>
      </w:r>
      <w:r w:rsidRPr="00443AD7">
        <w:rPr>
          <w:color w:val="002060"/>
          <w:spacing w:val="-11"/>
        </w:rPr>
        <w:t xml:space="preserve"> </w:t>
      </w:r>
      <w:r w:rsidRPr="00443AD7">
        <w:rPr>
          <w:color w:val="002060"/>
        </w:rPr>
        <w:t>e</w:t>
      </w:r>
      <w:r w:rsidRPr="00443AD7">
        <w:rPr>
          <w:color w:val="002060"/>
          <w:spacing w:val="-11"/>
        </w:rPr>
        <w:t xml:space="preserve"> </w:t>
      </w:r>
      <w:r w:rsidRPr="00443AD7">
        <w:rPr>
          <w:color w:val="002060"/>
        </w:rPr>
        <w:t>il</w:t>
      </w:r>
      <w:r w:rsidRPr="00443AD7">
        <w:rPr>
          <w:color w:val="002060"/>
          <w:spacing w:val="-13"/>
        </w:rPr>
        <w:t xml:space="preserve"> </w:t>
      </w:r>
      <w:r w:rsidRPr="00443AD7">
        <w:rPr>
          <w:color w:val="002060"/>
        </w:rPr>
        <w:t>rischio di allargare l’ambito di</w:t>
      </w:r>
      <w:r w:rsidRPr="00443AD7">
        <w:rPr>
          <w:color w:val="002060"/>
          <w:spacing w:val="-3"/>
        </w:rPr>
        <w:t xml:space="preserve"> </w:t>
      </w:r>
      <w:r w:rsidRPr="00443AD7">
        <w:rPr>
          <w:color w:val="002060"/>
        </w:rPr>
        <w:t>applicazione dei</w:t>
      </w:r>
      <w:r w:rsidRPr="00443AD7">
        <w:rPr>
          <w:color w:val="002060"/>
          <w:spacing w:val="-2"/>
        </w:rPr>
        <w:t xml:space="preserve"> </w:t>
      </w:r>
      <w:r w:rsidRPr="00443AD7">
        <w:rPr>
          <w:color w:val="002060"/>
        </w:rPr>
        <w:t>Modelli 231 a</w:t>
      </w:r>
      <w:r w:rsidRPr="00443AD7">
        <w:rPr>
          <w:color w:val="002060"/>
          <w:spacing w:val="-2"/>
        </w:rPr>
        <w:t xml:space="preserve"> </w:t>
      </w:r>
      <w:r w:rsidRPr="00443AD7">
        <w:rPr>
          <w:color w:val="002060"/>
        </w:rPr>
        <w:t>ulteriori aree di compliance non ricomprese nell’ambito del decreto 231.</w:t>
      </w:r>
    </w:p>
    <w:p w14:paraId="4AE9072B" w14:textId="698B191A" w:rsidR="00BF1088" w:rsidRPr="00443AD7" w:rsidRDefault="007E2217" w:rsidP="00443AD7">
      <w:pPr>
        <w:pStyle w:val="Corpotesto"/>
        <w:spacing w:before="120"/>
        <w:ind w:right="857"/>
        <w:rPr>
          <w:color w:val="002060"/>
        </w:rPr>
      </w:pPr>
      <w:r w:rsidRPr="00E853B3">
        <w:rPr>
          <w:i/>
          <w:iCs/>
          <w:color w:val="002060"/>
        </w:rPr>
        <w:t>Soggetto agente</w:t>
      </w:r>
      <w:r w:rsidRPr="00E853B3">
        <w:rPr>
          <w:color w:val="002060"/>
        </w:rPr>
        <w:t xml:space="preserve">: </w:t>
      </w:r>
      <w:r w:rsidR="008F2748" w:rsidRPr="00443AD7">
        <w:rPr>
          <w:color w:val="002060"/>
        </w:rPr>
        <w:t>la responsabilità dell’ente può sussistere soltanto in relazione al reato-presupposto commesso da parte di uno dei seguenti soggetti qualificati:</w:t>
      </w:r>
    </w:p>
    <w:p w14:paraId="68C4D20A" w14:textId="77777777" w:rsidR="00BF1088" w:rsidRPr="00443AD7" w:rsidRDefault="008F2748" w:rsidP="00443AD7">
      <w:pPr>
        <w:pStyle w:val="Paragrafoelenco"/>
        <w:numPr>
          <w:ilvl w:val="0"/>
          <w:numId w:val="72"/>
        </w:numPr>
        <w:tabs>
          <w:tab w:val="left" w:pos="499"/>
          <w:tab w:val="left" w:pos="501"/>
        </w:tabs>
        <w:spacing w:before="120"/>
        <w:ind w:right="846"/>
        <w:rPr>
          <w:color w:val="002060"/>
          <w:sz w:val="24"/>
        </w:rPr>
      </w:pPr>
      <w:r w:rsidRPr="00443AD7">
        <w:rPr>
          <w:color w:val="002060"/>
          <w:sz w:val="24"/>
        </w:rPr>
        <w:t>persone che rivestono funzioni di rappresentanza, di amministrazione o direzione dell’ente o di una sua unità organizzativa dotata di autonomia finanziaria e funzionale</w:t>
      </w:r>
      <w:r w:rsidRPr="00443AD7">
        <w:rPr>
          <w:color w:val="002060"/>
          <w:spacing w:val="-6"/>
          <w:sz w:val="24"/>
        </w:rPr>
        <w:t xml:space="preserve"> </w:t>
      </w:r>
      <w:r w:rsidRPr="00443AD7">
        <w:rPr>
          <w:color w:val="002060"/>
          <w:sz w:val="24"/>
        </w:rPr>
        <w:t>e</w:t>
      </w:r>
      <w:r w:rsidRPr="00443AD7">
        <w:rPr>
          <w:color w:val="002060"/>
          <w:spacing w:val="-11"/>
          <w:sz w:val="24"/>
        </w:rPr>
        <w:t xml:space="preserve"> </w:t>
      </w:r>
      <w:r w:rsidRPr="00443AD7">
        <w:rPr>
          <w:color w:val="002060"/>
          <w:sz w:val="24"/>
        </w:rPr>
        <w:t>che</w:t>
      </w:r>
      <w:r w:rsidRPr="00443AD7">
        <w:rPr>
          <w:color w:val="002060"/>
          <w:spacing w:val="-6"/>
          <w:sz w:val="24"/>
        </w:rPr>
        <w:t xml:space="preserve"> </w:t>
      </w:r>
      <w:r w:rsidRPr="00443AD7">
        <w:rPr>
          <w:color w:val="002060"/>
          <w:sz w:val="24"/>
        </w:rPr>
        <w:t>svolgono,</w:t>
      </w:r>
      <w:r w:rsidRPr="00443AD7">
        <w:rPr>
          <w:color w:val="002060"/>
          <w:spacing w:val="-11"/>
          <w:sz w:val="24"/>
        </w:rPr>
        <w:t xml:space="preserve"> </w:t>
      </w:r>
      <w:r w:rsidRPr="00443AD7">
        <w:rPr>
          <w:color w:val="002060"/>
          <w:sz w:val="24"/>
        </w:rPr>
        <w:t>anche</w:t>
      </w:r>
      <w:r w:rsidRPr="00443AD7">
        <w:rPr>
          <w:color w:val="002060"/>
          <w:spacing w:val="-11"/>
          <w:sz w:val="24"/>
        </w:rPr>
        <w:t xml:space="preserve"> </w:t>
      </w:r>
      <w:r w:rsidRPr="00443AD7">
        <w:rPr>
          <w:color w:val="002060"/>
          <w:sz w:val="24"/>
        </w:rPr>
        <w:t>di</w:t>
      </w:r>
      <w:r w:rsidRPr="00443AD7">
        <w:rPr>
          <w:color w:val="002060"/>
          <w:spacing w:val="-7"/>
          <w:sz w:val="24"/>
        </w:rPr>
        <w:t xml:space="preserve"> </w:t>
      </w:r>
      <w:r w:rsidRPr="00443AD7">
        <w:rPr>
          <w:color w:val="002060"/>
          <w:sz w:val="24"/>
        </w:rPr>
        <w:t>fatto,</w:t>
      </w:r>
      <w:r w:rsidRPr="00443AD7">
        <w:rPr>
          <w:color w:val="002060"/>
          <w:spacing w:val="-6"/>
          <w:sz w:val="24"/>
        </w:rPr>
        <w:t xml:space="preserve"> </w:t>
      </w:r>
      <w:r w:rsidRPr="00443AD7">
        <w:rPr>
          <w:color w:val="002060"/>
          <w:sz w:val="24"/>
        </w:rPr>
        <w:t>la</w:t>
      </w:r>
      <w:r w:rsidRPr="00443AD7">
        <w:rPr>
          <w:color w:val="002060"/>
          <w:spacing w:val="-6"/>
          <w:sz w:val="24"/>
        </w:rPr>
        <w:t xml:space="preserve"> </w:t>
      </w:r>
      <w:r w:rsidRPr="00443AD7">
        <w:rPr>
          <w:color w:val="002060"/>
          <w:sz w:val="24"/>
        </w:rPr>
        <w:t>gestione</w:t>
      </w:r>
      <w:r w:rsidRPr="00443AD7">
        <w:rPr>
          <w:color w:val="002060"/>
          <w:spacing w:val="-6"/>
          <w:sz w:val="24"/>
        </w:rPr>
        <w:t xml:space="preserve"> </w:t>
      </w:r>
      <w:r w:rsidRPr="00443AD7">
        <w:rPr>
          <w:color w:val="002060"/>
          <w:sz w:val="24"/>
        </w:rPr>
        <w:t>e</w:t>
      </w:r>
      <w:r w:rsidRPr="00443AD7">
        <w:rPr>
          <w:color w:val="002060"/>
          <w:spacing w:val="-6"/>
          <w:sz w:val="24"/>
        </w:rPr>
        <w:t xml:space="preserve"> </w:t>
      </w:r>
      <w:r w:rsidRPr="00443AD7">
        <w:rPr>
          <w:color w:val="002060"/>
          <w:sz w:val="24"/>
        </w:rPr>
        <w:t>il</w:t>
      </w:r>
      <w:r w:rsidRPr="00443AD7">
        <w:rPr>
          <w:color w:val="002060"/>
          <w:spacing w:val="-8"/>
          <w:sz w:val="24"/>
        </w:rPr>
        <w:t xml:space="preserve"> </w:t>
      </w:r>
      <w:r w:rsidRPr="00443AD7">
        <w:rPr>
          <w:color w:val="002060"/>
          <w:sz w:val="24"/>
        </w:rPr>
        <w:t>controllo</w:t>
      </w:r>
      <w:r w:rsidRPr="00443AD7">
        <w:rPr>
          <w:color w:val="002060"/>
          <w:spacing w:val="-11"/>
          <w:sz w:val="24"/>
        </w:rPr>
        <w:t xml:space="preserve"> </w:t>
      </w:r>
      <w:r w:rsidRPr="00443AD7">
        <w:rPr>
          <w:color w:val="002060"/>
          <w:sz w:val="24"/>
        </w:rPr>
        <w:t>dell’ente</w:t>
      </w:r>
      <w:r w:rsidRPr="00443AD7">
        <w:rPr>
          <w:color w:val="002060"/>
          <w:spacing w:val="-10"/>
          <w:sz w:val="24"/>
        </w:rPr>
        <w:t xml:space="preserve"> </w:t>
      </w:r>
      <w:r w:rsidRPr="00443AD7">
        <w:rPr>
          <w:color w:val="002060"/>
          <w:sz w:val="24"/>
        </w:rPr>
        <w:t>stesso. Si tratta di soggetti che, in considerazione delle funzioni che svolgono, vengono denominati “apicali”;</w:t>
      </w:r>
    </w:p>
    <w:p w14:paraId="61BAA62B" w14:textId="77777777" w:rsidR="00BF1088" w:rsidRPr="00443AD7" w:rsidRDefault="008F2748" w:rsidP="00443AD7">
      <w:pPr>
        <w:pStyle w:val="Paragrafoelenco"/>
        <w:numPr>
          <w:ilvl w:val="0"/>
          <w:numId w:val="72"/>
        </w:numPr>
        <w:tabs>
          <w:tab w:val="left" w:pos="500"/>
        </w:tabs>
        <w:spacing w:before="120"/>
        <w:ind w:left="500" w:hanging="359"/>
        <w:rPr>
          <w:color w:val="002060"/>
          <w:sz w:val="24"/>
        </w:rPr>
      </w:pPr>
      <w:r w:rsidRPr="00443AD7">
        <w:rPr>
          <w:color w:val="002060"/>
          <w:sz w:val="24"/>
        </w:rPr>
        <w:t>persone</w:t>
      </w:r>
      <w:r w:rsidRPr="00443AD7">
        <w:rPr>
          <w:color w:val="002060"/>
          <w:spacing w:val="-4"/>
          <w:sz w:val="24"/>
        </w:rPr>
        <w:t xml:space="preserve"> </w:t>
      </w:r>
      <w:r w:rsidRPr="00443AD7">
        <w:rPr>
          <w:color w:val="002060"/>
          <w:sz w:val="24"/>
        </w:rPr>
        <w:t>sottoposte</w:t>
      </w:r>
      <w:r w:rsidRPr="00443AD7">
        <w:rPr>
          <w:color w:val="002060"/>
          <w:spacing w:val="-3"/>
          <w:sz w:val="24"/>
        </w:rPr>
        <w:t xml:space="preserve"> </w:t>
      </w:r>
      <w:r w:rsidRPr="00443AD7">
        <w:rPr>
          <w:color w:val="002060"/>
          <w:sz w:val="24"/>
        </w:rPr>
        <w:t>alla</w:t>
      </w:r>
      <w:r w:rsidRPr="00443AD7">
        <w:rPr>
          <w:color w:val="002060"/>
          <w:spacing w:val="-4"/>
          <w:sz w:val="24"/>
        </w:rPr>
        <w:t xml:space="preserve"> </w:t>
      </w:r>
      <w:r w:rsidRPr="00443AD7">
        <w:rPr>
          <w:color w:val="002060"/>
          <w:sz w:val="24"/>
        </w:rPr>
        <w:t>direzione</w:t>
      </w:r>
      <w:r w:rsidRPr="00443AD7">
        <w:rPr>
          <w:color w:val="002060"/>
          <w:spacing w:val="-8"/>
          <w:sz w:val="24"/>
        </w:rPr>
        <w:t xml:space="preserve"> </w:t>
      </w:r>
      <w:r w:rsidRPr="00443AD7">
        <w:rPr>
          <w:color w:val="002060"/>
          <w:sz w:val="24"/>
        </w:rPr>
        <w:t>o</w:t>
      </w:r>
      <w:r w:rsidRPr="00443AD7">
        <w:rPr>
          <w:color w:val="002060"/>
          <w:spacing w:val="-4"/>
          <w:sz w:val="24"/>
        </w:rPr>
        <w:t xml:space="preserve"> </w:t>
      </w:r>
      <w:r w:rsidRPr="00443AD7">
        <w:rPr>
          <w:color w:val="002060"/>
          <w:sz w:val="24"/>
        </w:rPr>
        <w:t>alla</w:t>
      </w:r>
      <w:r w:rsidRPr="00443AD7">
        <w:rPr>
          <w:color w:val="002060"/>
          <w:spacing w:val="4"/>
          <w:sz w:val="24"/>
        </w:rPr>
        <w:t xml:space="preserve"> </w:t>
      </w:r>
      <w:r w:rsidRPr="00443AD7">
        <w:rPr>
          <w:color w:val="002060"/>
          <w:sz w:val="24"/>
        </w:rPr>
        <w:t>vigilanza</w:t>
      </w:r>
      <w:r w:rsidRPr="00443AD7">
        <w:rPr>
          <w:color w:val="002060"/>
          <w:spacing w:val="-3"/>
          <w:sz w:val="24"/>
        </w:rPr>
        <w:t xml:space="preserve"> </w:t>
      </w:r>
      <w:r w:rsidRPr="00443AD7">
        <w:rPr>
          <w:color w:val="002060"/>
          <w:sz w:val="24"/>
        </w:rPr>
        <w:t>dei</w:t>
      </w:r>
      <w:r w:rsidRPr="00443AD7">
        <w:rPr>
          <w:color w:val="002060"/>
          <w:spacing w:val="-4"/>
          <w:sz w:val="24"/>
        </w:rPr>
        <w:t xml:space="preserve"> </w:t>
      </w:r>
      <w:r w:rsidRPr="00443AD7">
        <w:rPr>
          <w:color w:val="002060"/>
          <w:sz w:val="24"/>
        </w:rPr>
        <w:t>soggetti</w:t>
      </w:r>
      <w:r w:rsidRPr="00443AD7">
        <w:rPr>
          <w:color w:val="002060"/>
          <w:spacing w:val="-3"/>
          <w:sz w:val="24"/>
        </w:rPr>
        <w:t xml:space="preserve"> </w:t>
      </w:r>
      <w:r w:rsidRPr="00443AD7">
        <w:rPr>
          <w:color w:val="002060"/>
          <w:spacing w:val="-2"/>
          <w:sz w:val="24"/>
        </w:rPr>
        <w:t>apicali.</w:t>
      </w:r>
    </w:p>
    <w:p w14:paraId="5085A5F9" w14:textId="04389D90" w:rsidR="00BF1088" w:rsidRPr="00443AD7" w:rsidRDefault="007E2217" w:rsidP="00443AD7">
      <w:pPr>
        <w:pStyle w:val="Corpotesto"/>
        <w:spacing w:before="120"/>
        <w:ind w:right="850"/>
        <w:rPr>
          <w:color w:val="002060"/>
        </w:rPr>
      </w:pPr>
      <w:r w:rsidRPr="00E853B3">
        <w:rPr>
          <w:i/>
          <w:iCs/>
          <w:color w:val="002060"/>
        </w:rPr>
        <w:t>Interesse o vantaggio:</w:t>
      </w:r>
      <w:r w:rsidRPr="00E853B3">
        <w:rPr>
          <w:color w:val="002060"/>
        </w:rPr>
        <w:t xml:space="preserve"> </w:t>
      </w:r>
      <w:r w:rsidR="008F2748" w:rsidRPr="00443AD7">
        <w:rPr>
          <w:color w:val="002060"/>
        </w:rPr>
        <w:t>l’ente</w:t>
      </w:r>
      <w:r w:rsidR="008F2748" w:rsidRPr="00443AD7">
        <w:rPr>
          <w:color w:val="002060"/>
          <w:spacing w:val="-16"/>
        </w:rPr>
        <w:t xml:space="preserve"> </w:t>
      </w:r>
      <w:r w:rsidR="008F2748" w:rsidRPr="00443AD7">
        <w:rPr>
          <w:color w:val="002060"/>
        </w:rPr>
        <w:t>può</w:t>
      </w:r>
      <w:r w:rsidR="008F2748" w:rsidRPr="00443AD7">
        <w:rPr>
          <w:color w:val="002060"/>
          <w:spacing w:val="-16"/>
        </w:rPr>
        <w:t xml:space="preserve"> </w:t>
      </w:r>
      <w:r w:rsidR="008F2748" w:rsidRPr="00443AD7">
        <w:rPr>
          <w:color w:val="002060"/>
        </w:rPr>
        <w:t>essere</w:t>
      </w:r>
      <w:r w:rsidR="008F2748" w:rsidRPr="00443AD7">
        <w:rPr>
          <w:color w:val="002060"/>
          <w:spacing w:val="-12"/>
        </w:rPr>
        <w:t xml:space="preserve"> </w:t>
      </w:r>
      <w:r w:rsidR="008F2748" w:rsidRPr="00443AD7">
        <w:rPr>
          <w:color w:val="002060"/>
        </w:rPr>
        <w:t>ritenuto</w:t>
      </w:r>
      <w:r w:rsidR="008F2748" w:rsidRPr="00443AD7">
        <w:rPr>
          <w:color w:val="002060"/>
          <w:spacing w:val="-16"/>
        </w:rPr>
        <w:t xml:space="preserve"> </w:t>
      </w:r>
      <w:r w:rsidR="008F2748" w:rsidRPr="00443AD7">
        <w:rPr>
          <w:color w:val="002060"/>
        </w:rPr>
        <w:t>responsabile</w:t>
      </w:r>
      <w:r w:rsidR="008F2748" w:rsidRPr="00443AD7">
        <w:rPr>
          <w:color w:val="002060"/>
          <w:spacing w:val="-16"/>
        </w:rPr>
        <w:t xml:space="preserve"> </w:t>
      </w:r>
      <w:r w:rsidR="008F2748" w:rsidRPr="00443AD7">
        <w:rPr>
          <w:color w:val="002060"/>
        </w:rPr>
        <w:t>dell’illecito</w:t>
      </w:r>
      <w:r w:rsidR="008F2748" w:rsidRPr="00443AD7">
        <w:rPr>
          <w:color w:val="002060"/>
          <w:spacing w:val="-12"/>
        </w:rPr>
        <w:t xml:space="preserve"> </w:t>
      </w:r>
      <w:r w:rsidR="008F2748" w:rsidRPr="00443AD7">
        <w:rPr>
          <w:color w:val="002060"/>
        </w:rPr>
        <w:t>se</w:t>
      </w:r>
      <w:r w:rsidR="008F2748" w:rsidRPr="00443AD7">
        <w:rPr>
          <w:color w:val="002060"/>
          <w:spacing w:val="-16"/>
        </w:rPr>
        <w:t xml:space="preserve"> </w:t>
      </w:r>
      <w:r w:rsidR="008F2748" w:rsidRPr="00443AD7">
        <w:rPr>
          <w:color w:val="002060"/>
        </w:rPr>
        <w:t>il</w:t>
      </w:r>
      <w:r w:rsidR="008F2748" w:rsidRPr="00443AD7">
        <w:rPr>
          <w:color w:val="002060"/>
          <w:spacing w:val="-14"/>
        </w:rPr>
        <w:t xml:space="preserve"> </w:t>
      </w:r>
      <w:r w:rsidR="008F2748" w:rsidRPr="00443AD7">
        <w:rPr>
          <w:color w:val="002060"/>
        </w:rPr>
        <w:t>reato</w:t>
      </w:r>
      <w:r w:rsidR="008F2748" w:rsidRPr="00443AD7">
        <w:rPr>
          <w:color w:val="002060"/>
          <w:spacing w:val="-16"/>
        </w:rPr>
        <w:t xml:space="preserve"> </w:t>
      </w:r>
      <w:r w:rsidR="008F2748" w:rsidRPr="00443AD7">
        <w:rPr>
          <w:color w:val="002060"/>
        </w:rPr>
        <w:t>è</w:t>
      </w:r>
      <w:r w:rsidR="008F2748" w:rsidRPr="00443AD7">
        <w:rPr>
          <w:color w:val="002060"/>
          <w:spacing w:val="-12"/>
        </w:rPr>
        <w:t xml:space="preserve"> </w:t>
      </w:r>
      <w:r w:rsidR="008F2748" w:rsidRPr="00443AD7">
        <w:rPr>
          <w:color w:val="002060"/>
        </w:rPr>
        <w:t>stato</w:t>
      </w:r>
      <w:r w:rsidR="008F2748" w:rsidRPr="00443AD7">
        <w:rPr>
          <w:color w:val="002060"/>
          <w:spacing w:val="-11"/>
        </w:rPr>
        <w:t xml:space="preserve"> </w:t>
      </w:r>
      <w:r w:rsidR="008F2748" w:rsidRPr="00443AD7">
        <w:rPr>
          <w:color w:val="002060"/>
        </w:rPr>
        <w:t>commesso nel suo interesse o a suo vantaggio.</w:t>
      </w:r>
    </w:p>
    <w:p w14:paraId="323D1FF1" w14:textId="77777777" w:rsidR="00BF1088" w:rsidRPr="00443AD7" w:rsidRDefault="008F2748" w:rsidP="00443AD7">
      <w:pPr>
        <w:pStyle w:val="Corpotesto"/>
        <w:spacing w:before="120"/>
        <w:ind w:right="846"/>
        <w:rPr>
          <w:color w:val="002060"/>
        </w:rPr>
      </w:pPr>
      <w:r w:rsidRPr="00443AD7">
        <w:rPr>
          <w:color w:val="002060"/>
        </w:rPr>
        <w:t>Se l’interesse</w:t>
      </w:r>
      <w:r w:rsidRPr="00443AD7">
        <w:rPr>
          <w:color w:val="002060"/>
          <w:spacing w:val="-1"/>
        </w:rPr>
        <w:t xml:space="preserve"> </w:t>
      </w:r>
      <w:r w:rsidRPr="00443AD7">
        <w:rPr>
          <w:color w:val="002060"/>
        </w:rPr>
        <w:t>manca del tutto perché</w:t>
      </w:r>
      <w:r w:rsidRPr="00443AD7">
        <w:rPr>
          <w:color w:val="002060"/>
          <w:spacing w:val="-3"/>
        </w:rPr>
        <w:t xml:space="preserve"> </w:t>
      </w:r>
      <w:r w:rsidRPr="00443AD7">
        <w:rPr>
          <w:color w:val="002060"/>
        </w:rPr>
        <w:t>il soggetto qualificato ha agito per</w:t>
      </w:r>
      <w:r w:rsidRPr="00443AD7">
        <w:rPr>
          <w:color w:val="002060"/>
          <w:spacing w:val="-3"/>
        </w:rPr>
        <w:t xml:space="preserve"> </w:t>
      </w:r>
      <w:r w:rsidRPr="00443AD7">
        <w:rPr>
          <w:color w:val="002060"/>
        </w:rPr>
        <w:t>realizzare</w:t>
      </w:r>
      <w:r w:rsidRPr="00443AD7">
        <w:rPr>
          <w:color w:val="002060"/>
          <w:spacing w:val="-4"/>
        </w:rPr>
        <w:t xml:space="preserve"> </w:t>
      </w:r>
      <w:r w:rsidRPr="00443AD7">
        <w:rPr>
          <w:color w:val="002060"/>
        </w:rPr>
        <w:t>un interesse</w:t>
      </w:r>
      <w:r w:rsidRPr="00443AD7">
        <w:rPr>
          <w:color w:val="002060"/>
          <w:spacing w:val="-7"/>
        </w:rPr>
        <w:t xml:space="preserve"> </w:t>
      </w:r>
      <w:r w:rsidRPr="00443AD7">
        <w:rPr>
          <w:color w:val="002060"/>
        </w:rPr>
        <w:t>esclusivamente</w:t>
      </w:r>
      <w:r w:rsidRPr="00443AD7">
        <w:rPr>
          <w:color w:val="002060"/>
          <w:spacing w:val="-7"/>
        </w:rPr>
        <w:t xml:space="preserve"> </w:t>
      </w:r>
      <w:r w:rsidRPr="00443AD7">
        <w:rPr>
          <w:color w:val="002060"/>
        </w:rPr>
        <w:t>proprio</w:t>
      </w:r>
      <w:r w:rsidRPr="00443AD7">
        <w:rPr>
          <w:color w:val="002060"/>
          <w:spacing w:val="-3"/>
        </w:rPr>
        <w:t xml:space="preserve"> </w:t>
      </w:r>
      <w:r w:rsidRPr="00443AD7">
        <w:rPr>
          <w:color w:val="002060"/>
        </w:rPr>
        <w:t>o</w:t>
      </w:r>
      <w:r w:rsidRPr="00443AD7">
        <w:rPr>
          <w:color w:val="002060"/>
          <w:spacing w:val="-7"/>
        </w:rPr>
        <w:t xml:space="preserve"> </w:t>
      </w:r>
      <w:r w:rsidRPr="00443AD7">
        <w:rPr>
          <w:color w:val="002060"/>
        </w:rPr>
        <w:t>di terzi,</w:t>
      </w:r>
      <w:r w:rsidRPr="00443AD7">
        <w:rPr>
          <w:color w:val="002060"/>
          <w:spacing w:val="-3"/>
        </w:rPr>
        <w:t xml:space="preserve"> </w:t>
      </w:r>
      <w:r w:rsidRPr="00443AD7">
        <w:rPr>
          <w:color w:val="002060"/>
        </w:rPr>
        <w:t>l’impresa</w:t>
      </w:r>
      <w:r w:rsidRPr="00443AD7">
        <w:rPr>
          <w:color w:val="002060"/>
          <w:spacing w:val="-5"/>
        </w:rPr>
        <w:t xml:space="preserve"> </w:t>
      </w:r>
      <w:r w:rsidRPr="00443AD7">
        <w:rPr>
          <w:color w:val="002060"/>
        </w:rPr>
        <w:t>non</w:t>
      </w:r>
      <w:r w:rsidRPr="00443AD7">
        <w:rPr>
          <w:color w:val="002060"/>
          <w:spacing w:val="-7"/>
        </w:rPr>
        <w:t xml:space="preserve"> </w:t>
      </w:r>
      <w:r w:rsidRPr="00443AD7">
        <w:rPr>
          <w:color w:val="002060"/>
        </w:rPr>
        <w:t>è</w:t>
      </w:r>
      <w:r w:rsidRPr="00443AD7">
        <w:rPr>
          <w:color w:val="002060"/>
          <w:spacing w:val="-7"/>
        </w:rPr>
        <w:t xml:space="preserve"> </w:t>
      </w:r>
      <w:r w:rsidRPr="00443AD7">
        <w:rPr>
          <w:color w:val="002060"/>
        </w:rPr>
        <w:t>responsabile.</w:t>
      </w:r>
      <w:r w:rsidRPr="00443AD7">
        <w:rPr>
          <w:color w:val="002060"/>
          <w:spacing w:val="-3"/>
        </w:rPr>
        <w:t xml:space="preserve"> </w:t>
      </w:r>
      <w:r w:rsidRPr="00443AD7">
        <w:rPr>
          <w:color w:val="002060"/>
        </w:rPr>
        <w:t>Al</w:t>
      </w:r>
      <w:r w:rsidRPr="00443AD7">
        <w:rPr>
          <w:color w:val="002060"/>
          <w:spacing w:val="-3"/>
        </w:rPr>
        <w:t xml:space="preserve"> </w:t>
      </w:r>
      <w:r w:rsidRPr="00443AD7">
        <w:rPr>
          <w:color w:val="002060"/>
        </w:rPr>
        <w:t xml:space="preserve">contrario, se un interesse dell’ente - sia pure parziale o marginale - sussisteva, l’illecito </w:t>
      </w:r>
      <w:r w:rsidRPr="00443AD7">
        <w:rPr>
          <w:color w:val="002060"/>
        </w:rPr>
        <w:lastRenderedPageBreak/>
        <w:t>dipendente da</w:t>
      </w:r>
      <w:r w:rsidRPr="00443AD7">
        <w:rPr>
          <w:color w:val="002060"/>
          <w:spacing w:val="-2"/>
        </w:rPr>
        <w:t xml:space="preserve"> </w:t>
      </w:r>
      <w:r w:rsidRPr="00443AD7">
        <w:rPr>
          <w:color w:val="002060"/>
        </w:rPr>
        <w:t>reato si configura</w:t>
      </w:r>
      <w:r w:rsidRPr="00443AD7">
        <w:rPr>
          <w:color w:val="002060"/>
          <w:spacing w:val="-2"/>
        </w:rPr>
        <w:t xml:space="preserve"> </w:t>
      </w:r>
      <w:r w:rsidRPr="00443AD7">
        <w:rPr>
          <w:color w:val="002060"/>
        </w:rPr>
        <w:t>anche se</w:t>
      </w:r>
      <w:r w:rsidRPr="00443AD7">
        <w:rPr>
          <w:color w:val="002060"/>
          <w:spacing w:val="-3"/>
        </w:rPr>
        <w:t xml:space="preserve"> </w:t>
      </w:r>
      <w:r w:rsidRPr="00443AD7">
        <w:rPr>
          <w:color w:val="002060"/>
        </w:rPr>
        <w:t>non si è concretizzato alcun</w:t>
      </w:r>
      <w:r w:rsidRPr="00443AD7">
        <w:rPr>
          <w:color w:val="002060"/>
          <w:spacing w:val="-2"/>
        </w:rPr>
        <w:t xml:space="preserve"> </w:t>
      </w:r>
      <w:r w:rsidRPr="00443AD7">
        <w:rPr>
          <w:color w:val="002060"/>
        </w:rPr>
        <w:t>vantaggio per l’impresa, la</w:t>
      </w:r>
      <w:r w:rsidRPr="00443AD7">
        <w:rPr>
          <w:color w:val="002060"/>
          <w:spacing w:val="-3"/>
        </w:rPr>
        <w:t xml:space="preserve"> </w:t>
      </w:r>
      <w:r w:rsidRPr="00443AD7">
        <w:rPr>
          <w:color w:val="002060"/>
        </w:rPr>
        <w:t>quale potrà</w:t>
      </w:r>
      <w:r w:rsidRPr="00443AD7">
        <w:rPr>
          <w:color w:val="002060"/>
          <w:spacing w:val="-3"/>
        </w:rPr>
        <w:t xml:space="preserve"> </w:t>
      </w:r>
      <w:r w:rsidRPr="00443AD7">
        <w:rPr>
          <w:color w:val="002060"/>
        </w:rPr>
        <w:t>al più beneficiare</w:t>
      </w:r>
      <w:r w:rsidRPr="00443AD7">
        <w:rPr>
          <w:color w:val="002060"/>
          <w:spacing w:val="-3"/>
        </w:rPr>
        <w:t xml:space="preserve"> </w:t>
      </w:r>
      <w:r w:rsidRPr="00443AD7">
        <w:rPr>
          <w:color w:val="002060"/>
        </w:rPr>
        <w:t>di una riduzione della sanzione pecuniaria.</w:t>
      </w:r>
    </w:p>
    <w:p w14:paraId="6DFF3C43" w14:textId="77777777" w:rsidR="00BF1088" w:rsidRPr="00443AD7" w:rsidRDefault="008F2748" w:rsidP="00443AD7">
      <w:pPr>
        <w:pStyle w:val="Corpotesto"/>
        <w:spacing w:before="120"/>
        <w:ind w:right="843"/>
        <w:rPr>
          <w:color w:val="002060"/>
        </w:rPr>
      </w:pPr>
      <w:r w:rsidRPr="00443AD7">
        <w:rPr>
          <w:color w:val="002060"/>
        </w:rPr>
        <w:t>Nella decodificazione di tale criterio di imputazione, l’aspetto attualmente più controverso attiene all’interpretazione dei termini “interesse” e “vantaggio”.</w:t>
      </w:r>
    </w:p>
    <w:p w14:paraId="73B7BCC4" w14:textId="510E8D1B" w:rsidR="00BF1088" w:rsidRPr="00443AD7" w:rsidRDefault="008F2748" w:rsidP="00443AD7">
      <w:pPr>
        <w:pStyle w:val="Corpotesto"/>
        <w:spacing w:before="120"/>
        <w:ind w:right="843"/>
        <w:rPr>
          <w:color w:val="002060"/>
        </w:rPr>
      </w:pPr>
      <w:r w:rsidRPr="00443AD7">
        <w:rPr>
          <w:color w:val="002060"/>
        </w:rPr>
        <w:t>Secondo l’impostazione tradizionale, elaborata con riferimento ai delitti dolosi, l’interesse ha un’indole soggettiva. Si riferisce alla sfera volitiva della persona fisica che</w:t>
      </w:r>
      <w:r w:rsidRPr="00443AD7">
        <w:rPr>
          <w:color w:val="002060"/>
          <w:spacing w:val="-1"/>
        </w:rPr>
        <w:t xml:space="preserve"> </w:t>
      </w:r>
      <w:r w:rsidRPr="00443AD7">
        <w:rPr>
          <w:color w:val="002060"/>
        </w:rPr>
        <w:t>agisce</w:t>
      </w:r>
      <w:r w:rsidRPr="00443AD7">
        <w:rPr>
          <w:color w:val="002060"/>
          <w:spacing w:val="-6"/>
        </w:rPr>
        <w:t xml:space="preserve"> </w:t>
      </w:r>
      <w:r w:rsidRPr="00443AD7">
        <w:rPr>
          <w:color w:val="002060"/>
        </w:rPr>
        <w:t>ed</w:t>
      </w:r>
      <w:r w:rsidRPr="00443AD7">
        <w:rPr>
          <w:color w:val="002060"/>
          <w:spacing w:val="-5"/>
        </w:rPr>
        <w:t xml:space="preserve"> </w:t>
      </w:r>
      <w:r w:rsidRPr="00443AD7">
        <w:rPr>
          <w:color w:val="002060"/>
        </w:rPr>
        <w:t>è</w:t>
      </w:r>
      <w:r w:rsidRPr="00443AD7">
        <w:rPr>
          <w:color w:val="002060"/>
          <w:spacing w:val="-5"/>
        </w:rPr>
        <w:t xml:space="preserve"> </w:t>
      </w:r>
      <w:r w:rsidRPr="00443AD7">
        <w:rPr>
          <w:color w:val="002060"/>
        </w:rPr>
        <w:t>valutabile</w:t>
      </w:r>
      <w:r w:rsidRPr="00443AD7">
        <w:rPr>
          <w:color w:val="002060"/>
          <w:spacing w:val="-5"/>
        </w:rPr>
        <w:t xml:space="preserve"> </w:t>
      </w:r>
      <w:r w:rsidRPr="00443AD7">
        <w:rPr>
          <w:color w:val="002060"/>
        </w:rPr>
        <w:t>al</w:t>
      </w:r>
      <w:r w:rsidRPr="00443AD7">
        <w:rPr>
          <w:color w:val="002060"/>
          <w:spacing w:val="-7"/>
        </w:rPr>
        <w:t xml:space="preserve"> </w:t>
      </w:r>
      <w:r w:rsidRPr="00443AD7">
        <w:rPr>
          <w:color w:val="002060"/>
        </w:rPr>
        <w:t>momento</w:t>
      </w:r>
      <w:r w:rsidRPr="00443AD7">
        <w:rPr>
          <w:color w:val="002060"/>
          <w:spacing w:val="-5"/>
        </w:rPr>
        <w:t xml:space="preserve"> </w:t>
      </w:r>
      <w:r w:rsidRPr="00443AD7">
        <w:rPr>
          <w:color w:val="002060"/>
        </w:rPr>
        <w:t>della</w:t>
      </w:r>
      <w:r w:rsidRPr="00443AD7">
        <w:rPr>
          <w:color w:val="002060"/>
          <w:spacing w:val="-5"/>
        </w:rPr>
        <w:t xml:space="preserve"> </w:t>
      </w:r>
      <w:r w:rsidRPr="00443AD7">
        <w:rPr>
          <w:color w:val="002060"/>
        </w:rPr>
        <w:t>condotta:</w:t>
      </w:r>
      <w:r w:rsidRPr="00443AD7">
        <w:rPr>
          <w:color w:val="002060"/>
          <w:spacing w:val="-6"/>
        </w:rPr>
        <w:t xml:space="preserve"> </w:t>
      </w:r>
      <w:r w:rsidRPr="00443AD7">
        <w:rPr>
          <w:color w:val="002060"/>
        </w:rPr>
        <w:t>la</w:t>
      </w:r>
      <w:r w:rsidRPr="00443AD7">
        <w:rPr>
          <w:color w:val="002060"/>
          <w:spacing w:val="-5"/>
        </w:rPr>
        <w:t xml:space="preserve"> </w:t>
      </w:r>
      <w:r w:rsidRPr="00443AD7">
        <w:rPr>
          <w:color w:val="002060"/>
        </w:rPr>
        <w:t>persona</w:t>
      </w:r>
      <w:r w:rsidRPr="00443AD7">
        <w:rPr>
          <w:color w:val="002060"/>
          <w:spacing w:val="-1"/>
        </w:rPr>
        <w:t xml:space="preserve"> </w:t>
      </w:r>
      <w:r w:rsidRPr="00443AD7">
        <w:rPr>
          <w:color w:val="002060"/>
        </w:rPr>
        <w:t>fisica</w:t>
      </w:r>
      <w:r w:rsidRPr="00443AD7">
        <w:rPr>
          <w:color w:val="002060"/>
          <w:spacing w:val="-5"/>
        </w:rPr>
        <w:t xml:space="preserve"> </w:t>
      </w:r>
      <w:r w:rsidRPr="00443AD7">
        <w:rPr>
          <w:color w:val="002060"/>
        </w:rPr>
        <w:t>non</w:t>
      </w:r>
      <w:r w:rsidRPr="00443AD7">
        <w:rPr>
          <w:color w:val="002060"/>
          <w:spacing w:val="-1"/>
        </w:rPr>
        <w:t xml:space="preserve"> </w:t>
      </w:r>
      <w:r w:rsidRPr="00443AD7">
        <w:rPr>
          <w:color w:val="002060"/>
        </w:rPr>
        <w:t>deve</w:t>
      </w:r>
      <w:r w:rsidRPr="00443AD7">
        <w:rPr>
          <w:color w:val="002060"/>
          <w:spacing w:val="-1"/>
        </w:rPr>
        <w:t xml:space="preserve"> </w:t>
      </w:r>
      <w:r w:rsidRPr="00443AD7">
        <w:rPr>
          <w:color w:val="002060"/>
        </w:rPr>
        <w:t>aver agito contro</w:t>
      </w:r>
      <w:r w:rsidRPr="00443AD7">
        <w:rPr>
          <w:color w:val="002060"/>
          <w:spacing w:val="-1"/>
        </w:rPr>
        <w:t xml:space="preserve"> </w:t>
      </w:r>
      <w:r w:rsidRPr="00443AD7">
        <w:rPr>
          <w:color w:val="002060"/>
        </w:rPr>
        <w:t>l’impresa. Se</w:t>
      </w:r>
      <w:r w:rsidRPr="00443AD7">
        <w:rPr>
          <w:color w:val="002060"/>
          <w:spacing w:val="-2"/>
        </w:rPr>
        <w:t xml:space="preserve"> </w:t>
      </w:r>
      <w:r w:rsidRPr="00443AD7">
        <w:rPr>
          <w:color w:val="002060"/>
        </w:rPr>
        <w:t>ha commesso il</w:t>
      </w:r>
      <w:r w:rsidRPr="00443AD7">
        <w:rPr>
          <w:color w:val="002060"/>
          <w:spacing w:val="-3"/>
        </w:rPr>
        <w:t xml:space="preserve"> </w:t>
      </w:r>
      <w:r w:rsidRPr="00443AD7">
        <w:rPr>
          <w:color w:val="002060"/>
        </w:rPr>
        <w:t>reato nel suo interesse</w:t>
      </w:r>
      <w:r w:rsidRPr="00443AD7">
        <w:rPr>
          <w:color w:val="002060"/>
          <w:spacing w:val="-1"/>
        </w:rPr>
        <w:t xml:space="preserve"> </w:t>
      </w:r>
      <w:r w:rsidRPr="00443AD7">
        <w:rPr>
          <w:color w:val="002060"/>
        </w:rPr>
        <w:t>personale,</w:t>
      </w:r>
      <w:r w:rsidRPr="00443AD7">
        <w:rPr>
          <w:color w:val="002060"/>
          <w:spacing w:val="-1"/>
        </w:rPr>
        <w:t xml:space="preserve"> </w:t>
      </w:r>
      <w:r w:rsidRPr="00443AD7">
        <w:rPr>
          <w:color w:val="002060"/>
        </w:rPr>
        <w:t>affinché l’ente</w:t>
      </w:r>
      <w:r w:rsidRPr="00443AD7">
        <w:rPr>
          <w:color w:val="002060"/>
          <w:spacing w:val="-7"/>
        </w:rPr>
        <w:t xml:space="preserve"> </w:t>
      </w:r>
      <w:r w:rsidRPr="00443AD7">
        <w:rPr>
          <w:color w:val="002060"/>
        </w:rPr>
        <w:t>sia</w:t>
      </w:r>
      <w:r w:rsidRPr="00443AD7">
        <w:rPr>
          <w:color w:val="002060"/>
          <w:spacing w:val="-7"/>
        </w:rPr>
        <w:t xml:space="preserve"> </w:t>
      </w:r>
      <w:r w:rsidRPr="00443AD7">
        <w:rPr>
          <w:color w:val="002060"/>
        </w:rPr>
        <w:t>responsabile</w:t>
      </w:r>
      <w:r w:rsidRPr="00443AD7">
        <w:rPr>
          <w:color w:val="002060"/>
          <w:spacing w:val="-11"/>
        </w:rPr>
        <w:t xml:space="preserve"> </w:t>
      </w:r>
      <w:r w:rsidRPr="00443AD7">
        <w:rPr>
          <w:color w:val="002060"/>
        </w:rPr>
        <w:t>è</w:t>
      </w:r>
      <w:r w:rsidRPr="00443AD7">
        <w:rPr>
          <w:color w:val="002060"/>
          <w:spacing w:val="-7"/>
        </w:rPr>
        <w:t xml:space="preserve"> </w:t>
      </w:r>
      <w:r w:rsidRPr="00443AD7">
        <w:rPr>
          <w:color w:val="002060"/>
        </w:rPr>
        <w:t>necessario</w:t>
      </w:r>
      <w:r w:rsidRPr="00443AD7">
        <w:rPr>
          <w:color w:val="002060"/>
          <w:spacing w:val="-7"/>
        </w:rPr>
        <w:t xml:space="preserve"> </w:t>
      </w:r>
      <w:r w:rsidRPr="00443AD7">
        <w:rPr>
          <w:color w:val="002060"/>
        </w:rPr>
        <w:t>che</w:t>
      </w:r>
      <w:r w:rsidRPr="00443AD7">
        <w:rPr>
          <w:color w:val="002060"/>
          <w:spacing w:val="-7"/>
        </w:rPr>
        <w:t xml:space="preserve"> </w:t>
      </w:r>
      <w:r w:rsidRPr="00443AD7">
        <w:rPr>
          <w:color w:val="002060"/>
        </w:rPr>
        <w:t>tale</w:t>
      </w:r>
      <w:r w:rsidRPr="00443AD7">
        <w:rPr>
          <w:color w:val="002060"/>
          <w:spacing w:val="-7"/>
        </w:rPr>
        <w:t xml:space="preserve"> </w:t>
      </w:r>
      <w:r w:rsidRPr="00443AD7">
        <w:rPr>
          <w:color w:val="002060"/>
        </w:rPr>
        <w:t>interesse</w:t>
      </w:r>
      <w:r w:rsidRPr="00443AD7">
        <w:rPr>
          <w:color w:val="002060"/>
          <w:spacing w:val="-7"/>
        </w:rPr>
        <w:t xml:space="preserve"> </w:t>
      </w:r>
      <w:r w:rsidRPr="00443AD7">
        <w:rPr>
          <w:color w:val="002060"/>
        </w:rPr>
        <w:t>sia</w:t>
      </w:r>
      <w:r w:rsidRPr="00443AD7">
        <w:rPr>
          <w:color w:val="002060"/>
          <w:spacing w:val="-11"/>
        </w:rPr>
        <w:t xml:space="preserve"> </w:t>
      </w:r>
      <w:r w:rsidRPr="00443AD7">
        <w:rPr>
          <w:color w:val="002060"/>
        </w:rPr>
        <w:t>almeno</w:t>
      </w:r>
      <w:r w:rsidRPr="00443AD7">
        <w:rPr>
          <w:color w:val="002060"/>
          <w:spacing w:val="-6"/>
        </w:rPr>
        <w:t xml:space="preserve"> </w:t>
      </w:r>
      <w:r w:rsidRPr="00443AD7">
        <w:rPr>
          <w:color w:val="002060"/>
        </w:rPr>
        <w:t>in</w:t>
      </w:r>
      <w:r w:rsidRPr="00443AD7">
        <w:rPr>
          <w:color w:val="002060"/>
          <w:spacing w:val="-7"/>
        </w:rPr>
        <w:t xml:space="preserve"> </w:t>
      </w:r>
      <w:r w:rsidRPr="00443AD7">
        <w:rPr>
          <w:color w:val="002060"/>
        </w:rPr>
        <w:t>parte</w:t>
      </w:r>
      <w:r w:rsidRPr="00443AD7">
        <w:rPr>
          <w:color w:val="002060"/>
          <w:spacing w:val="-5"/>
        </w:rPr>
        <w:t xml:space="preserve"> </w:t>
      </w:r>
      <w:r w:rsidRPr="00443AD7">
        <w:rPr>
          <w:color w:val="002060"/>
        </w:rPr>
        <w:t>coincidente con quello dell’impresa (cfr. anche Cass., V Sez. pen., sent. n. 40380 del 2012). Al riguardo,</w:t>
      </w:r>
      <w:r w:rsidRPr="00443AD7">
        <w:rPr>
          <w:color w:val="002060"/>
          <w:spacing w:val="-6"/>
        </w:rPr>
        <w:t xml:space="preserve"> </w:t>
      </w:r>
      <w:r w:rsidRPr="00443AD7">
        <w:rPr>
          <w:color w:val="002060"/>
        </w:rPr>
        <w:t>si</w:t>
      </w:r>
      <w:r w:rsidRPr="00443AD7">
        <w:rPr>
          <w:color w:val="002060"/>
          <w:spacing w:val="-7"/>
        </w:rPr>
        <w:t xml:space="preserve"> </w:t>
      </w:r>
      <w:r w:rsidRPr="00443AD7">
        <w:rPr>
          <w:color w:val="002060"/>
        </w:rPr>
        <w:t>segnala</w:t>
      </w:r>
      <w:r w:rsidRPr="00443AD7">
        <w:rPr>
          <w:color w:val="002060"/>
          <w:spacing w:val="-6"/>
        </w:rPr>
        <w:t xml:space="preserve"> </w:t>
      </w:r>
      <w:r w:rsidRPr="00E853B3">
        <w:rPr>
          <w:color w:val="002060"/>
        </w:rPr>
        <w:t>l’orientamento</w:t>
      </w:r>
      <w:r w:rsidRPr="00443AD7">
        <w:rPr>
          <w:color w:val="002060"/>
          <w:spacing w:val="-6"/>
        </w:rPr>
        <w:t xml:space="preserve"> </w:t>
      </w:r>
      <w:r w:rsidRPr="00443AD7">
        <w:rPr>
          <w:color w:val="002060"/>
        </w:rPr>
        <w:t>della</w:t>
      </w:r>
      <w:r w:rsidRPr="00443AD7">
        <w:rPr>
          <w:color w:val="002060"/>
          <w:spacing w:val="-6"/>
        </w:rPr>
        <w:t xml:space="preserve"> </w:t>
      </w:r>
      <w:r w:rsidRPr="00443AD7">
        <w:rPr>
          <w:color w:val="002060"/>
        </w:rPr>
        <w:t>Cassazione</w:t>
      </w:r>
      <w:r w:rsidRPr="00443AD7">
        <w:rPr>
          <w:color w:val="002060"/>
          <w:spacing w:val="-6"/>
        </w:rPr>
        <w:t xml:space="preserve"> </w:t>
      </w:r>
      <w:r w:rsidRPr="00443AD7">
        <w:rPr>
          <w:color w:val="002060"/>
        </w:rPr>
        <w:t>che</w:t>
      </w:r>
      <w:r w:rsidRPr="00443AD7">
        <w:rPr>
          <w:color w:val="002060"/>
          <w:spacing w:val="-6"/>
        </w:rPr>
        <w:t xml:space="preserve"> </w:t>
      </w:r>
      <w:r w:rsidRPr="00443AD7">
        <w:rPr>
          <w:color w:val="002060"/>
        </w:rPr>
        <w:t>sembra</w:t>
      </w:r>
      <w:r w:rsidRPr="00443AD7">
        <w:rPr>
          <w:color w:val="002060"/>
          <w:spacing w:val="-10"/>
        </w:rPr>
        <w:t xml:space="preserve"> </w:t>
      </w:r>
      <w:r w:rsidRPr="00443AD7">
        <w:rPr>
          <w:color w:val="002060"/>
        </w:rPr>
        <w:t>evidenziare la nozione di interesse anche in chiave oggettiva, valorizzando la componente finalistica della condotta (Cass., II Sez. pen., sent. n. 295/2018; Cass., IV Sez. pen., sent. n. n. 3731/2020).</w:t>
      </w:r>
    </w:p>
    <w:p w14:paraId="6AD190BB" w14:textId="77777777" w:rsidR="00BF1088" w:rsidRPr="00443AD7" w:rsidRDefault="008F2748" w:rsidP="00443AD7">
      <w:pPr>
        <w:pStyle w:val="Corpotesto"/>
        <w:spacing w:before="120"/>
        <w:ind w:right="845"/>
        <w:rPr>
          <w:color w:val="002060"/>
        </w:rPr>
      </w:pPr>
      <w:r w:rsidRPr="00443AD7">
        <w:rPr>
          <w:color w:val="002060"/>
        </w:rPr>
        <w:t>Per contro, il vantaggio si caratterizza come complesso dei benefici - soprattutto di carattere patrimoniale - tratti dal reato, che può valutarsi successivamente alla commissione</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quest’ultimo</w:t>
      </w:r>
      <w:r w:rsidRPr="00443AD7">
        <w:rPr>
          <w:color w:val="002060"/>
          <w:spacing w:val="-2"/>
        </w:rPr>
        <w:t xml:space="preserve"> </w:t>
      </w:r>
      <w:r w:rsidRPr="00443AD7">
        <w:rPr>
          <w:color w:val="002060"/>
        </w:rPr>
        <w:t>(cfr.</w:t>
      </w:r>
      <w:r w:rsidRPr="00443AD7">
        <w:rPr>
          <w:color w:val="002060"/>
          <w:spacing w:val="-2"/>
        </w:rPr>
        <w:t xml:space="preserve"> </w:t>
      </w:r>
      <w:r w:rsidRPr="00443AD7">
        <w:rPr>
          <w:color w:val="002060"/>
        </w:rPr>
        <w:t>anche</w:t>
      </w:r>
      <w:r w:rsidRPr="00443AD7">
        <w:rPr>
          <w:color w:val="002060"/>
          <w:spacing w:val="-2"/>
        </w:rPr>
        <w:t xml:space="preserve"> </w:t>
      </w:r>
      <w:r w:rsidRPr="00443AD7">
        <w:rPr>
          <w:color w:val="002060"/>
        </w:rPr>
        <w:t>Cass.,</w:t>
      </w:r>
      <w:r w:rsidRPr="00443AD7">
        <w:rPr>
          <w:color w:val="002060"/>
          <w:spacing w:val="-2"/>
        </w:rPr>
        <w:t xml:space="preserve"> </w:t>
      </w:r>
      <w:r w:rsidRPr="00443AD7">
        <w:rPr>
          <w:color w:val="002060"/>
        </w:rPr>
        <w:t>II</w:t>
      </w:r>
      <w:r w:rsidRPr="00443AD7">
        <w:rPr>
          <w:color w:val="002060"/>
          <w:spacing w:val="-2"/>
        </w:rPr>
        <w:t xml:space="preserve"> </w:t>
      </w:r>
      <w:r w:rsidRPr="00443AD7">
        <w:rPr>
          <w:color w:val="002060"/>
        </w:rPr>
        <w:t>Sez.</w:t>
      </w:r>
      <w:r w:rsidRPr="00443AD7">
        <w:rPr>
          <w:color w:val="002060"/>
          <w:spacing w:val="-6"/>
        </w:rPr>
        <w:t xml:space="preserve"> </w:t>
      </w:r>
      <w:r w:rsidRPr="00443AD7">
        <w:rPr>
          <w:color w:val="002060"/>
        </w:rPr>
        <w:t>pen.,</w:t>
      </w:r>
      <w:r w:rsidRPr="00443AD7">
        <w:rPr>
          <w:color w:val="002060"/>
          <w:spacing w:val="-6"/>
        </w:rPr>
        <w:t xml:space="preserve"> </w:t>
      </w:r>
      <w:r w:rsidRPr="00443AD7">
        <w:rPr>
          <w:color w:val="002060"/>
        </w:rPr>
        <w:t>sent.</w:t>
      </w:r>
      <w:r w:rsidRPr="00443AD7">
        <w:rPr>
          <w:color w:val="002060"/>
          <w:spacing w:val="-6"/>
        </w:rPr>
        <w:t xml:space="preserve"> </w:t>
      </w:r>
      <w:r w:rsidRPr="00443AD7">
        <w:rPr>
          <w:color w:val="002060"/>
        </w:rPr>
        <w:t>n.</w:t>
      </w:r>
      <w:r w:rsidRPr="00443AD7">
        <w:rPr>
          <w:color w:val="002060"/>
          <w:spacing w:val="-2"/>
        </w:rPr>
        <w:t xml:space="preserve"> </w:t>
      </w:r>
      <w:r w:rsidRPr="00443AD7">
        <w:rPr>
          <w:color w:val="002060"/>
        </w:rPr>
        <w:t>295/2018),</w:t>
      </w:r>
      <w:r w:rsidRPr="00443AD7">
        <w:rPr>
          <w:color w:val="002060"/>
          <w:spacing w:val="-7"/>
        </w:rPr>
        <w:t xml:space="preserve"> </w:t>
      </w:r>
      <w:r w:rsidRPr="00443AD7">
        <w:rPr>
          <w:color w:val="002060"/>
        </w:rPr>
        <w:t>anche in termini di risparmio di spesa (cfr. anche Cass., IV Sez. pen., sent. n. 31210/2016, Cass., IV Sez. pen., sent. n. n. 3731/2020).</w:t>
      </w:r>
    </w:p>
    <w:p w14:paraId="04AA3492" w14:textId="77777777" w:rsidR="00BF1088" w:rsidRPr="00443AD7" w:rsidRDefault="008F2748" w:rsidP="00443AD7">
      <w:pPr>
        <w:pStyle w:val="Corpotesto"/>
        <w:spacing w:before="120"/>
        <w:ind w:right="845"/>
        <w:rPr>
          <w:color w:val="002060"/>
        </w:rPr>
      </w:pPr>
      <w:r w:rsidRPr="00443AD7">
        <w:rPr>
          <w:color w:val="002060"/>
        </w:rPr>
        <w:t>Tuttavia, quando il catalogo dei reati-presupposto è stato esteso per includervi quelli in</w:t>
      </w:r>
      <w:r w:rsidRPr="00443AD7">
        <w:rPr>
          <w:color w:val="002060"/>
          <w:spacing w:val="-2"/>
        </w:rPr>
        <w:t xml:space="preserve"> </w:t>
      </w:r>
      <w:r w:rsidRPr="00443AD7">
        <w:rPr>
          <w:color w:val="002060"/>
        </w:rPr>
        <w:t>materia</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salute</w:t>
      </w:r>
      <w:r w:rsidRPr="00443AD7">
        <w:rPr>
          <w:color w:val="002060"/>
          <w:spacing w:val="-2"/>
        </w:rPr>
        <w:t xml:space="preserve"> </w:t>
      </w:r>
      <w:r w:rsidRPr="00443AD7">
        <w:rPr>
          <w:color w:val="002060"/>
        </w:rPr>
        <w:t>e</w:t>
      </w:r>
      <w:r w:rsidRPr="00443AD7">
        <w:rPr>
          <w:color w:val="002060"/>
          <w:spacing w:val="-6"/>
        </w:rPr>
        <w:t xml:space="preserve"> </w:t>
      </w:r>
      <w:r w:rsidRPr="00443AD7">
        <w:rPr>
          <w:color w:val="002060"/>
        </w:rPr>
        <w:t>sicurezza</w:t>
      </w:r>
      <w:r w:rsidRPr="00443AD7">
        <w:rPr>
          <w:color w:val="002060"/>
          <w:spacing w:val="-2"/>
        </w:rPr>
        <w:t xml:space="preserve"> </w:t>
      </w:r>
      <w:r w:rsidRPr="00443AD7">
        <w:rPr>
          <w:color w:val="002060"/>
        </w:rPr>
        <w:t>sul</w:t>
      </w:r>
      <w:r w:rsidRPr="00443AD7">
        <w:rPr>
          <w:color w:val="002060"/>
          <w:spacing w:val="-2"/>
        </w:rPr>
        <w:t xml:space="preserve"> </w:t>
      </w:r>
      <w:r w:rsidRPr="00443AD7">
        <w:rPr>
          <w:color w:val="002060"/>
        </w:rPr>
        <w:t>lavoro</w:t>
      </w:r>
      <w:r w:rsidRPr="00443AD7">
        <w:rPr>
          <w:color w:val="002060"/>
          <w:spacing w:val="-6"/>
        </w:rPr>
        <w:t xml:space="preserve"> </w:t>
      </w:r>
      <w:r w:rsidRPr="00443AD7">
        <w:rPr>
          <w:color w:val="002060"/>
        </w:rPr>
        <w:t>(art.</w:t>
      </w:r>
      <w:r w:rsidRPr="00443AD7">
        <w:rPr>
          <w:color w:val="002060"/>
          <w:spacing w:val="-7"/>
        </w:rPr>
        <w:t xml:space="preserve"> </w:t>
      </w:r>
      <w:r w:rsidRPr="00443AD7">
        <w:rPr>
          <w:color w:val="002060"/>
        </w:rPr>
        <w:t xml:space="preserve">25 </w:t>
      </w:r>
      <w:r w:rsidRPr="00443AD7">
        <w:rPr>
          <w:i/>
          <w:color w:val="002060"/>
        </w:rPr>
        <w:t>septies</w:t>
      </w:r>
      <w:r w:rsidRPr="00443AD7">
        <w:rPr>
          <w:i/>
          <w:color w:val="002060"/>
          <w:spacing w:val="-1"/>
        </w:rPr>
        <w:t xml:space="preserve"> </w:t>
      </w:r>
      <w:r w:rsidRPr="00443AD7">
        <w:rPr>
          <w:color w:val="002060"/>
        </w:rPr>
        <w:t>del</w:t>
      </w:r>
      <w:r w:rsidRPr="00443AD7">
        <w:rPr>
          <w:color w:val="002060"/>
          <w:spacing w:val="-6"/>
        </w:rPr>
        <w:t xml:space="preserve"> </w:t>
      </w:r>
      <w:r w:rsidRPr="00443AD7">
        <w:rPr>
          <w:color w:val="002060"/>
        </w:rPr>
        <w:t>decreto</w:t>
      </w:r>
      <w:r w:rsidRPr="00443AD7">
        <w:rPr>
          <w:color w:val="002060"/>
          <w:spacing w:val="-2"/>
        </w:rPr>
        <w:t xml:space="preserve"> </w:t>
      </w:r>
      <w:r w:rsidRPr="00443AD7">
        <w:rPr>
          <w:color w:val="002060"/>
        </w:rPr>
        <w:t>231)</w:t>
      </w:r>
      <w:r w:rsidRPr="00443AD7">
        <w:rPr>
          <w:color w:val="002060"/>
          <w:spacing w:val="-2"/>
        </w:rPr>
        <w:t xml:space="preserve"> </w:t>
      </w:r>
      <w:r w:rsidRPr="00443AD7">
        <w:rPr>
          <w:color w:val="002060"/>
        </w:rPr>
        <w:t>e</w:t>
      </w:r>
      <w:r w:rsidRPr="00443AD7">
        <w:rPr>
          <w:color w:val="002060"/>
          <w:spacing w:val="-4"/>
        </w:rPr>
        <w:t xml:space="preserve"> </w:t>
      </w:r>
      <w:r w:rsidRPr="00443AD7">
        <w:rPr>
          <w:color w:val="002060"/>
        </w:rPr>
        <w:t>poi</w:t>
      </w:r>
      <w:r w:rsidRPr="00443AD7">
        <w:rPr>
          <w:color w:val="002060"/>
          <w:spacing w:val="-3"/>
        </w:rPr>
        <w:t xml:space="preserve"> </w:t>
      </w:r>
      <w:r w:rsidRPr="00443AD7">
        <w:rPr>
          <w:color w:val="002060"/>
        </w:rPr>
        <w:t>i</w:t>
      </w:r>
      <w:r w:rsidRPr="00443AD7">
        <w:rPr>
          <w:color w:val="002060"/>
          <w:spacing w:val="-8"/>
        </w:rPr>
        <w:t xml:space="preserve"> </w:t>
      </w:r>
      <w:r w:rsidRPr="00443AD7">
        <w:rPr>
          <w:color w:val="002060"/>
        </w:rPr>
        <w:t xml:space="preserve">reati ambientali (art. 25 </w:t>
      </w:r>
      <w:r w:rsidRPr="00443AD7">
        <w:rPr>
          <w:i/>
          <w:color w:val="002060"/>
        </w:rPr>
        <w:t>undecies</w:t>
      </w:r>
      <w:r w:rsidRPr="00443AD7">
        <w:rPr>
          <w:color w:val="002060"/>
        </w:rPr>
        <w:t>), si è posto un problema di compatibilità del criterio dell’interesse o vantaggio con i reati colposi.</w:t>
      </w:r>
    </w:p>
    <w:p w14:paraId="25842D00" w14:textId="178F3495" w:rsidR="00241901" w:rsidRPr="00443AD7" w:rsidRDefault="004749D0" w:rsidP="00443AD7">
      <w:pPr>
        <w:pStyle w:val="Corpotesto"/>
        <w:spacing w:before="120"/>
        <w:ind w:right="846"/>
        <w:rPr>
          <w:color w:val="002060"/>
        </w:rPr>
      </w:pPr>
      <w:r w:rsidRPr="00443AD7">
        <w:rPr>
          <w:color w:val="002060"/>
        </w:rPr>
        <w:t xml:space="preserve">La giurisprudenza ha </w:t>
      </w:r>
      <w:r w:rsidRPr="00E853B3">
        <w:rPr>
          <w:color w:val="002060"/>
        </w:rPr>
        <w:t>progressivamente chiarito</w:t>
      </w:r>
      <w:r w:rsidRPr="00443AD7">
        <w:rPr>
          <w:color w:val="002060"/>
        </w:rPr>
        <w:t xml:space="preserve"> che</w:t>
      </w:r>
      <w:r w:rsidRPr="00E853B3">
        <w:rPr>
          <w:color w:val="002060"/>
        </w:rPr>
        <w:t>,</w:t>
      </w:r>
      <w:r w:rsidRPr="00443AD7">
        <w:rPr>
          <w:color w:val="002060"/>
        </w:rPr>
        <w:t xml:space="preserve"> nei reati colposi </w:t>
      </w:r>
      <w:r w:rsidRPr="00E853B3">
        <w:rPr>
          <w:color w:val="002060"/>
        </w:rPr>
        <w:t>di evento, l’interesse e il</w:t>
      </w:r>
      <w:r w:rsidRPr="00443AD7">
        <w:rPr>
          <w:color w:val="002060"/>
        </w:rPr>
        <w:t xml:space="preserve"> vantaggio </w:t>
      </w:r>
      <w:r w:rsidRPr="00E853B3">
        <w:rPr>
          <w:color w:val="002060"/>
        </w:rPr>
        <w:t>dell’ente devono essere</w:t>
      </w:r>
      <w:r w:rsidRPr="00443AD7">
        <w:rPr>
          <w:color w:val="002060"/>
        </w:rPr>
        <w:t xml:space="preserve"> valutati con riguardo </w:t>
      </w:r>
      <w:r w:rsidRPr="00E853B3">
        <w:rPr>
          <w:color w:val="002060"/>
        </w:rPr>
        <w:t>alla condotta inosservante delle regole cautelari e</w:t>
      </w:r>
      <w:r w:rsidRPr="00443AD7">
        <w:rPr>
          <w:color w:val="002060"/>
        </w:rPr>
        <w:t xml:space="preserve"> non all’evento </w:t>
      </w:r>
      <w:r w:rsidRPr="00E853B3">
        <w:rPr>
          <w:color w:val="002060"/>
        </w:rPr>
        <w:t>lesivo in sé considerato (Cass.,</w:t>
      </w:r>
      <w:r w:rsidRPr="00443AD7">
        <w:rPr>
          <w:color w:val="002060"/>
        </w:rPr>
        <w:t xml:space="preserve"> Sez. </w:t>
      </w:r>
      <w:r w:rsidRPr="00E24D89">
        <w:rPr>
          <w:color w:val="002060"/>
          <w:lang w:val="fr-FR"/>
        </w:rPr>
        <w:t xml:space="preserve">IV, 17 dicembre 2015, n. 2544, Cass.. </w:t>
      </w:r>
      <w:r w:rsidRPr="00443AD7">
        <w:rPr>
          <w:color w:val="002060"/>
        </w:rPr>
        <w:t>Sez IV, sent. n. 22256/2021). Infatti, mentre nei reati-presupposto dolosi l’evento del reato può corrispondere all’interesse dell’ente, non può dirsi altrettanto nei reati-presupposto a base colposa, attesa la contro-volontà che caratterizza questi ultimi ai sensi dell’articolo 43 del codice penale</w:t>
      </w:r>
    </w:p>
    <w:p w14:paraId="7FC02129" w14:textId="6BE0F7AA" w:rsidR="00BF1088" w:rsidRPr="00443AD7" w:rsidRDefault="008F2748" w:rsidP="00443AD7">
      <w:pPr>
        <w:pStyle w:val="Corpotesto"/>
        <w:spacing w:before="120"/>
        <w:ind w:right="846"/>
        <w:rPr>
          <w:color w:val="002060"/>
        </w:rPr>
      </w:pPr>
      <w:r w:rsidRPr="00443AD7">
        <w:rPr>
          <w:color w:val="002060"/>
        </w:rPr>
        <w:t xml:space="preserve">Si pensi, </w:t>
      </w:r>
      <w:r w:rsidRPr="00E853B3">
        <w:rPr>
          <w:color w:val="002060"/>
        </w:rPr>
        <w:t>in particolare</w:t>
      </w:r>
      <w:r w:rsidRPr="00443AD7">
        <w:rPr>
          <w:color w:val="002060"/>
        </w:rPr>
        <w:t>, ai reati in materia</w:t>
      </w:r>
      <w:r w:rsidRPr="00443AD7">
        <w:rPr>
          <w:color w:val="002060"/>
          <w:spacing w:val="-2"/>
        </w:rPr>
        <w:t xml:space="preserve"> </w:t>
      </w:r>
      <w:r w:rsidRPr="00443AD7">
        <w:rPr>
          <w:color w:val="002060"/>
        </w:rPr>
        <w:t>di salute</w:t>
      </w:r>
      <w:r w:rsidRPr="00443AD7">
        <w:rPr>
          <w:color w:val="002060"/>
          <w:spacing w:val="-1"/>
        </w:rPr>
        <w:t xml:space="preserve"> </w:t>
      </w:r>
      <w:r w:rsidRPr="00443AD7">
        <w:rPr>
          <w:color w:val="002060"/>
        </w:rPr>
        <w:t>e</w:t>
      </w:r>
      <w:r w:rsidRPr="00443AD7">
        <w:rPr>
          <w:color w:val="002060"/>
          <w:spacing w:val="-2"/>
        </w:rPr>
        <w:t xml:space="preserve"> </w:t>
      </w:r>
      <w:r w:rsidRPr="00443AD7">
        <w:rPr>
          <w:color w:val="002060"/>
        </w:rPr>
        <w:t>sicurezza: difficilmente l'evento lesioni</w:t>
      </w:r>
      <w:r w:rsidRPr="00443AD7">
        <w:rPr>
          <w:color w:val="002060"/>
          <w:spacing w:val="-2"/>
        </w:rPr>
        <w:t xml:space="preserve"> </w:t>
      </w:r>
      <w:r w:rsidRPr="00443AD7">
        <w:rPr>
          <w:color w:val="002060"/>
        </w:rPr>
        <w:t>o morte</w:t>
      </w:r>
      <w:r w:rsidRPr="00443AD7">
        <w:rPr>
          <w:color w:val="002060"/>
          <w:spacing w:val="-1"/>
        </w:rPr>
        <w:t xml:space="preserve"> </w:t>
      </w:r>
      <w:r w:rsidRPr="00443AD7">
        <w:rPr>
          <w:color w:val="002060"/>
        </w:rPr>
        <w:t>del lavoratore può esprimere</w:t>
      </w:r>
      <w:r w:rsidRPr="00443AD7">
        <w:rPr>
          <w:color w:val="002060"/>
          <w:spacing w:val="-1"/>
        </w:rPr>
        <w:t xml:space="preserve"> </w:t>
      </w:r>
      <w:r w:rsidRPr="00443AD7">
        <w:rPr>
          <w:color w:val="002060"/>
        </w:rPr>
        <w:t>l’interesse</w:t>
      </w:r>
      <w:r w:rsidRPr="00443AD7">
        <w:rPr>
          <w:color w:val="002060"/>
          <w:spacing w:val="-1"/>
        </w:rPr>
        <w:t xml:space="preserve"> </w:t>
      </w:r>
      <w:r w:rsidRPr="00443AD7">
        <w:rPr>
          <w:color w:val="002060"/>
        </w:rPr>
        <w:t>dell’ente o</w:t>
      </w:r>
      <w:r w:rsidRPr="00443AD7">
        <w:rPr>
          <w:color w:val="002060"/>
          <w:spacing w:val="-1"/>
        </w:rPr>
        <w:t xml:space="preserve"> </w:t>
      </w:r>
      <w:r w:rsidRPr="00443AD7">
        <w:rPr>
          <w:color w:val="002060"/>
        </w:rPr>
        <w:t>tradursi in</w:t>
      </w:r>
      <w:r w:rsidRPr="00443AD7">
        <w:rPr>
          <w:color w:val="002060"/>
          <w:spacing w:val="-2"/>
        </w:rPr>
        <w:t xml:space="preserve"> </w:t>
      </w:r>
      <w:r w:rsidRPr="00443AD7">
        <w:rPr>
          <w:color w:val="002060"/>
        </w:rPr>
        <w:t>un vantaggio</w:t>
      </w:r>
      <w:r w:rsidRPr="00443AD7">
        <w:rPr>
          <w:color w:val="002060"/>
          <w:spacing w:val="-2"/>
        </w:rPr>
        <w:t xml:space="preserve"> </w:t>
      </w:r>
      <w:r w:rsidRPr="00443AD7">
        <w:rPr>
          <w:color w:val="002060"/>
        </w:rPr>
        <w:t>per lo stesso.</w:t>
      </w:r>
    </w:p>
    <w:p w14:paraId="73AB9C86" w14:textId="6480C440" w:rsidR="004A52F9" w:rsidRPr="00443AD7" w:rsidRDefault="008F2748" w:rsidP="00443AD7">
      <w:pPr>
        <w:pStyle w:val="Corpotesto"/>
        <w:spacing w:before="120"/>
        <w:ind w:right="839"/>
        <w:rPr>
          <w:color w:val="002060"/>
        </w:rPr>
      </w:pPr>
      <w:r w:rsidRPr="00443AD7">
        <w:rPr>
          <w:color w:val="002060"/>
        </w:rPr>
        <w:t xml:space="preserve">In questi casi, dunque, l’interesse o vantaggio </w:t>
      </w:r>
      <w:r w:rsidRPr="00E853B3">
        <w:rPr>
          <w:color w:val="002060"/>
        </w:rPr>
        <w:t>devono essere riferiti</w:t>
      </w:r>
      <w:r w:rsidRPr="00443AD7">
        <w:rPr>
          <w:color w:val="002060"/>
        </w:rPr>
        <w:t xml:space="preserve"> alla </w:t>
      </w:r>
      <w:r w:rsidRPr="00E853B3">
        <w:rPr>
          <w:color w:val="002060"/>
        </w:rPr>
        <w:t>violazione della regola cautelare, potendo</w:t>
      </w:r>
      <w:r w:rsidRPr="00443AD7">
        <w:rPr>
          <w:color w:val="002060"/>
        </w:rPr>
        <w:t xml:space="preserve"> ravvisarsi</w:t>
      </w:r>
      <w:r w:rsidRPr="00E853B3">
        <w:rPr>
          <w:color w:val="002060"/>
        </w:rPr>
        <w:t>, ad esempio,</w:t>
      </w:r>
      <w:r w:rsidRPr="00443AD7">
        <w:rPr>
          <w:color w:val="002060"/>
        </w:rPr>
        <w:t xml:space="preserve"> nel risparmio di costi per la sicurezza</w:t>
      </w:r>
      <w:r w:rsidRPr="00E853B3">
        <w:rPr>
          <w:color w:val="002060"/>
        </w:rPr>
        <w:t>,</w:t>
      </w:r>
      <w:r w:rsidRPr="00443AD7">
        <w:rPr>
          <w:color w:val="002060"/>
        </w:rPr>
        <w:t xml:space="preserve"> nel potenziamento della velocità di esecuzione delle prestazioni o nell’incremento della produttività</w:t>
      </w:r>
      <w:r w:rsidRPr="00E853B3">
        <w:rPr>
          <w:color w:val="002060"/>
        </w:rPr>
        <w:t xml:space="preserve"> derivante dal sacrificio di presidi prevenzionistici. </w:t>
      </w:r>
    </w:p>
    <w:p w14:paraId="5A89DA0D" w14:textId="4C95DBC8" w:rsidR="004A52F9" w:rsidRPr="00E853B3" w:rsidRDefault="004A52F9" w:rsidP="00E853B3">
      <w:pPr>
        <w:pStyle w:val="Corpotesto"/>
        <w:spacing w:before="120"/>
        <w:ind w:right="839"/>
        <w:rPr>
          <w:color w:val="002060"/>
        </w:rPr>
      </w:pPr>
      <w:r w:rsidRPr="00E853B3">
        <w:rPr>
          <w:color w:val="002060"/>
        </w:rPr>
        <w:t xml:space="preserve">In questa direzione, la Corte di Cassazione ha più volte ribadito che i criteri dell’interesse e del vantaggio, pur operando entrambi con riferimento alla condotta e non all’evento, restano giuridicamente distinti e alternativi. </w:t>
      </w:r>
    </w:p>
    <w:p w14:paraId="08A25875" w14:textId="1267E80B" w:rsidR="004A52F9" w:rsidRPr="00E853B3" w:rsidRDefault="004A52F9" w:rsidP="00E853B3">
      <w:pPr>
        <w:pStyle w:val="Corpotesto"/>
        <w:spacing w:before="120"/>
        <w:ind w:right="839"/>
        <w:rPr>
          <w:color w:val="002060"/>
        </w:rPr>
      </w:pPr>
      <w:r w:rsidRPr="00E853B3">
        <w:rPr>
          <w:color w:val="002060"/>
        </w:rPr>
        <w:t xml:space="preserve">L’interesse ha natura soggettiva ed è valutabile </w:t>
      </w:r>
      <w:r w:rsidRPr="00E853B3">
        <w:rPr>
          <w:i/>
          <w:iCs/>
          <w:color w:val="002060"/>
        </w:rPr>
        <w:t>ex ante</w:t>
      </w:r>
      <w:r w:rsidRPr="00E853B3">
        <w:rPr>
          <w:color w:val="002060"/>
        </w:rPr>
        <w:t xml:space="preserve">, ricorrendo quando l’autore del reato abbia violato consapevolmente la normativa cautelare allo scopo di conseguire un’utilità per l’ente, indipendentemente dal suo effettivo raggiungimento. Il vantaggio, invece, ha natura oggettiva ed è valutabile </w:t>
      </w:r>
      <w:r w:rsidRPr="00E853B3">
        <w:rPr>
          <w:i/>
          <w:iCs/>
          <w:color w:val="002060"/>
        </w:rPr>
        <w:t>ex post</w:t>
      </w:r>
      <w:r w:rsidRPr="00E853B3">
        <w:rPr>
          <w:color w:val="002060"/>
        </w:rPr>
        <w:t xml:space="preserve">, ricorrendo quando dalla violazione della normativa cautelare sia derivato per l’ente un beneficio concreto, quale un risparmio di spesa, un contenimento dei costi o una massimizzazione della produzione (cfr. Cass. </w:t>
      </w:r>
      <w:r w:rsidRPr="00443AD7">
        <w:rPr>
          <w:color w:val="002060"/>
        </w:rPr>
        <w:t xml:space="preserve">pen., </w:t>
      </w:r>
      <w:r w:rsidRPr="00E853B3">
        <w:rPr>
          <w:color w:val="002060"/>
        </w:rPr>
        <w:t xml:space="preserve">Sez. </w:t>
      </w:r>
      <w:r w:rsidRPr="00E853B3">
        <w:rPr>
          <w:color w:val="002060"/>
          <w:lang w:val="fr-FR"/>
        </w:rPr>
        <w:t xml:space="preserve">IV, n. 16713/2018; Cass. </w:t>
      </w:r>
      <w:r w:rsidRPr="00443AD7">
        <w:rPr>
          <w:color w:val="002060"/>
          <w:lang w:val="fr-FR"/>
        </w:rPr>
        <w:t xml:space="preserve">pen., </w:t>
      </w:r>
      <w:r w:rsidRPr="00E853B3">
        <w:rPr>
          <w:color w:val="002060"/>
          <w:lang w:val="fr-FR"/>
        </w:rPr>
        <w:t xml:space="preserve">Sez. IV, n. 48779/2019; Cass. </w:t>
      </w:r>
      <w:r w:rsidRPr="00E853B3">
        <w:rPr>
          <w:color w:val="002060"/>
          <w:lang w:val="fr-FR"/>
        </w:rPr>
        <w:lastRenderedPageBreak/>
        <w:t xml:space="preserve">pen., Sez. III, n. 3157/2019; Cass. </w:t>
      </w:r>
      <w:r w:rsidRPr="00443AD7">
        <w:rPr>
          <w:color w:val="002060"/>
          <w:lang w:val="fr-FR"/>
        </w:rPr>
        <w:t xml:space="preserve">pen., </w:t>
      </w:r>
      <w:r w:rsidRPr="00E853B3">
        <w:rPr>
          <w:color w:val="002060"/>
          <w:lang w:val="fr-FR"/>
        </w:rPr>
        <w:t xml:space="preserve">Sez. IV, n. 3731/2020; Cass. </w:t>
      </w:r>
      <w:r w:rsidRPr="00443AD7">
        <w:rPr>
          <w:color w:val="002060"/>
          <w:lang w:val="fr-FR"/>
        </w:rPr>
        <w:t xml:space="preserve">pen., </w:t>
      </w:r>
      <w:r w:rsidRPr="00E853B3">
        <w:rPr>
          <w:color w:val="002060"/>
          <w:lang w:val="fr-FR"/>
        </w:rPr>
        <w:t xml:space="preserve">Sez. </w:t>
      </w:r>
      <w:r w:rsidRPr="00E24D89">
        <w:rPr>
          <w:color w:val="002060"/>
          <w:lang w:val="fr-FR"/>
        </w:rPr>
        <w:t xml:space="preserve">III, n. 4210/2024; Cass. pen., Sez. </w:t>
      </w:r>
      <w:r w:rsidRPr="00E853B3">
        <w:rPr>
          <w:color w:val="002060"/>
        </w:rPr>
        <w:t>III, n. 19333/2025).</w:t>
      </w:r>
    </w:p>
    <w:p w14:paraId="57282A76" w14:textId="77777777" w:rsidR="004A52F9" w:rsidRPr="00E853B3" w:rsidRDefault="004A52F9" w:rsidP="00E853B3">
      <w:pPr>
        <w:pStyle w:val="Corpotesto"/>
        <w:spacing w:before="120"/>
        <w:ind w:right="839"/>
        <w:rPr>
          <w:color w:val="002060"/>
        </w:rPr>
      </w:pPr>
      <w:r w:rsidRPr="00E853B3">
        <w:rPr>
          <w:color w:val="002060"/>
        </w:rPr>
        <w:t>Tale ricostruzione consente di preservare la distinzione, posta dall’art. 5 del decreto 231, tra interesse e vantaggio anche nei reati colposi. Al tempo stesso, essa esclude ogni automatismo tra commissione del reato-presupposto e responsabilità dell’ente: occorre infatti accertare, in concreto, se la violazione della regola cautelare sia stata posta in essere nell’interesse dell’ente o abbia determinato un vantaggio per lo stesso, nonché se sussista una colpa di organizzazione causalmente collegata al reato verificatosi.</w:t>
      </w:r>
    </w:p>
    <w:p w14:paraId="0C338CC9" w14:textId="4D58457A" w:rsidR="00BF1088" w:rsidRPr="00443AD7" w:rsidRDefault="007E2217" w:rsidP="00443AD7">
      <w:pPr>
        <w:pStyle w:val="Corpotesto"/>
        <w:spacing w:before="120"/>
        <w:ind w:right="859"/>
        <w:rPr>
          <w:color w:val="002060"/>
        </w:rPr>
      </w:pPr>
      <w:r w:rsidRPr="00E853B3">
        <w:rPr>
          <w:i/>
          <w:iCs/>
          <w:color w:val="002060"/>
        </w:rPr>
        <w:t>La colpa di organizzazione:</w:t>
      </w:r>
      <w:r w:rsidRPr="00E853B3">
        <w:rPr>
          <w:color w:val="002060"/>
        </w:rPr>
        <w:t xml:space="preserve"> </w:t>
      </w:r>
      <w:r w:rsidR="00781F57" w:rsidRPr="00E853B3">
        <w:rPr>
          <w:color w:val="002060"/>
        </w:rPr>
        <w:t>s</w:t>
      </w:r>
      <w:r w:rsidR="008F2748" w:rsidRPr="00E853B3">
        <w:rPr>
          <w:color w:val="002060"/>
        </w:rPr>
        <w:t>ul</w:t>
      </w:r>
      <w:r w:rsidR="008F2748" w:rsidRPr="00443AD7">
        <w:rPr>
          <w:color w:val="002060"/>
        </w:rPr>
        <w:t xml:space="preserve"> piano soggettivo l’ente risponde se non ha adottato le misure necessarie ad impedire la commissione di reati del tipo di quello realizzato.</w:t>
      </w:r>
      <w:r w:rsidR="008F2748" w:rsidRPr="00E853B3">
        <w:rPr>
          <w:color w:val="002060"/>
        </w:rPr>
        <w:t xml:space="preserve"> In altre parole, l’ente risponde per la cd. “colpa in organizzazione”.</w:t>
      </w:r>
    </w:p>
    <w:p w14:paraId="30ACB949" w14:textId="7B85A082" w:rsidR="00BF1088" w:rsidRPr="00443AD7" w:rsidRDefault="007733D0" w:rsidP="00443AD7">
      <w:pPr>
        <w:pStyle w:val="Corpotesto"/>
        <w:spacing w:before="120"/>
        <w:ind w:right="855"/>
        <w:rPr>
          <w:color w:val="002060"/>
        </w:rPr>
      </w:pPr>
      <w:r w:rsidRPr="00E853B3">
        <w:rPr>
          <w:color w:val="002060"/>
        </w:rPr>
        <w:t>Al riguardo, la norma prevede letteralmente che</w:t>
      </w:r>
      <w:r w:rsidRPr="00443AD7">
        <w:rPr>
          <w:color w:val="002060"/>
        </w:rPr>
        <w:t>,</w:t>
      </w:r>
      <w:r w:rsidRPr="00443AD7">
        <w:rPr>
          <w:color w:val="002060"/>
          <w:spacing w:val="-3"/>
        </w:rPr>
        <w:t xml:space="preserve"> </w:t>
      </w:r>
      <w:r w:rsidRPr="00443AD7">
        <w:rPr>
          <w:color w:val="002060"/>
        </w:rPr>
        <w:t>se</w:t>
      </w:r>
      <w:r w:rsidRPr="00443AD7">
        <w:rPr>
          <w:color w:val="002060"/>
          <w:spacing w:val="-7"/>
        </w:rPr>
        <w:t xml:space="preserve"> </w:t>
      </w:r>
      <w:r w:rsidRPr="00443AD7">
        <w:rPr>
          <w:color w:val="002060"/>
        </w:rPr>
        <w:t>il</w:t>
      </w:r>
      <w:r w:rsidRPr="00443AD7">
        <w:rPr>
          <w:color w:val="002060"/>
          <w:spacing w:val="-3"/>
        </w:rPr>
        <w:t xml:space="preserve"> </w:t>
      </w:r>
      <w:r w:rsidRPr="00443AD7">
        <w:rPr>
          <w:color w:val="002060"/>
        </w:rPr>
        <w:t>reato</w:t>
      </w:r>
      <w:r w:rsidRPr="00443AD7">
        <w:rPr>
          <w:color w:val="002060"/>
          <w:spacing w:val="-7"/>
        </w:rPr>
        <w:t xml:space="preserve"> </w:t>
      </w:r>
      <w:r w:rsidRPr="00443AD7">
        <w:rPr>
          <w:color w:val="002060"/>
        </w:rPr>
        <w:t>è</w:t>
      </w:r>
      <w:r w:rsidRPr="00443AD7">
        <w:rPr>
          <w:color w:val="002060"/>
          <w:spacing w:val="-2"/>
        </w:rPr>
        <w:t xml:space="preserve"> </w:t>
      </w:r>
      <w:r w:rsidRPr="00443AD7">
        <w:rPr>
          <w:color w:val="002060"/>
        </w:rPr>
        <w:t>commesso</w:t>
      </w:r>
      <w:r w:rsidRPr="00443AD7">
        <w:rPr>
          <w:color w:val="002060"/>
          <w:spacing w:val="-3"/>
        </w:rPr>
        <w:t xml:space="preserve"> </w:t>
      </w:r>
      <w:r w:rsidRPr="00443AD7">
        <w:rPr>
          <w:color w:val="002060"/>
        </w:rPr>
        <w:t>da</w:t>
      </w:r>
      <w:r w:rsidRPr="00443AD7">
        <w:rPr>
          <w:color w:val="002060"/>
          <w:spacing w:val="-3"/>
        </w:rPr>
        <w:t xml:space="preserve"> </w:t>
      </w:r>
      <w:r w:rsidRPr="00443AD7">
        <w:rPr>
          <w:color w:val="002060"/>
        </w:rPr>
        <w:t>soggetti</w:t>
      </w:r>
      <w:r w:rsidRPr="00443AD7">
        <w:rPr>
          <w:color w:val="002060"/>
          <w:spacing w:val="-3"/>
        </w:rPr>
        <w:t xml:space="preserve"> </w:t>
      </w:r>
      <w:r w:rsidRPr="00443AD7">
        <w:rPr>
          <w:color w:val="002060"/>
        </w:rPr>
        <w:t>apicali,</w:t>
      </w:r>
      <w:r w:rsidRPr="00443AD7">
        <w:rPr>
          <w:color w:val="002060"/>
          <w:spacing w:val="-8"/>
        </w:rPr>
        <w:t xml:space="preserve"> </w:t>
      </w:r>
      <w:r w:rsidRPr="00443AD7">
        <w:rPr>
          <w:color w:val="002060"/>
        </w:rPr>
        <w:t>l’ente</w:t>
      </w:r>
      <w:r w:rsidRPr="00443AD7">
        <w:rPr>
          <w:color w:val="002060"/>
          <w:spacing w:val="-7"/>
        </w:rPr>
        <w:t xml:space="preserve"> </w:t>
      </w:r>
      <w:r w:rsidRPr="00443AD7">
        <w:rPr>
          <w:color w:val="002060"/>
        </w:rPr>
        <w:t>è</w:t>
      </w:r>
      <w:r w:rsidRPr="00443AD7">
        <w:rPr>
          <w:color w:val="002060"/>
          <w:spacing w:val="-7"/>
        </w:rPr>
        <w:t xml:space="preserve"> </w:t>
      </w:r>
      <w:r w:rsidRPr="00443AD7">
        <w:rPr>
          <w:color w:val="002060"/>
        </w:rPr>
        <w:t>responsabile</w:t>
      </w:r>
      <w:r w:rsidRPr="00443AD7">
        <w:rPr>
          <w:color w:val="002060"/>
          <w:spacing w:val="-7"/>
        </w:rPr>
        <w:t xml:space="preserve"> </w:t>
      </w:r>
      <w:r w:rsidRPr="00443AD7">
        <w:rPr>
          <w:color w:val="002060"/>
        </w:rPr>
        <w:t>se</w:t>
      </w:r>
      <w:r w:rsidRPr="00443AD7">
        <w:rPr>
          <w:color w:val="002060"/>
          <w:spacing w:val="-7"/>
        </w:rPr>
        <w:t xml:space="preserve"> </w:t>
      </w:r>
      <w:r w:rsidRPr="00443AD7">
        <w:rPr>
          <w:color w:val="002060"/>
        </w:rPr>
        <w:t>non dimostra che:</w:t>
      </w:r>
    </w:p>
    <w:p w14:paraId="6D4CFD2F" w14:textId="77777777" w:rsidR="00BF1088" w:rsidRPr="00443AD7" w:rsidRDefault="008F2748" w:rsidP="00443AD7">
      <w:pPr>
        <w:pStyle w:val="Paragrafoelenco"/>
        <w:numPr>
          <w:ilvl w:val="0"/>
          <w:numId w:val="71"/>
        </w:numPr>
        <w:tabs>
          <w:tab w:val="left" w:pos="497"/>
        </w:tabs>
        <w:spacing w:before="120"/>
        <w:ind w:right="854"/>
        <w:rPr>
          <w:color w:val="002060"/>
          <w:sz w:val="24"/>
        </w:rPr>
      </w:pPr>
      <w:r w:rsidRPr="00443AD7">
        <w:rPr>
          <w:color w:val="002060"/>
          <w:sz w:val="24"/>
        </w:rPr>
        <w:t xml:space="preserve">ha adottato ma anche efficacemente attuato, prima della commissione del fatto, modelli di organizzazione e gestione idonei a impedire reati della specie di quello commesso (art. 6, comma 1, lett. </w:t>
      </w:r>
      <w:r w:rsidRPr="00443AD7">
        <w:rPr>
          <w:i/>
          <w:color w:val="002060"/>
          <w:sz w:val="24"/>
        </w:rPr>
        <w:t>a</w:t>
      </w:r>
      <w:r w:rsidRPr="00443AD7">
        <w:rPr>
          <w:color w:val="002060"/>
          <w:sz w:val="24"/>
        </w:rPr>
        <w:t>, decreto 231);</w:t>
      </w:r>
    </w:p>
    <w:p w14:paraId="3D99E1D8" w14:textId="77777777" w:rsidR="00BF1088" w:rsidRPr="00443AD7" w:rsidRDefault="008F2748" w:rsidP="00443AD7">
      <w:pPr>
        <w:pStyle w:val="Paragrafoelenco"/>
        <w:numPr>
          <w:ilvl w:val="0"/>
          <w:numId w:val="71"/>
        </w:numPr>
        <w:tabs>
          <w:tab w:val="left" w:pos="497"/>
        </w:tabs>
        <w:spacing w:before="120"/>
        <w:ind w:right="851"/>
        <w:rPr>
          <w:color w:val="002060"/>
          <w:sz w:val="24"/>
        </w:rPr>
      </w:pPr>
      <w:r w:rsidRPr="00443AD7">
        <w:rPr>
          <w:color w:val="002060"/>
          <w:sz w:val="24"/>
        </w:rPr>
        <w:t>ha istituito un organismo dotato di autonomi poteri di iniziativa e controllo, il quale abbia effettivamente vigilato sull’osservanza dei modelli;</w:t>
      </w:r>
    </w:p>
    <w:p w14:paraId="12671817" w14:textId="77777777" w:rsidR="00AD1114" w:rsidRPr="00443AD7" w:rsidRDefault="008F2748" w:rsidP="00443AD7">
      <w:pPr>
        <w:pStyle w:val="Paragrafoelenco"/>
        <w:numPr>
          <w:ilvl w:val="0"/>
          <w:numId w:val="71"/>
        </w:numPr>
        <w:tabs>
          <w:tab w:val="left" w:pos="497"/>
        </w:tabs>
        <w:spacing w:before="120"/>
        <w:ind w:right="847"/>
        <w:rPr>
          <w:color w:val="002060"/>
          <w:spacing w:val="-4"/>
          <w:sz w:val="24"/>
        </w:rPr>
      </w:pPr>
      <w:r w:rsidRPr="00443AD7">
        <w:rPr>
          <w:color w:val="002060"/>
          <w:sz w:val="24"/>
        </w:rPr>
        <w:t>il</w:t>
      </w:r>
      <w:r w:rsidRPr="00443AD7">
        <w:rPr>
          <w:color w:val="002060"/>
          <w:spacing w:val="-17"/>
          <w:sz w:val="24"/>
        </w:rPr>
        <w:t xml:space="preserve"> </w:t>
      </w:r>
      <w:r w:rsidRPr="00443AD7">
        <w:rPr>
          <w:color w:val="002060"/>
          <w:sz w:val="24"/>
        </w:rPr>
        <w:t>reato</w:t>
      </w:r>
      <w:r w:rsidRPr="00443AD7">
        <w:rPr>
          <w:color w:val="002060"/>
          <w:spacing w:val="-17"/>
          <w:sz w:val="24"/>
        </w:rPr>
        <w:t xml:space="preserve"> </w:t>
      </w:r>
      <w:r w:rsidRPr="00443AD7">
        <w:rPr>
          <w:color w:val="002060"/>
          <w:sz w:val="24"/>
        </w:rPr>
        <w:t>è</w:t>
      </w:r>
      <w:r w:rsidRPr="00443AD7">
        <w:rPr>
          <w:color w:val="002060"/>
          <w:spacing w:val="-16"/>
          <w:sz w:val="24"/>
        </w:rPr>
        <w:t xml:space="preserve"> </w:t>
      </w:r>
      <w:r w:rsidRPr="00443AD7">
        <w:rPr>
          <w:color w:val="002060"/>
          <w:sz w:val="24"/>
        </w:rPr>
        <w:t>stato</w:t>
      </w:r>
      <w:r w:rsidRPr="00443AD7">
        <w:rPr>
          <w:color w:val="002060"/>
          <w:spacing w:val="-17"/>
          <w:sz w:val="24"/>
        </w:rPr>
        <w:t xml:space="preserve"> </w:t>
      </w:r>
      <w:r w:rsidRPr="00443AD7">
        <w:rPr>
          <w:color w:val="002060"/>
          <w:sz w:val="24"/>
        </w:rPr>
        <w:t>commesso</w:t>
      </w:r>
      <w:r w:rsidRPr="00443AD7">
        <w:rPr>
          <w:color w:val="002060"/>
          <w:spacing w:val="-17"/>
          <w:sz w:val="24"/>
        </w:rPr>
        <w:t xml:space="preserve"> </w:t>
      </w:r>
      <w:r w:rsidRPr="00443AD7">
        <w:rPr>
          <w:color w:val="002060"/>
          <w:sz w:val="24"/>
        </w:rPr>
        <w:t>per</w:t>
      </w:r>
      <w:r w:rsidRPr="00443AD7">
        <w:rPr>
          <w:color w:val="002060"/>
          <w:spacing w:val="-17"/>
          <w:sz w:val="24"/>
        </w:rPr>
        <w:t xml:space="preserve"> </w:t>
      </w:r>
      <w:r w:rsidRPr="00443AD7">
        <w:rPr>
          <w:color w:val="002060"/>
          <w:sz w:val="24"/>
        </w:rPr>
        <w:t>fraudolenta</w:t>
      </w:r>
      <w:r w:rsidRPr="00443AD7">
        <w:rPr>
          <w:color w:val="002060"/>
          <w:spacing w:val="-16"/>
          <w:sz w:val="24"/>
        </w:rPr>
        <w:t xml:space="preserve"> </w:t>
      </w:r>
      <w:r w:rsidRPr="00443AD7">
        <w:rPr>
          <w:color w:val="002060"/>
          <w:sz w:val="24"/>
        </w:rPr>
        <w:t>elusione</w:t>
      </w:r>
      <w:r w:rsidRPr="00443AD7">
        <w:rPr>
          <w:color w:val="002060"/>
          <w:spacing w:val="-17"/>
          <w:sz w:val="24"/>
        </w:rPr>
        <w:t xml:space="preserve"> </w:t>
      </w:r>
      <w:r w:rsidRPr="00443AD7">
        <w:rPr>
          <w:color w:val="002060"/>
          <w:sz w:val="24"/>
        </w:rPr>
        <w:t>dei</w:t>
      </w:r>
      <w:r w:rsidRPr="00443AD7">
        <w:rPr>
          <w:color w:val="002060"/>
          <w:spacing w:val="-17"/>
          <w:sz w:val="24"/>
        </w:rPr>
        <w:t xml:space="preserve"> </w:t>
      </w:r>
      <w:r w:rsidRPr="00443AD7">
        <w:rPr>
          <w:color w:val="002060"/>
          <w:sz w:val="24"/>
        </w:rPr>
        <w:t>modelli</w:t>
      </w:r>
      <w:r w:rsidRPr="00443AD7">
        <w:rPr>
          <w:color w:val="002060"/>
          <w:spacing w:val="-16"/>
          <w:sz w:val="24"/>
        </w:rPr>
        <w:t xml:space="preserve"> </w:t>
      </w:r>
      <w:r w:rsidRPr="00443AD7">
        <w:rPr>
          <w:color w:val="002060"/>
          <w:sz w:val="24"/>
        </w:rPr>
        <w:t>da</w:t>
      </w:r>
      <w:r w:rsidRPr="00443AD7">
        <w:rPr>
          <w:color w:val="002060"/>
          <w:spacing w:val="-17"/>
          <w:sz w:val="24"/>
        </w:rPr>
        <w:t xml:space="preserve"> </w:t>
      </w:r>
      <w:r w:rsidRPr="00443AD7">
        <w:rPr>
          <w:color w:val="002060"/>
          <w:sz w:val="24"/>
        </w:rPr>
        <w:t>parte</w:t>
      </w:r>
      <w:r w:rsidRPr="00443AD7">
        <w:rPr>
          <w:color w:val="002060"/>
          <w:spacing w:val="-17"/>
          <w:sz w:val="24"/>
        </w:rPr>
        <w:t xml:space="preserve"> </w:t>
      </w:r>
      <w:r w:rsidRPr="00443AD7">
        <w:rPr>
          <w:color w:val="002060"/>
          <w:sz w:val="24"/>
        </w:rPr>
        <w:t>del</w:t>
      </w:r>
      <w:r w:rsidRPr="00443AD7">
        <w:rPr>
          <w:color w:val="002060"/>
          <w:spacing w:val="-16"/>
          <w:sz w:val="24"/>
        </w:rPr>
        <w:t xml:space="preserve"> </w:t>
      </w:r>
      <w:r w:rsidRPr="00443AD7">
        <w:rPr>
          <w:color w:val="002060"/>
          <w:sz w:val="24"/>
        </w:rPr>
        <w:t>soggetto apicale infedele.</w:t>
      </w:r>
    </w:p>
    <w:p w14:paraId="3E7CD0FF" w14:textId="56D05C05" w:rsidR="00BF1088" w:rsidRPr="00443AD7" w:rsidRDefault="008F2748" w:rsidP="00443AD7">
      <w:pPr>
        <w:tabs>
          <w:tab w:val="left" w:pos="497"/>
        </w:tabs>
        <w:spacing w:before="120"/>
        <w:ind w:left="141" w:right="847"/>
        <w:jc w:val="both"/>
        <w:rPr>
          <w:color w:val="002060"/>
        </w:rPr>
      </w:pPr>
      <w:r w:rsidRPr="00443AD7">
        <w:rPr>
          <w:color w:val="002060"/>
          <w:sz w:val="24"/>
        </w:rPr>
        <w:t>Quando</w:t>
      </w:r>
      <w:r w:rsidRPr="00443AD7">
        <w:rPr>
          <w:color w:val="002060"/>
          <w:spacing w:val="-17"/>
          <w:sz w:val="24"/>
        </w:rPr>
        <w:t xml:space="preserve"> </w:t>
      </w:r>
      <w:r w:rsidRPr="00443AD7">
        <w:rPr>
          <w:color w:val="002060"/>
          <w:sz w:val="24"/>
        </w:rPr>
        <w:t>il</w:t>
      </w:r>
      <w:r w:rsidRPr="00443AD7">
        <w:rPr>
          <w:color w:val="002060"/>
          <w:spacing w:val="-17"/>
          <w:sz w:val="24"/>
        </w:rPr>
        <w:t xml:space="preserve"> </w:t>
      </w:r>
      <w:r w:rsidRPr="00443AD7">
        <w:rPr>
          <w:color w:val="002060"/>
          <w:sz w:val="24"/>
        </w:rPr>
        <w:t>fatto</w:t>
      </w:r>
      <w:r w:rsidRPr="00443AD7">
        <w:rPr>
          <w:color w:val="002060"/>
          <w:spacing w:val="-16"/>
          <w:sz w:val="24"/>
        </w:rPr>
        <w:t xml:space="preserve"> </w:t>
      </w:r>
      <w:r w:rsidRPr="00443AD7">
        <w:rPr>
          <w:color w:val="002060"/>
          <w:sz w:val="24"/>
        </w:rPr>
        <w:t>è</w:t>
      </w:r>
      <w:r w:rsidRPr="00E853B3">
        <w:rPr>
          <w:color w:val="002060"/>
          <w:sz w:val="24"/>
          <w:szCs w:val="24"/>
        </w:rPr>
        <w:t xml:space="preserve"> invece</w:t>
      </w:r>
      <w:r w:rsidRPr="00443AD7">
        <w:rPr>
          <w:color w:val="002060"/>
          <w:spacing w:val="-17"/>
          <w:sz w:val="24"/>
        </w:rPr>
        <w:t xml:space="preserve"> </w:t>
      </w:r>
      <w:r w:rsidRPr="00443AD7">
        <w:rPr>
          <w:color w:val="002060"/>
          <w:sz w:val="24"/>
        </w:rPr>
        <w:t>realizzato</w:t>
      </w:r>
      <w:r w:rsidRPr="00443AD7">
        <w:rPr>
          <w:color w:val="002060"/>
          <w:spacing w:val="-17"/>
          <w:sz w:val="24"/>
        </w:rPr>
        <w:t xml:space="preserve"> </w:t>
      </w:r>
      <w:r w:rsidRPr="00443AD7">
        <w:rPr>
          <w:color w:val="002060"/>
          <w:sz w:val="24"/>
        </w:rPr>
        <w:t>da</w:t>
      </w:r>
      <w:r w:rsidRPr="00443AD7">
        <w:rPr>
          <w:color w:val="002060"/>
          <w:spacing w:val="-17"/>
          <w:sz w:val="24"/>
        </w:rPr>
        <w:t xml:space="preserve"> </w:t>
      </w:r>
      <w:r w:rsidRPr="00443AD7">
        <w:rPr>
          <w:color w:val="002060"/>
          <w:sz w:val="24"/>
        </w:rPr>
        <w:t>un</w:t>
      </w:r>
      <w:r w:rsidRPr="00443AD7">
        <w:rPr>
          <w:color w:val="002060"/>
          <w:spacing w:val="-16"/>
          <w:sz w:val="24"/>
        </w:rPr>
        <w:t xml:space="preserve"> </w:t>
      </w:r>
      <w:r w:rsidRPr="00443AD7">
        <w:rPr>
          <w:color w:val="002060"/>
          <w:sz w:val="24"/>
        </w:rPr>
        <w:t>soggetto</w:t>
      </w:r>
      <w:r w:rsidRPr="00443AD7">
        <w:rPr>
          <w:color w:val="002060"/>
          <w:spacing w:val="-17"/>
          <w:sz w:val="24"/>
        </w:rPr>
        <w:t xml:space="preserve"> </w:t>
      </w:r>
      <w:r w:rsidRPr="00443AD7">
        <w:rPr>
          <w:color w:val="002060"/>
          <w:sz w:val="24"/>
        </w:rPr>
        <w:t>sottoposto,</w:t>
      </w:r>
      <w:r w:rsidRPr="00443AD7">
        <w:rPr>
          <w:color w:val="002060"/>
          <w:spacing w:val="-17"/>
          <w:sz w:val="24"/>
        </w:rPr>
        <w:t xml:space="preserve"> </w:t>
      </w:r>
      <w:r w:rsidRPr="00443AD7">
        <w:rPr>
          <w:color w:val="002060"/>
          <w:sz w:val="24"/>
        </w:rPr>
        <w:t>la</w:t>
      </w:r>
      <w:r w:rsidRPr="00443AD7">
        <w:rPr>
          <w:color w:val="002060"/>
          <w:spacing w:val="-16"/>
          <w:sz w:val="24"/>
        </w:rPr>
        <w:t xml:space="preserve"> </w:t>
      </w:r>
      <w:r w:rsidRPr="00443AD7">
        <w:rPr>
          <w:color w:val="002060"/>
          <w:sz w:val="24"/>
        </w:rPr>
        <w:t>pubblica</w:t>
      </w:r>
      <w:r w:rsidRPr="00443AD7">
        <w:rPr>
          <w:color w:val="002060"/>
          <w:spacing w:val="-17"/>
          <w:sz w:val="24"/>
        </w:rPr>
        <w:t xml:space="preserve"> </w:t>
      </w:r>
      <w:r w:rsidRPr="00443AD7">
        <w:rPr>
          <w:color w:val="002060"/>
          <w:sz w:val="24"/>
        </w:rPr>
        <w:t>accusa</w:t>
      </w:r>
      <w:r w:rsidRPr="00443AD7">
        <w:rPr>
          <w:color w:val="002060"/>
          <w:spacing w:val="-17"/>
          <w:sz w:val="24"/>
        </w:rPr>
        <w:t xml:space="preserve"> </w:t>
      </w:r>
      <w:r w:rsidRPr="00443AD7">
        <w:rPr>
          <w:color w:val="002060"/>
          <w:sz w:val="24"/>
        </w:rPr>
        <w:t>deve</w:t>
      </w:r>
      <w:r w:rsidRPr="00443AD7">
        <w:rPr>
          <w:color w:val="002060"/>
          <w:spacing w:val="-16"/>
          <w:sz w:val="24"/>
        </w:rPr>
        <w:t xml:space="preserve"> </w:t>
      </w:r>
      <w:r w:rsidRPr="00443AD7">
        <w:rPr>
          <w:color w:val="002060"/>
          <w:sz w:val="24"/>
        </w:rPr>
        <w:t>provare che</w:t>
      </w:r>
      <w:r w:rsidRPr="00443AD7">
        <w:rPr>
          <w:color w:val="002060"/>
          <w:spacing w:val="-2"/>
          <w:sz w:val="24"/>
        </w:rPr>
        <w:t xml:space="preserve"> </w:t>
      </w:r>
      <w:r w:rsidRPr="00443AD7">
        <w:rPr>
          <w:color w:val="002060"/>
          <w:sz w:val="24"/>
        </w:rPr>
        <w:t>la</w:t>
      </w:r>
      <w:r w:rsidRPr="00443AD7">
        <w:rPr>
          <w:color w:val="002060"/>
          <w:spacing w:val="-2"/>
          <w:sz w:val="24"/>
        </w:rPr>
        <w:t xml:space="preserve"> </w:t>
      </w:r>
      <w:r w:rsidRPr="00443AD7">
        <w:rPr>
          <w:color w:val="002060"/>
          <w:sz w:val="24"/>
        </w:rPr>
        <w:t>commissione</w:t>
      </w:r>
      <w:r w:rsidRPr="00443AD7">
        <w:rPr>
          <w:color w:val="002060"/>
          <w:spacing w:val="-2"/>
          <w:sz w:val="24"/>
        </w:rPr>
        <w:t xml:space="preserve"> </w:t>
      </w:r>
      <w:r w:rsidRPr="00443AD7">
        <w:rPr>
          <w:color w:val="002060"/>
          <w:sz w:val="24"/>
        </w:rPr>
        <w:t>del</w:t>
      </w:r>
      <w:r w:rsidRPr="00443AD7">
        <w:rPr>
          <w:color w:val="002060"/>
          <w:spacing w:val="-2"/>
          <w:sz w:val="24"/>
        </w:rPr>
        <w:t xml:space="preserve"> </w:t>
      </w:r>
      <w:r w:rsidRPr="00443AD7">
        <w:rPr>
          <w:color w:val="002060"/>
          <w:sz w:val="24"/>
        </w:rPr>
        <w:t>reato</w:t>
      </w:r>
      <w:r w:rsidRPr="00443AD7">
        <w:rPr>
          <w:color w:val="002060"/>
          <w:spacing w:val="-1"/>
          <w:sz w:val="24"/>
        </w:rPr>
        <w:t xml:space="preserve"> </w:t>
      </w:r>
      <w:r w:rsidRPr="00443AD7">
        <w:rPr>
          <w:color w:val="002060"/>
          <w:sz w:val="24"/>
        </w:rPr>
        <w:t>è</w:t>
      </w:r>
      <w:r w:rsidRPr="00443AD7">
        <w:rPr>
          <w:color w:val="002060"/>
          <w:spacing w:val="-1"/>
          <w:sz w:val="24"/>
        </w:rPr>
        <w:t xml:space="preserve"> </w:t>
      </w:r>
      <w:r w:rsidRPr="00443AD7">
        <w:rPr>
          <w:color w:val="002060"/>
          <w:sz w:val="24"/>
        </w:rPr>
        <w:t>stata</w:t>
      </w:r>
      <w:r w:rsidRPr="00443AD7">
        <w:rPr>
          <w:color w:val="002060"/>
          <w:spacing w:val="-6"/>
          <w:sz w:val="24"/>
        </w:rPr>
        <w:t xml:space="preserve"> </w:t>
      </w:r>
      <w:r w:rsidRPr="00443AD7">
        <w:rPr>
          <w:color w:val="002060"/>
          <w:sz w:val="24"/>
        </w:rPr>
        <w:t>resa</w:t>
      </w:r>
      <w:r w:rsidRPr="00443AD7">
        <w:rPr>
          <w:color w:val="002060"/>
          <w:spacing w:val="-2"/>
          <w:sz w:val="24"/>
        </w:rPr>
        <w:t xml:space="preserve"> </w:t>
      </w:r>
      <w:r w:rsidRPr="00443AD7">
        <w:rPr>
          <w:color w:val="002060"/>
          <w:sz w:val="24"/>
        </w:rPr>
        <w:t>possibile</w:t>
      </w:r>
      <w:r w:rsidRPr="00443AD7">
        <w:rPr>
          <w:color w:val="002060"/>
          <w:spacing w:val="-2"/>
          <w:sz w:val="24"/>
        </w:rPr>
        <w:t xml:space="preserve"> </w:t>
      </w:r>
      <w:r w:rsidRPr="00443AD7">
        <w:rPr>
          <w:color w:val="002060"/>
          <w:sz w:val="24"/>
        </w:rPr>
        <w:t>dall’inosservanza</w:t>
      </w:r>
      <w:r w:rsidRPr="00443AD7">
        <w:rPr>
          <w:color w:val="002060"/>
          <w:spacing w:val="-2"/>
          <w:sz w:val="24"/>
        </w:rPr>
        <w:t xml:space="preserve"> </w:t>
      </w:r>
      <w:r w:rsidRPr="00443AD7">
        <w:rPr>
          <w:color w:val="002060"/>
          <w:sz w:val="24"/>
        </w:rPr>
        <w:t>degli</w:t>
      </w:r>
      <w:r w:rsidRPr="00443AD7">
        <w:rPr>
          <w:color w:val="002060"/>
          <w:spacing w:val="-3"/>
          <w:sz w:val="24"/>
        </w:rPr>
        <w:t xml:space="preserve"> </w:t>
      </w:r>
      <w:r w:rsidRPr="00443AD7">
        <w:rPr>
          <w:color w:val="002060"/>
          <w:sz w:val="24"/>
        </w:rPr>
        <w:t>obblighi</w:t>
      </w:r>
      <w:r w:rsidRPr="00443AD7">
        <w:rPr>
          <w:color w:val="002060"/>
          <w:spacing w:val="-2"/>
          <w:sz w:val="24"/>
        </w:rPr>
        <w:t xml:space="preserve"> </w:t>
      </w:r>
      <w:r w:rsidRPr="00443AD7">
        <w:rPr>
          <w:color w:val="002060"/>
          <w:sz w:val="24"/>
        </w:rPr>
        <w:t>di direzione</w:t>
      </w:r>
      <w:r w:rsidRPr="00443AD7">
        <w:rPr>
          <w:color w:val="002060"/>
          <w:spacing w:val="-17"/>
          <w:sz w:val="24"/>
        </w:rPr>
        <w:t xml:space="preserve"> </w:t>
      </w:r>
      <w:r w:rsidRPr="00443AD7">
        <w:rPr>
          <w:color w:val="002060"/>
          <w:sz w:val="24"/>
        </w:rPr>
        <w:t>o</w:t>
      </w:r>
      <w:r w:rsidRPr="00443AD7">
        <w:rPr>
          <w:color w:val="002060"/>
          <w:spacing w:val="-10"/>
          <w:sz w:val="24"/>
        </w:rPr>
        <w:t xml:space="preserve"> </w:t>
      </w:r>
      <w:r w:rsidRPr="00443AD7">
        <w:rPr>
          <w:color w:val="002060"/>
          <w:sz w:val="24"/>
        </w:rPr>
        <w:t>vigilanza</w:t>
      </w:r>
      <w:r w:rsidRPr="00443AD7">
        <w:rPr>
          <w:color w:val="002060"/>
          <w:spacing w:val="-11"/>
          <w:sz w:val="24"/>
        </w:rPr>
        <w:t xml:space="preserve"> </w:t>
      </w:r>
      <w:r w:rsidRPr="00443AD7">
        <w:rPr>
          <w:color w:val="002060"/>
          <w:sz w:val="24"/>
        </w:rPr>
        <w:t>da</w:t>
      </w:r>
      <w:r w:rsidRPr="00443AD7">
        <w:rPr>
          <w:color w:val="002060"/>
          <w:spacing w:val="-12"/>
          <w:sz w:val="24"/>
        </w:rPr>
        <w:t xml:space="preserve"> </w:t>
      </w:r>
      <w:r w:rsidRPr="00443AD7">
        <w:rPr>
          <w:color w:val="002060"/>
          <w:sz w:val="24"/>
        </w:rPr>
        <w:t>parte</w:t>
      </w:r>
      <w:r w:rsidRPr="00443AD7">
        <w:rPr>
          <w:color w:val="002060"/>
          <w:spacing w:val="-16"/>
          <w:sz w:val="24"/>
        </w:rPr>
        <w:t xml:space="preserve"> </w:t>
      </w:r>
      <w:r w:rsidRPr="00443AD7">
        <w:rPr>
          <w:color w:val="002060"/>
          <w:sz w:val="24"/>
        </w:rPr>
        <w:t>degli</w:t>
      </w:r>
      <w:r w:rsidRPr="00443AD7">
        <w:rPr>
          <w:color w:val="002060"/>
          <w:spacing w:val="-17"/>
          <w:sz w:val="24"/>
        </w:rPr>
        <w:t xml:space="preserve"> </w:t>
      </w:r>
      <w:r w:rsidRPr="00443AD7">
        <w:rPr>
          <w:color w:val="002060"/>
          <w:sz w:val="24"/>
        </w:rPr>
        <w:t>apicali.</w:t>
      </w:r>
      <w:r w:rsidRPr="00443AD7">
        <w:rPr>
          <w:color w:val="002060"/>
          <w:spacing w:val="-13"/>
          <w:sz w:val="24"/>
        </w:rPr>
        <w:t xml:space="preserve"> </w:t>
      </w:r>
      <w:r w:rsidRPr="00443AD7">
        <w:rPr>
          <w:color w:val="002060"/>
          <w:sz w:val="24"/>
        </w:rPr>
        <w:t>Questi</w:t>
      </w:r>
      <w:r w:rsidRPr="00443AD7">
        <w:rPr>
          <w:color w:val="002060"/>
          <w:spacing w:val="-13"/>
          <w:sz w:val="24"/>
        </w:rPr>
        <w:t xml:space="preserve"> </w:t>
      </w:r>
      <w:r w:rsidRPr="00443AD7">
        <w:rPr>
          <w:color w:val="002060"/>
          <w:sz w:val="24"/>
        </w:rPr>
        <w:t>obblighi</w:t>
      </w:r>
      <w:r w:rsidRPr="00443AD7">
        <w:rPr>
          <w:color w:val="002060"/>
          <w:spacing w:val="-17"/>
          <w:sz w:val="24"/>
        </w:rPr>
        <w:t xml:space="preserve"> </w:t>
      </w:r>
      <w:r w:rsidRPr="00443AD7">
        <w:rPr>
          <w:color w:val="002060"/>
          <w:sz w:val="24"/>
        </w:rPr>
        <w:t>non</w:t>
      </w:r>
      <w:r w:rsidRPr="00443AD7">
        <w:rPr>
          <w:color w:val="002060"/>
          <w:spacing w:val="-15"/>
          <w:sz w:val="24"/>
        </w:rPr>
        <w:t xml:space="preserve"> </w:t>
      </w:r>
      <w:r w:rsidRPr="00443AD7">
        <w:rPr>
          <w:color w:val="002060"/>
          <w:sz w:val="24"/>
        </w:rPr>
        <w:t>possono</w:t>
      </w:r>
      <w:r w:rsidRPr="00443AD7">
        <w:rPr>
          <w:color w:val="002060"/>
          <w:spacing w:val="-17"/>
          <w:sz w:val="24"/>
        </w:rPr>
        <w:t xml:space="preserve"> </w:t>
      </w:r>
      <w:r w:rsidRPr="00443AD7">
        <w:rPr>
          <w:color w:val="002060"/>
          <w:sz w:val="24"/>
        </w:rPr>
        <w:t>ritenersi</w:t>
      </w:r>
      <w:r w:rsidRPr="00443AD7">
        <w:rPr>
          <w:color w:val="002060"/>
          <w:spacing w:val="-13"/>
          <w:sz w:val="24"/>
        </w:rPr>
        <w:t xml:space="preserve"> </w:t>
      </w:r>
      <w:r w:rsidRPr="00443AD7">
        <w:rPr>
          <w:color w:val="002060"/>
          <w:sz w:val="24"/>
        </w:rPr>
        <w:t>violati se prima della commissione del reato l’ente abbia adottato ed efficacemente attuato un modello idoneo a prevenire reati della specie di quello verificatosi (art. 7, comma 2).</w:t>
      </w:r>
    </w:p>
    <w:p w14:paraId="28073777" w14:textId="59E9F051" w:rsidR="00193A5F" w:rsidRPr="00E853B3" w:rsidRDefault="00193A5F" w:rsidP="00E853B3">
      <w:pPr>
        <w:pStyle w:val="Corpotesto"/>
        <w:spacing w:before="120"/>
        <w:ind w:right="847"/>
        <w:rPr>
          <w:color w:val="002060"/>
        </w:rPr>
      </w:pPr>
      <w:r w:rsidRPr="00E853B3">
        <w:rPr>
          <w:color w:val="002060"/>
        </w:rPr>
        <w:t>Al riguardo, occorre evidenziare che, alla luce delle consolidate interpretazioni dottrinali e dei più recenti orientamenti della giurisprudenza di legittimità, la colpa di organizzazione costituisce il fulcro dell’imputazione dell’ente e deve essere accertata come elemento autonomo dell’illecito dipendente da reato.</w:t>
      </w:r>
    </w:p>
    <w:p w14:paraId="37E79A7C" w14:textId="38CB6CBC" w:rsidR="00193A5F" w:rsidRPr="00E853B3" w:rsidRDefault="00193A5F" w:rsidP="00E853B3">
      <w:pPr>
        <w:pStyle w:val="Corpotesto"/>
        <w:spacing w:before="120"/>
        <w:ind w:right="847"/>
        <w:rPr>
          <w:color w:val="002060"/>
        </w:rPr>
      </w:pPr>
      <w:r w:rsidRPr="00E853B3">
        <w:rPr>
          <w:color w:val="002060"/>
        </w:rPr>
        <w:t>In quest’ottica, la responsabilità dell’ente non può essere desunta automaticamente dalla mera commissione del reato-presupposto, né dalla sola esistenza di una violazione verificatasi nell’ambito dell’organizzazione aziendale. È invece necessario verificare se l’ente abbia omesso di predisporre, ovvero abbia predisposto in modo inadeguato, accorgimenti organizzativi idonei a prevenire reati della specie di quello verificatosi, e se tale carenza organizzativa presenti un nesso causale con la commissione del reato.</w:t>
      </w:r>
    </w:p>
    <w:p w14:paraId="4B1E611C" w14:textId="39C72E0C" w:rsidR="00193A5F" w:rsidRPr="00E853B3" w:rsidRDefault="00193A5F" w:rsidP="00E853B3">
      <w:pPr>
        <w:pStyle w:val="Corpotesto"/>
        <w:spacing w:before="120"/>
        <w:ind w:right="847"/>
        <w:rPr>
          <w:color w:val="002060"/>
        </w:rPr>
      </w:pPr>
      <w:r w:rsidRPr="00E853B3">
        <w:rPr>
          <w:color w:val="002060"/>
        </w:rPr>
        <w:t>Tale impostazione rileva sia con riferimento ai reati commessi da soggetti apicali, sia con riferimento a quelli commessi da soggetti sottoposti all’altrui direzione o vigilanza, pur nel rispetto del diverso regime delineato dagli articoli 6 e 7 del decreto 231. In entrambi i casi, infatti, la colpa di organizzazione deve essere intesa come mancata o inadeguata predisposizione di misure organizzative preventive idonee a mitigare il rischio di commissione di uno dei reati-presupposto (</w:t>
      </w:r>
      <w:r w:rsidR="00B96BC4" w:rsidRPr="00E853B3">
        <w:rPr>
          <w:color w:val="002060"/>
        </w:rPr>
        <w:t>Cass. pen., Sez. VI, n. 23401/2022; Cass. pen., sez. IV, nn. 570/2023, 17006/2023 e 21704/2023; Cass. pen., sez. V, n. 21640/2023</w:t>
      </w:r>
      <w:r w:rsidRPr="00E853B3">
        <w:rPr>
          <w:color w:val="002060"/>
        </w:rPr>
        <w:t>).</w:t>
      </w:r>
    </w:p>
    <w:p w14:paraId="678055BF" w14:textId="77777777" w:rsidR="00193A5F" w:rsidRPr="00E853B3" w:rsidRDefault="00193A5F" w:rsidP="00E853B3">
      <w:pPr>
        <w:pStyle w:val="Corpotesto"/>
        <w:spacing w:before="120"/>
        <w:ind w:right="847"/>
        <w:rPr>
          <w:color w:val="002060"/>
        </w:rPr>
      </w:pPr>
      <w:r w:rsidRPr="00E853B3">
        <w:rPr>
          <w:color w:val="002060"/>
        </w:rPr>
        <w:lastRenderedPageBreak/>
        <w:t xml:space="preserve">In linea con tale ricostruzione, la giurisprudenza ha chiarito che “la colpa di organizzazione è il fulcro dell’imputazione dell’ente. Essa deve essere dimostrata dall’accusa ed è elemento costitutivo dell’illecito, insieme al reato presupposto, all’immedesimazione organica rafforzata e al nesso causale” (Cass. pen., Sez. IV, n. 8397/2026; in senso analogo, ex multis, Cass. pen., Sez. </w:t>
      </w:r>
      <w:r w:rsidRPr="00E853B3">
        <w:rPr>
          <w:color w:val="002060"/>
          <w:lang w:val="fr-FR"/>
        </w:rPr>
        <w:t xml:space="preserve">IV, n. 18413/2022; Cass. pen., Sez. IV, n. 31665/2024; Cass. pen., Sez. </w:t>
      </w:r>
      <w:r w:rsidRPr="00E853B3">
        <w:rPr>
          <w:color w:val="002060"/>
        </w:rPr>
        <w:t>IV, n. 30039/2025).</w:t>
      </w:r>
    </w:p>
    <w:p w14:paraId="416673C7" w14:textId="77777777" w:rsidR="00193A5F" w:rsidRPr="00E853B3" w:rsidRDefault="00193A5F" w:rsidP="00E853B3">
      <w:pPr>
        <w:pStyle w:val="Corpotesto"/>
        <w:spacing w:before="120"/>
        <w:ind w:right="847"/>
        <w:rPr>
          <w:color w:val="002060"/>
        </w:rPr>
      </w:pPr>
      <w:r w:rsidRPr="00E853B3">
        <w:rPr>
          <w:color w:val="002060"/>
        </w:rPr>
        <w:t>Ne consegue che il giudizio sull’idoneità del modello organizzativo deve essere condotto in concreto, avuto riguardo alla natura e alle dimensioni dell’organizzazione, al tipo di attività svolta, alle aree di rischio rilevanti e alle specifiche regole cautelari che risultino eventualmente violate. Il modello, pertanto, non può essere valutato in termini astratti o meramente formali, né la sua inidoneità può essere desunta dal solo fatto che il reato sia stato commesso.</w:t>
      </w:r>
    </w:p>
    <w:p w14:paraId="127468A5" w14:textId="77777777" w:rsidR="00193A5F" w:rsidRPr="00E853B3" w:rsidRDefault="00193A5F" w:rsidP="00E853B3">
      <w:pPr>
        <w:pStyle w:val="Corpotesto"/>
        <w:spacing w:before="120"/>
        <w:ind w:right="847"/>
        <w:rPr>
          <w:color w:val="002060"/>
        </w:rPr>
      </w:pPr>
      <w:r w:rsidRPr="00E853B3">
        <w:rPr>
          <w:color w:val="002060"/>
        </w:rPr>
        <w:t>Sul punto, la Corte di Cassazione ha precisato che “la colpa di organizzazione assume la stessa funzione che la colpa ha nel reato individuale: è elemento costitutivo dell’illecito dell’ente. Il giudice deve individuare le specifiche carenze organizzative e verificare il nesso causale con il reato presupposto, senza dedurre l’inidoneità del modello dal solo fatto che il reato sia stato commesso” (Cass. pen., Sez. VI, n. 23401/2022; Cass. pen., Sez. IV, n. 32899/2021).</w:t>
      </w:r>
    </w:p>
    <w:p w14:paraId="16DF4322" w14:textId="7EB540E4" w:rsidR="00193A5F" w:rsidRPr="00443AD7" w:rsidRDefault="00193A5F" w:rsidP="00443AD7">
      <w:pPr>
        <w:pStyle w:val="Corpotesto"/>
        <w:spacing w:before="120"/>
        <w:ind w:right="847"/>
        <w:rPr>
          <w:color w:val="002060"/>
        </w:rPr>
      </w:pPr>
      <w:r w:rsidRPr="00E853B3">
        <w:rPr>
          <w:color w:val="002060"/>
        </w:rPr>
        <w:t>Il modello organizzativo deve quindi</w:t>
      </w:r>
      <w:r w:rsidRPr="00443AD7">
        <w:rPr>
          <w:color w:val="002060"/>
        </w:rPr>
        <w:t xml:space="preserve"> prevedere, in relazione alla natura e alla dimensione dell’organizzazione, nonché al tipo di attività svolta, misure idonee a garantire lo svolgimento delle attività nel rispetto della legge e a </w:t>
      </w:r>
      <w:r w:rsidRPr="00E853B3">
        <w:rPr>
          <w:color w:val="002060"/>
        </w:rPr>
        <w:t>individuare</w:t>
      </w:r>
      <w:r w:rsidRPr="00443AD7">
        <w:rPr>
          <w:color w:val="002060"/>
        </w:rPr>
        <w:t xml:space="preserve"> ed eliminare tempestivamente situazioni di rischio</w:t>
      </w:r>
      <w:r w:rsidRPr="00E853B3">
        <w:rPr>
          <w:color w:val="002060"/>
        </w:rPr>
        <w:t>. La valutazione giudiziale deve riguardare l’effettiva capacità del modello di prevenire reati della specie di quello verificatosi, con riferimento alle specifiche aree e attività nelle quali il rischio si è concretizzato</w:t>
      </w:r>
      <w:r w:rsidRPr="00443AD7">
        <w:rPr>
          <w:color w:val="002060"/>
        </w:rPr>
        <w:t>.</w:t>
      </w:r>
    </w:p>
    <w:p w14:paraId="0E1F23E1" w14:textId="77777777" w:rsidR="00193A5F" w:rsidRPr="00E853B3" w:rsidRDefault="00193A5F" w:rsidP="00E853B3">
      <w:pPr>
        <w:pStyle w:val="Corpotesto"/>
        <w:spacing w:before="120"/>
        <w:ind w:right="847"/>
        <w:rPr>
          <w:color w:val="002060"/>
        </w:rPr>
      </w:pPr>
      <w:r w:rsidRPr="00E853B3">
        <w:rPr>
          <w:color w:val="002060"/>
        </w:rPr>
        <w:t>In questa direzione, è stato chiarito che “il giudice è chiamato ad una valutazione del modello in concreto, non solo in astratto. Tale controllo, tuttavia, è sempre limitato alla verifica dell’idoneità del modello a prevenire reati della specie di quello verificatosi”, con la conseguenza che il modello non deve essere testato nella sua globalità, ma “in relazione alle regole cautelari che risultano violate e che comportano il rischio di reiterazione di reati della stessa specie”. È all’interno di tale giudizio che occorre accertare la sussistenza della relazione causale tra il reato, ovvero l’illecito amministrativo, e la violazione dei protocolli di gestione del rischio (Cass. pen., Sez. VI, n. 23401/2022).</w:t>
      </w:r>
    </w:p>
    <w:p w14:paraId="6D102B8E" w14:textId="0A4CAA9F" w:rsidR="004E424B" w:rsidRPr="00443AD7" w:rsidRDefault="00193A5F" w:rsidP="00443AD7">
      <w:pPr>
        <w:pStyle w:val="Corpotesto"/>
        <w:spacing w:before="120"/>
        <w:ind w:right="847"/>
        <w:rPr>
          <w:color w:val="002060"/>
        </w:rPr>
      </w:pPr>
      <w:r w:rsidRPr="00443AD7">
        <w:rPr>
          <w:color w:val="002060"/>
        </w:rPr>
        <w:t xml:space="preserve">Dunque, l’efficace attuazione del modello richiede, in via principale: a) una verifica periodica e l’eventuale modifica dello stesso quando </w:t>
      </w:r>
      <w:r w:rsidRPr="00E853B3">
        <w:rPr>
          <w:color w:val="002060"/>
        </w:rPr>
        <w:t>siano rilevate</w:t>
      </w:r>
      <w:r w:rsidRPr="00443AD7">
        <w:rPr>
          <w:color w:val="002060"/>
        </w:rPr>
        <w:t xml:space="preserve"> significative violazioni delle prescrizioni</w:t>
      </w:r>
      <w:r w:rsidRPr="00E853B3">
        <w:rPr>
          <w:color w:val="002060"/>
        </w:rPr>
        <w:t>,</w:t>
      </w:r>
      <w:r w:rsidRPr="00443AD7">
        <w:rPr>
          <w:color w:val="002060"/>
        </w:rPr>
        <w:t xml:space="preserve"> ovvero quando </w:t>
      </w:r>
      <w:r w:rsidRPr="00E853B3">
        <w:rPr>
          <w:color w:val="002060"/>
        </w:rPr>
        <w:t>intervengano</w:t>
      </w:r>
      <w:r w:rsidRPr="00443AD7">
        <w:rPr>
          <w:color w:val="002060"/>
        </w:rPr>
        <w:t xml:space="preserve"> mutamenti nell’organizzazione o nell’attività; b) un sistema disciplinare idoneo a sanzionare il mancato rispetto delle misure indicate nel modello; c) adeguate iniziative di formazione e informazione del personale.</w:t>
      </w:r>
    </w:p>
    <w:p w14:paraId="45AE3017" w14:textId="6ADE4BD5" w:rsidR="00BF1088" w:rsidRPr="00443AD7" w:rsidRDefault="008F2748" w:rsidP="00443AD7">
      <w:pPr>
        <w:pStyle w:val="Corpotesto"/>
        <w:spacing w:before="120"/>
        <w:ind w:right="847"/>
        <w:rPr>
          <w:color w:val="002060"/>
        </w:rPr>
      </w:pPr>
      <w:r w:rsidRPr="00443AD7">
        <w:rPr>
          <w:color w:val="002060"/>
        </w:rPr>
        <w:t>Infine,</w:t>
      </w:r>
      <w:r w:rsidRPr="00443AD7">
        <w:rPr>
          <w:color w:val="002060"/>
          <w:spacing w:val="-3"/>
        </w:rPr>
        <w:t xml:space="preserve"> </w:t>
      </w:r>
      <w:r w:rsidRPr="00443AD7">
        <w:rPr>
          <w:color w:val="002060"/>
        </w:rPr>
        <w:t>occorre</w:t>
      </w:r>
      <w:r w:rsidRPr="00443AD7">
        <w:rPr>
          <w:color w:val="002060"/>
          <w:spacing w:val="-3"/>
        </w:rPr>
        <w:t xml:space="preserve"> </w:t>
      </w:r>
      <w:r w:rsidRPr="00443AD7">
        <w:rPr>
          <w:color w:val="002060"/>
        </w:rPr>
        <w:t>considerare</w:t>
      </w:r>
      <w:r w:rsidRPr="00443AD7">
        <w:rPr>
          <w:color w:val="002060"/>
          <w:spacing w:val="-3"/>
        </w:rPr>
        <w:t xml:space="preserve"> </w:t>
      </w:r>
      <w:r w:rsidRPr="00443AD7">
        <w:rPr>
          <w:color w:val="002060"/>
        </w:rPr>
        <w:t>che</w:t>
      </w:r>
      <w:r w:rsidRPr="00443AD7">
        <w:rPr>
          <w:color w:val="002060"/>
          <w:spacing w:val="-6"/>
        </w:rPr>
        <w:t xml:space="preserve"> </w:t>
      </w:r>
      <w:r w:rsidRPr="00443AD7">
        <w:rPr>
          <w:color w:val="002060"/>
        </w:rPr>
        <w:t>la</w:t>
      </w:r>
      <w:r w:rsidRPr="00443AD7">
        <w:rPr>
          <w:color w:val="002060"/>
          <w:spacing w:val="-7"/>
        </w:rPr>
        <w:t xml:space="preserve"> </w:t>
      </w:r>
      <w:r w:rsidRPr="00443AD7">
        <w:rPr>
          <w:color w:val="002060"/>
        </w:rPr>
        <w:t>responsabilità</w:t>
      </w:r>
      <w:r w:rsidRPr="00443AD7">
        <w:rPr>
          <w:color w:val="002060"/>
          <w:spacing w:val="-2"/>
        </w:rPr>
        <w:t xml:space="preserve"> </w:t>
      </w:r>
      <w:r w:rsidRPr="00443AD7">
        <w:rPr>
          <w:color w:val="002060"/>
        </w:rPr>
        <w:t>dell’impresa</w:t>
      </w:r>
      <w:r w:rsidRPr="00443AD7">
        <w:rPr>
          <w:color w:val="002060"/>
          <w:spacing w:val="-6"/>
        </w:rPr>
        <w:t xml:space="preserve"> </w:t>
      </w:r>
      <w:r w:rsidRPr="00443AD7">
        <w:rPr>
          <w:color w:val="002060"/>
        </w:rPr>
        <w:t>può</w:t>
      </w:r>
      <w:r w:rsidRPr="00443AD7">
        <w:rPr>
          <w:color w:val="002060"/>
          <w:spacing w:val="-7"/>
        </w:rPr>
        <w:t xml:space="preserve"> </w:t>
      </w:r>
      <w:r w:rsidRPr="00443AD7">
        <w:rPr>
          <w:color w:val="002060"/>
        </w:rPr>
        <w:t>ricorrere</w:t>
      </w:r>
      <w:r w:rsidRPr="00443AD7">
        <w:rPr>
          <w:color w:val="002060"/>
          <w:spacing w:val="-6"/>
        </w:rPr>
        <w:t xml:space="preserve"> </w:t>
      </w:r>
      <w:r w:rsidRPr="00443AD7">
        <w:rPr>
          <w:color w:val="002060"/>
        </w:rPr>
        <w:t>anche</w:t>
      </w:r>
      <w:r w:rsidRPr="00443AD7">
        <w:rPr>
          <w:color w:val="002060"/>
          <w:spacing w:val="-7"/>
        </w:rPr>
        <w:t xml:space="preserve"> </w:t>
      </w:r>
      <w:r w:rsidRPr="00443AD7">
        <w:rPr>
          <w:color w:val="002060"/>
        </w:rPr>
        <w:t>se</w:t>
      </w:r>
      <w:r w:rsidRPr="00443AD7">
        <w:rPr>
          <w:color w:val="002060"/>
          <w:spacing w:val="-2"/>
        </w:rPr>
        <w:t xml:space="preserve"> </w:t>
      </w:r>
      <w:r w:rsidRPr="00443AD7">
        <w:rPr>
          <w:color w:val="002060"/>
        </w:rPr>
        <w:t>il delitto presupposto si configura nella</w:t>
      </w:r>
      <w:r w:rsidRPr="00443AD7">
        <w:rPr>
          <w:color w:val="002060"/>
          <w:spacing w:val="-2"/>
        </w:rPr>
        <w:t xml:space="preserve"> </w:t>
      </w:r>
      <w:r w:rsidRPr="00443AD7">
        <w:rPr>
          <w:color w:val="002060"/>
        </w:rPr>
        <w:t>forma del tentativo</w:t>
      </w:r>
      <w:r w:rsidRPr="00443AD7">
        <w:rPr>
          <w:color w:val="002060"/>
          <w:spacing w:val="-2"/>
        </w:rPr>
        <w:t xml:space="preserve"> </w:t>
      </w:r>
      <w:r w:rsidRPr="00443AD7">
        <w:rPr>
          <w:color w:val="002060"/>
        </w:rPr>
        <w:t>(art. 26, decreto</w:t>
      </w:r>
      <w:r w:rsidRPr="00443AD7">
        <w:rPr>
          <w:color w:val="002060"/>
          <w:spacing w:val="-1"/>
        </w:rPr>
        <w:t xml:space="preserve"> </w:t>
      </w:r>
      <w:r w:rsidRPr="00443AD7">
        <w:rPr>
          <w:color w:val="002060"/>
        </w:rPr>
        <w:t>231),</w:t>
      </w:r>
      <w:r w:rsidRPr="00443AD7">
        <w:rPr>
          <w:color w:val="002060"/>
          <w:spacing w:val="-2"/>
        </w:rPr>
        <w:t xml:space="preserve"> </w:t>
      </w:r>
      <w:r w:rsidRPr="00443AD7">
        <w:rPr>
          <w:color w:val="002060"/>
        </w:rPr>
        <w:t>vale</w:t>
      </w:r>
      <w:r w:rsidRPr="00443AD7">
        <w:rPr>
          <w:color w:val="002060"/>
          <w:spacing w:val="-2"/>
        </w:rPr>
        <w:t xml:space="preserve"> </w:t>
      </w:r>
      <w:r w:rsidRPr="00443AD7">
        <w:rPr>
          <w:color w:val="002060"/>
        </w:rPr>
        <w:t>a dire</w:t>
      </w:r>
      <w:r w:rsidRPr="00443AD7">
        <w:rPr>
          <w:color w:val="002060"/>
          <w:spacing w:val="-6"/>
        </w:rPr>
        <w:t xml:space="preserve"> </w:t>
      </w:r>
      <w:r w:rsidRPr="00443AD7">
        <w:rPr>
          <w:color w:val="002060"/>
        </w:rPr>
        <w:t>quando</w:t>
      </w:r>
      <w:r w:rsidRPr="00443AD7">
        <w:rPr>
          <w:color w:val="002060"/>
          <w:spacing w:val="-6"/>
        </w:rPr>
        <w:t xml:space="preserve"> </w:t>
      </w:r>
      <w:r w:rsidRPr="00443AD7">
        <w:rPr>
          <w:color w:val="002060"/>
        </w:rPr>
        <w:t>il</w:t>
      </w:r>
      <w:r w:rsidRPr="00443AD7">
        <w:rPr>
          <w:color w:val="002060"/>
          <w:spacing w:val="-8"/>
        </w:rPr>
        <w:t xml:space="preserve"> </w:t>
      </w:r>
      <w:r w:rsidRPr="00443AD7">
        <w:rPr>
          <w:color w:val="002060"/>
        </w:rPr>
        <w:t>soggetto</w:t>
      </w:r>
      <w:r w:rsidRPr="00443AD7">
        <w:rPr>
          <w:color w:val="002060"/>
          <w:spacing w:val="-6"/>
        </w:rPr>
        <w:t xml:space="preserve"> </w:t>
      </w:r>
      <w:r w:rsidRPr="00443AD7">
        <w:rPr>
          <w:color w:val="002060"/>
        </w:rPr>
        <w:t>agente</w:t>
      </w:r>
      <w:r w:rsidRPr="00443AD7">
        <w:rPr>
          <w:color w:val="002060"/>
          <w:spacing w:val="-6"/>
        </w:rPr>
        <w:t xml:space="preserve"> </w:t>
      </w:r>
      <w:r w:rsidRPr="00443AD7">
        <w:rPr>
          <w:color w:val="002060"/>
        </w:rPr>
        <w:t>compie</w:t>
      </w:r>
      <w:r w:rsidRPr="00443AD7">
        <w:rPr>
          <w:color w:val="002060"/>
          <w:spacing w:val="-6"/>
        </w:rPr>
        <w:t xml:space="preserve"> </w:t>
      </w:r>
      <w:r w:rsidRPr="00443AD7">
        <w:rPr>
          <w:color w:val="002060"/>
        </w:rPr>
        <w:t>atti</w:t>
      </w:r>
      <w:r w:rsidRPr="00443AD7">
        <w:rPr>
          <w:color w:val="002060"/>
          <w:spacing w:val="-7"/>
        </w:rPr>
        <w:t xml:space="preserve"> </w:t>
      </w:r>
      <w:r w:rsidRPr="00443AD7">
        <w:rPr>
          <w:color w:val="002060"/>
        </w:rPr>
        <w:t>idonei</w:t>
      </w:r>
      <w:r w:rsidRPr="00443AD7">
        <w:rPr>
          <w:color w:val="002060"/>
          <w:spacing w:val="-7"/>
        </w:rPr>
        <w:t xml:space="preserve"> </w:t>
      </w:r>
      <w:r w:rsidRPr="00443AD7">
        <w:rPr>
          <w:color w:val="002060"/>
        </w:rPr>
        <w:t>in</w:t>
      </w:r>
      <w:r w:rsidRPr="00443AD7">
        <w:rPr>
          <w:color w:val="002060"/>
          <w:spacing w:val="-6"/>
        </w:rPr>
        <w:t xml:space="preserve"> </w:t>
      </w:r>
      <w:r w:rsidRPr="00443AD7">
        <w:rPr>
          <w:color w:val="002060"/>
        </w:rPr>
        <w:t>modo</w:t>
      </w:r>
      <w:r w:rsidRPr="00443AD7">
        <w:rPr>
          <w:color w:val="002060"/>
          <w:spacing w:val="-6"/>
        </w:rPr>
        <w:t xml:space="preserve"> </w:t>
      </w:r>
      <w:r w:rsidRPr="00443AD7">
        <w:rPr>
          <w:color w:val="002060"/>
        </w:rPr>
        <w:t>non</w:t>
      </w:r>
      <w:r w:rsidRPr="00443AD7">
        <w:rPr>
          <w:color w:val="002060"/>
          <w:spacing w:val="-6"/>
        </w:rPr>
        <w:t xml:space="preserve"> </w:t>
      </w:r>
      <w:r w:rsidRPr="00443AD7">
        <w:rPr>
          <w:color w:val="002060"/>
        </w:rPr>
        <w:t>equivoco</w:t>
      </w:r>
      <w:r w:rsidRPr="00443AD7">
        <w:rPr>
          <w:color w:val="002060"/>
          <w:spacing w:val="-6"/>
        </w:rPr>
        <w:t xml:space="preserve"> </w:t>
      </w:r>
      <w:r w:rsidRPr="00443AD7">
        <w:rPr>
          <w:color w:val="002060"/>
        </w:rPr>
        <w:t>a</w:t>
      </w:r>
      <w:r w:rsidRPr="00443AD7">
        <w:rPr>
          <w:color w:val="002060"/>
          <w:spacing w:val="-6"/>
        </w:rPr>
        <w:t xml:space="preserve"> </w:t>
      </w:r>
      <w:r w:rsidRPr="00443AD7">
        <w:rPr>
          <w:color w:val="002060"/>
        </w:rPr>
        <w:t>commettere il delitto e l’azione non si compie o l’evento non si verifica (art. 56 c.p.). In tal caso, le sanzioni pecuniarie</w:t>
      </w:r>
      <w:r w:rsidRPr="00443AD7">
        <w:rPr>
          <w:color w:val="002060"/>
          <w:spacing w:val="-1"/>
        </w:rPr>
        <w:t xml:space="preserve"> </w:t>
      </w:r>
      <w:r w:rsidRPr="00443AD7">
        <w:rPr>
          <w:color w:val="002060"/>
        </w:rPr>
        <w:t>e interdittive sono</w:t>
      </w:r>
      <w:r w:rsidRPr="00443AD7">
        <w:rPr>
          <w:color w:val="002060"/>
          <w:spacing w:val="-1"/>
        </w:rPr>
        <w:t xml:space="preserve"> </w:t>
      </w:r>
      <w:r w:rsidRPr="00443AD7">
        <w:rPr>
          <w:color w:val="002060"/>
        </w:rPr>
        <w:t>ridotte</w:t>
      </w:r>
      <w:r w:rsidRPr="00443AD7">
        <w:rPr>
          <w:color w:val="002060"/>
          <w:spacing w:val="-5"/>
        </w:rPr>
        <w:t xml:space="preserve"> </w:t>
      </w:r>
      <w:r w:rsidRPr="00443AD7">
        <w:rPr>
          <w:color w:val="002060"/>
        </w:rPr>
        <w:t>da un terzo alla metà. Inoltre,</w:t>
      </w:r>
      <w:r w:rsidRPr="00443AD7">
        <w:rPr>
          <w:color w:val="002060"/>
          <w:spacing w:val="-1"/>
        </w:rPr>
        <w:t xml:space="preserve"> </w:t>
      </w:r>
      <w:r w:rsidRPr="00443AD7">
        <w:rPr>
          <w:color w:val="002060"/>
        </w:rPr>
        <w:t>l’ente non risponde quando volontariamente impedisce il compimento dell’azione o la realizzazione dell’evento</w:t>
      </w:r>
      <w:r w:rsidRPr="00443AD7">
        <w:rPr>
          <w:b/>
          <w:color w:val="002060"/>
        </w:rPr>
        <w:t>.</w:t>
      </w:r>
    </w:p>
    <w:p w14:paraId="4677B54D" w14:textId="77777777" w:rsidR="00BF1088" w:rsidRPr="00443AD7" w:rsidRDefault="008F2748" w:rsidP="00443AD7">
      <w:pPr>
        <w:pStyle w:val="Titolo2"/>
        <w:numPr>
          <w:ilvl w:val="0"/>
          <w:numId w:val="73"/>
        </w:numPr>
        <w:tabs>
          <w:tab w:val="left" w:pos="422"/>
          <w:tab w:val="left" w:pos="424"/>
        </w:tabs>
        <w:spacing w:before="120"/>
        <w:ind w:right="855" w:hanging="284"/>
        <w:rPr>
          <w:color w:val="002060"/>
        </w:rPr>
      </w:pPr>
      <w:r w:rsidRPr="00443AD7">
        <w:rPr>
          <w:color w:val="002060"/>
        </w:rPr>
        <w:t xml:space="preserve">Come rilevano le ipotesi di concorso nel reato ai fini della valutazione della </w:t>
      </w:r>
      <w:r w:rsidRPr="00443AD7">
        <w:rPr>
          <w:color w:val="002060"/>
        </w:rPr>
        <w:lastRenderedPageBreak/>
        <w:t>responsabilità dell’ente?</w:t>
      </w:r>
    </w:p>
    <w:p w14:paraId="797327BB" w14:textId="77777777" w:rsidR="00BF1088" w:rsidRPr="00443AD7" w:rsidRDefault="008F2748" w:rsidP="00443AD7">
      <w:pPr>
        <w:pStyle w:val="Corpotesto"/>
        <w:spacing w:before="120"/>
        <w:ind w:right="853"/>
        <w:rPr>
          <w:color w:val="002060"/>
        </w:rPr>
      </w:pPr>
      <w:r w:rsidRPr="00443AD7">
        <w:rPr>
          <w:color w:val="002060"/>
        </w:rPr>
        <w:t>È</w:t>
      </w:r>
      <w:r w:rsidRPr="00443AD7">
        <w:rPr>
          <w:color w:val="002060"/>
          <w:spacing w:val="-10"/>
        </w:rPr>
        <w:t xml:space="preserve"> </w:t>
      </w:r>
      <w:r w:rsidRPr="00443AD7">
        <w:rPr>
          <w:color w:val="002060"/>
        </w:rPr>
        <w:t>importante</w:t>
      </w:r>
      <w:r w:rsidRPr="00443AD7">
        <w:rPr>
          <w:color w:val="002060"/>
          <w:spacing w:val="-8"/>
        </w:rPr>
        <w:t xml:space="preserve"> </w:t>
      </w:r>
      <w:r w:rsidRPr="00443AD7">
        <w:rPr>
          <w:color w:val="002060"/>
        </w:rPr>
        <w:t>sottolineare</w:t>
      </w:r>
      <w:r w:rsidRPr="00443AD7">
        <w:rPr>
          <w:color w:val="002060"/>
          <w:spacing w:val="-8"/>
        </w:rPr>
        <w:t xml:space="preserve"> </w:t>
      </w:r>
      <w:r w:rsidRPr="00443AD7">
        <w:rPr>
          <w:color w:val="002060"/>
        </w:rPr>
        <w:t>che</w:t>
      </w:r>
      <w:r w:rsidRPr="00443AD7">
        <w:rPr>
          <w:color w:val="002060"/>
          <w:spacing w:val="-8"/>
        </w:rPr>
        <w:t xml:space="preserve"> </w:t>
      </w:r>
      <w:r w:rsidRPr="00443AD7">
        <w:rPr>
          <w:color w:val="002060"/>
        </w:rPr>
        <w:t>la</w:t>
      </w:r>
      <w:r w:rsidRPr="00443AD7">
        <w:rPr>
          <w:color w:val="002060"/>
          <w:spacing w:val="-8"/>
        </w:rPr>
        <w:t xml:space="preserve"> </w:t>
      </w:r>
      <w:r w:rsidRPr="00443AD7">
        <w:rPr>
          <w:color w:val="002060"/>
        </w:rPr>
        <w:t>responsabilità</w:t>
      </w:r>
      <w:r w:rsidRPr="00443AD7">
        <w:rPr>
          <w:color w:val="002060"/>
          <w:spacing w:val="-13"/>
        </w:rPr>
        <w:t xml:space="preserve"> </w:t>
      </w:r>
      <w:r w:rsidRPr="00443AD7">
        <w:rPr>
          <w:color w:val="002060"/>
        </w:rPr>
        <w:t>dell’ente</w:t>
      </w:r>
      <w:r w:rsidRPr="00443AD7">
        <w:rPr>
          <w:color w:val="002060"/>
          <w:spacing w:val="-12"/>
        </w:rPr>
        <w:t xml:space="preserve"> </w:t>
      </w:r>
      <w:r w:rsidRPr="00443AD7">
        <w:rPr>
          <w:color w:val="002060"/>
        </w:rPr>
        <w:t>può</w:t>
      </w:r>
      <w:r w:rsidRPr="00443AD7">
        <w:rPr>
          <w:color w:val="002060"/>
          <w:spacing w:val="-8"/>
        </w:rPr>
        <w:t xml:space="preserve"> </w:t>
      </w:r>
      <w:r w:rsidRPr="00443AD7">
        <w:rPr>
          <w:color w:val="002060"/>
        </w:rPr>
        <w:t>sussistere</w:t>
      </w:r>
      <w:r w:rsidRPr="00443AD7">
        <w:rPr>
          <w:color w:val="002060"/>
          <w:spacing w:val="-13"/>
        </w:rPr>
        <w:t xml:space="preserve"> </w:t>
      </w:r>
      <w:r w:rsidRPr="00443AD7">
        <w:rPr>
          <w:color w:val="002060"/>
        </w:rPr>
        <w:t>anche</w:t>
      </w:r>
      <w:r w:rsidRPr="00443AD7">
        <w:rPr>
          <w:color w:val="002060"/>
          <w:spacing w:val="-8"/>
        </w:rPr>
        <w:t xml:space="preserve"> </w:t>
      </w:r>
      <w:r w:rsidRPr="00443AD7">
        <w:rPr>
          <w:color w:val="002060"/>
        </w:rPr>
        <w:t>laddove il dipendente autore dell’illecito abbia concorso nella sua realizzazione con soggetti estranei all’organizzazione dell’ente medesimo.</w:t>
      </w:r>
    </w:p>
    <w:p w14:paraId="51C82C31" w14:textId="3A3A530E" w:rsidR="00BF1088" w:rsidRPr="00443AD7" w:rsidRDefault="008F2748" w:rsidP="00443AD7">
      <w:pPr>
        <w:pStyle w:val="Corpotesto"/>
        <w:spacing w:before="120"/>
        <w:ind w:right="853"/>
        <w:rPr>
          <w:color w:val="002060"/>
        </w:rPr>
      </w:pPr>
      <w:r w:rsidRPr="00443AD7">
        <w:rPr>
          <w:color w:val="002060"/>
        </w:rPr>
        <w:t>Tale</w:t>
      </w:r>
      <w:r w:rsidRPr="00443AD7">
        <w:rPr>
          <w:color w:val="002060"/>
          <w:spacing w:val="-7"/>
        </w:rPr>
        <w:t xml:space="preserve"> </w:t>
      </w:r>
      <w:r w:rsidRPr="00443AD7">
        <w:rPr>
          <w:color w:val="002060"/>
        </w:rPr>
        <w:t>ipotesi</w:t>
      </w:r>
      <w:r w:rsidRPr="00443AD7">
        <w:rPr>
          <w:color w:val="002060"/>
          <w:spacing w:val="-13"/>
        </w:rPr>
        <w:t xml:space="preserve"> </w:t>
      </w:r>
      <w:r w:rsidRPr="00443AD7">
        <w:rPr>
          <w:color w:val="002060"/>
        </w:rPr>
        <w:t>è</w:t>
      </w:r>
      <w:r w:rsidRPr="00443AD7">
        <w:rPr>
          <w:color w:val="002060"/>
          <w:spacing w:val="-7"/>
        </w:rPr>
        <w:t xml:space="preserve"> </w:t>
      </w:r>
      <w:r w:rsidRPr="00443AD7">
        <w:rPr>
          <w:color w:val="002060"/>
        </w:rPr>
        <w:t>chiaramente</w:t>
      </w:r>
      <w:r w:rsidRPr="00443AD7">
        <w:rPr>
          <w:color w:val="002060"/>
          <w:spacing w:val="-7"/>
        </w:rPr>
        <w:t xml:space="preserve"> </w:t>
      </w:r>
      <w:r w:rsidRPr="00443AD7">
        <w:rPr>
          <w:color w:val="002060"/>
        </w:rPr>
        <w:t>rappresentata</w:t>
      </w:r>
      <w:r w:rsidRPr="00443AD7">
        <w:rPr>
          <w:color w:val="002060"/>
          <w:spacing w:val="-7"/>
        </w:rPr>
        <w:t xml:space="preserve"> </w:t>
      </w:r>
      <w:r w:rsidRPr="00443AD7">
        <w:rPr>
          <w:color w:val="002060"/>
        </w:rPr>
        <w:t>nel</w:t>
      </w:r>
      <w:r w:rsidRPr="00443AD7">
        <w:rPr>
          <w:color w:val="002060"/>
          <w:spacing w:val="-8"/>
        </w:rPr>
        <w:t xml:space="preserve"> </w:t>
      </w:r>
      <w:r w:rsidRPr="00443AD7">
        <w:rPr>
          <w:color w:val="002060"/>
        </w:rPr>
        <w:t>codice</w:t>
      </w:r>
      <w:r w:rsidRPr="00443AD7">
        <w:rPr>
          <w:color w:val="002060"/>
          <w:spacing w:val="-7"/>
        </w:rPr>
        <w:t xml:space="preserve"> </w:t>
      </w:r>
      <w:r w:rsidRPr="00443AD7">
        <w:rPr>
          <w:color w:val="002060"/>
        </w:rPr>
        <w:t>penale</w:t>
      </w:r>
      <w:r w:rsidRPr="00443AD7">
        <w:rPr>
          <w:color w:val="002060"/>
          <w:spacing w:val="-12"/>
        </w:rPr>
        <w:t xml:space="preserve"> </w:t>
      </w:r>
      <w:r w:rsidRPr="00443AD7">
        <w:rPr>
          <w:color w:val="002060"/>
        </w:rPr>
        <w:t>e,</w:t>
      </w:r>
      <w:r w:rsidRPr="00443AD7">
        <w:rPr>
          <w:color w:val="002060"/>
          <w:spacing w:val="-7"/>
        </w:rPr>
        <w:t xml:space="preserve"> </w:t>
      </w:r>
      <w:r w:rsidRPr="00443AD7">
        <w:rPr>
          <w:color w:val="002060"/>
        </w:rPr>
        <w:t>in</w:t>
      </w:r>
      <w:r w:rsidRPr="00443AD7">
        <w:rPr>
          <w:color w:val="002060"/>
          <w:spacing w:val="-7"/>
        </w:rPr>
        <w:t xml:space="preserve"> </w:t>
      </w:r>
      <w:r w:rsidRPr="00443AD7">
        <w:rPr>
          <w:color w:val="002060"/>
        </w:rPr>
        <w:t>particolare,</w:t>
      </w:r>
      <w:r w:rsidRPr="00443AD7">
        <w:rPr>
          <w:color w:val="002060"/>
          <w:spacing w:val="-7"/>
        </w:rPr>
        <w:t xml:space="preserve"> </w:t>
      </w:r>
      <w:r w:rsidRPr="00443AD7">
        <w:rPr>
          <w:color w:val="002060"/>
        </w:rPr>
        <w:t>negli</w:t>
      </w:r>
      <w:r w:rsidRPr="00443AD7">
        <w:rPr>
          <w:color w:val="002060"/>
          <w:spacing w:val="-9"/>
        </w:rPr>
        <w:t xml:space="preserve"> </w:t>
      </w:r>
      <w:r w:rsidRPr="00443AD7">
        <w:rPr>
          <w:color w:val="002060"/>
        </w:rPr>
        <w:t>artt. 110</w:t>
      </w:r>
      <w:r w:rsidRPr="00443AD7">
        <w:rPr>
          <w:color w:val="002060"/>
          <w:spacing w:val="-1"/>
        </w:rPr>
        <w:t xml:space="preserve"> </w:t>
      </w:r>
      <w:r w:rsidRPr="00443AD7">
        <w:rPr>
          <w:color w:val="002060"/>
        </w:rPr>
        <w:t>c.p.</w:t>
      </w:r>
      <w:r w:rsidRPr="00E853B3">
        <w:rPr>
          <w:rStyle w:val="Rimandonotaapidipagina"/>
          <w:color w:val="002060"/>
        </w:rPr>
        <w:footnoteReference w:id="1"/>
      </w:r>
      <w:r w:rsidRPr="00443AD7">
        <w:rPr>
          <w:color w:val="002060"/>
          <w:spacing w:val="-3"/>
        </w:rPr>
        <w:t xml:space="preserve"> </w:t>
      </w:r>
      <w:r w:rsidRPr="00443AD7">
        <w:rPr>
          <w:color w:val="002060"/>
        </w:rPr>
        <w:t>e</w:t>
      </w:r>
      <w:r w:rsidRPr="00443AD7">
        <w:rPr>
          <w:color w:val="002060"/>
          <w:spacing w:val="-1"/>
        </w:rPr>
        <w:t xml:space="preserve"> </w:t>
      </w:r>
      <w:r w:rsidRPr="00443AD7">
        <w:rPr>
          <w:color w:val="002060"/>
        </w:rPr>
        <w:t>113</w:t>
      </w:r>
      <w:r w:rsidRPr="00443AD7">
        <w:rPr>
          <w:color w:val="002060"/>
          <w:spacing w:val="-1"/>
        </w:rPr>
        <w:t xml:space="preserve"> </w:t>
      </w:r>
      <w:r w:rsidRPr="00443AD7">
        <w:rPr>
          <w:color w:val="002060"/>
        </w:rPr>
        <w:t>c.p.</w:t>
      </w:r>
      <w:r w:rsidRPr="00443AD7">
        <w:rPr>
          <w:color w:val="002060"/>
          <w:vertAlign w:val="superscript"/>
        </w:rPr>
        <w:t>2</w:t>
      </w:r>
      <w:r w:rsidRPr="00E853B3">
        <w:rPr>
          <w:rStyle w:val="Rimandonotaapidipagina"/>
          <w:color w:val="002060"/>
        </w:rPr>
        <w:footnoteReference w:id="2"/>
      </w:r>
      <w:r w:rsidRPr="00443AD7">
        <w:rPr>
          <w:color w:val="002060"/>
        </w:rPr>
        <w:t>.</w:t>
      </w:r>
      <w:r w:rsidRPr="00443AD7">
        <w:rPr>
          <w:color w:val="002060"/>
          <w:spacing w:val="-1"/>
        </w:rPr>
        <w:t xml:space="preserve"> </w:t>
      </w:r>
      <w:r w:rsidRPr="00443AD7">
        <w:rPr>
          <w:color w:val="002060"/>
        </w:rPr>
        <w:t>Risulta,</w:t>
      </w:r>
      <w:r w:rsidRPr="00443AD7">
        <w:rPr>
          <w:color w:val="002060"/>
          <w:spacing w:val="-1"/>
        </w:rPr>
        <w:t xml:space="preserve"> </w:t>
      </w:r>
      <w:r w:rsidRPr="00443AD7">
        <w:rPr>
          <w:color w:val="002060"/>
        </w:rPr>
        <w:t>invece,</w:t>
      </w:r>
      <w:r w:rsidRPr="00443AD7">
        <w:rPr>
          <w:color w:val="002060"/>
          <w:spacing w:val="-1"/>
        </w:rPr>
        <w:t xml:space="preserve"> </w:t>
      </w:r>
      <w:r w:rsidRPr="00443AD7">
        <w:rPr>
          <w:color w:val="002060"/>
        </w:rPr>
        <w:t>non</w:t>
      </w:r>
      <w:r w:rsidRPr="00443AD7">
        <w:rPr>
          <w:color w:val="002060"/>
          <w:spacing w:val="-1"/>
        </w:rPr>
        <w:t xml:space="preserve"> </w:t>
      </w:r>
      <w:r w:rsidRPr="00443AD7">
        <w:rPr>
          <w:color w:val="002060"/>
        </w:rPr>
        <w:t>altrettanto immediata</w:t>
      </w:r>
      <w:r w:rsidRPr="00443AD7">
        <w:rPr>
          <w:color w:val="002060"/>
          <w:spacing w:val="-1"/>
        </w:rPr>
        <w:t xml:space="preserve"> </w:t>
      </w:r>
      <w:r w:rsidRPr="00443AD7">
        <w:rPr>
          <w:color w:val="002060"/>
        </w:rPr>
        <w:t>la</w:t>
      </w:r>
      <w:r w:rsidRPr="00443AD7">
        <w:rPr>
          <w:color w:val="002060"/>
          <w:spacing w:val="-1"/>
        </w:rPr>
        <w:t xml:space="preserve"> </w:t>
      </w:r>
      <w:r w:rsidRPr="00443AD7">
        <w:rPr>
          <w:color w:val="002060"/>
        </w:rPr>
        <w:t>sua</w:t>
      </w:r>
      <w:r w:rsidRPr="00443AD7">
        <w:rPr>
          <w:color w:val="002060"/>
          <w:spacing w:val="-1"/>
        </w:rPr>
        <w:t xml:space="preserve"> </w:t>
      </w:r>
      <w:r w:rsidRPr="00443AD7">
        <w:rPr>
          <w:color w:val="002060"/>
        </w:rPr>
        <w:t>rilevanza</w:t>
      </w:r>
      <w:r w:rsidRPr="00443AD7">
        <w:rPr>
          <w:color w:val="002060"/>
          <w:spacing w:val="-1"/>
        </w:rPr>
        <w:t xml:space="preserve"> </w:t>
      </w:r>
      <w:r w:rsidRPr="00443AD7">
        <w:rPr>
          <w:color w:val="002060"/>
        </w:rPr>
        <w:t>ai</w:t>
      </w:r>
      <w:r w:rsidRPr="00443AD7">
        <w:rPr>
          <w:color w:val="002060"/>
          <w:spacing w:val="-1"/>
        </w:rPr>
        <w:t xml:space="preserve"> </w:t>
      </w:r>
      <w:r w:rsidRPr="00443AD7">
        <w:rPr>
          <w:color w:val="002060"/>
        </w:rPr>
        <w:t>fini del decreto 231.</w:t>
      </w:r>
    </w:p>
    <w:p w14:paraId="07542600" w14:textId="77777777" w:rsidR="00BF1088" w:rsidRPr="00443AD7" w:rsidRDefault="008F2748" w:rsidP="00443AD7">
      <w:pPr>
        <w:pStyle w:val="Corpotesto"/>
        <w:spacing w:before="120"/>
        <w:ind w:right="844"/>
        <w:rPr>
          <w:color w:val="002060"/>
        </w:rPr>
      </w:pPr>
      <w:r w:rsidRPr="00443AD7">
        <w:rPr>
          <w:color w:val="002060"/>
        </w:rPr>
        <w:t xml:space="preserve">Diversi possono essere i settori di </w:t>
      </w:r>
      <w:r w:rsidRPr="00443AD7">
        <w:rPr>
          <w:i/>
          <w:color w:val="002060"/>
        </w:rPr>
        <w:t xml:space="preserve">business </w:t>
      </w:r>
      <w:r w:rsidRPr="00443AD7">
        <w:rPr>
          <w:color w:val="002060"/>
        </w:rPr>
        <w:t xml:space="preserve">nei quali può annidarsi più facilmente il rischio del coinvolgimento in concorso del dipendente e quindi, ricorrendone i presupposti di interesse e/o vantaggio, dell’ente. In particolare, rilevano i rapporti connessi agli appalti e, in generale, i contratti di </w:t>
      </w:r>
      <w:r w:rsidRPr="00443AD7">
        <w:rPr>
          <w:i/>
          <w:color w:val="002060"/>
        </w:rPr>
        <w:t>partnership</w:t>
      </w:r>
      <w:r w:rsidRPr="00443AD7">
        <w:rPr>
          <w:color w:val="002060"/>
        </w:rPr>
        <w:t>.</w:t>
      </w:r>
    </w:p>
    <w:p w14:paraId="42428B71" w14:textId="77777777" w:rsidR="00BF1088" w:rsidRPr="00443AD7" w:rsidRDefault="008F2748" w:rsidP="00E853B3">
      <w:pPr>
        <w:pStyle w:val="Corpotesto"/>
        <w:spacing w:before="120"/>
        <w:ind w:right="845"/>
        <w:rPr>
          <w:color w:val="002060"/>
        </w:rPr>
      </w:pPr>
      <w:r w:rsidRPr="00443AD7">
        <w:rPr>
          <w:color w:val="002060"/>
        </w:rPr>
        <w:t>A titolo esemplificativo, si fa riferimento alla possibilità di concorrere a titolo di colpa nei reati presupposto in materia di salute e sicurezza sul lavoro (omicidio e lesioni colpose),</w:t>
      </w:r>
      <w:r w:rsidRPr="00443AD7">
        <w:rPr>
          <w:color w:val="002060"/>
          <w:spacing w:val="-17"/>
        </w:rPr>
        <w:t xml:space="preserve"> </w:t>
      </w:r>
      <w:r w:rsidRPr="00443AD7">
        <w:rPr>
          <w:color w:val="002060"/>
        </w:rPr>
        <w:t>laddove</w:t>
      </w:r>
      <w:r w:rsidRPr="00443AD7">
        <w:rPr>
          <w:color w:val="002060"/>
          <w:spacing w:val="-17"/>
        </w:rPr>
        <w:t xml:space="preserve"> </w:t>
      </w:r>
      <w:r w:rsidRPr="00443AD7">
        <w:rPr>
          <w:color w:val="002060"/>
        </w:rPr>
        <w:t>alla</w:t>
      </w:r>
      <w:r w:rsidRPr="00443AD7">
        <w:rPr>
          <w:color w:val="002060"/>
          <w:spacing w:val="-16"/>
        </w:rPr>
        <w:t xml:space="preserve"> </w:t>
      </w:r>
      <w:r w:rsidRPr="00443AD7">
        <w:rPr>
          <w:color w:val="002060"/>
        </w:rPr>
        <w:t>violazione</w:t>
      </w:r>
      <w:r w:rsidRPr="00443AD7">
        <w:rPr>
          <w:color w:val="002060"/>
          <w:spacing w:val="-17"/>
        </w:rPr>
        <w:t xml:space="preserve"> </w:t>
      </w:r>
      <w:r w:rsidRPr="00443AD7">
        <w:rPr>
          <w:color w:val="002060"/>
        </w:rPr>
        <w:t>colposa</w:t>
      </w:r>
      <w:r w:rsidRPr="00443AD7">
        <w:rPr>
          <w:color w:val="002060"/>
          <w:spacing w:val="-17"/>
        </w:rPr>
        <w:t xml:space="preserve"> </w:t>
      </w:r>
      <w:r w:rsidRPr="00443AD7">
        <w:rPr>
          <w:color w:val="002060"/>
        </w:rPr>
        <w:t>dell’obbligo</w:t>
      </w:r>
      <w:r w:rsidRPr="00443AD7">
        <w:rPr>
          <w:color w:val="002060"/>
          <w:spacing w:val="-17"/>
        </w:rPr>
        <w:t xml:space="preserve"> </w:t>
      </w:r>
      <w:r w:rsidRPr="00443AD7">
        <w:rPr>
          <w:color w:val="002060"/>
        </w:rPr>
        <w:t>della</w:t>
      </w:r>
      <w:r w:rsidRPr="00443AD7">
        <w:rPr>
          <w:color w:val="002060"/>
          <w:spacing w:val="-16"/>
        </w:rPr>
        <w:t xml:space="preserve"> </w:t>
      </w:r>
      <w:r w:rsidRPr="00443AD7">
        <w:rPr>
          <w:color w:val="002060"/>
        </w:rPr>
        <w:t>ditta</w:t>
      </w:r>
      <w:r w:rsidRPr="00443AD7">
        <w:rPr>
          <w:color w:val="002060"/>
          <w:spacing w:val="-17"/>
        </w:rPr>
        <w:t xml:space="preserve"> </w:t>
      </w:r>
      <w:r w:rsidRPr="00443AD7">
        <w:rPr>
          <w:color w:val="002060"/>
        </w:rPr>
        <w:t>appaltatrice</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adottare adeguate misure preventive, cui consegua l’evento delittuoso, abbiano contribuito i criteri economici di aggiudicazione dell’appalto adottati dalla committente o, ancor di più, la violazione dell’obbligo di</w:t>
      </w:r>
      <w:r w:rsidRPr="00443AD7">
        <w:rPr>
          <w:color w:val="002060"/>
          <w:spacing w:val="-3"/>
        </w:rPr>
        <w:t xml:space="preserve"> </w:t>
      </w:r>
      <w:r w:rsidRPr="00443AD7">
        <w:rPr>
          <w:color w:val="002060"/>
        </w:rPr>
        <w:t>valutare la congruità</w:t>
      </w:r>
      <w:r w:rsidRPr="00443AD7">
        <w:rPr>
          <w:color w:val="002060"/>
          <w:spacing w:val="-2"/>
        </w:rPr>
        <w:t xml:space="preserve"> </w:t>
      </w:r>
      <w:r w:rsidRPr="00443AD7">
        <w:rPr>
          <w:color w:val="002060"/>
        </w:rPr>
        <w:t>dei costi</w:t>
      </w:r>
      <w:r w:rsidRPr="00443AD7">
        <w:rPr>
          <w:color w:val="002060"/>
          <w:spacing w:val="-2"/>
        </w:rPr>
        <w:t xml:space="preserve"> </w:t>
      </w:r>
      <w:r w:rsidRPr="00443AD7">
        <w:rPr>
          <w:color w:val="002060"/>
        </w:rPr>
        <w:t>della sicurezza</w:t>
      </w:r>
      <w:r w:rsidRPr="00443AD7">
        <w:rPr>
          <w:color w:val="002060"/>
          <w:spacing w:val="-2"/>
        </w:rPr>
        <w:t xml:space="preserve"> </w:t>
      </w:r>
      <w:r w:rsidRPr="00443AD7">
        <w:rPr>
          <w:color w:val="002060"/>
        </w:rPr>
        <w:t>(art.</w:t>
      </w:r>
      <w:r w:rsidRPr="00443AD7">
        <w:rPr>
          <w:color w:val="002060"/>
          <w:spacing w:val="-1"/>
        </w:rPr>
        <w:t xml:space="preserve"> </w:t>
      </w:r>
      <w:r w:rsidRPr="00443AD7">
        <w:rPr>
          <w:color w:val="002060"/>
        </w:rPr>
        <w:t>26, co. 6, d. lgs.</w:t>
      </w:r>
      <w:r w:rsidRPr="00443AD7">
        <w:rPr>
          <w:color w:val="002060"/>
          <w:spacing w:val="40"/>
        </w:rPr>
        <w:t xml:space="preserve"> </w:t>
      </w:r>
      <w:r w:rsidRPr="00443AD7">
        <w:rPr>
          <w:color w:val="002060"/>
        </w:rPr>
        <w:t>n. 81/2008).</w:t>
      </w:r>
    </w:p>
    <w:p w14:paraId="0DEC45CC" w14:textId="77777777" w:rsidR="00BF1088" w:rsidRPr="00443AD7" w:rsidRDefault="008F2748" w:rsidP="00443AD7">
      <w:pPr>
        <w:pStyle w:val="Corpotesto"/>
        <w:spacing w:before="120"/>
        <w:ind w:left="0"/>
        <w:jc w:val="left"/>
        <w:rPr>
          <w:color w:val="002060"/>
        </w:rPr>
      </w:pPr>
      <w:r w:rsidRPr="00443AD7">
        <w:rPr>
          <w:noProof/>
          <w:color w:val="002060"/>
        </w:rPr>
        <mc:AlternateContent>
          <mc:Choice Requires="wps">
            <w:drawing>
              <wp:anchor distT="0" distB="0" distL="0" distR="0" simplePos="0" relativeHeight="487588864" behindDoc="1" locked="0" layoutInCell="1" allowOverlap="1" wp14:anchorId="6AFC7469" wp14:editId="720AD674">
                <wp:simplePos x="0" y="0"/>
                <wp:positionH relativeFrom="page">
                  <wp:posOffset>899464</wp:posOffset>
                </wp:positionH>
                <wp:positionV relativeFrom="paragraph">
                  <wp:posOffset>288509</wp:posOffset>
                </wp:positionV>
                <wp:extent cx="183007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78E29D" id="Graphic 9" o:spid="_x0000_s1026" style="position:absolute;margin-left:70.8pt;margin-top:22.7pt;width:144.1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" path="m1829689,l,,,6095r1829689,l1829689,xe" fillcolor="black" stroked="f">
                <v:path arrowok="t"/>
                <w10:wrap type="topAndBottom" anchorx="page"/>
              </v:shape>
            </w:pict>
          </mc:Fallback>
        </mc:AlternateContent>
      </w:r>
    </w:p>
    <w:p w14:paraId="24102D82" w14:textId="77777777" w:rsidR="00BF1088" w:rsidRPr="00443AD7" w:rsidRDefault="008F2748" w:rsidP="00443AD7">
      <w:pPr>
        <w:pStyle w:val="Corpotesto"/>
        <w:spacing w:before="120"/>
        <w:ind w:right="844"/>
        <w:rPr>
          <w:color w:val="002060"/>
        </w:rPr>
      </w:pPr>
      <w:r w:rsidRPr="00443AD7">
        <w:rPr>
          <w:color w:val="002060"/>
        </w:rPr>
        <w:t>Analoghe considerazioni possono essere fatte con riguardo ai reati presupposto in materia ambientale. Si pensi, ad esempio, ai reati in materia di gestione non autorizzata di rifiuti (art. 256, d. lgs. n. 152/2006), nei casi di mancata valutazione preliminare</w:t>
      </w:r>
      <w:r w:rsidRPr="00443AD7">
        <w:rPr>
          <w:color w:val="002060"/>
          <w:spacing w:val="-1"/>
        </w:rPr>
        <w:t xml:space="preserve"> </w:t>
      </w:r>
      <w:r w:rsidRPr="00443AD7">
        <w:rPr>
          <w:color w:val="002060"/>
        </w:rPr>
        <w:t>del</w:t>
      </w:r>
      <w:r w:rsidRPr="00443AD7">
        <w:rPr>
          <w:color w:val="002060"/>
          <w:spacing w:val="-7"/>
        </w:rPr>
        <w:t xml:space="preserve"> </w:t>
      </w:r>
      <w:r w:rsidRPr="00443AD7">
        <w:rPr>
          <w:color w:val="002060"/>
        </w:rPr>
        <w:t>committente</w:t>
      </w:r>
      <w:r w:rsidRPr="00443AD7">
        <w:rPr>
          <w:color w:val="002060"/>
          <w:spacing w:val="-5"/>
        </w:rPr>
        <w:t xml:space="preserve"> </w:t>
      </w:r>
      <w:r w:rsidRPr="00443AD7">
        <w:rPr>
          <w:color w:val="002060"/>
        </w:rPr>
        <w:t>circa</w:t>
      </w:r>
      <w:r w:rsidRPr="00443AD7">
        <w:rPr>
          <w:color w:val="002060"/>
          <w:spacing w:val="-5"/>
        </w:rPr>
        <w:t xml:space="preserve"> </w:t>
      </w:r>
      <w:r w:rsidRPr="00443AD7">
        <w:rPr>
          <w:color w:val="002060"/>
        </w:rPr>
        <w:t>la</w:t>
      </w:r>
      <w:r w:rsidRPr="00443AD7">
        <w:rPr>
          <w:color w:val="002060"/>
          <w:spacing w:val="-1"/>
        </w:rPr>
        <w:t xml:space="preserve"> </w:t>
      </w:r>
      <w:r w:rsidRPr="00443AD7">
        <w:rPr>
          <w:color w:val="002060"/>
        </w:rPr>
        <w:t>sussistenza</w:t>
      </w:r>
      <w:r w:rsidRPr="00443AD7">
        <w:rPr>
          <w:color w:val="002060"/>
          <w:spacing w:val="-1"/>
        </w:rPr>
        <w:t xml:space="preserve"> </w:t>
      </w:r>
      <w:r w:rsidRPr="00443AD7">
        <w:rPr>
          <w:color w:val="002060"/>
        </w:rPr>
        <w:t>dei</w:t>
      </w:r>
      <w:r w:rsidRPr="00443AD7">
        <w:rPr>
          <w:color w:val="002060"/>
          <w:spacing w:val="-6"/>
        </w:rPr>
        <w:t xml:space="preserve"> </w:t>
      </w:r>
      <w:r w:rsidRPr="00443AD7">
        <w:rPr>
          <w:color w:val="002060"/>
        </w:rPr>
        <w:t>requisiti</w:t>
      </w:r>
      <w:r w:rsidRPr="00443AD7">
        <w:rPr>
          <w:color w:val="002060"/>
          <w:spacing w:val="-1"/>
        </w:rPr>
        <w:t xml:space="preserve"> </w:t>
      </w:r>
      <w:r w:rsidRPr="00443AD7">
        <w:rPr>
          <w:color w:val="002060"/>
        </w:rPr>
        <w:t>di</w:t>
      </w:r>
      <w:r w:rsidRPr="00443AD7">
        <w:rPr>
          <w:color w:val="002060"/>
          <w:spacing w:val="-7"/>
        </w:rPr>
        <w:t xml:space="preserve"> </w:t>
      </w:r>
      <w:r w:rsidRPr="00443AD7">
        <w:rPr>
          <w:color w:val="002060"/>
        </w:rPr>
        <w:t>legge</w:t>
      </w:r>
      <w:r w:rsidRPr="00443AD7">
        <w:rPr>
          <w:color w:val="002060"/>
          <w:spacing w:val="-5"/>
        </w:rPr>
        <w:t xml:space="preserve"> </w:t>
      </w:r>
      <w:r w:rsidRPr="00443AD7">
        <w:rPr>
          <w:color w:val="002060"/>
        </w:rPr>
        <w:t>in</w:t>
      </w:r>
      <w:r w:rsidRPr="00443AD7">
        <w:rPr>
          <w:color w:val="002060"/>
          <w:spacing w:val="-1"/>
        </w:rPr>
        <w:t xml:space="preserve"> </w:t>
      </w:r>
      <w:r w:rsidRPr="00443AD7">
        <w:rPr>
          <w:color w:val="002060"/>
        </w:rPr>
        <w:t>capo</w:t>
      </w:r>
      <w:r w:rsidRPr="00443AD7">
        <w:rPr>
          <w:color w:val="002060"/>
          <w:spacing w:val="-1"/>
        </w:rPr>
        <w:t xml:space="preserve"> </w:t>
      </w:r>
      <w:r w:rsidRPr="00443AD7">
        <w:rPr>
          <w:color w:val="002060"/>
        </w:rPr>
        <w:t>alle</w:t>
      </w:r>
      <w:r w:rsidRPr="00443AD7">
        <w:rPr>
          <w:color w:val="002060"/>
          <w:spacing w:val="-5"/>
        </w:rPr>
        <w:t xml:space="preserve"> </w:t>
      </w:r>
      <w:r w:rsidRPr="00443AD7">
        <w:rPr>
          <w:color w:val="002060"/>
        </w:rPr>
        <w:t>ditte potenziali</w:t>
      </w:r>
      <w:r w:rsidRPr="00443AD7">
        <w:rPr>
          <w:color w:val="002060"/>
          <w:spacing w:val="-2"/>
        </w:rPr>
        <w:t xml:space="preserve"> </w:t>
      </w:r>
      <w:r w:rsidRPr="00443AD7">
        <w:rPr>
          <w:color w:val="002060"/>
        </w:rPr>
        <w:t>appaltatrici,</w:t>
      </w:r>
      <w:r w:rsidRPr="00443AD7">
        <w:rPr>
          <w:color w:val="002060"/>
          <w:spacing w:val="-2"/>
        </w:rPr>
        <w:t xml:space="preserve"> </w:t>
      </w:r>
      <w:r w:rsidRPr="00443AD7">
        <w:rPr>
          <w:color w:val="002060"/>
        </w:rPr>
        <w:t>ovvero</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accettazione</w:t>
      </w:r>
      <w:r w:rsidRPr="00443AD7">
        <w:rPr>
          <w:color w:val="002060"/>
          <w:spacing w:val="-6"/>
        </w:rPr>
        <w:t xml:space="preserve"> </w:t>
      </w:r>
      <w:r w:rsidRPr="00443AD7">
        <w:rPr>
          <w:color w:val="002060"/>
        </w:rPr>
        <w:t>pedissequa</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condizioni</w:t>
      </w:r>
      <w:r w:rsidRPr="00443AD7">
        <w:rPr>
          <w:color w:val="002060"/>
          <w:spacing w:val="-2"/>
        </w:rPr>
        <w:t xml:space="preserve"> </w:t>
      </w:r>
      <w:r w:rsidRPr="00443AD7">
        <w:rPr>
          <w:color w:val="002060"/>
        </w:rPr>
        <w:t>economiche</w:t>
      </w:r>
      <w:r w:rsidRPr="00443AD7">
        <w:rPr>
          <w:color w:val="002060"/>
          <w:spacing w:val="-1"/>
        </w:rPr>
        <w:t xml:space="preserve"> </w:t>
      </w:r>
      <w:r w:rsidRPr="00443AD7">
        <w:rPr>
          <w:color w:val="002060"/>
        </w:rPr>
        <w:t>di particolare vantaggio, se non addirittura fuori mercato.</w:t>
      </w:r>
    </w:p>
    <w:p w14:paraId="1BAEA1B4" w14:textId="77777777" w:rsidR="00BF1088" w:rsidRPr="00443AD7" w:rsidRDefault="008F2748" w:rsidP="00443AD7">
      <w:pPr>
        <w:pStyle w:val="Corpotesto"/>
        <w:spacing w:before="120"/>
        <w:ind w:right="843"/>
        <w:rPr>
          <w:color w:val="002060"/>
        </w:rPr>
      </w:pPr>
      <w:r w:rsidRPr="00443AD7">
        <w:rPr>
          <w:color w:val="002060"/>
        </w:rPr>
        <w:t>Altro ambito da considerare è quello riguardante il rischio di partecipazione concorsuale</w:t>
      </w:r>
      <w:r w:rsidRPr="00443AD7">
        <w:rPr>
          <w:color w:val="002060"/>
          <w:spacing w:val="-3"/>
        </w:rPr>
        <w:t xml:space="preserve"> </w:t>
      </w:r>
      <w:r w:rsidRPr="00443AD7">
        <w:rPr>
          <w:color w:val="002060"/>
        </w:rPr>
        <w:t>da</w:t>
      </w:r>
      <w:r w:rsidRPr="00443AD7">
        <w:rPr>
          <w:color w:val="002060"/>
          <w:spacing w:val="-2"/>
        </w:rPr>
        <w:t xml:space="preserve"> </w:t>
      </w:r>
      <w:r w:rsidRPr="00443AD7">
        <w:rPr>
          <w:color w:val="002060"/>
        </w:rPr>
        <w:t>parte</w:t>
      </w:r>
      <w:r w:rsidRPr="00443AD7">
        <w:rPr>
          <w:color w:val="002060"/>
          <w:spacing w:val="-2"/>
        </w:rPr>
        <w:t xml:space="preserve"> </w:t>
      </w:r>
      <w:r w:rsidRPr="00443AD7">
        <w:rPr>
          <w:color w:val="002060"/>
        </w:rPr>
        <w:t>del committente che</w:t>
      </w:r>
      <w:r w:rsidRPr="00443AD7">
        <w:rPr>
          <w:color w:val="002060"/>
          <w:spacing w:val="-3"/>
        </w:rPr>
        <w:t xml:space="preserve"> </w:t>
      </w:r>
      <w:r w:rsidRPr="00443AD7">
        <w:rPr>
          <w:color w:val="002060"/>
        </w:rPr>
        <w:t>manchi di considerare -</w:t>
      </w:r>
      <w:r w:rsidRPr="00443AD7">
        <w:rPr>
          <w:color w:val="002060"/>
          <w:spacing w:val="-1"/>
        </w:rPr>
        <w:t xml:space="preserve"> </w:t>
      </w:r>
      <w:r w:rsidRPr="00443AD7">
        <w:rPr>
          <w:color w:val="002060"/>
        </w:rPr>
        <w:t>o escluda in</w:t>
      </w:r>
      <w:r w:rsidRPr="00443AD7">
        <w:rPr>
          <w:color w:val="002060"/>
          <w:spacing w:val="-3"/>
        </w:rPr>
        <w:t xml:space="preserve"> </w:t>
      </w:r>
      <w:r w:rsidRPr="00443AD7">
        <w:rPr>
          <w:color w:val="002060"/>
        </w:rPr>
        <w:t xml:space="preserve">modo non motivato - taluni indici di valutazione previsti per legge ai fini della selezione dei propri </w:t>
      </w:r>
      <w:r w:rsidRPr="00443AD7">
        <w:rPr>
          <w:i/>
          <w:color w:val="002060"/>
        </w:rPr>
        <w:t xml:space="preserve">partner </w:t>
      </w:r>
      <w:r w:rsidRPr="00443AD7">
        <w:rPr>
          <w:color w:val="002060"/>
        </w:rPr>
        <w:t>commerciali.</w:t>
      </w:r>
    </w:p>
    <w:p w14:paraId="157E4930" w14:textId="5B27A9B7" w:rsidR="00BF1088" w:rsidRPr="00443AD7" w:rsidRDefault="008F2748" w:rsidP="00443AD7">
      <w:pPr>
        <w:pStyle w:val="Corpotesto"/>
        <w:spacing w:before="120"/>
        <w:ind w:right="846"/>
        <w:rPr>
          <w:color w:val="002060"/>
        </w:rPr>
      </w:pPr>
      <w:r w:rsidRPr="00443AD7">
        <w:rPr>
          <w:color w:val="002060"/>
        </w:rPr>
        <w:t xml:space="preserve">In proposito rilevano, ad esempio, le c.d. </w:t>
      </w:r>
      <w:r w:rsidRPr="00443AD7">
        <w:rPr>
          <w:i/>
          <w:color w:val="002060"/>
        </w:rPr>
        <w:t xml:space="preserve">white list </w:t>
      </w:r>
      <w:r w:rsidRPr="00443AD7">
        <w:rPr>
          <w:color w:val="002060"/>
        </w:rPr>
        <w:t>previste dalla legge n. 190/2012 e disciplinate dal DPCM del 18 aprile 2013</w:t>
      </w:r>
      <w:r w:rsidRPr="00E853B3">
        <w:rPr>
          <w:color w:val="002060"/>
        </w:rPr>
        <w:t>.</w:t>
      </w:r>
      <w:r w:rsidRPr="00443AD7">
        <w:rPr>
          <w:color w:val="002060"/>
        </w:rPr>
        <w:t xml:space="preserve"> In attuazione</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questa</w:t>
      </w:r>
      <w:r w:rsidRPr="00443AD7">
        <w:rPr>
          <w:color w:val="002060"/>
          <w:spacing w:val="-10"/>
        </w:rPr>
        <w:t xml:space="preserve"> </w:t>
      </w:r>
      <w:r w:rsidRPr="00443AD7">
        <w:rPr>
          <w:color w:val="002060"/>
        </w:rPr>
        <w:t>disciplina,</w:t>
      </w:r>
      <w:r w:rsidRPr="00443AD7">
        <w:rPr>
          <w:color w:val="002060"/>
          <w:spacing w:val="-11"/>
        </w:rPr>
        <w:t xml:space="preserve"> </w:t>
      </w:r>
      <w:r w:rsidRPr="00443AD7">
        <w:rPr>
          <w:color w:val="002060"/>
        </w:rPr>
        <w:t>presso</w:t>
      </w:r>
      <w:r w:rsidRPr="00443AD7">
        <w:rPr>
          <w:color w:val="002060"/>
          <w:spacing w:val="-11"/>
        </w:rPr>
        <w:t xml:space="preserve"> </w:t>
      </w:r>
      <w:r w:rsidRPr="00443AD7">
        <w:rPr>
          <w:color w:val="002060"/>
        </w:rPr>
        <w:t>le</w:t>
      </w:r>
      <w:r w:rsidRPr="00443AD7">
        <w:rPr>
          <w:color w:val="002060"/>
          <w:spacing w:val="-11"/>
        </w:rPr>
        <w:t xml:space="preserve"> </w:t>
      </w:r>
      <w:r w:rsidRPr="00443AD7">
        <w:rPr>
          <w:color w:val="002060"/>
        </w:rPr>
        <w:t>Prefetture</w:t>
      </w:r>
      <w:r w:rsidRPr="00443AD7">
        <w:rPr>
          <w:color w:val="002060"/>
          <w:spacing w:val="-11"/>
        </w:rPr>
        <w:t xml:space="preserve"> </w:t>
      </w:r>
      <w:r w:rsidRPr="00443AD7">
        <w:rPr>
          <w:color w:val="002060"/>
        </w:rPr>
        <w:t>è</w:t>
      </w:r>
      <w:r w:rsidRPr="00443AD7">
        <w:rPr>
          <w:color w:val="002060"/>
          <w:spacing w:val="-11"/>
        </w:rPr>
        <w:t xml:space="preserve"> </w:t>
      </w:r>
      <w:r w:rsidRPr="00443AD7">
        <w:rPr>
          <w:color w:val="002060"/>
        </w:rPr>
        <w:t>stato</w:t>
      </w:r>
      <w:r w:rsidRPr="00443AD7">
        <w:rPr>
          <w:color w:val="002060"/>
          <w:spacing w:val="-11"/>
        </w:rPr>
        <w:t xml:space="preserve"> </w:t>
      </w:r>
      <w:r w:rsidRPr="00443AD7">
        <w:rPr>
          <w:color w:val="002060"/>
        </w:rPr>
        <w:t>istituto</w:t>
      </w:r>
      <w:r w:rsidRPr="00443AD7">
        <w:rPr>
          <w:color w:val="002060"/>
          <w:spacing w:val="-10"/>
        </w:rPr>
        <w:t xml:space="preserve"> </w:t>
      </w:r>
      <w:r w:rsidRPr="00443AD7">
        <w:rPr>
          <w:color w:val="002060"/>
        </w:rPr>
        <w:t>l'elenco</w:t>
      </w:r>
      <w:r w:rsidRPr="00443AD7">
        <w:rPr>
          <w:color w:val="002060"/>
          <w:spacing w:val="-11"/>
        </w:rPr>
        <w:t xml:space="preserve"> </w:t>
      </w:r>
      <w:r w:rsidRPr="00443AD7">
        <w:rPr>
          <w:color w:val="002060"/>
        </w:rPr>
        <w:t>dei</w:t>
      </w:r>
      <w:r w:rsidRPr="00443AD7">
        <w:rPr>
          <w:color w:val="002060"/>
          <w:spacing w:val="-12"/>
        </w:rPr>
        <w:t xml:space="preserve"> </w:t>
      </w:r>
      <w:r w:rsidRPr="00443AD7">
        <w:rPr>
          <w:color w:val="002060"/>
        </w:rPr>
        <w:t>fornitori, prestatori di servizi ed esecutori di lavori non soggetti a tentativo di infiltrazione mafiosa, operanti nei settori esposti maggiormente a rischio (c.d. "White List")</w:t>
      </w:r>
      <w:r w:rsidRPr="00E853B3">
        <w:rPr>
          <w:rStyle w:val="Rimandonotaapidipagina"/>
          <w:color w:val="002060"/>
        </w:rPr>
        <w:footnoteReference w:id="3"/>
      </w:r>
      <w:r w:rsidRPr="00443AD7">
        <w:rPr>
          <w:color w:val="002060"/>
        </w:rPr>
        <w:t>. L'iscrizione</w:t>
      </w:r>
      <w:r w:rsidRPr="00443AD7">
        <w:rPr>
          <w:color w:val="002060"/>
          <w:spacing w:val="-17"/>
        </w:rPr>
        <w:t xml:space="preserve"> </w:t>
      </w:r>
      <w:r w:rsidRPr="00443AD7">
        <w:rPr>
          <w:color w:val="002060"/>
        </w:rPr>
        <w:t>nell'elenco,</w:t>
      </w:r>
      <w:r w:rsidRPr="00443AD7">
        <w:rPr>
          <w:color w:val="002060"/>
          <w:spacing w:val="-17"/>
        </w:rPr>
        <w:t xml:space="preserve"> </w:t>
      </w:r>
      <w:r w:rsidRPr="00443AD7">
        <w:rPr>
          <w:color w:val="002060"/>
        </w:rPr>
        <w:t>che</w:t>
      </w:r>
      <w:r w:rsidRPr="00443AD7">
        <w:rPr>
          <w:color w:val="002060"/>
          <w:spacing w:val="-16"/>
        </w:rPr>
        <w:t xml:space="preserve"> </w:t>
      </w:r>
      <w:r w:rsidRPr="00443AD7">
        <w:rPr>
          <w:color w:val="002060"/>
        </w:rPr>
        <w:t>è</w:t>
      </w:r>
      <w:r w:rsidRPr="00443AD7">
        <w:rPr>
          <w:color w:val="002060"/>
          <w:spacing w:val="-13"/>
        </w:rPr>
        <w:t xml:space="preserve"> </w:t>
      </w:r>
      <w:r w:rsidRPr="00443AD7">
        <w:rPr>
          <w:color w:val="002060"/>
        </w:rPr>
        <w:t>di</w:t>
      </w:r>
      <w:r w:rsidRPr="00443AD7">
        <w:rPr>
          <w:color w:val="002060"/>
          <w:spacing w:val="-17"/>
        </w:rPr>
        <w:t xml:space="preserve"> </w:t>
      </w:r>
      <w:r w:rsidRPr="00443AD7">
        <w:rPr>
          <w:color w:val="002060"/>
        </w:rPr>
        <w:t>natura</w:t>
      </w:r>
      <w:r w:rsidRPr="00443AD7">
        <w:rPr>
          <w:color w:val="002060"/>
          <w:spacing w:val="-10"/>
        </w:rPr>
        <w:t xml:space="preserve"> </w:t>
      </w:r>
      <w:r w:rsidRPr="00443AD7">
        <w:rPr>
          <w:color w:val="002060"/>
        </w:rPr>
        <w:lastRenderedPageBreak/>
        <w:t>volontaria,</w:t>
      </w:r>
      <w:r w:rsidRPr="00443AD7">
        <w:rPr>
          <w:color w:val="002060"/>
          <w:spacing w:val="-12"/>
        </w:rPr>
        <w:t xml:space="preserve"> </w:t>
      </w:r>
      <w:r w:rsidRPr="00443AD7">
        <w:rPr>
          <w:color w:val="002060"/>
        </w:rPr>
        <w:t>soddisfa</w:t>
      </w:r>
      <w:r w:rsidRPr="00443AD7">
        <w:rPr>
          <w:color w:val="002060"/>
          <w:spacing w:val="-13"/>
        </w:rPr>
        <w:t xml:space="preserve"> </w:t>
      </w:r>
      <w:r w:rsidRPr="00443AD7">
        <w:rPr>
          <w:color w:val="002060"/>
        </w:rPr>
        <w:t>i</w:t>
      </w:r>
      <w:r w:rsidRPr="00443AD7">
        <w:rPr>
          <w:color w:val="002060"/>
          <w:spacing w:val="-17"/>
        </w:rPr>
        <w:t xml:space="preserve"> </w:t>
      </w:r>
      <w:r w:rsidRPr="00443AD7">
        <w:rPr>
          <w:color w:val="002060"/>
        </w:rPr>
        <w:t>requisiti</w:t>
      </w:r>
      <w:r w:rsidRPr="00443AD7">
        <w:rPr>
          <w:color w:val="002060"/>
          <w:spacing w:val="-13"/>
        </w:rPr>
        <w:t xml:space="preserve"> </w:t>
      </w:r>
      <w:r w:rsidRPr="00443AD7">
        <w:rPr>
          <w:color w:val="002060"/>
        </w:rPr>
        <w:t>per</w:t>
      </w:r>
      <w:r w:rsidRPr="00443AD7">
        <w:rPr>
          <w:color w:val="002060"/>
          <w:spacing w:val="-12"/>
        </w:rPr>
        <w:t xml:space="preserve"> </w:t>
      </w:r>
      <w:r w:rsidRPr="00443AD7">
        <w:rPr>
          <w:color w:val="002060"/>
        </w:rPr>
        <w:t>l'informazione antimafia</w:t>
      </w:r>
      <w:r w:rsidRPr="00443AD7">
        <w:rPr>
          <w:color w:val="002060"/>
          <w:spacing w:val="-1"/>
        </w:rPr>
        <w:t xml:space="preserve"> </w:t>
      </w:r>
      <w:r w:rsidRPr="00443AD7">
        <w:rPr>
          <w:color w:val="002060"/>
        </w:rPr>
        <w:t>per l'esercizio dell'attività per cui è stata disposta l'iscrizione</w:t>
      </w:r>
      <w:r w:rsidRPr="00443AD7">
        <w:rPr>
          <w:color w:val="002060"/>
          <w:spacing w:val="-1"/>
        </w:rPr>
        <w:t xml:space="preserve"> </w:t>
      </w:r>
      <w:r w:rsidRPr="00443AD7">
        <w:rPr>
          <w:color w:val="002060"/>
        </w:rPr>
        <w:t>ed è valida</w:t>
      </w:r>
      <w:r w:rsidRPr="00443AD7">
        <w:rPr>
          <w:color w:val="002060"/>
          <w:spacing w:val="-1"/>
        </w:rPr>
        <w:t xml:space="preserve"> </w:t>
      </w:r>
      <w:r w:rsidRPr="00443AD7">
        <w:rPr>
          <w:color w:val="002060"/>
        </w:rPr>
        <w:t>per dodici mesi, salvi gli esiti delle verifiche periodiche.</w:t>
      </w:r>
    </w:p>
    <w:p w14:paraId="28CA8544" w14:textId="77777777" w:rsidR="00BF1088" w:rsidRPr="00443AD7" w:rsidRDefault="008F2748" w:rsidP="00443AD7">
      <w:pPr>
        <w:pStyle w:val="Corpotesto"/>
        <w:spacing w:before="120"/>
        <w:ind w:right="845"/>
        <w:rPr>
          <w:color w:val="002060"/>
        </w:rPr>
      </w:pPr>
      <w:r w:rsidRPr="00443AD7">
        <w:rPr>
          <w:color w:val="002060"/>
        </w:rPr>
        <w:t>Al</w:t>
      </w:r>
      <w:r w:rsidRPr="00443AD7">
        <w:rPr>
          <w:color w:val="002060"/>
          <w:spacing w:val="-8"/>
        </w:rPr>
        <w:t xml:space="preserve"> </w:t>
      </w:r>
      <w:r w:rsidRPr="00443AD7">
        <w:rPr>
          <w:color w:val="002060"/>
        </w:rPr>
        <w:t>riguardo,</w:t>
      </w:r>
      <w:r w:rsidRPr="00443AD7">
        <w:rPr>
          <w:color w:val="002060"/>
          <w:spacing w:val="-7"/>
        </w:rPr>
        <w:t xml:space="preserve"> </w:t>
      </w:r>
      <w:r w:rsidRPr="00443AD7">
        <w:rPr>
          <w:color w:val="002060"/>
        </w:rPr>
        <w:t>si</w:t>
      </w:r>
      <w:r w:rsidRPr="00443AD7">
        <w:rPr>
          <w:color w:val="002060"/>
          <w:spacing w:val="-8"/>
        </w:rPr>
        <w:t xml:space="preserve"> </w:t>
      </w:r>
      <w:r w:rsidRPr="00443AD7">
        <w:rPr>
          <w:color w:val="002060"/>
        </w:rPr>
        <w:t>rileva</w:t>
      </w:r>
      <w:r w:rsidRPr="00443AD7">
        <w:rPr>
          <w:color w:val="002060"/>
          <w:spacing w:val="-7"/>
        </w:rPr>
        <w:t xml:space="preserve"> </w:t>
      </w:r>
      <w:r w:rsidRPr="00443AD7">
        <w:rPr>
          <w:color w:val="002060"/>
        </w:rPr>
        <w:t>che</w:t>
      </w:r>
      <w:r w:rsidRPr="00443AD7">
        <w:rPr>
          <w:color w:val="002060"/>
          <w:spacing w:val="-12"/>
        </w:rPr>
        <w:t xml:space="preserve"> </w:t>
      </w:r>
      <w:r w:rsidRPr="00443AD7">
        <w:rPr>
          <w:color w:val="002060"/>
        </w:rPr>
        <w:t>la</w:t>
      </w:r>
      <w:r w:rsidRPr="00443AD7">
        <w:rPr>
          <w:color w:val="002060"/>
          <w:spacing w:val="-7"/>
        </w:rPr>
        <w:t xml:space="preserve"> </w:t>
      </w:r>
      <w:r w:rsidRPr="00443AD7">
        <w:rPr>
          <w:color w:val="002060"/>
        </w:rPr>
        <w:t>mancata</w:t>
      </w:r>
      <w:r w:rsidRPr="00443AD7">
        <w:rPr>
          <w:color w:val="002060"/>
          <w:spacing w:val="-11"/>
        </w:rPr>
        <w:t xml:space="preserve"> </w:t>
      </w:r>
      <w:r w:rsidRPr="00443AD7">
        <w:rPr>
          <w:color w:val="002060"/>
        </w:rPr>
        <w:t>valutazione</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tali</w:t>
      </w:r>
      <w:r w:rsidRPr="00443AD7">
        <w:rPr>
          <w:color w:val="002060"/>
          <w:spacing w:val="-9"/>
        </w:rPr>
        <w:t xml:space="preserve"> </w:t>
      </w:r>
      <w:r w:rsidRPr="00443AD7">
        <w:rPr>
          <w:color w:val="002060"/>
        </w:rPr>
        <w:t>indici</w:t>
      </w:r>
      <w:r w:rsidRPr="00443AD7">
        <w:rPr>
          <w:color w:val="002060"/>
          <w:spacing w:val="-9"/>
        </w:rPr>
        <w:t xml:space="preserve"> </w:t>
      </w:r>
      <w:r w:rsidRPr="00443AD7">
        <w:rPr>
          <w:color w:val="002060"/>
        </w:rPr>
        <w:t>di</w:t>
      </w:r>
      <w:r w:rsidRPr="00443AD7">
        <w:rPr>
          <w:color w:val="002060"/>
          <w:spacing w:val="-8"/>
        </w:rPr>
        <w:t xml:space="preserve"> </w:t>
      </w:r>
      <w:r w:rsidRPr="00443AD7">
        <w:rPr>
          <w:color w:val="002060"/>
        </w:rPr>
        <w:t>rischio</w:t>
      </w:r>
      <w:r w:rsidRPr="00443AD7">
        <w:rPr>
          <w:color w:val="002060"/>
          <w:spacing w:val="-7"/>
        </w:rPr>
        <w:t xml:space="preserve"> </w:t>
      </w:r>
      <w:r w:rsidRPr="00443AD7">
        <w:rPr>
          <w:color w:val="002060"/>
        </w:rPr>
        <w:t>può</w:t>
      </w:r>
      <w:r w:rsidRPr="00443AD7">
        <w:rPr>
          <w:color w:val="002060"/>
          <w:spacing w:val="-7"/>
        </w:rPr>
        <w:t xml:space="preserve"> </w:t>
      </w:r>
      <w:r w:rsidRPr="00443AD7">
        <w:rPr>
          <w:color w:val="002060"/>
        </w:rPr>
        <w:t>determinare l’accertamento di un’ipotesi concorsuale in ordine a gravi reati presupposto. In questi casi,</w:t>
      </w:r>
      <w:r w:rsidRPr="00443AD7">
        <w:rPr>
          <w:color w:val="002060"/>
          <w:spacing w:val="-17"/>
        </w:rPr>
        <w:t xml:space="preserve"> </w:t>
      </w:r>
      <w:r w:rsidRPr="00443AD7">
        <w:rPr>
          <w:color w:val="002060"/>
        </w:rPr>
        <w:t>peraltro,</w:t>
      </w:r>
      <w:r w:rsidRPr="00443AD7">
        <w:rPr>
          <w:color w:val="002060"/>
          <w:spacing w:val="-17"/>
        </w:rPr>
        <w:t xml:space="preserve"> </w:t>
      </w:r>
      <w:r w:rsidRPr="00443AD7">
        <w:rPr>
          <w:color w:val="002060"/>
        </w:rPr>
        <w:t>non</w:t>
      </w:r>
      <w:r w:rsidRPr="00443AD7">
        <w:rPr>
          <w:color w:val="002060"/>
          <w:spacing w:val="-16"/>
        </w:rPr>
        <w:t xml:space="preserve"> </w:t>
      </w:r>
      <w:r w:rsidRPr="00443AD7">
        <w:rPr>
          <w:color w:val="002060"/>
        </w:rPr>
        <w:t>si</w:t>
      </w:r>
      <w:r w:rsidRPr="00443AD7">
        <w:rPr>
          <w:color w:val="002060"/>
          <w:spacing w:val="-17"/>
        </w:rPr>
        <w:t xml:space="preserve"> </w:t>
      </w:r>
      <w:r w:rsidRPr="00443AD7">
        <w:rPr>
          <w:color w:val="002060"/>
        </w:rPr>
        <w:t>può</w:t>
      </w:r>
      <w:r w:rsidRPr="00443AD7">
        <w:rPr>
          <w:color w:val="002060"/>
          <w:spacing w:val="-17"/>
        </w:rPr>
        <w:t xml:space="preserve"> </w:t>
      </w:r>
      <w:r w:rsidRPr="00443AD7">
        <w:rPr>
          <w:color w:val="002060"/>
        </w:rPr>
        <w:t>escludere</w:t>
      </w:r>
      <w:r w:rsidRPr="00443AD7">
        <w:rPr>
          <w:color w:val="002060"/>
          <w:spacing w:val="-17"/>
        </w:rPr>
        <w:t xml:space="preserve"> </w:t>
      </w:r>
      <w:r w:rsidRPr="00443AD7">
        <w:rPr>
          <w:color w:val="002060"/>
        </w:rPr>
        <w:t>il</w:t>
      </w:r>
      <w:r w:rsidRPr="00443AD7">
        <w:rPr>
          <w:color w:val="002060"/>
          <w:spacing w:val="-16"/>
        </w:rPr>
        <w:t xml:space="preserve"> </w:t>
      </w:r>
      <w:r w:rsidRPr="00443AD7">
        <w:rPr>
          <w:color w:val="002060"/>
        </w:rPr>
        <w:t>rischio</w:t>
      </w:r>
      <w:r w:rsidRPr="00443AD7">
        <w:rPr>
          <w:color w:val="002060"/>
          <w:spacing w:val="-17"/>
        </w:rPr>
        <w:t xml:space="preserve"> </w:t>
      </w:r>
      <w:r w:rsidRPr="00443AD7">
        <w:rPr>
          <w:color w:val="002060"/>
        </w:rPr>
        <w:t>che</w:t>
      </w:r>
      <w:r w:rsidRPr="00443AD7">
        <w:rPr>
          <w:color w:val="002060"/>
          <w:spacing w:val="-17"/>
        </w:rPr>
        <w:t xml:space="preserve"> </w:t>
      </w:r>
      <w:r w:rsidRPr="00443AD7">
        <w:rPr>
          <w:color w:val="002060"/>
        </w:rPr>
        <w:t>l’impresa</w:t>
      </w:r>
      <w:r w:rsidRPr="00443AD7">
        <w:rPr>
          <w:color w:val="002060"/>
          <w:spacing w:val="-16"/>
        </w:rPr>
        <w:t xml:space="preserve"> </w:t>
      </w:r>
      <w:r w:rsidRPr="00443AD7">
        <w:rPr>
          <w:color w:val="002060"/>
        </w:rPr>
        <w:t>committente</w:t>
      </w:r>
      <w:r w:rsidRPr="00443AD7">
        <w:rPr>
          <w:color w:val="002060"/>
          <w:spacing w:val="-17"/>
        </w:rPr>
        <w:t xml:space="preserve"> </w:t>
      </w:r>
      <w:r w:rsidRPr="00443AD7">
        <w:rPr>
          <w:color w:val="002060"/>
        </w:rPr>
        <w:t>venga</w:t>
      </w:r>
      <w:r w:rsidRPr="00443AD7">
        <w:rPr>
          <w:color w:val="002060"/>
          <w:spacing w:val="-17"/>
        </w:rPr>
        <w:t xml:space="preserve"> </w:t>
      </w:r>
      <w:r w:rsidRPr="00443AD7">
        <w:rPr>
          <w:color w:val="002060"/>
        </w:rPr>
        <w:t xml:space="preserve">coinvolta a titolo di colpa nei reati intenzionalmente compiuti dalle imprese criminali, per aver trascurato di valutare in via preliminare il suo potenziale </w:t>
      </w:r>
      <w:r w:rsidRPr="00443AD7">
        <w:rPr>
          <w:i/>
          <w:color w:val="002060"/>
        </w:rPr>
        <w:t xml:space="preserve">partner </w:t>
      </w:r>
      <w:r w:rsidRPr="00443AD7">
        <w:rPr>
          <w:color w:val="002060"/>
        </w:rPr>
        <w:t>alla luce delle specifiche indicazioni di pericolosità previste dalla legge.</w:t>
      </w:r>
    </w:p>
    <w:p w14:paraId="7C673879" w14:textId="1BA6A674" w:rsidR="00BF1088" w:rsidRPr="00443AD7" w:rsidRDefault="008F2748" w:rsidP="00443AD7">
      <w:pPr>
        <w:spacing w:before="120"/>
        <w:ind w:left="141" w:right="840"/>
        <w:jc w:val="both"/>
        <w:rPr>
          <w:color w:val="002060"/>
          <w:sz w:val="24"/>
        </w:rPr>
      </w:pPr>
      <w:r w:rsidRPr="00443AD7">
        <w:rPr>
          <w:color w:val="002060"/>
          <w:sz w:val="24"/>
        </w:rPr>
        <w:t xml:space="preserve">In questo senso, si richiama l’orientamento giurisprudenziale secondo cui </w:t>
      </w:r>
      <w:r w:rsidRPr="00443AD7">
        <w:rPr>
          <w:i/>
          <w:color w:val="002060"/>
          <w:sz w:val="24"/>
        </w:rPr>
        <w:t>“È ammissibile il concorso colposo nel delitto doloso sia nel caso di cause colpose indipendenti, che nel caso di cooperazione colposa, purché, in entrambe le ipotesi, il reato del partecipe sia previsto anche nella forma colposa</w:t>
      </w:r>
      <w:r w:rsidRPr="00443AD7">
        <w:rPr>
          <w:i/>
          <w:color w:val="002060"/>
          <w:spacing w:val="-1"/>
          <w:sz w:val="24"/>
        </w:rPr>
        <w:t xml:space="preserve"> </w:t>
      </w:r>
      <w:r w:rsidRPr="00443AD7">
        <w:rPr>
          <w:i/>
          <w:color w:val="002060"/>
          <w:sz w:val="24"/>
        </w:rPr>
        <w:t>e nella sua condotta siano effettivamente presenti tutti gli elementi che caratterizzano la colpa. Ė, pertanto, necessario che il soggetto sia titolare di una posizione di garanzia o di un obbligo di tutela o di protezione e che la regola cautelare dal medesimo inosservata sia diretta ad evitare anche il rischio dell'atto doloso del terzo, risultando dunque quest'ultimo prevedibile per l'agente</w:t>
      </w:r>
      <w:r w:rsidRPr="00443AD7">
        <w:rPr>
          <w:color w:val="002060"/>
          <w:sz w:val="24"/>
        </w:rPr>
        <w:t>” (Cass., IV Sez. pen., n. 34285 del 2011).</w:t>
      </w:r>
    </w:p>
    <w:p w14:paraId="21419BA9" w14:textId="63A19936" w:rsidR="004D6AEF" w:rsidRPr="00E853B3" w:rsidRDefault="004D6AEF" w:rsidP="00E853B3">
      <w:pPr>
        <w:pStyle w:val="Corpotesto"/>
        <w:spacing w:before="120"/>
        <w:ind w:right="844"/>
        <w:rPr>
          <w:color w:val="002060"/>
        </w:rPr>
      </w:pPr>
      <w:r w:rsidRPr="00443AD7">
        <w:rPr>
          <w:color w:val="002060"/>
        </w:rPr>
        <w:t xml:space="preserve">Il concorso nel reato può rilevare ai fini della responsabilità dell’ente anche </w:t>
      </w:r>
      <w:r w:rsidRPr="00E853B3">
        <w:rPr>
          <w:color w:val="002060"/>
        </w:rPr>
        <w:t xml:space="preserve">nelle ipotesi in cui il soggetto riconducibile all’organizzazione dell’impresa, pur non rivestendo la qualifica soggettiva richiesta dalla fattispecie incriminatrice, fornisca un contributo causalmente rilevante alla realizzazione di un reato ascrivibile a un soggetto qualificato. Ciò può accadere, in </w:t>
      </w:r>
      <w:r w:rsidRPr="00443AD7">
        <w:rPr>
          <w:color w:val="002060"/>
        </w:rPr>
        <w:t>particolare</w:t>
      </w:r>
      <w:r w:rsidRPr="00E853B3">
        <w:rPr>
          <w:color w:val="002060"/>
        </w:rPr>
        <w:t>, nelle</w:t>
      </w:r>
      <w:r w:rsidRPr="00443AD7">
        <w:rPr>
          <w:color w:val="002060"/>
        </w:rPr>
        <w:t xml:space="preserve"> ipotesi </w:t>
      </w:r>
      <w:r w:rsidRPr="00E853B3">
        <w:rPr>
          <w:color w:val="002060"/>
        </w:rPr>
        <w:t>di</w:t>
      </w:r>
      <w:r w:rsidRPr="00443AD7">
        <w:rPr>
          <w:color w:val="002060"/>
        </w:rPr>
        <w:t xml:space="preserve"> concorso dell’extraneus nel reato “proprio</w:t>
      </w:r>
      <w:r w:rsidRPr="00E853B3">
        <w:rPr>
          <w:color w:val="002060"/>
        </w:rPr>
        <w:t>”, ossia quando il soggetto estraneo alla qualifica richiesta dalla norma incriminatrice concorra nella condotta del soggetto qualificato, essendo consapevole della particolare posizione soggettiva di quest’ultimo.</w:t>
      </w:r>
    </w:p>
    <w:p w14:paraId="6CFD77CF" w14:textId="362A70A9" w:rsidR="004D6AEF" w:rsidRPr="00443AD7" w:rsidRDefault="004D6AEF" w:rsidP="00443AD7">
      <w:pPr>
        <w:pStyle w:val="Corpotesto"/>
        <w:spacing w:before="120"/>
        <w:ind w:right="844"/>
        <w:rPr>
          <w:color w:val="002060"/>
        </w:rPr>
      </w:pPr>
      <w:r w:rsidRPr="00443AD7">
        <w:rPr>
          <w:color w:val="002060"/>
        </w:rPr>
        <w:t xml:space="preserve">In particolare, la responsabilità in concorso - ai sensi </w:t>
      </w:r>
      <w:r w:rsidRPr="00E853B3">
        <w:rPr>
          <w:color w:val="002060"/>
        </w:rPr>
        <w:t>dell’art</w:t>
      </w:r>
      <w:r w:rsidRPr="00443AD7">
        <w:rPr>
          <w:color w:val="002060"/>
        </w:rPr>
        <w:t xml:space="preserve">. 110 c.p. - dell’extraneus può ricorrere laddove costui, consapevole della particolare qualifica soggettiva del </w:t>
      </w:r>
      <w:r w:rsidRPr="00E853B3">
        <w:rPr>
          <w:color w:val="002060"/>
        </w:rPr>
        <w:t>proprio</w:t>
      </w:r>
      <w:r w:rsidRPr="00443AD7">
        <w:rPr>
          <w:color w:val="002060"/>
        </w:rPr>
        <w:t xml:space="preserve"> partner criminale</w:t>
      </w:r>
      <w:r w:rsidRPr="00E853B3">
        <w:rPr>
          <w:color w:val="002060"/>
        </w:rPr>
        <w:t>, ad esempio</w:t>
      </w:r>
      <w:r w:rsidRPr="00443AD7">
        <w:rPr>
          <w:color w:val="002060"/>
        </w:rPr>
        <w:t xml:space="preserve"> pubblico ufficiale, </w:t>
      </w:r>
      <w:r w:rsidRPr="00E853B3">
        <w:rPr>
          <w:color w:val="002060"/>
        </w:rPr>
        <w:t xml:space="preserve">incaricato di pubblico servizio, </w:t>
      </w:r>
      <w:r w:rsidRPr="00443AD7">
        <w:rPr>
          <w:color w:val="002060"/>
        </w:rPr>
        <w:t>testimone, sindaco</w:t>
      </w:r>
      <w:r w:rsidRPr="00E853B3">
        <w:rPr>
          <w:color w:val="002060"/>
        </w:rPr>
        <w:t xml:space="preserve"> o altro soggetto qualificato, contribuisca alla realizzazione della</w:t>
      </w:r>
      <w:r w:rsidRPr="00443AD7">
        <w:rPr>
          <w:color w:val="002060"/>
        </w:rPr>
        <w:t xml:space="preserve"> condotta di reato proprio a quest’ultimo ascrivibile</w:t>
      </w:r>
      <w:r w:rsidRPr="00E853B3">
        <w:rPr>
          <w:color w:val="002060"/>
        </w:rPr>
        <w:t>.</w:t>
      </w:r>
      <w:r w:rsidRPr="00443AD7">
        <w:rPr>
          <w:color w:val="002060"/>
        </w:rPr>
        <w:t xml:space="preserve"> In tal caso, l’extraneus </w:t>
      </w:r>
      <w:r w:rsidRPr="00E853B3">
        <w:rPr>
          <w:color w:val="002060"/>
        </w:rPr>
        <w:t xml:space="preserve">potrà rispondere </w:t>
      </w:r>
      <w:r w:rsidRPr="00443AD7">
        <w:rPr>
          <w:color w:val="002060"/>
        </w:rPr>
        <w:t xml:space="preserve">del medesimo </w:t>
      </w:r>
      <w:r w:rsidRPr="00E853B3">
        <w:rPr>
          <w:color w:val="002060"/>
        </w:rPr>
        <w:t xml:space="preserve">fatto di </w:t>
      </w:r>
      <w:r w:rsidRPr="00443AD7">
        <w:rPr>
          <w:color w:val="002060"/>
        </w:rPr>
        <w:t>reato previsto a carico del soggetto qualificato</w:t>
      </w:r>
      <w:r w:rsidRPr="00E853B3">
        <w:rPr>
          <w:color w:val="002060"/>
        </w:rPr>
        <w:t>, secondo le regole generali del concorso di persone, salve le specifiche discipline previste per talune fattispecie.</w:t>
      </w:r>
      <w:r w:rsidRPr="00443AD7">
        <w:rPr>
          <w:color w:val="002060"/>
        </w:rPr>
        <w:t xml:space="preserve"> Al riguardo, la giurisprudenza di legittimità ha chiarito che</w:t>
      </w:r>
      <w:r w:rsidRPr="00E853B3">
        <w:rPr>
          <w:color w:val="002060"/>
        </w:rPr>
        <w:t>,</w:t>
      </w:r>
      <w:r w:rsidRPr="00443AD7">
        <w:rPr>
          <w:color w:val="002060"/>
        </w:rPr>
        <w:t xml:space="preserve"> “ai fini</w:t>
      </w:r>
      <w:r w:rsidRPr="00E853B3">
        <w:rPr>
          <w:color w:val="002060"/>
        </w:rPr>
        <w:t xml:space="preserve"> dell’applicabilità dell’art. 117 c.p., che disciplina il mutamento del titolo del reato per taluno dei concorrenti, è necessaria, per l’estensione del titolo di reato proprio al concorrente extraneus, la conoscibilità della qualifica soggettiva del concorrente intraneus” (Cass. pen., sez. VI, sent. n. </w:t>
      </w:r>
      <w:r w:rsidRPr="00443AD7">
        <w:rPr>
          <w:color w:val="002060"/>
        </w:rPr>
        <w:t>25390/2019).</w:t>
      </w:r>
    </w:p>
    <w:p w14:paraId="52EA4319" w14:textId="6F8FAE1D" w:rsidR="004D6AEF" w:rsidRPr="00443AD7" w:rsidRDefault="004D6AEF" w:rsidP="00443AD7">
      <w:pPr>
        <w:pStyle w:val="Corpotesto"/>
        <w:spacing w:before="120"/>
        <w:ind w:right="844"/>
        <w:rPr>
          <w:color w:val="002060"/>
        </w:rPr>
      </w:pPr>
      <w:r w:rsidRPr="00443AD7">
        <w:rPr>
          <w:color w:val="002060"/>
        </w:rPr>
        <w:t xml:space="preserve">La fattispecie sopra considerata potrebbe realizzarsi, in concreto, nel caso del dipendente di un’impresa che, approfittando di rapporti personali con il funzionario pubblico preposto al rilascio di determinati permessi e/o autorizzazioni, prenda contatto con quest’ultimo </w:t>
      </w:r>
      <w:r w:rsidRPr="00E853B3">
        <w:rPr>
          <w:color w:val="002060"/>
        </w:rPr>
        <w:t>al fine di</w:t>
      </w:r>
      <w:r w:rsidRPr="00443AD7">
        <w:rPr>
          <w:color w:val="002060"/>
        </w:rPr>
        <w:t xml:space="preserve"> ottenere un provvedimento favorevole nell’interesse dell’impresa, pur </w:t>
      </w:r>
      <w:r w:rsidRPr="00E853B3">
        <w:rPr>
          <w:color w:val="002060"/>
        </w:rPr>
        <w:t xml:space="preserve">essendo </w:t>
      </w:r>
      <w:r w:rsidRPr="00443AD7">
        <w:rPr>
          <w:color w:val="002060"/>
        </w:rPr>
        <w:t xml:space="preserve">consapevole </w:t>
      </w:r>
      <w:r w:rsidRPr="00E853B3">
        <w:rPr>
          <w:color w:val="002060"/>
        </w:rPr>
        <w:t>della sua non spettanza, e prometta, procuri o faccia procurare al</w:t>
      </w:r>
      <w:r w:rsidRPr="00443AD7">
        <w:rPr>
          <w:color w:val="002060"/>
        </w:rPr>
        <w:t xml:space="preserve"> pubblico </w:t>
      </w:r>
      <w:r w:rsidRPr="00E853B3">
        <w:rPr>
          <w:color w:val="002060"/>
        </w:rPr>
        <w:t>ufficiale denaro o altra utilità affinché questi compia un atto contrario</w:t>
      </w:r>
      <w:r w:rsidRPr="00443AD7">
        <w:rPr>
          <w:color w:val="002060"/>
        </w:rPr>
        <w:t xml:space="preserve"> ai </w:t>
      </w:r>
      <w:r w:rsidRPr="00E853B3">
        <w:rPr>
          <w:color w:val="002060"/>
        </w:rPr>
        <w:t xml:space="preserve">doveri del </w:t>
      </w:r>
      <w:r w:rsidRPr="00443AD7">
        <w:rPr>
          <w:color w:val="002060"/>
        </w:rPr>
        <w:t>proprio</w:t>
      </w:r>
      <w:r w:rsidRPr="00E853B3">
        <w:rPr>
          <w:color w:val="002060"/>
        </w:rPr>
        <w:t xml:space="preserve"> ufficio.</w:t>
      </w:r>
    </w:p>
    <w:p w14:paraId="001CFC83" w14:textId="77777777" w:rsidR="004D6AEF" w:rsidRPr="00E853B3" w:rsidRDefault="004D6AEF" w:rsidP="00E853B3">
      <w:pPr>
        <w:pStyle w:val="Corpotesto"/>
        <w:spacing w:before="120"/>
        <w:ind w:right="844"/>
        <w:rPr>
          <w:color w:val="002060"/>
        </w:rPr>
      </w:pPr>
      <w:r w:rsidRPr="00E853B3">
        <w:rPr>
          <w:color w:val="002060"/>
        </w:rPr>
        <w:t xml:space="preserve">In un caso del genere, il dipendente potrebbe altresì supportare il funzionario pubblico fornendogli pareri legali, documentazione tecnica o altri elementi istruttori diretti a giustificare, agevolare o dissimulare l’adozione del provvedimento non dovuto. La </w:t>
      </w:r>
      <w:r w:rsidRPr="00E853B3">
        <w:rPr>
          <w:color w:val="002060"/>
        </w:rPr>
        <w:lastRenderedPageBreak/>
        <w:t>condotta del funzionario pubblico che, a fronte della dazione o della promessa di denaro o altra utilità, rilasci il provvedimento contrario ai doveri d’ufficio potrebbe integrare, ove ne ricorrano tutti gli elementi costitutivi, il delitto di corruzione per un atto contrario ai doveri d’ufficio di cui all’art. 319 c.p., fattispecie che si configura come reato “proprio” del pubblico ufficiale o dell’incaricato di pubblico servizio, ferma la punibilità del privato corruttore ai sensi dell’art. 321 c.p.</w:t>
      </w:r>
    </w:p>
    <w:p w14:paraId="730FECAD" w14:textId="596447B9" w:rsidR="004D6AEF" w:rsidRPr="00E853B3" w:rsidRDefault="004D6AEF" w:rsidP="00E853B3">
      <w:pPr>
        <w:pStyle w:val="Corpotesto"/>
        <w:spacing w:before="120"/>
        <w:ind w:right="844"/>
        <w:rPr>
          <w:color w:val="002060"/>
        </w:rPr>
      </w:pPr>
      <w:r w:rsidRPr="00E853B3">
        <w:rPr>
          <w:color w:val="002060"/>
        </w:rPr>
        <w:t>In tale ipotesi, il dipendente - e con lui l’impresa nel cui interesse o vantaggio lo stesso abbia agito, ricorrendone gli ulteriori presupposti previsti dal d.lgs. 231/2001 -  potrebbe essere chiamato a rispondere della condotta corruttiva, in quanto nella sua azione si rinverrebbero:</w:t>
      </w:r>
    </w:p>
    <w:p w14:paraId="44F7A6CE" w14:textId="055814F9" w:rsidR="004D6AEF" w:rsidRPr="00443AD7" w:rsidRDefault="004D6AEF" w:rsidP="00443AD7">
      <w:pPr>
        <w:pStyle w:val="Corpotesto"/>
        <w:numPr>
          <w:ilvl w:val="0"/>
          <w:numId w:val="82"/>
        </w:numPr>
        <w:spacing w:before="120"/>
        <w:ind w:right="844"/>
        <w:rPr>
          <w:color w:val="002060"/>
        </w:rPr>
      </w:pPr>
      <w:r w:rsidRPr="00E853B3">
        <w:rPr>
          <w:color w:val="002060"/>
        </w:rPr>
        <w:t xml:space="preserve">la </w:t>
      </w:r>
      <w:r w:rsidRPr="00443AD7">
        <w:rPr>
          <w:color w:val="002060"/>
        </w:rPr>
        <w:t xml:space="preserve">consapevolezza della funzione </w:t>
      </w:r>
      <w:r w:rsidRPr="00E853B3">
        <w:rPr>
          <w:color w:val="002060"/>
        </w:rPr>
        <w:t xml:space="preserve">pubblicistica </w:t>
      </w:r>
      <w:r w:rsidRPr="00443AD7">
        <w:rPr>
          <w:color w:val="002060"/>
        </w:rPr>
        <w:t>del soggetto contattato;</w:t>
      </w:r>
    </w:p>
    <w:p w14:paraId="6BC6FBBC" w14:textId="1FFEE589" w:rsidR="004D6AEF" w:rsidRPr="00443AD7" w:rsidRDefault="004D6AEF" w:rsidP="00443AD7">
      <w:pPr>
        <w:pStyle w:val="Corpotesto"/>
        <w:numPr>
          <w:ilvl w:val="0"/>
          <w:numId w:val="82"/>
        </w:numPr>
        <w:spacing w:before="120"/>
        <w:ind w:right="844"/>
        <w:rPr>
          <w:color w:val="002060"/>
        </w:rPr>
      </w:pPr>
      <w:r w:rsidRPr="00E853B3">
        <w:rPr>
          <w:color w:val="002060"/>
        </w:rPr>
        <w:t xml:space="preserve">la </w:t>
      </w:r>
      <w:r w:rsidRPr="00443AD7">
        <w:rPr>
          <w:color w:val="002060"/>
        </w:rPr>
        <w:t xml:space="preserve">consapevolezza della </w:t>
      </w:r>
      <w:r w:rsidRPr="00E853B3">
        <w:rPr>
          <w:color w:val="002060"/>
        </w:rPr>
        <w:t>non spettanza del provvedimento richiesto e/o della contrarietà dell’atto ai doveri d’ufficio</w:t>
      </w:r>
      <w:r w:rsidRPr="00443AD7">
        <w:rPr>
          <w:color w:val="002060"/>
        </w:rPr>
        <w:t>;</w:t>
      </w:r>
    </w:p>
    <w:p w14:paraId="4BB43F67" w14:textId="77777777" w:rsidR="004D6AEF" w:rsidRPr="00E853B3" w:rsidRDefault="004D6AEF" w:rsidP="00E853B3">
      <w:pPr>
        <w:pStyle w:val="Corpotesto"/>
        <w:numPr>
          <w:ilvl w:val="0"/>
          <w:numId w:val="82"/>
        </w:numPr>
        <w:spacing w:before="120"/>
        <w:ind w:right="844"/>
        <w:rPr>
          <w:color w:val="002060"/>
        </w:rPr>
      </w:pPr>
      <w:r w:rsidRPr="00E853B3">
        <w:rPr>
          <w:color w:val="002060"/>
        </w:rPr>
        <w:t>la dazione, promessa o messa a disposizione di denaro o altra utilità indebita in favore del pubblico ufficiale o di un terzo;</w:t>
      </w:r>
    </w:p>
    <w:p w14:paraId="5CF11FAB" w14:textId="1084A2E3" w:rsidR="004D6AEF" w:rsidRPr="00443AD7" w:rsidRDefault="004D6AEF" w:rsidP="00443AD7">
      <w:pPr>
        <w:pStyle w:val="Corpotesto"/>
        <w:numPr>
          <w:ilvl w:val="0"/>
          <w:numId w:val="82"/>
        </w:numPr>
        <w:spacing w:before="120"/>
        <w:ind w:right="844"/>
        <w:rPr>
          <w:color w:val="002060"/>
        </w:rPr>
      </w:pPr>
      <w:r w:rsidRPr="00E853B3">
        <w:rPr>
          <w:color w:val="002060"/>
        </w:rPr>
        <w:t xml:space="preserve">la </w:t>
      </w:r>
      <w:r w:rsidRPr="00443AD7">
        <w:rPr>
          <w:color w:val="002060"/>
        </w:rPr>
        <w:t xml:space="preserve">partecipazione attiva alla concretizzazione della condotta </w:t>
      </w:r>
      <w:r w:rsidRPr="00E853B3">
        <w:rPr>
          <w:color w:val="002060"/>
        </w:rPr>
        <w:t>illecita, anche mediante la predisposizione o trasmissione di documenti, pareri, informazioni o altri elementi utili a realizzare o dissimulare l’illecito</w:t>
      </w:r>
      <w:r w:rsidRPr="00443AD7">
        <w:rPr>
          <w:color w:val="002060"/>
        </w:rPr>
        <w:t>.</w:t>
      </w:r>
    </w:p>
    <w:p w14:paraId="2958C760" w14:textId="2DEB18EF" w:rsidR="004D6AEF" w:rsidRPr="00443AD7" w:rsidRDefault="004D6AEF" w:rsidP="00443AD7">
      <w:pPr>
        <w:pStyle w:val="Corpotesto"/>
        <w:spacing w:before="120"/>
        <w:ind w:right="844"/>
        <w:rPr>
          <w:color w:val="002060"/>
        </w:rPr>
      </w:pPr>
      <w:r w:rsidRPr="00443AD7">
        <w:rPr>
          <w:color w:val="002060"/>
        </w:rPr>
        <w:t>La casistica sopra richiamata suggerisce l’opportunità di promuovere all’interno dell’impresa un adeguato livello di consapevolezza delle dinamiche realizzative dei reati rilevanti ai fini del decreto 231</w:t>
      </w:r>
      <w:r w:rsidRPr="00E853B3">
        <w:rPr>
          <w:color w:val="002060"/>
        </w:rPr>
        <w:t>, con particolare riguardo ai rapporti con la Pubblica Amministrazione e alle possibili condotte di istigazione, agevolazione o cooperazione illecita con soggetti pubblici qualificati. Ciò soprattutto al fine di</w:t>
      </w:r>
      <w:r w:rsidRPr="00443AD7">
        <w:rPr>
          <w:color w:val="002060"/>
        </w:rPr>
        <w:t xml:space="preserve"> favorire un’attenta selezione e successiva gestione dei propri partner e interlocutori, sia pubblici che privati</w:t>
      </w:r>
      <w:r w:rsidRPr="00E853B3">
        <w:rPr>
          <w:color w:val="002060"/>
        </w:rPr>
        <w:t>, nonché di rafforzare i presidi organizzativi relativi alla tracciabilità dei rapporti con la Pubblica Amministrazione, alla gestione delle richieste autorizzative e alla prevenzione di promesse, dazioni o altre utilità indebite</w:t>
      </w:r>
      <w:r w:rsidRPr="00443AD7">
        <w:rPr>
          <w:color w:val="002060"/>
        </w:rPr>
        <w:t>.</w:t>
      </w:r>
    </w:p>
    <w:p w14:paraId="3AC7C6FC" w14:textId="77777777" w:rsidR="00BF1088" w:rsidRPr="00443AD7" w:rsidRDefault="00BF1088" w:rsidP="00443AD7">
      <w:pPr>
        <w:pStyle w:val="Corpotesto"/>
        <w:spacing w:before="120"/>
        <w:ind w:left="0"/>
        <w:jc w:val="left"/>
        <w:rPr>
          <w:color w:val="002060"/>
        </w:rPr>
      </w:pPr>
    </w:p>
    <w:p w14:paraId="1D2971FD" w14:textId="2F2844EB" w:rsidR="00BF1088" w:rsidRPr="00443AD7" w:rsidRDefault="008F2748" w:rsidP="00443AD7">
      <w:pPr>
        <w:pStyle w:val="Titolo2"/>
        <w:numPr>
          <w:ilvl w:val="1"/>
          <w:numId w:val="70"/>
        </w:numPr>
        <w:tabs>
          <w:tab w:val="left" w:pos="476"/>
        </w:tabs>
        <w:spacing w:before="120"/>
        <w:ind w:left="476" w:hanging="359"/>
        <w:rPr>
          <w:color w:val="002060"/>
        </w:rPr>
      </w:pPr>
      <w:r w:rsidRPr="00443AD7">
        <w:rPr>
          <w:color w:val="002060"/>
        </w:rPr>
        <w:t>Qual</w:t>
      </w:r>
      <w:r w:rsidRPr="00443AD7">
        <w:rPr>
          <w:color w:val="002060"/>
          <w:spacing w:val="-4"/>
        </w:rPr>
        <w:t xml:space="preserve"> </w:t>
      </w:r>
      <w:r w:rsidRPr="00443AD7">
        <w:rPr>
          <w:color w:val="002060"/>
        </w:rPr>
        <w:t>è</w:t>
      </w:r>
      <w:r w:rsidRPr="00443AD7">
        <w:rPr>
          <w:color w:val="002060"/>
          <w:spacing w:val="-3"/>
        </w:rPr>
        <w:t xml:space="preserve"> </w:t>
      </w:r>
      <w:r w:rsidRPr="00443AD7">
        <w:rPr>
          <w:color w:val="002060"/>
        </w:rPr>
        <w:t>il</w:t>
      </w:r>
      <w:r w:rsidRPr="00443AD7">
        <w:rPr>
          <w:color w:val="002060"/>
          <w:spacing w:val="-3"/>
        </w:rPr>
        <w:t xml:space="preserve"> </w:t>
      </w:r>
      <w:r w:rsidRPr="00443AD7">
        <w:rPr>
          <w:color w:val="002060"/>
        </w:rPr>
        <w:t>confine</w:t>
      </w:r>
      <w:r w:rsidR="007143E7" w:rsidRPr="00E853B3">
        <w:rPr>
          <w:color w:val="002060"/>
        </w:rPr>
        <w:t xml:space="preserve"> </w:t>
      </w:r>
      <w:r w:rsidRPr="00443AD7">
        <w:rPr>
          <w:color w:val="002060"/>
        </w:rPr>
        <w:t>territoriale</w:t>
      </w:r>
      <w:r w:rsidRPr="00443AD7">
        <w:rPr>
          <w:color w:val="002060"/>
          <w:spacing w:val="-7"/>
        </w:rPr>
        <w:t xml:space="preserve"> </w:t>
      </w:r>
      <w:r w:rsidRPr="00443AD7">
        <w:rPr>
          <w:color w:val="002060"/>
        </w:rPr>
        <w:t>di</w:t>
      </w:r>
      <w:r w:rsidRPr="00443AD7">
        <w:rPr>
          <w:color w:val="002060"/>
          <w:spacing w:val="-3"/>
        </w:rPr>
        <w:t xml:space="preserve"> </w:t>
      </w:r>
      <w:r w:rsidRPr="00443AD7">
        <w:rPr>
          <w:color w:val="002060"/>
        </w:rPr>
        <w:t>applicazione</w:t>
      </w:r>
      <w:r w:rsidRPr="00443AD7">
        <w:rPr>
          <w:color w:val="002060"/>
          <w:spacing w:val="-7"/>
        </w:rPr>
        <w:t xml:space="preserve"> </w:t>
      </w:r>
      <w:r w:rsidRPr="00443AD7">
        <w:rPr>
          <w:color w:val="002060"/>
        </w:rPr>
        <w:t>della</w:t>
      </w:r>
      <w:r w:rsidRPr="00443AD7">
        <w:rPr>
          <w:color w:val="002060"/>
          <w:spacing w:val="-3"/>
        </w:rPr>
        <w:t xml:space="preserve"> </w:t>
      </w:r>
      <w:r w:rsidRPr="00443AD7">
        <w:rPr>
          <w:color w:val="002060"/>
        </w:rPr>
        <w:t>responsabilità</w:t>
      </w:r>
      <w:r w:rsidRPr="00443AD7">
        <w:rPr>
          <w:color w:val="002060"/>
          <w:spacing w:val="-7"/>
        </w:rPr>
        <w:t xml:space="preserve"> </w:t>
      </w:r>
      <w:r w:rsidRPr="00443AD7">
        <w:rPr>
          <w:color w:val="002060"/>
        </w:rPr>
        <w:t>da</w:t>
      </w:r>
      <w:r w:rsidRPr="00443AD7">
        <w:rPr>
          <w:color w:val="002060"/>
          <w:spacing w:val="-3"/>
        </w:rPr>
        <w:t xml:space="preserve"> </w:t>
      </w:r>
      <w:r w:rsidRPr="00443AD7">
        <w:rPr>
          <w:color w:val="002060"/>
          <w:spacing w:val="-2"/>
        </w:rPr>
        <w:t>reato?</w:t>
      </w:r>
    </w:p>
    <w:p w14:paraId="5A06B27A" w14:textId="77777777" w:rsidR="00BF1088" w:rsidRPr="00443AD7" w:rsidRDefault="008F2748" w:rsidP="00443AD7">
      <w:pPr>
        <w:pStyle w:val="Corpotesto"/>
        <w:spacing w:before="120"/>
        <w:ind w:right="847"/>
        <w:rPr>
          <w:color w:val="002060"/>
        </w:rPr>
      </w:pPr>
      <w:r w:rsidRPr="00443AD7">
        <w:rPr>
          <w:color w:val="002060"/>
        </w:rPr>
        <w:t>L’articolo 4 del decreto 231 disciplina i reati commessi all’estero. Prevede che</w:t>
      </w:r>
      <w:r w:rsidRPr="00443AD7">
        <w:rPr>
          <w:color w:val="002060"/>
          <w:spacing w:val="-2"/>
        </w:rPr>
        <w:t xml:space="preserve"> </w:t>
      </w:r>
      <w:r w:rsidRPr="00443AD7">
        <w:rPr>
          <w:color w:val="002060"/>
        </w:rPr>
        <w:t>gli enti aventi</w:t>
      </w:r>
      <w:r w:rsidRPr="00443AD7">
        <w:rPr>
          <w:color w:val="002060"/>
          <w:spacing w:val="-9"/>
        </w:rPr>
        <w:t xml:space="preserve"> </w:t>
      </w:r>
      <w:r w:rsidRPr="00443AD7">
        <w:rPr>
          <w:color w:val="002060"/>
        </w:rPr>
        <w:t>la</w:t>
      </w:r>
      <w:r w:rsidRPr="00443AD7">
        <w:rPr>
          <w:color w:val="002060"/>
          <w:spacing w:val="-10"/>
        </w:rPr>
        <w:t xml:space="preserve"> </w:t>
      </w:r>
      <w:r w:rsidRPr="00443AD7">
        <w:rPr>
          <w:color w:val="002060"/>
        </w:rPr>
        <w:t>sede</w:t>
      </w:r>
      <w:r w:rsidRPr="00443AD7">
        <w:rPr>
          <w:color w:val="002060"/>
          <w:spacing w:val="-10"/>
        </w:rPr>
        <w:t xml:space="preserve"> </w:t>
      </w:r>
      <w:r w:rsidRPr="00443AD7">
        <w:rPr>
          <w:color w:val="002060"/>
        </w:rPr>
        <w:t>principale</w:t>
      </w:r>
      <w:r w:rsidRPr="00443AD7">
        <w:rPr>
          <w:color w:val="002060"/>
          <w:spacing w:val="-8"/>
        </w:rPr>
        <w:t xml:space="preserve"> </w:t>
      </w:r>
      <w:r w:rsidRPr="00443AD7">
        <w:rPr>
          <w:color w:val="002060"/>
        </w:rPr>
        <w:t>nel</w:t>
      </w:r>
      <w:r w:rsidRPr="00443AD7">
        <w:rPr>
          <w:color w:val="002060"/>
          <w:spacing w:val="-10"/>
        </w:rPr>
        <w:t xml:space="preserve"> </w:t>
      </w:r>
      <w:r w:rsidRPr="00443AD7">
        <w:rPr>
          <w:color w:val="002060"/>
        </w:rPr>
        <w:t>territorio</w:t>
      </w:r>
      <w:r w:rsidRPr="00443AD7">
        <w:rPr>
          <w:color w:val="002060"/>
          <w:spacing w:val="-10"/>
        </w:rPr>
        <w:t xml:space="preserve"> </w:t>
      </w:r>
      <w:r w:rsidRPr="00443AD7">
        <w:rPr>
          <w:color w:val="002060"/>
        </w:rPr>
        <w:t>dello</w:t>
      </w:r>
      <w:r w:rsidRPr="00443AD7">
        <w:rPr>
          <w:color w:val="002060"/>
          <w:spacing w:val="-10"/>
        </w:rPr>
        <w:t xml:space="preserve"> </w:t>
      </w:r>
      <w:r w:rsidRPr="00443AD7">
        <w:rPr>
          <w:color w:val="002060"/>
        </w:rPr>
        <w:t>Stato</w:t>
      </w:r>
      <w:r w:rsidRPr="00443AD7">
        <w:rPr>
          <w:color w:val="002060"/>
          <w:spacing w:val="-9"/>
        </w:rPr>
        <w:t xml:space="preserve"> </w:t>
      </w:r>
      <w:r w:rsidRPr="00443AD7">
        <w:rPr>
          <w:color w:val="002060"/>
        </w:rPr>
        <w:t>rispondono</w:t>
      </w:r>
      <w:r w:rsidRPr="00443AD7">
        <w:rPr>
          <w:color w:val="002060"/>
          <w:spacing w:val="-10"/>
        </w:rPr>
        <w:t xml:space="preserve"> </w:t>
      </w:r>
      <w:r w:rsidRPr="00443AD7">
        <w:rPr>
          <w:color w:val="002060"/>
        </w:rPr>
        <w:t>anche</w:t>
      </w:r>
      <w:r w:rsidRPr="00443AD7">
        <w:rPr>
          <w:color w:val="002060"/>
          <w:spacing w:val="-10"/>
        </w:rPr>
        <w:t xml:space="preserve"> </w:t>
      </w:r>
      <w:r w:rsidRPr="00443AD7">
        <w:rPr>
          <w:color w:val="002060"/>
        </w:rPr>
        <w:t>in</w:t>
      </w:r>
      <w:r w:rsidRPr="00443AD7">
        <w:rPr>
          <w:color w:val="002060"/>
          <w:spacing w:val="-10"/>
        </w:rPr>
        <w:t xml:space="preserve"> </w:t>
      </w:r>
      <w:r w:rsidRPr="00443AD7">
        <w:rPr>
          <w:color w:val="002060"/>
        </w:rPr>
        <w:t>relazione</w:t>
      </w:r>
      <w:r w:rsidRPr="00443AD7">
        <w:rPr>
          <w:color w:val="002060"/>
          <w:spacing w:val="-10"/>
        </w:rPr>
        <w:t xml:space="preserve"> </w:t>
      </w:r>
      <w:r w:rsidRPr="00443AD7">
        <w:rPr>
          <w:color w:val="002060"/>
        </w:rPr>
        <w:t>ai</w:t>
      </w:r>
      <w:r w:rsidRPr="00443AD7">
        <w:rPr>
          <w:color w:val="002060"/>
          <w:spacing w:val="-11"/>
        </w:rPr>
        <w:t xml:space="preserve"> </w:t>
      </w:r>
      <w:r w:rsidRPr="00443AD7">
        <w:rPr>
          <w:color w:val="002060"/>
        </w:rPr>
        <w:t>reati commessi</w:t>
      </w:r>
      <w:r w:rsidRPr="00443AD7">
        <w:rPr>
          <w:color w:val="002060"/>
          <w:spacing w:val="-6"/>
        </w:rPr>
        <w:t xml:space="preserve"> </w:t>
      </w:r>
      <w:r w:rsidRPr="00443AD7">
        <w:rPr>
          <w:color w:val="002060"/>
        </w:rPr>
        <w:t>all'estero</w:t>
      </w:r>
      <w:r w:rsidRPr="00443AD7">
        <w:rPr>
          <w:color w:val="002060"/>
          <w:spacing w:val="-10"/>
        </w:rPr>
        <w:t xml:space="preserve"> </w:t>
      </w:r>
      <w:r w:rsidRPr="00443AD7">
        <w:rPr>
          <w:color w:val="002060"/>
        </w:rPr>
        <w:t>nei</w:t>
      </w:r>
      <w:r w:rsidRPr="00443AD7">
        <w:rPr>
          <w:color w:val="002060"/>
          <w:spacing w:val="-6"/>
        </w:rPr>
        <w:t xml:space="preserve"> </w:t>
      </w:r>
      <w:r w:rsidRPr="00443AD7">
        <w:rPr>
          <w:color w:val="002060"/>
        </w:rPr>
        <w:t>casi</w:t>
      </w:r>
      <w:r w:rsidRPr="00443AD7">
        <w:rPr>
          <w:color w:val="002060"/>
          <w:spacing w:val="-6"/>
        </w:rPr>
        <w:t xml:space="preserve"> </w:t>
      </w:r>
      <w:r w:rsidRPr="00443AD7">
        <w:rPr>
          <w:color w:val="002060"/>
        </w:rPr>
        <w:t>e</w:t>
      </w:r>
      <w:r w:rsidRPr="00443AD7">
        <w:rPr>
          <w:color w:val="002060"/>
          <w:spacing w:val="-5"/>
        </w:rPr>
        <w:t xml:space="preserve"> </w:t>
      </w:r>
      <w:r w:rsidRPr="00443AD7">
        <w:rPr>
          <w:color w:val="002060"/>
        </w:rPr>
        <w:t>alle</w:t>
      </w:r>
      <w:r w:rsidRPr="00443AD7">
        <w:rPr>
          <w:color w:val="002060"/>
          <w:spacing w:val="-5"/>
        </w:rPr>
        <w:t xml:space="preserve"> </w:t>
      </w:r>
      <w:r w:rsidRPr="00443AD7">
        <w:rPr>
          <w:color w:val="002060"/>
        </w:rPr>
        <w:t>condizioni</w:t>
      </w:r>
      <w:r w:rsidRPr="00443AD7">
        <w:rPr>
          <w:color w:val="002060"/>
          <w:spacing w:val="-11"/>
        </w:rPr>
        <w:t xml:space="preserve"> </w:t>
      </w:r>
      <w:r w:rsidRPr="00443AD7">
        <w:rPr>
          <w:color w:val="002060"/>
        </w:rPr>
        <w:t>previsti</w:t>
      </w:r>
      <w:r w:rsidRPr="00443AD7">
        <w:rPr>
          <w:color w:val="002060"/>
          <w:spacing w:val="-6"/>
        </w:rPr>
        <w:t xml:space="preserve"> </w:t>
      </w:r>
      <w:r w:rsidRPr="00443AD7">
        <w:rPr>
          <w:color w:val="002060"/>
        </w:rPr>
        <w:t>dagli</w:t>
      </w:r>
      <w:r w:rsidRPr="00443AD7">
        <w:rPr>
          <w:color w:val="002060"/>
          <w:spacing w:val="-7"/>
        </w:rPr>
        <w:t xml:space="preserve"> </w:t>
      </w:r>
      <w:r w:rsidRPr="00443AD7">
        <w:rPr>
          <w:color w:val="002060"/>
        </w:rPr>
        <w:t>articoli</w:t>
      </w:r>
      <w:r w:rsidRPr="00443AD7">
        <w:rPr>
          <w:color w:val="002060"/>
          <w:spacing w:val="-7"/>
        </w:rPr>
        <w:t xml:space="preserve"> </w:t>
      </w:r>
      <w:r w:rsidRPr="00443AD7">
        <w:rPr>
          <w:color w:val="002060"/>
        </w:rPr>
        <w:t>da</w:t>
      </w:r>
      <w:r w:rsidRPr="00443AD7">
        <w:rPr>
          <w:color w:val="002060"/>
          <w:spacing w:val="-5"/>
        </w:rPr>
        <w:t xml:space="preserve"> </w:t>
      </w:r>
      <w:r w:rsidRPr="00443AD7">
        <w:rPr>
          <w:color w:val="002060"/>
        </w:rPr>
        <w:t>7</w:t>
      </w:r>
      <w:r w:rsidRPr="00443AD7">
        <w:rPr>
          <w:color w:val="002060"/>
          <w:spacing w:val="-5"/>
        </w:rPr>
        <w:t xml:space="preserve"> </w:t>
      </w:r>
      <w:r w:rsidRPr="00443AD7">
        <w:rPr>
          <w:color w:val="002060"/>
        </w:rPr>
        <w:t>a</w:t>
      </w:r>
      <w:r w:rsidRPr="00443AD7">
        <w:rPr>
          <w:color w:val="002060"/>
          <w:spacing w:val="-5"/>
        </w:rPr>
        <w:t xml:space="preserve"> </w:t>
      </w:r>
      <w:r w:rsidRPr="00443AD7">
        <w:rPr>
          <w:color w:val="002060"/>
        </w:rPr>
        <w:t>10</w:t>
      </w:r>
      <w:r w:rsidRPr="00443AD7">
        <w:rPr>
          <w:color w:val="002060"/>
          <w:spacing w:val="-10"/>
        </w:rPr>
        <w:t xml:space="preserve"> </w:t>
      </w:r>
      <w:r w:rsidRPr="00443AD7">
        <w:rPr>
          <w:color w:val="002060"/>
        </w:rPr>
        <w:t>del</w:t>
      </w:r>
      <w:r w:rsidRPr="00443AD7">
        <w:rPr>
          <w:color w:val="002060"/>
          <w:spacing w:val="-6"/>
        </w:rPr>
        <w:t xml:space="preserve"> </w:t>
      </w:r>
      <w:r w:rsidRPr="00443AD7">
        <w:rPr>
          <w:color w:val="002060"/>
        </w:rPr>
        <w:t>codice penale, purché nei loro confronti non proceda lo Stato del luogo in cui è stato commesso il fatto.</w:t>
      </w:r>
    </w:p>
    <w:p w14:paraId="4DF9DBAB" w14:textId="77777777" w:rsidR="00BF1088" w:rsidRPr="00443AD7" w:rsidRDefault="008F2748" w:rsidP="00443AD7">
      <w:pPr>
        <w:pStyle w:val="Corpotesto"/>
        <w:spacing w:before="120"/>
        <w:rPr>
          <w:color w:val="002060"/>
        </w:rPr>
      </w:pPr>
      <w:r w:rsidRPr="00443AD7">
        <w:rPr>
          <w:color w:val="002060"/>
        </w:rPr>
        <w:t>Pertanto,</w:t>
      </w:r>
      <w:r w:rsidRPr="00443AD7">
        <w:rPr>
          <w:color w:val="002060"/>
          <w:spacing w:val="-5"/>
        </w:rPr>
        <w:t xml:space="preserve"> </w:t>
      </w:r>
      <w:r w:rsidRPr="00443AD7">
        <w:rPr>
          <w:color w:val="002060"/>
        </w:rPr>
        <w:t>l’ente</w:t>
      </w:r>
      <w:r w:rsidRPr="00443AD7">
        <w:rPr>
          <w:color w:val="002060"/>
          <w:spacing w:val="-1"/>
        </w:rPr>
        <w:t xml:space="preserve"> </w:t>
      </w:r>
      <w:r w:rsidRPr="00443AD7">
        <w:rPr>
          <w:color w:val="002060"/>
        </w:rPr>
        <w:t>è</w:t>
      </w:r>
      <w:r w:rsidRPr="00443AD7">
        <w:rPr>
          <w:color w:val="002060"/>
          <w:spacing w:val="-4"/>
        </w:rPr>
        <w:t xml:space="preserve"> </w:t>
      </w:r>
      <w:r w:rsidRPr="00443AD7">
        <w:rPr>
          <w:color w:val="002060"/>
        </w:rPr>
        <w:t>perseguibile</w:t>
      </w:r>
      <w:r w:rsidRPr="00443AD7">
        <w:rPr>
          <w:color w:val="002060"/>
          <w:spacing w:val="-2"/>
        </w:rPr>
        <w:t xml:space="preserve"> quando:</w:t>
      </w:r>
    </w:p>
    <w:p w14:paraId="056D17CD" w14:textId="77777777" w:rsidR="00BF1088" w:rsidRPr="00443AD7" w:rsidRDefault="008F2748" w:rsidP="00443AD7">
      <w:pPr>
        <w:pStyle w:val="Paragrafoelenco"/>
        <w:numPr>
          <w:ilvl w:val="0"/>
          <w:numId w:val="69"/>
        </w:numPr>
        <w:tabs>
          <w:tab w:val="left" w:pos="501"/>
        </w:tabs>
        <w:spacing w:before="120"/>
        <w:ind w:right="844"/>
        <w:rPr>
          <w:color w:val="002060"/>
          <w:sz w:val="24"/>
        </w:rPr>
      </w:pPr>
      <w:r w:rsidRPr="00443AD7">
        <w:rPr>
          <w:color w:val="002060"/>
          <w:sz w:val="24"/>
        </w:rPr>
        <w:t>in Italia ha la sede principale, cioè la sede effettiva ove si svolgono le attività amministrative</w:t>
      </w:r>
      <w:r w:rsidRPr="00443AD7">
        <w:rPr>
          <w:color w:val="002060"/>
          <w:spacing w:val="-12"/>
          <w:sz w:val="24"/>
        </w:rPr>
        <w:t xml:space="preserve"> </w:t>
      </w:r>
      <w:r w:rsidRPr="00443AD7">
        <w:rPr>
          <w:color w:val="002060"/>
          <w:sz w:val="24"/>
        </w:rPr>
        <w:t>e</w:t>
      </w:r>
      <w:r w:rsidRPr="00443AD7">
        <w:rPr>
          <w:color w:val="002060"/>
          <w:spacing w:val="-12"/>
          <w:sz w:val="24"/>
        </w:rPr>
        <w:t xml:space="preserve"> </w:t>
      </w:r>
      <w:r w:rsidRPr="00443AD7">
        <w:rPr>
          <w:color w:val="002060"/>
          <w:sz w:val="24"/>
        </w:rPr>
        <w:t>di</w:t>
      </w:r>
      <w:r w:rsidRPr="00443AD7">
        <w:rPr>
          <w:color w:val="002060"/>
          <w:spacing w:val="-13"/>
          <w:sz w:val="24"/>
        </w:rPr>
        <w:t xml:space="preserve"> </w:t>
      </w:r>
      <w:r w:rsidRPr="00443AD7">
        <w:rPr>
          <w:color w:val="002060"/>
          <w:sz w:val="24"/>
        </w:rPr>
        <w:t>direzione,</w:t>
      </w:r>
      <w:r w:rsidRPr="00443AD7">
        <w:rPr>
          <w:color w:val="002060"/>
          <w:spacing w:val="-8"/>
          <w:sz w:val="24"/>
        </w:rPr>
        <w:t xml:space="preserve"> </w:t>
      </w:r>
      <w:r w:rsidRPr="00443AD7">
        <w:rPr>
          <w:color w:val="002060"/>
          <w:sz w:val="24"/>
        </w:rPr>
        <w:t>eventualmente</w:t>
      </w:r>
      <w:r w:rsidRPr="00443AD7">
        <w:rPr>
          <w:color w:val="002060"/>
          <w:spacing w:val="-11"/>
          <w:sz w:val="24"/>
        </w:rPr>
        <w:t xml:space="preserve"> </w:t>
      </w:r>
      <w:r w:rsidRPr="00443AD7">
        <w:rPr>
          <w:color w:val="002060"/>
          <w:sz w:val="24"/>
        </w:rPr>
        <w:t>anche</w:t>
      </w:r>
      <w:r w:rsidRPr="00443AD7">
        <w:rPr>
          <w:color w:val="002060"/>
          <w:spacing w:val="-8"/>
          <w:sz w:val="24"/>
        </w:rPr>
        <w:t xml:space="preserve"> </w:t>
      </w:r>
      <w:r w:rsidRPr="00443AD7">
        <w:rPr>
          <w:color w:val="002060"/>
          <w:sz w:val="24"/>
        </w:rPr>
        <w:t>diversa</w:t>
      </w:r>
      <w:r w:rsidRPr="00443AD7">
        <w:rPr>
          <w:color w:val="002060"/>
          <w:spacing w:val="-17"/>
          <w:sz w:val="24"/>
        </w:rPr>
        <w:t xml:space="preserve"> </w:t>
      </w:r>
      <w:r w:rsidRPr="00443AD7">
        <w:rPr>
          <w:color w:val="002060"/>
          <w:sz w:val="24"/>
        </w:rPr>
        <w:t>da</w:t>
      </w:r>
      <w:r w:rsidRPr="00443AD7">
        <w:rPr>
          <w:color w:val="002060"/>
          <w:spacing w:val="-11"/>
          <w:sz w:val="24"/>
        </w:rPr>
        <w:t xml:space="preserve"> </w:t>
      </w:r>
      <w:r w:rsidRPr="00443AD7">
        <w:rPr>
          <w:color w:val="002060"/>
          <w:sz w:val="24"/>
        </w:rPr>
        <w:t>quella</w:t>
      </w:r>
      <w:r w:rsidRPr="00443AD7">
        <w:rPr>
          <w:color w:val="002060"/>
          <w:spacing w:val="-12"/>
          <w:sz w:val="24"/>
        </w:rPr>
        <w:t xml:space="preserve"> </w:t>
      </w:r>
      <w:r w:rsidRPr="00443AD7">
        <w:rPr>
          <w:color w:val="002060"/>
          <w:sz w:val="24"/>
        </w:rPr>
        <w:t>in</w:t>
      </w:r>
      <w:r w:rsidRPr="00443AD7">
        <w:rPr>
          <w:color w:val="002060"/>
          <w:spacing w:val="-12"/>
          <w:sz w:val="24"/>
        </w:rPr>
        <w:t xml:space="preserve"> </w:t>
      </w:r>
      <w:r w:rsidRPr="00443AD7">
        <w:rPr>
          <w:color w:val="002060"/>
          <w:sz w:val="24"/>
        </w:rPr>
        <w:t>cui</w:t>
      </w:r>
      <w:r w:rsidRPr="00443AD7">
        <w:rPr>
          <w:color w:val="002060"/>
          <w:spacing w:val="-13"/>
          <w:sz w:val="24"/>
        </w:rPr>
        <w:t xml:space="preserve"> </w:t>
      </w:r>
      <w:r w:rsidRPr="00443AD7">
        <w:rPr>
          <w:color w:val="002060"/>
          <w:sz w:val="24"/>
        </w:rPr>
        <w:t>si</w:t>
      </w:r>
      <w:r w:rsidRPr="00443AD7">
        <w:rPr>
          <w:color w:val="002060"/>
          <w:spacing w:val="-13"/>
          <w:sz w:val="24"/>
        </w:rPr>
        <w:t xml:space="preserve"> </w:t>
      </w:r>
      <w:r w:rsidRPr="00443AD7">
        <w:rPr>
          <w:color w:val="002060"/>
          <w:sz w:val="24"/>
        </w:rPr>
        <w:t>trova l’azienda</w:t>
      </w:r>
      <w:r w:rsidRPr="00443AD7">
        <w:rPr>
          <w:color w:val="002060"/>
          <w:spacing w:val="-2"/>
          <w:sz w:val="24"/>
        </w:rPr>
        <w:t xml:space="preserve"> </w:t>
      </w:r>
      <w:r w:rsidRPr="00443AD7">
        <w:rPr>
          <w:color w:val="002060"/>
          <w:sz w:val="24"/>
        </w:rPr>
        <w:t>o</w:t>
      </w:r>
      <w:r w:rsidRPr="00443AD7">
        <w:rPr>
          <w:color w:val="002060"/>
          <w:spacing w:val="-6"/>
          <w:sz w:val="24"/>
        </w:rPr>
        <w:t xml:space="preserve"> </w:t>
      </w:r>
      <w:r w:rsidRPr="00443AD7">
        <w:rPr>
          <w:color w:val="002060"/>
          <w:sz w:val="24"/>
        </w:rPr>
        <w:t>la</w:t>
      </w:r>
      <w:r w:rsidRPr="00443AD7">
        <w:rPr>
          <w:color w:val="002060"/>
          <w:spacing w:val="-2"/>
          <w:sz w:val="24"/>
        </w:rPr>
        <w:t xml:space="preserve"> </w:t>
      </w:r>
      <w:r w:rsidRPr="00443AD7">
        <w:rPr>
          <w:color w:val="002060"/>
          <w:sz w:val="24"/>
        </w:rPr>
        <w:t>sede</w:t>
      </w:r>
      <w:r w:rsidRPr="00443AD7">
        <w:rPr>
          <w:color w:val="002060"/>
          <w:spacing w:val="-2"/>
          <w:sz w:val="24"/>
        </w:rPr>
        <w:t xml:space="preserve"> </w:t>
      </w:r>
      <w:r w:rsidRPr="00443AD7">
        <w:rPr>
          <w:color w:val="002060"/>
          <w:sz w:val="24"/>
        </w:rPr>
        <w:t>legale</w:t>
      </w:r>
      <w:r w:rsidRPr="00443AD7">
        <w:rPr>
          <w:color w:val="002060"/>
          <w:spacing w:val="-7"/>
          <w:sz w:val="24"/>
        </w:rPr>
        <w:t xml:space="preserve"> </w:t>
      </w:r>
      <w:r w:rsidRPr="00443AD7">
        <w:rPr>
          <w:color w:val="002060"/>
          <w:sz w:val="24"/>
        </w:rPr>
        <w:t>(enti</w:t>
      </w:r>
      <w:r w:rsidRPr="00443AD7">
        <w:rPr>
          <w:color w:val="002060"/>
          <w:spacing w:val="-2"/>
          <w:sz w:val="24"/>
        </w:rPr>
        <w:t xml:space="preserve"> </w:t>
      </w:r>
      <w:r w:rsidRPr="00443AD7">
        <w:rPr>
          <w:color w:val="002060"/>
          <w:sz w:val="24"/>
        </w:rPr>
        <w:t>dotati</w:t>
      </w:r>
      <w:r w:rsidRPr="00443AD7">
        <w:rPr>
          <w:color w:val="002060"/>
          <w:spacing w:val="-2"/>
          <w:sz w:val="24"/>
        </w:rPr>
        <w:t xml:space="preserve"> </w:t>
      </w:r>
      <w:r w:rsidRPr="00443AD7">
        <w:rPr>
          <w:color w:val="002060"/>
          <w:sz w:val="24"/>
        </w:rPr>
        <w:t>di</w:t>
      </w:r>
      <w:r w:rsidRPr="00443AD7">
        <w:rPr>
          <w:color w:val="002060"/>
          <w:spacing w:val="-7"/>
          <w:sz w:val="24"/>
        </w:rPr>
        <w:t xml:space="preserve"> </w:t>
      </w:r>
      <w:r w:rsidRPr="00443AD7">
        <w:rPr>
          <w:color w:val="002060"/>
          <w:sz w:val="24"/>
        </w:rPr>
        <w:t>personalità</w:t>
      </w:r>
      <w:r w:rsidRPr="00443AD7">
        <w:rPr>
          <w:color w:val="002060"/>
          <w:spacing w:val="-1"/>
          <w:sz w:val="24"/>
        </w:rPr>
        <w:t xml:space="preserve"> </w:t>
      </w:r>
      <w:r w:rsidRPr="00443AD7">
        <w:rPr>
          <w:color w:val="002060"/>
          <w:sz w:val="24"/>
        </w:rPr>
        <w:t>giuridica),</w:t>
      </w:r>
      <w:r w:rsidRPr="00443AD7">
        <w:rPr>
          <w:color w:val="002060"/>
          <w:spacing w:val="-6"/>
          <w:sz w:val="24"/>
        </w:rPr>
        <w:t xml:space="preserve"> </w:t>
      </w:r>
      <w:r w:rsidRPr="00443AD7">
        <w:rPr>
          <w:color w:val="002060"/>
          <w:sz w:val="24"/>
        </w:rPr>
        <w:t>ovvero</w:t>
      </w:r>
      <w:r w:rsidRPr="00443AD7">
        <w:rPr>
          <w:color w:val="002060"/>
          <w:spacing w:val="-6"/>
          <w:sz w:val="24"/>
        </w:rPr>
        <w:t xml:space="preserve"> </w:t>
      </w:r>
      <w:r w:rsidRPr="00443AD7">
        <w:rPr>
          <w:color w:val="002060"/>
          <w:sz w:val="24"/>
        </w:rPr>
        <w:t>il</w:t>
      </w:r>
      <w:r w:rsidRPr="00443AD7">
        <w:rPr>
          <w:color w:val="002060"/>
          <w:spacing w:val="-2"/>
          <w:sz w:val="24"/>
        </w:rPr>
        <w:t xml:space="preserve"> </w:t>
      </w:r>
      <w:r w:rsidRPr="00443AD7">
        <w:rPr>
          <w:color w:val="002060"/>
          <w:sz w:val="24"/>
        </w:rPr>
        <w:t>luogo</w:t>
      </w:r>
      <w:r w:rsidRPr="00443AD7">
        <w:rPr>
          <w:color w:val="002060"/>
          <w:spacing w:val="-2"/>
          <w:sz w:val="24"/>
        </w:rPr>
        <w:t xml:space="preserve"> </w:t>
      </w:r>
      <w:r w:rsidRPr="00443AD7">
        <w:rPr>
          <w:color w:val="002060"/>
          <w:sz w:val="24"/>
        </w:rPr>
        <w:t>in</w:t>
      </w:r>
      <w:r w:rsidRPr="00443AD7">
        <w:rPr>
          <w:color w:val="002060"/>
          <w:spacing w:val="-2"/>
          <w:sz w:val="24"/>
        </w:rPr>
        <w:t xml:space="preserve"> </w:t>
      </w:r>
      <w:r w:rsidRPr="00443AD7">
        <w:rPr>
          <w:color w:val="002060"/>
          <w:sz w:val="24"/>
        </w:rPr>
        <w:t>cui viene svolta l’attività in modo continuativo (enti privi di personalità giuridica);</w:t>
      </w:r>
    </w:p>
    <w:p w14:paraId="4536BD6F" w14:textId="77777777" w:rsidR="00BF1088" w:rsidRPr="00443AD7" w:rsidRDefault="008F2748" w:rsidP="00443AD7">
      <w:pPr>
        <w:pStyle w:val="Paragrafoelenco"/>
        <w:numPr>
          <w:ilvl w:val="0"/>
          <w:numId w:val="69"/>
        </w:numPr>
        <w:tabs>
          <w:tab w:val="left" w:pos="501"/>
        </w:tabs>
        <w:spacing w:before="120"/>
        <w:ind w:right="850"/>
        <w:rPr>
          <w:color w:val="002060"/>
          <w:sz w:val="24"/>
        </w:rPr>
      </w:pPr>
      <w:r w:rsidRPr="00443AD7">
        <w:rPr>
          <w:color w:val="002060"/>
          <w:sz w:val="24"/>
        </w:rPr>
        <w:t>nei confronti dell’ente non sta procedendo lo Stato del luogo in cui è stato commesso il fatto;</w:t>
      </w:r>
    </w:p>
    <w:p w14:paraId="600E1A5F" w14:textId="77777777" w:rsidR="00BF1088" w:rsidRPr="00443AD7" w:rsidRDefault="008F2748" w:rsidP="00443AD7">
      <w:pPr>
        <w:pStyle w:val="Paragrafoelenco"/>
        <w:numPr>
          <w:ilvl w:val="0"/>
          <w:numId w:val="69"/>
        </w:numPr>
        <w:tabs>
          <w:tab w:val="left" w:pos="501"/>
        </w:tabs>
        <w:spacing w:before="120"/>
        <w:ind w:right="857"/>
        <w:rPr>
          <w:color w:val="002060"/>
          <w:sz w:val="24"/>
        </w:rPr>
      </w:pPr>
      <w:r w:rsidRPr="00443AD7">
        <w:rPr>
          <w:color w:val="002060"/>
          <w:sz w:val="24"/>
        </w:rPr>
        <w:t>la richiesta del Ministro della Giustizia, cui sia eventualmente subordinata la punibilità, è riferita anche all’ente medesimo.</w:t>
      </w:r>
    </w:p>
    <w:p w14:paraId="1816A08E" w14:textId="77777777" w:rsidR="00BF1088" w:rsidRPr="00443AD7" w:rsidRDefault="008F2748" w:rsidP="00443AD7">
      <w:pPr>
        <w:pStyle w:val="Corpotesto"/>
        <w:spacing w:before="120"/>
        <w:ind w:right="845"/>
        <w:rPr>
          <w:color w:val="002060"/>
        </w:rPr>
      </w:pPr>
      <w:r w:rsidRPr="00443AD7">
        <w:rPr>
          <w:color w:val="002060"/>
        </w:rPr>
        <w:t xml:space="preserve">Tali regole riguardano i reati commessi interamente all'estero da soggetti apicali o </w:t>
      </w:r>
      <w:r w:rsidRPr="00443AD7">
        <w:rPr>
          <w:color w:val="002060"/>
          <w:spacing w:val="-2"/>
        </w:rPr>
        <w:lastRenderedPageBreak/>
        <w:t>sottoposti.</w:t>
      </w:r>
    </w:p>
    <w:p w14:paraId="168CCA1C" w14:textId="6690D58A" w:rsidR="00BF1088" w:rsidRPr="00443AD7" w:rsidRDefault="008F2748" w:rsidP="00443AD7">
      <w:pPr>
        <w:pStyle w:val="Corpotesto"/>
        <w:spacing w:before="120"/>
        <w:ind w:right="845"/>
        <w:rPr>
          <w:color w:val="002060"/>
        </w:rPr>
      </w:pPr>
      <w:r w:rsidRPr="00443AD7">
        <w:rPr>
          <w:color w:val="002060"/>
        </w:rPr>
        <w:t>Quanto all’ambito di applicazione della disposizione in esame, è soggetto alla normativa</w:t>
      </w:r>
      <w:r w:rsidRPr="00443AD7">
        <w:rPr>
          <w:color w:val="002060"/>
          <w:spacing w:val="-7"/>
        </w:rPr>
        <w:t xml:space="preserve"> </w:t>
      </w:r>
      <w:r w:rsidRPr="00443AD7">
        <w:rPr>
          <w:color w:val="002060"/>
        </w:rPr>
        <w:t>italiana</w:t>
      </w:r>
      <w:r w:rsidRPr="00443AD7">
        <w:rPr>
          <w:color w:val="002060"/>
          <w:spacing w:val="-4"/>
        </w:rPr>
        <w:t xml:space="preserve"> </w:t>
      </w:r>
      <w:r w:rsidRPr="00443AD7">
        <w:rPr>
          <w:color w:val="002060"/>
        </w:rPr>
        <w:t>-</w:t>
      </w:r>
      <w:r w:rsidRPr="00443AD7">
        <w:rPr>
          <w:color w:val="002060"/>
          <w:spacing w:val="-6"/>
        </w:rPr>
        <w:t xml:space="preserve"> </w:t>
      </w:r>
      <w:r w:rsidRPr="00443AD7">
        <w:rPr>
          <w:color w:val="002060"/>
        </w:rPr>
        <w:t>quindi</w:t>
      </w:r>
      <w:r w:rsidRPr="00443AD7">
        <w:rPr>
          <w:color w:val="002060"/>
          <w:spacing w:val="-8"/>
        </w:rPr>
        <w:t xml:space="preserve"> </w:t>
      </w:r>
      <w:r w:rsidRPr="00443AD7">
        <w:rPr>
          <w:color w:val="002060"/>
        </w:rPr>
        <w:t>anche</w:t>
      </w:r>
      <w:r w:rsidRPr="00443AD7">
        <w:rPr>
          <w:color w:val="002060"/>
          <w:spacing w:val="-7"/>
        </w:rPr>
        <w:t xml:space="preserve"> </w:t>
      </w:r>
      <w:r w:rsidRPr="00443AD7">
        <w:rPr>
          <w:color w:val="002060"/>
        </w:rPr>
        <w:t>al</w:t>
      </w:r>
      <w:r w:rsidRPr="00443AD7">
        <w:rPr>
          <w:color w:val="002060"/>
          <w:spacing w:val="-8"/>
        </w:rPr>
        <w:t xml:space="preserve"> </w:t>
      </w:r>
      <w:r w:rsidRPr="00443AD7">
        <w:rPr>
          <w:color w:val="002060"/>
        </w:rPr>
        <w:t>decreto</w:t>
      </w:r>
      <w:r w:rsidRPr="00443AD7">
        <w:rPr>
          <w:color w:val="002060"/>
          <w:spacing w:val="-7"/>
        </w:rPr>
        <w:t xml:space="preserve"> </w:t>
      </w:r>
      <w:r w:rsidRPr="00443AD7">
        <w:rPr>
          <w:color w:val="002060"/>
        </w:rPr>
        <w:t>231</w:t>
      </w:r>
      <w:r w:rsidRPr="00443AD7">
        <w:rPr>
          <w:color w:val="002060"/>
          <w:spacing w:val="-3"/>
        </w:rPr>
        <w:t xml:space="preserve"> </w:t>
      </w:r>
      <w:r w:rsidRPr="00443AD7">
        <w:rPr>
          <w:color w:val="002060"/>
        </w:rPr>
        <w:t>-</w:t>
      </w:r>
      <w:r w:rsidRPr="00443AD7">
        <w:rPr>
          <w:color w:val="002060"/>
          <w:spacing w:val="-6"/>
        </w:rPr>
        <w:t xml:space="preserve"> </w:t>
      </w:r>
      <w:r w:rsidRPr="00443AD7">
        <w:rPr>
          <w:color w:val="002060"/>
        </w:rPr>
        <w:t>ogni</w:t>
      </w:r>
      <w:r w:rsidRPr="00443AD7">
        <w:rPr>
          <w:color w:val="002060"/>
          <w:spacing w:val="-8"/>
        </w:rPr>
        <w:t xml:space="preserve"> </w:t>
      </w:r>
      <w:r w:rsidRPr="00443AD7">
        <w:rPr>
          <w:color w:val="002060"/>
        </w:rPr>
        <w:t>ente</w:t>
      </w:r>
      <w:r w:rsidRPr="00443AD7">
        <w:rPr>
          <w:color w:val="002060"/>
          <w:spacing w:val="-5"/>
        </w:rPr>
        <w:t xml:space="preserve"> </w:t>
      </w:r>
      <w:r w:rsidRPr="00443AD7">
        <w:rPr>
          <w:color w:val="002060"/>
        </w:rPr>
        <w:t>costituito</w:t>
      </w:r>
      <w:r w:rsidRPr="00443AD7">
        <w:rPr>
          <w:color w:val="002060"/>
          <w:spacing w:val="-6"/>
        </w:rPr>
        <w:t xml:space="preserve"> </w:t>
      </w:r>
      <w:r w:rsidRPr="00443AD7">
        <w:rPr>
          <w:color w:val="002060"/>
        </w:rPr>
        <w:t>all’estero</w:t>
      </w:r>
      <w:r w:rsidRPr="00443AD7">
        <w:rPr>
          <w:color w:val="002060"/>
          <w:spacing w:val="-7"/>
        </w:rPr>
        <w:t xml:space="preserve"> </w:t>
      </w:r>
      <w:r w:rsidRPr="00443AD7">
        <w:rPr>
          <w:color w:val="002060"/>
        </w:rPr>
        <w:t>in</w:t>
      </w:r>
      <w:r w:rsidRPr="00443AD7">
        <w:rPr>
          <w:color w:val="002060"/>
          <w:spacing w:val="-6"/>
        </w:rPr>
        <w:t xml:space="preserve"> </w:t>
      </w:r>
      <w:r w:rsidRPr="00443AD7">
        <w:rPr>
          <w:color w:val="002060"/>
        </w:rPr>
        <w:t>base alle disposizioni della propria legislazione domestica che abbia, però, in Italia la sede dell’amministrazione o l’oggetto principale.</w:t>
      </w:r>
    </w:p>
    <w:p w14:paraId="32326339" w14:textId="77777777" w:rsidR="00BF1088" w:rsidRPr="00443AD7" w:rsidRDefault="008F2748" w:rsidP="00443AD7">
      <w:pPr>
        <w:pStyle w:val="Corpotesto"/>
        <w:spacing w:before="120"/>
        <w:ind w:right="842"/>
        <w:rPr>
          <w:color w:val="002060"/>
        </w:rPr>
      </w:pPr>
      <w:r w:rsidRPr="00443AD7">
        <w:rPr>
          <w:color w:val="002060"/>
        </w:rPr>
        <w:t>Ne deriva il problema del riconoscimento da parte dell’ordinamento italiano dell’efficacia esimente dei modelli organizzativi adottati in base a leggi straniere. Tali modelli potranno ritenersi idonei a spiegare efficacia esimente laddove rispondano ai requisiti previsti dal decreto 231 e risultino efficacemente attuati (con particolare riferimento all’ipotesi di società controllate con sede all’estero, si veda il successivo capitolo V, paragrafo 5).</w:t>
      </w:r>
    </w:p>
    <w:p w14:paraId="52154D62" w14:textId="77777777" w:rsidR="00BF1088" w:rsidRPr="00443AD7" w:rsidRDefault="008F2748" w:rsidP="00443AD7">
      <w:pPr>
        <w:pStyle w:val="Corpotesto"/>
        <w:spacing w:before="120"/>
        <w:ind w:right="846"/>
        <w:rPr>
          <w:color w:val="002060"/>
        </w:rPr>
      </w:pPr>
      <w:r w:rsidRPr="00443AD7">
        <w:rPr>
          <w:color w:val="002060"/>
        </w:rPr>
        <w:t>Infine,</w:t>
      </w:r>
      <w:r w:rsidRPr="00443AD7">
        <w:rPr>
          <w:color w:val="002060"/>
          <w:spacing w:val="-6"/>
        </w:rPr>
        <w:t xml:space="preserve"> </w:t>
      </w:r>
      <w:r w:rsidRPr="00443AD7">
        <w:rPr>
          <w:color w:val="002060"/>
        </w:rPr>
        <w:t>occorre</w:t>
      </w:r>
      <w:r w:rsidRPr="00443AD7">
        <w:rPr>
          <w:color w:val="002060"/>
          <w:spacing w:val="-2"/>
        </w:rPr>
        <w:t xml:space="preserve"> </w:t>
      </w:r>
      <w:r w:rsidRPr="00443AD7">
        <w:rPr>
          <w:color w:val="002060"/>
        </w:rPr>
        <w:t>dare</w:t>
      </w:r>
      <w:r w:rsidRPr="00443AD7">
        <w:rPr>
          <w:color w:val="002060"/>
          <w:spacing w:val="-6"/>
        </w:rPr>
        <w:t xml:space="preserve"> </w:t>
      </w:r>
      <w:r w:rsidRPr="00443AD7">
        <w:rPr>
          <w:color w:val="002060"/>
        </w:rPr>
        <w:t>atto</w:t>
      </w:r>
      <w:r w:rsidRPr="00443AD7">
        <w:rPr>
          <w:color w:val="002060"/>
          <w:spacing w:val="-6"/>
        </w:rPr>
        <w:t xml:space="preserve"> </w:t>
      </w:r>
      <w:r w:rsidRPr="00443AD7">
        <w:rPr>
          <w:color w:val="002060"/>
        </w:rPr>
        <w:t>che</w:t>
      </w:r>
      <w:r w:rsidRPr="00443AD7">
        <w:rPr>
          <w:color w:val="002060"/>
          <w:spacing w:val="-6"/>
        </w:rPr>
        <w:t xml:space="preserve"> </w:t>
      </w:r>
      <w:r w:rsidRPr="00443AD7">
        <w:rPr>
          <w:color w:val="002060"/>
        </w:rPr>
        <w:t>la</w:t>
      </w:r>
      <w:r w:rsidRPr="00443AD7">
        <w:rPr>
          <w:color w:val="002060"/>
          <w:spacing w:val="-2"/>
        </w:rPr>
        <w:t xml:space="preserve"> </w:t>
      </w:r>
      <w:r w:rsidRPr="00443AD7">
        <w:rPr>
          <w:color w:val="002060"/>
        </w:rPr>
        <w:t>legge</w:t>
      </w:r>
      <w:r w:rsidRPr="00443AD7">
        <w:rPr>
          <w:color w:val="002060"/>
          <w:spacing w:val="-6"/>
        </w:rPr>
        <w:t xml:space="preserve"> </w:t>
      </w:r>
      <w:r w:rsidRPr="00443AD7">
        <w:rPr>
          <w:color w:val="002060"/>
        </w:rPr>
        <w:t>146</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2006,</w:t>
      </w:r>
      <w:r w:rsidRPr="00443AD7">
        <w:rPr>
          <w:color w:val="002060"/>
          <w:spacing w:val="-2"/>
        </w:rPr>
        <w:t xml:space="preserve"> </w:t>
      </w:r>
      <w:r w:rsidRPr="00443AD7">
        <w:rPr>
          <w:color w:val="002060"/>
        </w:rPr>
        <w:t>che</w:t>
      </w:r>
      <w:r w:rsidRPr="00443AD7">
        <w:rPr>
          <w:color w:val="002060"/>
          <w:spacing w:val="-6"/>
        </w:rPr>
        <w:t xml:space="preserve"> </w:t>
      </w:r>
      <w:r w:rsidRPr="00443AD7">
        <w:rPr>
          <w:color w:val="002060"/>
        </w:rPr>
        <w:t>ha</w:t>
      </w:r>
      <w:r w:rsidRPr="00443AD7">
        <w:rPr>
          <w:color w:val="002060"/>
          <w:spacing w:val="-6"/>
        </w:rPr>
        <w:t xml:space="preserve"> </w:t>
      </w:r>
      <w:r w:rsidRPr="00443AD7">
        <w:rPr>
          <w:color w:val="002060"/>
        </w:rPr>
        <w:t>ratificato</w:t>
      </w:r>
      <w:r w:rsidRPr="00443AD7">
        <w:rPr>
          <w:color w:val="002060"/>
          <w:spacing w:val="-6"/>
        </w:rPr>
        <w:t xml:space="preserve"> </w:t>
      </w:r>
      <w:r w:rsidRPr="00443AD7">
        <w:rPr>
          <w:color w:val="002060"/>
        </w:rPr>
        <w:t>la</w:t>
      </w:r>
      <w:r w:rsidRPr="00443AD7">
        <w:rPr>
          <w:color w:val="002060"/>
          <w:spacing w:val="-2"/>
        </w:rPr>
        <w:t xml:space="preserve"> </w:t>
      </w:r>
      <w:r w:rsidRPr="00443AD7">
        <w:rPr>
          <w:color w:val="002060"/>
        </w:rPr>
        <w:t>Convenzione</w:t>
      </w:r>
      <w:r w:rsidRPr="00443AD7">
        <w:rPr>
          <w:color w:val="002060"/>
          <w:spacing w:val="-2"/>
        </w:rPr>
        <w:t xml:space="preserve"> </w:t>
      </w:r>
      <w:r w:rsidRPr="00443AD7">
        <w:rPr>
          <w:color w:val="002060"/>
        </w:rPr>
        <w:t>e i Protocolli delle Nazioni Unite contro il crimine organizzato transnazionale, adottati dall’Assemblea generale il 15 novembre 2000 ed il 31 maggio 2001, ha previsto all’articolo 10 la responsabilità degli enti per alcuni reati aventi carattere transnazionale, quali ad esempio associazione per delinquere anche di tipo mafioso, associazione finalizzata al traffico di sostanze stupefacenti, traffico di migranti.</w:t>
      </w:r>
    </w:p>
    <w:p w14:paraId="164693FA" w14:textId="77777777" w:rsidR="00BF1088" w:rsidRPr="00443AD7" w:rsidRDefault="008F2748" w:rsidP="00443AD7">
      <w:pPr>
        <w:pStyle w:val="Corpotesto"/>
        <w:spacing w:before="120"/>
        <w:ind w:right="853"/>
        <w:rPr>
          <w:color w:val="002060"/>
        </w:rPr>
      </w:pPr>
      <w:r w:rsidRPr="00443AD7">
        <w:rPr>
          <w:color w:val="002060"/>
        </w:rPr>
        <w:t>Ai fini della qualificabilità di una fattispecie criminosa come “reato transnazionale”, è necessaria la sussistenza delle condizioni indicate dal legislatore. In particolare:</w:t>
      </w:r>
    </w:p>
    <w:p w14:paraId="2CA79C76" w14:textId="77777777" w:rsidR="00BF1088" w:rsidRPr="00443AD7" w:rsidRDefault="008F2748" w:rsidP="00443AD7">
      <w:pPr>
        <w:pStyle w:val="Paragrafoelenco"/>
        <w:numPr>
          <w:ilvl w:val="0"/>
          <w:numId w:val="68"/>
        </w:numPr>
        <w:tabs>
          <w:tab w:val="left" w:pos="421"/>
          <w:tab w:val="left" w:pos="424"/>
        </w:tabs>
        <w:spacing w:before="120"/>
        <w:ind w:right="850"/>
        <w:rPr>
          <w:color w:val="002060"/>
          <w:sz w:val="24"/>
        </w:rPr>
      </w:pPr>
      <w:r w:rsidRPr="00443AD7">
        <w:rPr>
          <w:color w:val="002060"/>
          <w:sz w:val="24"/>
        </w:rPr>
        <w:t>nella</w:t>
      </w:r>
      <w:r w:rsidRPr="00443AD7">
        <w:rPr>
          <w:color w:val="002060"/>
          <w:spacing w:val="40"/>
          <w:sz w:val="24"/>
        </w:rPr>
        <w:t xml:space="preserve"> </w:t>
      </w:r>
      <w:r w:rsidRPr="00443AD7">
        <w:rPr>
          <w:color w:val="002060"/>
          <w:sz w:val="24"/>
        </w:rPr>
        <w:t>realizzazione</w:t>
      </w:r>
      <w:r w:rsidRPr="00443AD7">
        <w:rPr>
          <w:color w:val="002060"/>
          <w:spacing w:val="40"/>
          <w:sz w:val="24"/>
        </w:rPr>
        <w:t xml:space="preserve"> </w:t>
      </w:r>
      <w:r w:rsidRPr="00443AD7">
        <w:rPr>
          <w:color w:val="002060"/>
          <w:sz w:val="24"/>
        </w:rPr>
        <w:t>della</w:t>
      </w:r>
      <w:r w:rsidRPr="00443AD7">
        <w:rPr>
          <w:color w:val="002060"/>
          <w:spacing w:val="40"/>
          <w:sz w:val="24"/>
        </w:rPr>
        <w:t xml:space="preserve"> </w:t>
      </w:r>
      <w:r w:rsidRPr="00443AD7">
        <w:rPr>
          <w:color w:val="002060"/>
          <w:sz w:val="24"/>
        </w:rPr>
        <w:t>fattispecie,</w:t>
      </w:r>
      <w:r w:rsidRPr="00443AD7">
        <w:rPr>
          <w:color w:val="002060"/>
          <w:spacing w:val="40"/>
          <w:sz w:val="24"/>
        </w:rPr>
        <w:t xml:space="preserve"> </w:t>
      </w:r>
      <w:r w:rsidRPr="00443AD7">
        <w:rPr>
          <w:color w:val="002060"/>
          <w:sz w:val="24"/>
        </w:rPr>
        <w:t>deve</w:t>
      </w:r>
      <w:r w:rsidRPr="00443AD7">
        <w:rPr>
          <w:color w:val="002060"/>
          <w:spacing w:val="40"/>
          <w:sz w:val="24"/>
        </w:rPr>
        <w:t xml:space="preserve"> </w:t>
      </w:r>
      <w:r w:rsidRPr="00443AD7">
        <w:rPr>
          <w:color w:val="002060"/>
          <w:sz w:val="24"/>
        </w:rPr>
        <w:t>essere</w:t>
      </w:r>
      <w:r w:rsidRPr="00443AD7">
        <w:rPr>
          <w:color w:val="002060"/>
          <w:spacing w:val="40"/>
          <w:sz w:val="24"/>
        </w:rPr>
        <w:t xml:space="preserve"> </w:t>
      </w:r>
      <w:r w:rsidRPr="00443AD7">
        <w:rPr>
          <w:color w:val="002060"/>
          <w:sz w:val="24"/>
        </w:rPr>
        <w:t>coinvolto</w:t>
      </w:r>
      <w:r w:rsidRPr="00443AD7">
        <w:rPr>
          <w:color w:val="002060"/>
          <w:spacing w:val="40"/>
          <w:sz w:val="24"/>
        </w:rPr>
        <w:t xml:space="preserve"> </w:t>
      </w:r>
      <w:r w:rsidRPr="00443AD7">
        <w:rPr>
          <w:color w:val="002060"/>
          <w:sz w:val="24"/>
        </w:rPr>
        <w:t>un</w:t>
      </w:r>
      <w:r w:rsidRPr="00443AD7">
        <w:rPr>
          <w:color w:val="002060"/>
          <w:spacing w:val="40"/>
          <w:sz w:val="24"/>
        </w:rPr>
        <w:t xml:space="preserve"> </w:t>
      </w:r>
      <w:r w:rsidRPr="00443AD7">
        <w:rPr>
          <w:color w:val="002060"/>
          <w:sz w:val="24"/>
        </w:rPr>
        <w:t>gruppo</w:t>
      </w:r>
      <w:r w:rsidRPr="00443AD7">
        <w:rPr>
          <w:color w:val="002060"/>
          <w:spacing w:val="40"/>
          <w:sz w:val="24"/>
        </w:rPr>
        <w:t xml:space="preserve"> </w:t>
      </w:r>
      <w:r w:rsidRPr="00443AD7">
        <w:rPr>
          <w:color w:val="002060"/>
          <w:sz w:val="24"/>
        </w:rPr>
        <w:t xml:space="preserve">criminale </w:t>
      </w:r>
      <w:r w:rsidRPr="00443AD7">
        <w:rPr>
          <w:color w:val="002060"/>
          <w:spacing w:val="-2"/>
          <w:sz w:val="24"/>
        </w:rPr>
        <w:t>organizzato;</w:t>
      </w:r>
    </w:p>
    <w:p w14:paraId="352A2F03" w14:textId="77777777" w:rsidR="00BF1088" w:rsidRPr="00443AD7" w:rsidRDefault="008F2748" w:rsidP="00443AD7">
      <w:pPr>
        <w:pStyle w:val="Paragrafoelenco"/>
        <w:numPr>
          <w:ilvl w:val="0"/>
          <w:numId w:val="68"/>
        </w:numPr>
        <w:tabs>
          <w:tab w:val="left" w:pos="421"/>
          <w:tab w:val="left" w:pos="424"/>
        </w:tabs>
        <w:spacing w:before="120"/>
        <w:ind w:right="857"/>
        <w:rPr>
          <w:color w:val="002060"/>
          <w:sz w:val="24"/>
        </w:rPr>
      </w:pPr>
      <w:r w:rsidRPr="00443AD7">
        <w:rPr>
          <w:color w:val="002060"/>
          <w:sz w:val="24"/>
        </w:rPr>
        <w:t>il fatto deve essere punito con la sanzione non inferiore nel massimo a 4 anni di</w:t>
      </w:r>
      <w:r w:rsidRPr="00443AD7">
        <w:rPr>
          <w:color w:val="002060"/>
          <w:spacing w:val="80"/>
          <w:sz w:val="24"/>
        </w:rPr>
        <w:t xml:space="preserve"> </w:t>
      </w:r>
      <w:r w:rsidRPr="00443AD7">
        <w:rPr>
          <w:color w:val="002060"/>
          <w:spacing w:val="-2"/>
          <w:sz w:val="24"/>
        </w:rPr>
        <w:t>reclusione;</w:t>
      </w:r>
    </w:p>
    <w:p w14:paraId="2E5A5F42" w14:textId="77777777" w:rsidR="00BF1088" w:rsidRPr="00443AD7" w:rsidRDefault="008F2748" w:rsidP="00443AD7">
      <w:pPr>
        <w:pStyle w:val="Paragrafoelenco"/>
        <w:numPr>
          <w:ilvl w:val="0"/>
          <w:numId w:val="68"/>
        </w:numPr>
        <w:tabs>
          <w:tab w:val="left" w:pos="422"/>
        </w:tabs>
        <w:spacing w:before="120"/>
        <w:ind w:left="422" w:hanging="281"/>
        <w:rPr>
          <w:color w:val="002060"/>
          <w:sz w:val="24"/>
        </w:rPr>
      </w:pPr>
      <w:r w:rsidRPr="00443AD7">
        <w:rPr>
          <w:color w:val="002060"/>
          <w:sz w:val="24"/>
        </w:rPr>
        <w:t>è</w:t>
      </w:r>
      <w:r w:rsidRPr="00443AD7">
        <w:rPr>
          <w:color w:val="002060"/>
          <w:spacing w:val="-4"/>
          <w:sz w:val="24"/>
        </w:rPr>
        <w:t xml:space="preserve"> </w:t>
      </w:r>
      <w:r w:rsidRPr="00443AD7">
        <w:rPr>
          <w:color w:val="002060"/>
          <w:sz w:val="24"/>
        </w:rPr>
        <w:t>necessario</w:t>
      </w:r>
      <w:r w:rsidRPr="00443AD7">
        <w:rPr>
          <w:color w:val="002060"/>
          <w:spacing w:val="-3"/>
          <w:sz w:val="24"/>
        </w:rPr>
        <w:t xml:space="preserve"> </w:t>
      </w:r>
      <w:r w:rsidRPr="00443AD7">
        <w:rPr>
          <w:color w:val="002060"/>
          <w:sz w:val="24"/>
        </w:rPr>
        <w:t>che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condotta</w:t>
      </w:r>
      <w:r w:rsidRPr="00443AD7">
        <w:rPr>
          <w:color w:val="002060"/>
          <w:spacing w:val="-4"/>
          <w:sz w:val="24"/>
        </w:rPr>
        <w:t xml:space="preserve"> </w:t>
      </w:r>
      <w:r w:rsidRPr="00443AD7">
        <w:rPr>
          <w:color w:val="002060"/>
          <w:sz w:val="24"/>
        </w:rPr>
        <w:t>illecita</w:t>
      </w:r>
      <w:r w:rsidRPr="00443AD7">
        <w:rPr>
          <w:color w:val="002060"/>
          <w:spacing w:val="4"/>
          <w:sz w:val="24"/>
        </w:rPr>
        <w:t xml:space="preserve"> </w:t>
      </w:r>
      <w:r w:rsidRPr="00443AD7">
        <w:rPr>
          <w:color w:val="002060"/>
          <w:sz w:val="24"/>
        </w:rPr>
        <w:t>sia,</w:t>
      </w:r>
      <w:r w:rsidRPr="00443AD7">
        <w:rPr>
          <w:color w:val="002060"/>
          <w:spacing w:val="-2"/>
          <w:sz w:val="24"/>
        </w:rPr>
        <w:t xml:space="preserve"> alternativamente:</w:t>
      </w:r>
    </w:p>
    <w:p w14:paraId="5C05204C" w14:textId="77777777" w:rsidR="00BF1088" w:rsidRPr="00443AD7" w:rsidRDefault="008F2748" w:rsidP="00443AD7">
      <w:pPr>
        <w:pStyle w:val="Paragrafoelenco"/>
        <w:numPr>
          <w:ilvl w:val="1"/>
          <w:numId w:val="68"/>
        </w:numPr>
        <w:tabs>
          <w:tab w:val="left" w:pos="785"/>
        </w:tabs>
        <w:spacing w:before="120"/>
        <w:jc w:val="left"/>
        <w:rPr>
          <w:color w:val="002060"/>
          <w:sz w:val="24"/>
        </w:rPr>
      </w:pPr>
      <w:r w:rsidRPr="00443AD7">
        <w:rPr>
          <w:color w:val="002060"/>
          <w:sz w:val="24"/>
        </w:rPr>
        <w:t>commessa</w:t>
      </w:r>
      <w:r w:rsidRPr="00443AD7">
        <w:rPr>
          <w:color w:val="002060"/>
          <w:spacing w:val="-2"/>
          <w:sz w:val="24"/>
        </w:rPr>
        <w:t xml:space="preserve"> </w:t>
      </w:r>
      <w:r w:rsidRPr="00443AD7">
        <w:rPr>
          <w:color w:val="002060"/>
          <w:sz w:val="24"/>
        </w:rPr>
        <w:t>in</w:t>
      </w:r>
      <w:r w:rsidRPr="00443AD7">
        <w:rPr>
          <w:color w:val="002060"/>
          <w:spacing w:val="-2"/>
          <w:sz w:val="24"/>
        </w:rPr>
        <w:t xml:space="preserve"> </w:t>
      </w:r>
      <w:r w:rsidRPr="00443AD7">
        <w:rPr>
          <w:color w:val="002060"/>
          <w:sz w:val="24"/>
        </w:rPr>
        <w:t>più</w:t>
      </w:r>
      <w:r w:rsidRPr="00443AD7">
        <w:rPr>
          <w:color w:val="002060"/>
          <w:spacing w:val="-2"/>
          <w:sz w:val="24"/>
        </w:rPr>
        <w:t xml:space="preserve"> </w:t>
      </w:r>
      <w:r w:rsidRPr="00443AD7">
        <w:rPr>
          <w:color w:val="002060"/>
          <w:sz w:val="24"/>
        </w:rPr>
        <w:t>di</w:t>
      </w:r>
      <w:r w:rsidRPr="00443AD7">
        <w:rPr>
          <w:color w:val="002060"/>
          <w:spacing w:val="-2"/>
          <w:sz w:val="24"/>
        </w:rPr>
        <w:t xml:space="preserve"> </w:t>
      </w:r>
      <w:r w:rsidRPr="00443AD7">
        <w:rPr>
          <w:color w:val="002060"/>
          <w:sz w:val="24"/>
        </w:rPr>
        <w:t>uno</w:t>
      </w:r>
      <w:r w:rsidRPr="00443AD7">
        <w:rPr>
          <w:color w:val="002060"/>
          <w:spacing w:val="-2"/>
          <w:sz w:val="24"/>
        </w:rPr>
        <w:t xml:space="preserve"> Stato;</w:t>
      </w:r>
    </w:p>
    <w:p w14:paraId="4BB4DBBA" w14:textId="77777777" w:rsidR="00BF1088" w:rsidRPr="00443AD7" w:rsidRDefault="008F2748" w:rsidP="00443AD7">
      <w:pPr>
        <w:pStyle w:val="Paragrafoelenco"/>
        <w:numPr>
          <w:ilvl w:val="1"/>
          <w:numId w:val="68"/>
        </w:numPr>
        <w:tabs>
          <w:tab w:val="left" w:pos="785"/>
        </w:tabs>
        <w:spacing w:before="120"/>
        <w:jc w:val="left"/>
        <w:rPr>
          <w:color w:val="002060"/>
          <w:sz w:val="24"/>
        </w:rPr>
      </w:pPr>
      <w:r w:rsidRPr="00443AD7">
        <w:rPr>
          <w:color w:val="002060"/>
          <w:sz w:val="24"/>
        </w:rPr>
        <w:t>commessa</w:t>
      </w:r>
      <w:r w:rsidRPr="00443AD7">
        <w:rPr>
          <w:color w:val="002060"/>
          <w:spacing w:val="-6"/>
          <w:sz w:val="24"/>
        </w:rPr>
        <w:t xml:space="preserve"> </w:t>
      </w:r>
      <w:r w:rsidRPr="00443AD7">
        <w:rPr>
          <w:color w:val="002060"/>
          <w:sz w:val="24"/>
        </w:rPr>
        <w:t>in</w:t>
      </w:r>
      <w:r w:rsidRPr="00443AD7">
        <w:rPr>
          <w:color w:val="002060"/>
          <w:spacing w:val="-3"/>
          <w:sz w:val="24"/>
        </w:rPr>
        <w:t xml:space="preserve"> </w:t>
      </w:r>
      <w:r w:rsidRPr="00443AD7">
        <w:rPr>
          <w:color w:val="002060"/>
          <w:sz w:val="24"/>
        </w:rPr>
        <w:t>uno Stato</w:t>
      </w:r>
      <w:r w:rsidRPr="00443AD7">
        <w:rPr>
          <w:color w:val="002060"/>
          <w:spacing w:val="-3"/>
          <w:sz w:val="24"/>
        </w:rPr>
        <w:t xml:space="preserve"> </w:t>
      </w:r>
      <w:r w:rsidRPr="00443AD7">
        <w:rPr>
          <w:color w:val="002060"/>
          <w:sz w:val="24"/>
        </w:rPr>
        <w:t>ma</w:t>
      </w:r>
      <w:r w:rsidRPr="00443AD7">
        <w:rPr>
          <w:color w:val="002060"/>
          <w:spacing w:val="-7"/>
          <w:sz w:val="24"/>
        </w:rPr>
        <w:t xml:space="preserve"> </w:t>
      </w:r>
      <w:r w:rsidRPr="00443AD7">
        <w:rPr>
          <w:color w:val="002060"/>
          <w:sz w:val="24"/>
        </w:rPr>
        <w:t>abbia</w:t>
      </w:r>
      <w:r w:rsidRPr="00443AD7">
        <w:rPr>
          <w:color w:val="002060"/>
          <w:spacing w:val="-4"/>
          <w:sz w:val="24"/>
        </w:rPr>
        <w:t xml:space="preserve"> </w:t>
      </w:r>
      <w:r w:rsidRPr="00443AD7">
        <w:rPr>
          <w:color w:val="002060"/>
          <w:sz w:val="24"/>
        </w:rPr>
        <w:t>effetti</w:t>
      </w:r>
      <w:r w:rsidRPr="00443AD7">
        <w:rPr>
          <w:color w:val="002060"/>
          <w:spacing w:val="-3"/>
          <w:sz w:val="24"/>
        </w:rPr>
        <w:t xml:space="preserve"> </w:t>
      </w:r>
      <w:r w:rsidRPr="00443AD7">
        <w:rPr>
          <w:color w:val="002060"/>
          <w:sz w:val="24"/>
        </w:rPr>
        <w:t>sostanziali</w:t>
      </w:r>
      <w:r w:rsidRPr="00443AD7">
        <w:rPr>
          <w:color w:val="002060"/>
          <w:spacing w:val="-3"/>
          <w:sz w:val="24"/>
        </w:rPr>
        <w:t xml:space="preserve"> </w:t>
      </w:r>
      <w:r w:rsidRPr="00443AD7">
        <w:rPr>
          <w:color w:val="002060"/>
          <w:sz w:val="24"/>
        </w:rPr>
        <w:t>in</w:t>
      </w:r>
      <w:r w:rsidRPr="00443AD7">
        <w:rPr>
          <w:color w:val="002060"/>
          <w:spacing w:val="-3"/>
          <w:sz w:val="24"/>
        </w:rPr>
        <w:t xml:space="preserve"> </w:t>
      </w:r>
      <w:r w:rsidRPr="00443AD7">
        <w:rPr>
          <w:color w:val="002060"/>
          <w:sz w:val="24"/>
        </w:rPr>
        <w:t>un</w:t>
      </w:r>
      <w:r w:rsidRPr="00443AD7">
        <w:rPr>
          <w:color w:val="002060"/>
          <w:spacing w:val="-3"/>
          <w:sz w:val="24"/>
        </w:rPr>
        <w:t xml:space="preserve"> </w:t>
      </w:r>
      <w:r w:rsidRPr="00443AD7">
        <w:rPr>
          <w:color w:val="002060"/>
          <w:sz w:val="24"/>
        </w:rPr>
        <w:t>altro</w:t>
      </w:r>
      <w:r w:rsidRPr="00443AD7">
        <w:rPr>
          <w:color w:val="002060"/>
          <w:spacing w:val="-3"/>
          <w:sz w:val="24"/>
        </w:rPr>
        <w:t xml:space="preserve"> </w:t>
      </w:r>
      <w:r w:rsidRPr="00443AD7">
        <w:rPr>
          <w:color w:val="002060"/>
          <w:spacing w:val="-2"/>
          <w:sz w:val="24"/>
        </w:rPr>
        <w:t>Stato;</w:t>
      </w:r>
    </w:p>
    <w:p w14:paraId="745E396C" w14:textId="77777777" w:rsidR="00BF1088" w:rsidRPr="00443AD7" w:rsidRDefault="008F2748" w:rsidP="00443AD7">
      <w:pPr>
        <w:pStyle w:val="Paragrafoelenco"/>
        <w:numPr>
          <w:ilvl w:val="1"/>
          <w:numId w:val="68"/>
        </w:numPr>
        <w:tabs>
          <w:tab w:val="left" w:pos="783"/>
          <w:tab w:val="left" w:pos="785"/>
        </w:tabs>
        <w:spacing w:before="120"/>
        <w:ind w:right="853"/>
        <w:rPr>
          <w:color w:val="002060"/>
          <w:sz w:val="24"/>
        </w:rPr>
      </w:pPr>
      <w:r w:rsidRPr="00443AD7">
        <w:rPr>
          <w:color w:val="002060"/>
          <w:sz w:val="24"/>
        </w:rPr>
        <w:t>commessa in un solo Stato, sebbene una parte sostanziale della sua preparazione o pianificazione o direzione e controllo debbano avvenire in un altro Stato;</w:t>
      </w:r>
    </w:p>
    <w:p w14:paraId="5DCDCFAE" w14:textId="77777777" w:rsidR="00BF1088" w:rsidRPr="00443AD7" w:rsidRDefault="008F2748" w:rsidP="00443AD7">
      <w:pPr>
        <w:pStyle w:val="Paragrafoelenco"/>
        <w:numPr>
          <w:ilvl w:val="1"/>
          <w:numId w:val="68"/>
        </w:numPr>
        <w:tabs>
          <w:tab w:val="left" w:pos="783"/>
          <w:tab w:val="left" w:pos="785"/>
        </w:tabs>
        <w:spacing w:before="120"/>
        <w:ind w:right="843"/>
        <w:rPr>
          <w:color w:val="002060"/>
          <w:sz w:val="24"/>
        </w:rPr>
      </w:pPr>
      <w:r w:rsidRPr="00443AD7">
        <w:rPr>
          <w:color w:val="002060"/>
          <w:sz w:val="24"/>
        </w:rPr>
        <w:t>commessa in uno Stato, ma in essa sia coinvolto un gruppo criminale organizzato protagonista di attività criminali in più di uno Stato.</w:t>
      </w:r>
    </w:p>
    <w:p w14:paraId="3BA53255" w14:textId="77777777" w:rsidR="00BF1088" w:rsidRPr="00443AD7" w:rsidRDefault="008F2748" w:rsidP="00443AD7">
      <w:pPr>
        <w:pStyle w:val="Titolo2"/>
        <w:numPr>
          <w:ilvl w:val="0"/>
          <w:numId w:val="67"/>
        </w:numPr>
        <w:tabs>
          <w:tab w:val="left" w:pos="476"/>
        </w:tabs>
        <w:spacing w:before="120"/>
        <w:ind w:left="476" w:hanging="359"/>
        <w:rPr>
          <w:color w:val="002060"/>
        </w:rPr>
      </w:pPr>
      <w:r w:rsidRPr="00443AD7">
        <w:rPr>
          <w:color w:val="002060"/>
        </w:rPr>
        <w:t>Quali</w:t>
      </w:r>
      <w:r w:rsidRPr="00443AD7">
        <w:rPr>
          <w:color w:val="002060"/>
          <w:spacing w:val="-3"/>
        </w:rPr>
        <w:t xml:space="preserve"> </w:t>
      </w:r>
      <w:r w:rsidRPr="00443AD7">
        <w:rPr>
          <w:color w:val="002060"/>
        </w:rPr>
        <w:t>sono</w:t>
      </w:r>
      <w:r w:rsidRPr="00443AD7">
        <w:rPr>
          <w:color w:val="002060"/>
          <w:spacing w:val="-1"/>
        </w:rPr>
        <w:t xml:space="preserve"> </w:t>
      </w:r>
      <w:r w:rsidRPr="00443AD7">
        <w:rPr>
          <w:color w:val="002060"/>
        </w:rPr>
        <w:t>le</w:t>
      </w:r>
      <w:r w:rsidRPr="00443AD7">
        <w:rPr>
          <w:color w:val="002060"/>
          <w:spacing w:val="-2"/>
        </w:rPr>
        <w:t xml:space="preserve"> </w:t>
      </w:r>
      <w:r w:rsidRPr="00443AD7">
        <w:rPr>
          <w:color w:val="002060"/>
        </w:rPr>
        <w:t>sanzioni</w:t>
      </w:r>
      <w:r w:rsidRPr="00443AD7">
        <w:rPr>
          <w:color w:val="002060"/>
          <w:spacing w:val="-4"/>
        </w:rPr>
        <w:t xml:space="preserve"> </w:t>
      </w:r>
      <w:r w:rsidRPr="00443AD7">
        <w:rPr>
          <w:color w:val="002060"/>
        </w:rPr>
        <w:t>previste</w:t>
      </w:r>
      <w:r w:rsidRPr="00443AD7">
        <w:rPr>
          <w:color w:val="002060"/>
          <w:spacing w:val="-3"/>
        </w:rPr>
        <w:t xml:space="preserve"> </w:t>
      </w:r>
      <w:r w:rsidRPr="00443AD7">
        <w:rPr>
          <w:color w:val="002060"/>
        </w:rPr>
        <w:t>in</w:t>
      </w:r>
      <w:r w:rsidRPr="00443AD7">
        <w:rPr>
          <w:color w:val="002060"/>
          <w:spacing w:val="-5"/>
        </w:rPr>
        <w:t xml:space="preserve"> </w:t>
      </w:r>
      <w:r w:rsidRPr="00443AD7">
        <w:rPr>
          <w:color w:val="002060"/>
        </w:rPr>
        <w:t>caso</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responsabilità</w:t>
      </w:r>
      <w:r w:rsidRPr="00443AD7">
        <w:rPr>
          <w:color w:val="002060"/>
          <w:spacing w:val="-3"/>
        </w:rPr>
        <w:t xml:space="preserve"> </w:t>
      </w:r>
      <w:r w:rsidRPr="00443AD7">
        <w:rPr>
          <w:color w:val="002060"/>
        </w:rPr>
        <w:t>da</w:t>
      </w:r>
      <w:r w:rsidRPr="00443AD7">
        <w:rPr>
          <w:color w:val="002060"/>
          <w:spacing w:val="-2"/>
        </w:rPr>
        <w:t xml:space="preserve"> reato?</w:t>
      </w:r>
    </w:p>
    <w:p w14:paraId="4B88C4D7" w14:textId="77777777" w:rsidR="00BF1088" w:rsidRPr="00443AD7" w:rsidRDefault="008F2748" w:rsidP="00443AD7">
      <w:pPr>
        <w:pStyle w:val="Corpotesto"/>
        <w:spacing w:before="120"/>
        <w:ind w:right="840"/>
        <w:rPr>
          <w:color w:val="002060"/>
        </w:rPr>
      </w:pPr>
      <w:r w:rsidRPr="00443AD7">
        <w:rPr>
          <w:color w:val="002060"/>
        </w:rPr>
        <w:t>L’accertamento della responsabilità prevista dal decreto 231 espone l’ente a diverse tipologie di sanzioni, che, in base al principio di legalità (art. 2 decreto 231), devono essere individuate dal legislatore.</w:t>
      </w:r>
    </w:p>
    <w:p w14:paraId="58F43D67" w14:textId="77777777" w:rsidR="00BF1088" w:rsidRPr="00443AD7" w:rsidRDefault="008F2748" w:rsidP="00443AD7">
      <w:pPr>
        <w:pStyle w:val="Corpotesto"/>
        <w:spacing w:before="120"/>
        <w:ind w:right="851"/>
        <w:rPr>
          <w:color w:val="002060"/>
        </w:rPr>
      </w:pPr>
      <w:r w:rsidRPr="00443AD7">
        <w:rPr>
          <w:color w:val="002060"/>
        </w:rPr>
        <w:t>Sul piano patrimoniale, dall’accertamento dell’illecito dipendente da reato discende sempre</w:t>
      </w:r>
      <w:r w:rsidRPr="00443AD7">
        <w:rPr>
          <w:color w:val="002060"/>
          <w:spacing w:val="-12"/>
        </w:rPr>
        <w:t xml:space="preserve"> </w:t>
      </w:r>
      <w:r w:rsidRPr="00443AD7">
        <w:rPr>
          <w:color w:val="002060"/>
        </w:rPr>
        <w:t>l’applicazione</w:t>
      </w:r>
      <w:r w:rsidRPr="00443AD7">
        <w:rPr>
          <w:color w:val="002060"/>
          <w:spacing w:val="-12"/>
        </w:rPr>
        <w:t xml:space="preserve"> </w:t>
      </w:r>
      <w:r w:rsidRPr="00443AD7">
        <w:rPr>
          <w:color w:val="002060"/>
        </w:rPr>
        <w:t>di</w:t>
      </w:r>
      <w:r w:rsidRPr="00443AD7">
        <w:rPr>
          <w:color w:val="002060"/>
          <w:spacing w:val="-17"/>
        </w:rPr>
        <w:t xml:space="preserve"> </w:t>
      </w:r>
      <w:r w:rsidRPr="00443AD7">
        <w:rPr>
          <w:color w:val="002060"/>
        </w:rPr>
        <w:t>una</w:t>
      </w:r>
      <w:r w:rsidRPr="00443AD7">
        <w:rPr>
          <w:color w:val="002060"/>
          <w:spacing w:val="-12"/>
        </w:rPr>
        <w:t xml:space="preserve"> </w:t>
      </w:r>
      <w:r w:rsidRPr="00443AD7">
        <w:rPr>
          <w:color w:val="002060"/>
        </w:rPr>
        <w:t>sanzione</w:t>
      </w:r>
      <w:r w:rsidRPr="00443AD7">
        <w:rPr>
          <w:color w:val="002060"/>
          <w:spacing w:val="-6"/>
        </w:rPr>
        <w:t xml:space="preserve"> </w:t>
      </w:r>
      <w:r w:rsidRPr="00443AD7">
        <w:rPr>
          <w:color w:val="002060"/>
        </w:rPr>
        <w:t>pecuniaria</w:t>
      </w:r>
      <w:r w:rsidRPr="00443AD7">
        <w:rPr>
          <w:color w:val="002060"/>
          <w:spacing w:val="-12"/>
        </w:rPr>
        <w:t xml:space="preserve"> </w:t>
      </w:r>
      <w:r w:rsidRPr="00443AD7">
        <w:rPr>
          <w:color w:val="002060"/>
        </w:rPr>
        <w:t>e</w:t>
      </w:r>
      <w:r w:rsidRPr="00443AD7">
        <w:rPr>
          <w:color w:val="002060"/>
          <w:spacing w:val="-12"/>
        </w:rPr>
        <w:t xml:space="preserve"> </w:t>
      </w:r>
      <w:r w:rsidRPr="00443AD7">
        <w:rPr>
          <w:color w:val="002060"/>
        </w:rPr>
        <w:t>la</w:t>
      </w:r>
      <w:r w:rsidRPr="00443AD7">
        <w:rPr>
          <w:color w:val="002060"/>
          <w:spacing w:val="-12"/>
        </w:rPr>
        <w:t xml:space="preserve"> </w:t>
      </w:r>
      <w:r w:rsidRPr="00443AD7">
        <w:rPr>
          <w:color w:val="002060"/>
        </w:rPr>
        <w:t>confisca</w:t>
      </w:r>
      <w:r w:rsidRPr="00443AD7">
        <w:rPr>
          <w:color w:val="002060"/>
          <w:spacing w:val="-12"/>
        </w:rPr>
        <w:t xml:space="preserve"> </w:t>
      </w:r>
      <w:r w:rsidRPr="00443AD7">
        <w:rPr>
          <w:color w:val="002060"/>
        </w:rPr>
        <w:t>del</w:t>
      </w:r>
      <w:r w:rsidRPr="00443AD7">
        <w:rPr>
          <w:color w:val="002060"/>
          <w:spacing w:val="-13"/>
        </w:rPr>
        <w:t xml:space="preserve"> </w:t>
      </w:r>
      <w:r w:rsidRPr="00443AD7">
        <w:rPr>
          <w:color w:val="002060"/>
        </w:rPr>
        <w:t>prezzo</w:t>
      </w:r>
      <w:r w:rsidRPr="00443AD7">
        <w:rPr>
          <w:color w:val="002060"/>
          <w:spacing w:val="-12"/>
        </w:rPr>
        <w:t xml:space="preserve"> </w:t>
      </w:r>
      <w:r w:rsidRPr="00443AD7">
        <w:rPr>
          <w:color w:val="002060"/>
        </w:rPr>
        <w:t>o</w:t>
      </w:r>
      <w:r w:rsidRPr="00443AD7">
        <w:rPr>
          <w:color w:val="002060"/>
          <w:spacing w:val="-17"/>
        </w:rPr>
        <w:t xml:space="preserve"> </w:t>
      </w:r>
      <w:r w:rsidRPr="00443AD7">
        <w:rPr>
          <w:color w:val="002060"/>
        </w:rPr>
        <w:t>del</w:t>
      </w:r>
      <w:r w:rsidRPr="00443AD7">
        <w:rPr>
          <w:color w:val="002060"/>
          <w:spacing w:val="-13"/>
        </w:rPr>
        <w:t xml:space="preserve"> </w:t>
      </w:r>
      <w:r w:rsidRPr="00443AD7">
        <w:rPr>
          <w:color w:val="002060"/>
        </w:rPr>
        <w:t>profitto del reato, anche per equivalente.</w:t>
      </w:r>
    </w:p>
    <w:p w14:paraId="2CE47555" w14:textId="77777777" w:rsidR="00BF1088" w:rsidRPr="00443AD7" w:rsidRDefault="008F2748" w:rsidP="00443AD7">
      <w:pPr>
        <w:pStyle w:val="Titolo3"/>
        <w:spacing w:before="120"/>
        <w:rPr>
          <w:color w:val="002060"/>
        </w:rPr>
      </w:pPr>
      <w:r w:rsidRPr="00443AD7">
        <w:rPr>
          <w:color w:val="002060"/>
          <w:u w:val="single" w:color="001F5F"/>
        </w:rPr>
        <w:t>Le</w:t>
      </w:r>
      <w:r w:rsidRPr="00443AD7">
        <w:rPr>
          <w:color w:val="002060"/>
          <w:spacing w:val="-2"/>
          <w:u w:val="single" w:color="001F5F"/>
        </w:rPr>
        <w:t xml:space="preserve"> </w:t>
      </w:r>
      <w:r w:rsidRPr="00443AD7">
        <w:rPr>
          <w:color w:val="002060"/>
          <w:u w:val="single" w:color="001F5F"/>
        </w:rPr>
        <w:t>sanzioni</w:t>
      </w:r>
      <w:r w:rsidRPr="00443AD7">
        <w:rPr>
          <w:color w:val="002060"/>
          <w:spacing w:val="-1"/>
          <w:u w:val="single" w:color="001F5F"/>
        </w:rPr>
        <w:t xml:space="preserve"> </w:t>
      </w:r>
      <w:r w:rsidRPr="00443AD7">
        <w:rPr>
          <w:color w:val="002060"/>
          <w:spacing w:val="-2"/>
          <w:u w:val="single" w:color="001F5F"/>
        </w:rPr>
        <w:t>pecuniarie</w:t>
      </w:r>
    </w:p>
    <w:p w14:paraId="5375FA58" w14:textId="77777777" w:rsidR="00BF1088" w:rsidRPr="00443AD7" w:rsidRDefault="008F2748" w:rsidP="00443AD7">
      <w:pPr>
        <w:pStyle w:val="Corpotesto"/>
        <w:spacing w:before="120"/>
        <w:ind w:right="840"/>
        <w:rPr>
          <w:color w:val="002060"/>
        </w:rPr>
      </w:pPr>
      <w:r w:rsidRPr="00443AD7">
        <w:rPr>
          <w:color w:val="002060"/>
        </w:rPr>
        <w:t>La</w:t>
      </w:r>
      <w:r w:rsidRPr="00443AD7">
        <w:rPr>
          <w:color w:val="002060"/>
          <w:spacing w:val="-5"/>
        </w:rPr>
        <w:t xml:space="preserve"> </w:t>
      </w:r>
      <w:r w:rsidRPr="00443AD7">
        <w:rPr>
          <w:color w:val="002060"/>
        </w:rPr>
        <w:t>determinazione</w:t>
      </w:r>
      <w:r w:rsidRPr="00443AD7">
        <w:rPr>
          <w:color w:val="002060"/>
          <w:spacing w:val="-10"/>
        </w:rPr>
        <w:t xml:space="preserve"> </w:t>
      </w:r>
      <w:r w:rsidRPr="00443AD7">
        <w:rPr>
          <w:color w:val="002060"/>
        </w:rPr>
        <w:t>delle</w:t>
      </w:r>
      <w:r w:rsidRPr="00443AD7">
        <w:rPr>
          <w:color w:val="002060"/>
          <w:spacing w:val="-10"/>
        </w:rPr>
        <w:t xml:space="preserve"> </w:t>
      </w:r>
      <w:r w:rsidRPr="00443AD7">
        <w:rPr>
          <w:color w:val="002060"/>
        </w:rPr>
        <w:t>sanzioni</w:t>
      </w:r>
      <w:r w:rsidRPr="00443AD7">
        <w:rPr>
          <w:color w:val="002060"/>
          <w:spacing w:val="-11"/>
        </w:rPr>
        <w:t xml:space="preserve"> </w:t>
      </w:r>
      <w:r w:rsidRPr="00443AD7">
        <w:rPr>
          <w:color w:val="002060"/>
        </w:rPr>
        <w:t>pecuniarie</w:t>
      </w:r>
      <w:r w:rsidRPr="00443AD7">
        <w:rPr>
          <w:color w:val="002060"/>
          <w:spacing w:val="-10"/>
        </w:rPr>
        <w:t xml:space="preserve"> </w:t>
      </w:r>
      <w:r w:rsidRPr="00443AD7">
        <w:rPr>
          <w:color w:val="002060"/>
        </w:rPr>
        <w:t>irrogabili</w:t>
      </w:r>
      <w:r w:rsidRPr="00443AD7">
        <w:rPr>
          <w:color w:val="002060"/>
          <w:spacing w:val="-11"/>
        </w:rPr>
        <w:t xml:space="preserve"> </w:t>
      </w:r>
      <w:r w:rsidRPr="00443AD7">
        <w:rPr>
          <w:color w:val="002060"/>
        </w:rPr>
        <w:t>ai</w:t>
      </w:r>
      <w:r w:rsidRPr="00443AD7">
        <w:rPr>
          <w:color w:val="002060"/>
          <w:spacing w:val="-6"/>
        </w:rPr>
        <w:t xml:space="preserve"> </w:t>
      </w:r>
      <w:r w:rsidRPr="00443AD7">
        <w:rPr>
          <w:color w:val="002060"/>
        </w:rPr>
        <w:t>sensi</w:t>
      </w:r>
      <w:r w:rsidRPr="00443AD7">
        <w:rPr>
          <w:color w:val="002060"/>
          <w:spacing w:val="-11"/>
        </w:rPr>
        <w:t xml:space="preserve"> </w:t>
      </w:r>
      <w:r w:rsidRPr="00443AD7">
        <w:rPr>
          <w:color w:val="002060"/>
        </w:rPr>
        <w:t>del</w:t>
      </w:r>
      <w:r w:rsidRPr="00443AD7">
        <w:rPr>
          <w:color w:val="002060"/>
          <w:spacing w:val="-11"/>
        </w:rPr>
        <w:t xml:space="preserve"> </w:t>
      </w:r>
      <w:r w:rsidRPr="00443AD7">
        <w:rPr>
          <w:color w:val="002060"/>
        </w:rPr>
        <w:t>decreto</w:t>
      </w:r>
      <w:r w:rsidRPr="00443AD7">
        <w:rPr>
          <w:color w:val="002060"/>
          <w:spacing w:val="-9"/>
        </w:rPr>
        <w:t xml:space="preserve"> </w:t>
      </w:r>
      <w:r w:rsidRPr="00443AD7">
        <w:rPr>
          <w:color w:val="002060"/>
        </w:rPr>
        <w:t>231</w:t>
      </w:r>
      <w:r w:rsidRPr="00443AD7">
        <w:rPr>
          <w:color w:val="002060"/>
          <w:spacing w:val="-10"/>
        </w:rPr>
        <w:t xml:space="preserve"> </w:t>
      </w:r>
      <w:r w:rsidRPr="00443AD7">
        <w:rPr>
          <w:color w:val="002060"/>
        </w:rPr>
        <w:t>si</w:t>
      </w:r>
      <w:r w:rsidRPr="00443AD7">
        <w:rPr>
          <w:color w:val="002060"/>
          <w:spacing w:val="-6"/>
        </w:rPr>
        <w:t xml:space="preserve"> </w:t>
      </w:r>
      <w:r w:rsidRPr="00443AD7">
        <w:rPr>
          <w:color w:val="002060"/>
        </w:rPr>
        <w:t>fonda su un sistema di quote. Per ciascun illecito, infatti, la legge in astratto determina un numero minimo e massimo di quote, sul modello delle cornici edittali che tradizionalmente caratterizzano il</w:t>
      </w:r>
      <w:r w:rsidRPr="00443AD7">
        <w:rPr>
          <w:color w:val="002060"/>
          <w:spacing w:val="-3"/>
        </w:rPr>
        <w:t xml:space="preserve"> </w:t>
      </w:r>
      <w:r w:rsidRPr="00443AD7">
        <w:rPr>
          <w:color w:val="002060"/>
        </w:rPr>
        <w:t>sistema</w:t>
      </w:r>
      <w:r w:rsidRPr="00443AD7">
        <w:rPr>
          <w:color w:val="002060"/>
          <w:spacing w:val="-1"/>
        </w:rPr>
        <w:t xml:space="preserve"> </w:t>
      </w:r>
      <w:r w:rsidRPr="00443AD7">
        <w:rPr>
          <w:color w:val="002060"/>
        </w:rPr>
        <w:t>sanzionatorio.</w:t>
      </w:r>
      <w:r w:rsidRPr="00443AD7">
        <w:rPr>
          <w:color w:val="002060"/>
          <w:spacing w:val="-1"/>
        </w:rPr>
        <w:t xml:space="preserve"> </w:t>
      </w:r>
      <w:r w:rsidRPr="00443AD7">
        <w:rPr>
          <w:color w:val="002060"/>
        </w:rPr>
        <w:t>L’articolo</w:t>
      </w:r>
      <w:r w:rsidRPr="00443AD7">
        <w:rPr>
          <w:color w:val="002060"/>
          <w:spacing w:val="-2"/>
        </w:rPr>
        <w:t xml:space="preserve"> </w:t>
      </w:r>
      <w:r w:rsidRPr="00443AD7">
        <w:rPr>
          <w:color w:val="002060"/>
        </w:rPr>
        <w:t>10 del decreto</w:t>
      </w:r>
      <w:r w:rsidRPr="00443AD7">
        <w:rPr>
          <w:color w:val="002060"/>
          <w:spacing w:val="-1"/>
        </w:rPr>
        <w:t xml:space="preserve"> </w:t>
      </w:r>
      <w:r w:rsidRPr="00443AD7">
        <w:rPr>
          <w:color w:val="002060"/>
        </w:rPr>
        <w:t>231 si</w:t>
      </w:r>
      <w:r w:rsidRPr="00443AD7">
        <w:rPr>
          <w:color w:val="002060"/>
          <w:spacing w:val="17"/>
        </w:rPr>
        <w:t xml:space="preserve"> </w:t>
      </w:r>
      <w:r w:rsidRPr="00443AD7">
        <w:rPr>
          <w:color w:val="002060"/>
        </w:rPr>
        <w:t>limita</w:t>
      </w:r>
      <w:r w:rsidRPr="00443AD7">
        <w:rPr>
          <w:color w:val="002060"/>
          <w:spacing w:val="19"/>
        </w:rPr>
        <w:t xml:space="preserve"> </w:t>
      </w:r>
      <w:r w:rsidRPr="00443AD7">
        <w:rPr>
          <w:color w:val="002060"/>
        </w:rPr>
        <w:t>a</w:t>
      </w:r>
      <w:r w:rsidRPr="00443AD7">
        <w:rPr>
          <w:color w:val="002060"/>
          <w:spacing w:val="19"/>
        </w:rPr>
        <w:t xml:space="preserve"> </w:t>
      </w:r>
      <w:r w:rsidRPr="00443AD7">
        <w:rPr>
          <w:color w:val="002060"/>
        </w:rPr>
        <w:t>prevedere</w:t>
      </w:r>
      <w:r w:rsidRPr="00443AD7">
        <w:rPr>
          <w:color w:val="002060"/>
          <w:spacing w:val="19"/>
        </w:rPr>
        <w:t xml:space="preserve"> </w:t>
      </w:r>
      <w:r w:rsidRPr="00443AD7">
        <w:rPr>
          <w:color w:val="002060"/>
        </w:rPr>
        <w:t>che</w:t>
      </w:r>
      <w:r w:rsidRPr="00443AD7">
        <w:rPr>
          <w:color w:val="002060"/>
          <w:spacing w:val="19"/>
        </w:rPr>
        <w:t xml:space="preserve"> </w:t>
      </w:r>
      <w:r w:rsidRPr="00443AD7">
        <w:rPr>
          <w:color w:val="002060"/>
        </w:rPr>
        <w:t>il</w:t>
      </w:r>
      <w:r w:rsidRPr="00443AD7">
        <w:rPr>
          <w:color w:val="002060"/>
          <w:spacing w:val="17"/>
        </w:rPr>
        <w:t xml:space="preserve"> </w:t>
      </w:r>
      <w:r w:rsidRPr="00443AD7">
        <w:rPr>
          <w:color w:val="002060"/>
        </w:rPr>
        <w:t>numero</w:t>
      </w:r>
      <w:r w:rsidRPr="00443AD7">
        <w:rPr>
          <w:color w:val="002060"/>
          <w:spacing w:val="19"/>
        </w:rPr>
        <w:t xml:space="preserve"> </w:t>
      </w:r>
      <w:r w:rsidRPr="00443AD7">
        <w:rPr>
          <w:color w:val="002060"/>
        </w:rPr>
        <w:t>di</w:t>
      </w:r>
      <w:r w:rsidRPr="00443AD7">
        <w:rPr>
          <w:color w:val="002060"/>
          <w:spacing w:val="17"/>
        </w:rPr>
        <w:t xml:space="preserve"> </w:t>
      </w:r>
      <w:r w:rsidRPr="00443AD7">
        <w:rPr>
          <w:color w:val="002060"/>
        </w:rPr>
        <w:t>quote</w:t>
      </w:r>
      <w:r w:rsidRPr="00443AD7">
        <w:rPr>
          <w:color w:val="002060"/>
          <w:spacing w:val="14"/>
        </w:rPr>
        <w:t xml:space="preserve"> </w:t>
      </w:r>
      <w:r w:rsidRPr="00443AD7">
        <w:rPr>
          <w:color w:val="002060"/>
        </w:rPr>
        <w:t>non</w:t>
      </w:r>
      <w:r w:rsidRPr="00443AD7">
        <w:rPr>
          <w:color w:val="002060"/>
          <w:spacing w:val="19"/>
        </w:rPr>
        <w:t xml:space="preserve"> </w:t>
      </w:r>
      <w:r w:rsidRPr="00443AD7">
        <w:rPr>
          <w:color w:val="002060"/>
        </w:rPr>
        <w:t>può</w:t>
      </w:r>
      <w:r w:rsidRPr="00443AD7">
        <w:rPr>
          <w:color w:val="002060"/>
          <w:spacing w:val="31"/>
        </w:rPr>
        <w:t xml:space="preserve"> </w:t>
      </w:r>
      <w:r w:rsidRPr="00443AD7">
        <w:rPr>
          <w:color w:val="002060"/>
        </w:rPr>
        <w:t>mai</w:t>
      </w:r>
      <w:r w:rsidRPr="00443AD7">
        <w:rPr>
          <w:color w:val="002060"/>
          <w:spacing w:val="17"/>
        </w:rPr>
        <w:t xml:space="preserve"> </w:t>
      </w:r>
      <w:r w:rsidRPr="00443AD7">
        <w:rPr>
          <w:color w:val="002060"/>
        </w:rPr>
        <w:t>essere</w:t>
      </w:r>
      <w:r w:rsidRPr="00443AD7">
        <w:rPr>
          <w:color w:val="002060"/>
          <w:spacing w:val="19"/>
        </w:rPr>
        <w:t xml:space="preserve"> </w:t>
      </w:r>
      <w:r w:rsidRPr="00443AD7">
        <w:rPr>
          <w:color w:val="002060"/>
        </w:rPr>
        <w:t>inferiore</w:t>
      </w:r>
      <w:r w:rsidRPr="00443AD7">
        <w:rPr>
          <w:color w:val="002060"/>
          <w:spacing w:val="19"/>
        </w:rPr>
        <w:t xml:space="preserve"> </w:t>
      </w:r>
      <w:r w:rsidRPr="00443AD7">
        <w:rPr>
          <w:color w:val="002060"/>
        </w:rPr>
        <w:t>a</w:t>
      </w:r>
      <w:r w:rsidRPr="00443AD7">
        <w:rPr>
          <w:color w:val="002060"/>
          <w:spacing w:val="19"/>
        </w:rPr>
        <w:t xml:space="preserve"> </w:t>
      </w:r>
      <w:r w:rsidRPr="00443AD7">
        <w:rPr>
          <w:color w:val="002060"/>
        </w:rPr>
        <w:t>cento</w:t>
      </w:r>
      <w:r w:rsidRPr="00443AD7">
        <w:rPr>
          <w:color w:val="002060"/>
          <w:spacing w:val="19"/>
        </w:rPr>
        <w:t xml:space="preserve"> </w:t>
      </w:r>
      <w:r w:rsidRPr="00443AD7">
        <w:rPr>
          <w:color w:val="002060"/>
        </w:rPr>
        <w:t>e</w:t>
      </w:r>
    </w:p>
    <w:p w14:paraId="7011F235" w14:textId="77777777" w:rsidR="00197C30" w:rsidRPr="00443AD7" w:rsidRDefault="00197C30" w:rsidP="00443AD7">
      <w:pPr>
        <w:pStyle w:val="Corpotesto"/>
        <w:spacing w:before="120"/>
        <w:rPr>
          <w:color w:val="002060"/>
        </w:rPr>
        <w:sectPr w:rsidR="00000000" w:rsidRPr="00443AD7">
          <w:pgSz w:w="11910" w:h="16840"/>
          <w:pgMar w:top="1600" w:right="566" w:bottom="1140" w:left="1275" w:header="1136" w:footer="719" w:gutter="0"/>
          <w:cols w:space="720"/>
        </w:sectPr>
      </w:pPr>
    </w:p>
    <w:p w14:paraId="6FFBB886" w14:textId="77777777" w:rsidR="00670456" w:rsidRPr="00443AD7" w:rsidRDefault="008F2748" w:rsidP="00443AD7">
      <w:pPr>
        <w:pStyle w:val="Corpotesto"/>
        <w:spacing w:before="120"/>
        <w:ind w:right="845"/>
        <w:rPr>
          <w:color w:val="002060"/>
        </w:rPr>
      </w:pPr>
      <w:r w:rsidRPr="00443AD7">
        <w:rPr>
          <w:color w:val="002060"/>
        </w:rPr>
        <w:lastRenderedPageBreak/>
        <w:t>superiore</w:t>
      </w:r>
      <w:r w:rsidRPr="00443AD7">
        <w:rPr>
          <w:color w:val="002060"/>
          <w:spacing w:val="-12"/>
        </w:rPr>
        <w:t xml:space="preserve"> </w:t>
      </w:r>
      <w:r w:rsidRPr="00443AD7">
        <w:rPr>
          <w:color w:val="002060"/>
        </w:rPr>
        <w:t>a</w:t>
      </w:r>
      <w:r w:rsidRPr="00443AD7">
        <w:rPr>
          <w:color w:val="002060"/>
          <w:spacing w:val="-12"/>
        </w:rPr>
        <w:t xml:space="preserve"> </w:t>
      </w:r>
      <w:r w:rsidRPr="00443AD7">
        <w:rPr>
          <w:color w:val="002060"/>
        </w:rPr>
        <w:t>mille</w:t>
      </w:r>
      <w:r w:rsidRPr="00443AD7">
        <w:rPr>
          <w:color w:val="002060"/>
          <w:spacing w:val="-17"/>
        </w:rPr>
        <w:t xml:space="preserve"> </w:t>
      </w:r>
      <w:r w:rsidRPr="00443AD7">
        <w:rPr>
          <w:color w:val="002060"/>
        </w:rPr>
        <w:t>e</w:t>
      </w:r>
      <w:r w:rsidRPr="00443AD7">
        <w:rPr>
          <w:color w:val="002060"/>
          <w:spacing w:val="-12"/>
        </w:rPr>
        <w:t xml:space="preserve"> </w:t>
      </w:r>
      <w:r w:rsidRPr="00443AD7">
        <w:rPr>
          <w:color w:val="002060"/>
        </w:rPr>
        <w:t>che</w:t>
      </w:r>
      <w:r w:rsidRPr="00443AD7">
        <w:rPr>
          <w:color w:val="002060"/>
          <w:spacing w:val="-12"/>
        </w:rPr>
        <w:t xml:space="preserve"> </w:t>
      </w:r>
      <w:r w:rsidRPr="00443AD7">
        <w:rPr>
          <w:color w:val="002060"/>
        </w:rPr>
        <w:t>l’importo</w:t>
      </w:r>
      <w:r w:rsidRPr="00443AD7">
        <w:rPr>
          <w:color w:val="002060"/>
          <w:spacing w:val="-12"/>
        </w:rPr>
        <w:t xml:space="preserve"> </w:t>
      </w:r>
      <w:r w:rsidRPr="00443AD7">
        <w:rPr>
          <w:color w:val="002060"/>
        </w:rPr>
        <w:t>delle</w:t>
      </w:r>
      <w:r w:rsidRPr="00443AD7">
        <w:rPr>
          <w:color w:val="002060"/>
          <w:spacing w:val="-12"/>
        </w:rPr>
        <w:t xml:space="preserve"> </w:t>
      </w:r>
      <w:r w:rsidRPr="00443AD7">
        <w:rPr>
          <w:color w:val="002060"/>
        </w:rPr>
        <w:t>singole</w:t>
      </w:r>
      <w:r w:rsidRPr="00443AD7">
        <w:rPr>
          <w:color w:val="002060"/>
          <w:spacing w:val="-12"/>
        </w:rPr>
        <w:t xml:space="preserve"> </w:t>
      </w:r>
      <w:r w:rsidRPr="00443AD7">
        <w:rPr>
          <w:color w:val="002060"/>
        </w:rPr>
        <w:t>quote</w:t>
      </w:r>
      <w:r w:rsidRPr="00443AD7">
        <w:rPr>
          <w:color w:val="002060"/>
          <w:spacing w:val="-11"/>
        </w:rPr>
        <w:t xml:space="preserve"> </w:t>
      </w:r>
      <w:r w:rsidRPr="00443AD7">
        <w:rPr>
          <w:color w:val="002060"/>
        </w:rPr>
        <w:t>può</w:t>
      </w:r>
      <w:r w:rsidRPr="00443AD7">
        <w:rPr>
          <w:color w:val="002060"/>
          <w:spacing w:val="-16"/>
        </w:rPr>
        <w:t xml:space="preserve"> </w:t>
      </w:r>
      <w:r w:rsidRPr="00443AD7">
        <w:rPr>
          <w:color w:val="002060"/>
        </w:rPr>
        <w:t>oscillare</w:t>
      </w:r>
      <w:r w:rsidRPr="00443AD7">
        <w:rPr>
          <w:color w:val="002060"/>
          <w:spacing w:val="-17"/>
        </w:rPr>
        <w:t xml:space="preserve"> </w:t>
      </w:r>
      <w:r w:rsidRPr="00443AD7">
        <w:rPr>
          <w:color w:val="002060"/>
        </w:rPr>
        <w:t>tra</w:t>
      </w:r>
      <w:r w:rsidRPr="00443AD7">
        <w:rPr>
          <w:color w:val="002060"/>
          <w:spacing w:val="-12"/>
        </w:rPr>
        <w:t xml:space="preserve"> </w:t>
      </w:r>
      <w:r w:rsidRPr="00443AD7">
        <w:rPr>
          <w:color w:val="002060"/>
        </w:rPr>
        <w:t>un</w:t>
      </w:r>
      <w:r w:rsidRPr="00443AD7">
        <w:rPr>
          <w:color w:val="002060"/>
          <w:spacing w:val="-12"/>
        </w:rPr>
        <w:t xml:space="preserve"> </w:t>
      </w:r>
      <w:r w:rsidRPr="00443AD7">
        <w:rPr>
          <w:color w:val="002060"/>
        </w:rPr>
        <w:t>minimo</w:t>
      </w:r>
      <w:r w:rsidRPr="00443AD7">
        <w:rPr>
          <w:color w:val="002060"/>
          <w:spacing w:val="-12"/>
        </w:rPr>
        <w:t xml:space="preserve"> </w:t>
      </w:r>
      <w:r w:rsidRPr="00443AD7">
        <w:rPr>
          <w:color w:val="002060"/>
        </w:rPr>
        <w:t>di</w:t>
      </w:r>
      <w:r w:rsidRPr="00443AD7">
        <w:rPr>
          <w:color w:val="002060"/>
          <w:spacing w:val="-2"/>
        </w:rPr>
        <w:t xml:space="preserve"> </w:t>
      </w:r>
      <w:r w:rsidRPr="00443AD7">
        <w:rPr>
          <w:color w:val="002060"/>
        </w:rPr>
        <w:t>circa 258 euro a un massimo di circa 1549 euro.</w:t>
      </w:r>
    </w:p>
    <w:p w14:paraId="59D0A2C8" w14:textId="124B5B56" w:rsidR="00BF1088" w:rsidRPr="00443AD7" w:rsidRDefault="008F2748" w:rsidP="00443AD7">
      <w:pPr>
        <w:pStyle w:val="Corpotesto"/>
        <w:spacing w:before="120"/>
        <w:ind w:right="845"/>
        <w:rPr>
          <w:color w:val="002060"/>
        </w:rPr>
      </w:pPr>
      <w:r w:rsidRPr="00443AD7">
        <w:rPr>
          <w:color w:val="002060"/>
        </w:rPr>
        <w:t>Sulla base di queste coordinate il giudice, accertata la responsabilità dell’ente, determina la sanzione pecuniaria applicabile nel caso concreto.</w:t>
      </w:r>
    </w:p>
    <w:p w14:paraId="3401CB38" w14:textId="77777777" w:rsidR="00BF1088" w:rsidRPr="00443AD7" w:rsidRDefault="008F2748" w:rsidP="00443AD7">
      <w:pPr>
        <w:pStyle w:val="Corpotesto"/>
        <w:spacing w:before="120"/>
        <w:ind w:right="845"/>
        <w:rPr>
          <w:color w:val="002060"/>
        </w:rPr>
      </w:pPr>
      <w:r w:rsidRPr="00443AD7">
        <w:rPr>
          <w:color w:val="002060"/>
        </w:rPr>
        <w:t>La</w:t>
      </w:r>
      <w:r w:rsidRPr="00443AD7">
        <w:rPr>
          <w:color w:val="002060"/>
          <w:spacing w:val="-12"/>
        </w:rPr>
        <w:t xml:space="preserve"> </w:t>
      </w:r>
      <w:r w:rsidRPr="00443AD7">
        <w:rPr>
          <w:color w:val="002060"/>
        </w:rPr>
        <w:t>determinazione</w:t>
      </w:r>
      <w:r w:rsidRPr="00443AD7">
        <w:rPr>
          <w:color w:val="002060"/>
          <w:spacing w:val="-12"/>
        </w:rPr>
        <w:t xml:space="preserve"> </w:t>
      </w:r>
      <w:r w:rsidRPr="00443AD7">
        <w:rPr>
          <w:color w:val="002060"/>
        </w:rPr>
        <w:t>del</w:t>
      </w:r>
      <w:r w:rsidRPr="00443AD7">
        <w:rPr>
          <w:color w:val="002060"/>
          <w:spacing w:val="-13"/>
        </w:rPr>
        <w:t xml:space="preserve"> </w:t>
      </w:r>
      <w:r w:rsidRPr="00443AD7">
        <w:rPr>
          <w:color w:val="002060"/>
        </w:rPr>
        <w:t>numero</w:t>
      </w:r>
      <w:r w:rsidRPr="00443AD7">
        <w:rPr>
          <w:color w:val="002060"/>
          <w:spacing w:val="-12"/>
        </w:rPr>
        <w:t xml:space="preserve"> </w:t>
      </w:r>
      <w:r w:rsidRPr="00443AD7">
        <w:rPr>
          <w:color w:val="002060"/>
        </w:rPr>
        <w:t>di</w:t>
      </w:r>
      <w:r w:rsidRPr="00443AD7">
        <w:rPr>
          <w:color w:val="002060"/>
          <w:spacing w:val="-8"/>
        </w:rPr>
        <w:t xml:space="preserve"> </w:t>
      </w:r>
      <w:r w:rsidRPr="00443AD7">
        <w:rPr>
          <w:color w:val="002060"/>
        </w:rPr>
        <w:t>quote</w:t>
      </w:r>
      <w:r w:rsidRPr="00443AD7">
        <w:rPr>
          <w:color w:val="002060"/>
          <w:spacing w:val="-11"/>
        </w:rPr>
        <w:t xml:space="preserve"> </w:t>
      </w:r>
      <w:r w:rsidRPr="00443AD7">
        <w:rPr>
          <w:color w:val="002060"/>
        </w:rPr>
        <w:t>da</w:t>
      </w:r>
      <w:r w:rsidRPr="00443AD7">
        <w:rPr>
          <w:color w:val="002060"/>
          <w:spacing w:val="-12"/>
        </w:rPr>
        <w:t xml:space="preserve"> </w:t>
      </w:r>
      <w:r w:rsidRPr="00443AD7">
        <w:rPr>
          <w:color w:val="002060"/>
        </w:rPr>
        <w:t>parte</w:t>
      </w:r>
      <w:r w:rsidRPr="00443AD7">
        <w:rPr>
          <w:color w:val="002060"/>
          <w:spacing w:val="-12"/>
        </w:rPr>
        <w:t xml:space="preserve"> </w:t>
      </w:r>
      <w:r w:rsidRPr="00443AD7">
        <w:rPr>
          <w:color w:val="002060"/>
        </w:rPr>
        <w:t>del</w:t>
      </w:r>
      <w:r w:rsidRPr="00443AD7">
        <w:rPr>
          <w:color w:val="002060"/>
          <w:spacing w:val="-13"/>
        </w:rPr>
        <w:t xml:space="preserve"> </w:t>
      </w:r>
      <w:r w:rsidRPr="00443AD7">
        <w:rPr>
          <w:color w:val="002060"/>
        </w:rPr>
        <w:t>giudice</w:t>
      </w:r>
      <w:r w:rsidRPr="00443AD7">
        <w:rPr>
          <w:color w:val="002060"/>
          <w:spacing w:val="-9"/>
        </w:rPr>
        <w:t xml:space="preserve"> </w:t>
      </w:r>
      <w:r w:rsidRPr="00443AD7">
        <w:rPr>
          <w:color w:val="002060"/>
        </w:rPr>
        <w:t>è</w:t>
      </w:r>
      <w:r w:rsidRPr="00443AD7">
        <w:rPr>
          <w:color w:val="002060"/>
          <w:spacing w:val="-16"/>
        </w:rPr>
        <w:t xml:space="preserve"> </w:t>
      </w:r>
      <w:r w:rsidRPr="00443AD7">
        <w:rPr>
          <w:color w:val="002060"/>
        </w:rPr>
        <w:t>commisurata</w:t>
      </w:r>
      <w:r w:rsidRPr="00443AD7">
        <w:rPr>
          <w:color w:val="002060"/>
          <w:spacing w:val="-16"/>
        </w:rPr>
        <w:t xml:space="preserve"> </w:t>
      </w:r>
      <w:r w:rsidRPr="00443AD7">
        <w:rPr>
          <w:color w:val="002060"/>
        </w:rPr>
        <w:t>alla</w:t>
      </w:r>
      <w:r w:rsidRPr="00443AD7">
        <w:rPr>
          <w:color w:val="002060"/>
          <w:spacing w:val="-12"/>
        </w:rPr>
        <w:t xml:space="preserve"> </w:t>
      </w:r>
      <w:r w:rsidRPr="00443AD7">
        <w:rPr>
          <w:color w:val="002060"/>
        </w:rPr>
        <w:t>gravità del fatto, al grado di responsabilità dell’ente, all’attività eventualmente svolta per riparare le conseguenze dell’illecito commesso e per prevenirne altri. L’importo delle singole quote è invece fissato in base alle condizioni economiche e patrimoniali dell’ente, al fine di garantire l’effettività della sanzione.</w:t>
      </w:r>
    </w:p>
    <w:p w14:paraId="43DDE0C9" w14:textId="77777777" w:rsidR="00BF1088" w:rsidRPr="00443AD7" w:rsidRDefault="008F2748" w:rsidP="00443AD7">
      <w:pPr>
        <w:pStyle w:val="Corpotesto"/>
        <w:spacing w:before="120"/>
        <w:ind w:right="846"/>
        <w:rPr>
          <w:color w:val="002060"/>
        </w:rPr>
      </w:pPr>
      <w:r w:rsidRPr="00443AD7">
        <w:rPr>
          <w:color w:val="002060"/>
        </w:rPr>
        <w:t>Nell’ampliare</w:t>
      </w:r>
      <w:r w:rsidRPr="00443AD7">
        <w:rPr>
          <w:color w:val="002060"/>
          <w:spacing w:val="-3"/>
        </w:rPr>
        <w:t xml:space="preserve"> </w:t>
      </w:r>
      <w:r w:rsidRPr="00443AD7">
        <w:rPr>
          <w:color w:val="002060"/>
        </w:rPr>
        <w:t>il</w:t>
      </w:r>
      <w:r w:rsidRPr="00443AD7">
        <w:rPr>
          <w:color w:val="002060"/>
          <w:spacing w:val="-9"/>
        </w:rPr>
        <w:t xml:space="preserve"> </w:t>
      </w:r>
      <w:r w:rsidRPr="00443AD7">
        <w:rPr>
          <w:color w:val="002060"/>
        </w:rPr>
        <w:t>novero</w:t>
      </w:r>
      <w:r w:rsidRPr="00443AD7">
        <w:rPr>
          <w:color w:val="002060"/>
          <w:spacing w:val="-3"/>
        </w:rPr>
        <w:t xml:space="preserve"> </w:t>
      </w:r>
      <w:r w:rsidRPr="00443AD7">
        <w:rPr>
          <w:color w:val="002060"/>
        </w:rPr>
        <w:t>dei reati-presupposto a</w:t>
      </w:r>
      <w:r w:rsidRPr="00443AD7">
        <w:rPr>
          <w:color w:val="002060"/>
          <w:spacing w:val="-7"/>
        </w:rPr>
        <w:t xml:space="preserve"> </w:t>
      </w:r>
      <w:r w:rsidRPr="00443AD7">
        <w:rPr>
          <w:color w:val="002060"/>
        </w:rPr>
        <w:t>nuove</w:t>
      </w:r>
      <w:r w:rsidRPr="00443AD7">
        <w:rPr>
          <w:color w:val="002060"/>
          <w:spacing w:val="-7"/>
        </w:rPr>
        <w:t xml:space="preserve"> </w:t>
      </w:r>
      <w:r w:rsidRPr="00443AD7">
        <w:rPr>
          <w:color w:val="002060"/>
        </w:rPr>
        <w:t>fattispecie,</w:t>
      </w:r>
      <w:r w:rsidRPr="00443AD7">
        <w:rPr>
          <w:color w:val="002060"/>
          <w:spacing w:val="-3"/>
        </w:rPr>
        <w:t xml:space="preserve"> </w:t>
      </w:r>
      <w:r w:rsidRPr="00443AD7">
        <w:rPr>
          <w:color w:val="002060"/>
        </w:rPr>
        <w:t>il</w:t>
      </w:r>
      <w:r w:rsidRPr="00443AD7">
        <w:rPr>
          <w:color w:val="002060"/>
          <w:spacing w:val="-4"/>
        </w:rPr>
        <w:t xml:space="preserve"> </w:t>
      </w:r>
      <w:r w:rsidRPr="00443AD7">
        <w:rPr>
          <w:color w:val="002060"/>
        </w:rPr>
        <w:t>legislatore</w:t>
      </w:r>
      <w:r w:rsidRPr="00443AD7">
        <w:rPr>
          <w:color w:val="002060"/>
          <w:spacing w:val="-7"/>
        </w:rPr>
        <w:t xml:space="preserve"> </w:t>
      </w:r>
      <w:r w:rsidRPr="00443AD7">
        <w:rPr>
          <w:color w:val="002060"/>
        </w:rPr>
        <w:t>non</w:t>
      </w:r>
      <w:r w:rsidRPr="00443AD7">
        <w:rPr>
          <w:color w:val="002060"/>
          <w:spacing w:val="-7"/>
        </w:rPr>
        <w:t xml:space="preserve"> </w:t>
      </w:r>
      <w:r w:rsidRPr="00443AD7">
        <w:rPr>
          <w:color w:val="002060"/>
        </w:rPr>
        <w:t>può discostarsi dal principio di legalità della sanzione, omettendo la determinazione in astratto del numero minimo e massimo di quote irrogabili per ciascun illecito. Diversamente esporrebbe le disposizioni che prevedono nuovi illeciti dipendenti da reato a censure di incostituzionalità.</w:t>
      </w:r>
    </w:p>
    <w:p w14:paraId="320556C3" w14:textId="77777777" w:rsidR="00BF1088" w:rsidRPr="00443AD7" w:rsidRDefault="008F2748" w:rsidP="00443AD7">
      <w:pPr>
        <w:pStyle w:val="Corpotesto"/>
        <w:spacing w:before="120"/>
        <w:ind w:right="840"/>
        <w:rPr>
          <w:color w:val="002060"/>
        </w:rPr>
      </w:pPr>
      <w:r w:rsidRPr="00443AD7">
        <w:rPr>
          <w:color w:val="002060"/>
        </w:rPr>
        <w:t>Infatti, se si ritiene che l’illecito e quindi le sanzioni previsti dal decreto 231 abbiano natura sostanzialmente penale, risulterebbe violato il principio di legalità di cui all’articolo 25 della Costituzione. Nella costante interpretazione della giurisprudenza costituzionale questo principio impone al legislatore di predeterminare una cornice edittale entro la quale si possa legittimamente esercitare la discrezionalità giudiziale (Corte cost., sent. n.</w:t>
      </w:r>
      <w:r w:rsidRPr="00443AD7">
        <w:rPr>
          <w:color w:val="002060"/>
          <w:spacing w:val="-1"/>
        </w:rPr>
        <w:t xml:space="preserve"> </w:t>
      </w:r>
      <w:r w:rsidRPr="00443AD7">
        <w:rPr>
          <w:color w:val="002060"/>
        </w:rPr>
        <w:t>15 del</w:t>
      </w:r>
      <w:r w:rsidRPr="00443AD7">
        <w:rPr>
          <w:color w:val="002060"/>
          <w:spacing w:val="-1"/>
        </w:rPr>
        <w:t xml:space="preserve"> </w:t>
      </w:r>
      <w:r w:rsidRPr="00443AD7">
        <w:rPr>
          <w:color w:val="002060"/>
        </w:rPr>
        <w:t>1962). Ma se la sanzione è indeterminata nel</w:t>
      </w:r>
      <w:r w:rsidRPr="00443AD7">
        <w:rPr>
          <w:color w:val="002060"/>
          <w:spacing w:val="-1"/>
        </w:rPr>
        <w:t xml:space="preserve"> </w:t>
      </w:r>
      <w:r w:rsidRPr="00443AD7">
        <w:rPr>
          <w:color w:val="002060"/>
        </w:rPr>
        <w:t>massimo,</w:t>
      </w:r>
      <w:r w:rsidRPr="00443AD7">
        <w:rPr>
          <w:color w:val="002060"/>
          <w:spacing w:val="-1"/>
        </w:rPr>
        <w:t xml:space="preserve"> </w:t>
      </w:r>
      <w:r w:rsidRPr="00443AD7">
        <w:rPr>
          <w:color w:val="002060"/>
        </w:rPr>
        <w:t>il giudice al momento della quantificazione in concreto rischia di sostituire arbitrariamente</w:t>
      </w:r>
      <w:r w:rsidRPr="00443AD7">
        <w:rPr>
          <w:color w:val="002060"/>
          <w:spacing w:val="-5"/>
        </w:rPr>
        <w:t xml:space="preserve"> </w:t>
      </w:r>
      <w:r w:rsidRPr="00443AD7">
        <w:rPr>
          <w:color w:val="002060"/>
        </w:rPr>
        <w:t>la</w:t>
      </w:r>
      <w:r w:rsidRPr="00443AD7">
        <w:rPr>
          <w:color w:val="002060"/>
          <w:spacing w:val="-5"/>
        </w:rPr>
        <w:t xml:space="preserve"> </w:t>
      </w:r>
      <w:r w:rsidRPr="00443AD7">
        <w:rPr>
          <w:color w:val="002060"/>
        </w:rPr>
        <w:t>sua</w:t>
      </w:r>
      <w:r w:rsidRPr="00443AD7">
        <w:rPr>
          <w:color w:val="002060"/>
          <w:spacing w:val="-5"/>
        </w:rPr>
        <w:t xml:space="preserve"> </w:t>
      </w:r>
      <w:r w:rsidRPr="00443AD7">
        <w:rPr>
          <w:color w:val="002060"/>
        </w:rPr>
        <w:t>valutazione</w:t>
      </w:r>
      <w:r w:rsidRPr="00443AD7">
        <w:rPr>
          <w:color w:val="002060"/>
          <w:spacing w:val="-5"/>
        </w:rPr>
        <w:t xml:space="preserve"> </w:t>
      </w:r>
      <w:r w:rsidRPr="00443AD7">
        <w:rPr>
          <w:color w:val="002060"/>
        </w:rPr>
        <w:t>a</w:t>
      </w:r>
      <w:r w:rsidRPr="00443AD7">
        <w:rPr>
          <w:color w:val="002060"/>
          <w:spacing w:val="-10"/>
        </w:rPr>
        <w:t xml:space="preserve"> </w:t>
      </w:r>
      <w:r w:rsidRPr="00443AD7">
        <w:rPr>
          <w:color w:val="002060"/>
        </w:rPr>
        <w:t>quella</w:t>
      </w:r>
      <w:r w:rsidRPr="00443AD7">
        <w:rPr>
          <w:color w:val="002060"/>
          <w:spacing w:val="-10"/>
        </w:rPr>
        <w:t xml:space="preserve"> </w:t>
      </w:r>
      <w:r w:rsidRPr="00443AD7">
        <w:rPr>
          <w:color w:val="002060"/>
        </w:rPr>
        <w:t>del</w:t>
      </w:r>
      <w:r w:rsidRPr="00443AD7">
        <w:rPr>
          <w:color w:val="002060"/>
          <w:spacing w:val="-11"/>
        </w:rPr>
        <w:t xml:space="preserve"> </w:t>
      </w:r>
      <w:r w:rsidRPr="00443AD7">
        <w:rPr>
          <w:color w:val="002060"/>
        </w:rPr>
        <w:t>legislatore</w:t>
      </w:r>
      <w:r w:rsidRPr="00443AD7">
        <w:rPr>
          <w:color w:val="002060"/>
          <w:spacing w:val="-10"/>
        </w:rPr>
        <w:t xml:space="preserve"> </w:t>
      </w:r>
      <w:r w:rsidRPr="00443AD7">
        <w:rPr>
          <w:color w:val="002060"/>
        </w:rPr>
        <w:t>(Corte</w:t>
      </w:r>
      <w:r w:rsidRPr="00443AD7">
        <w:rPr>
          <w:color w:val="002060"/>
          <w:spacing w:val="-5"/>
        </w:rPr>
        <w:t xml:space="preserve"> </w:t>
      </w:r>
      <w:r w:rsidRPr="00443AD7">
        <w:rPr>
          <w:color w:val="002060"/>
        </w:rPr>
        <w:t>cost.,</w:t>
      </w:r>
      <w:r w:rsidRPr="00443AD7">
        <w:rPr>
          <w:color w:val="002060"/>
          <w:spacing w:val="-10"/>
        </w:rPr>
        <w:t xml:space="preserve"> </w:t>
      </w:r>
      <w:r w:rsidRPr="00443AD7">
        <w:rPr>
          <w:color w:val="002060"/>
        </w:rPr>
        <w:t>sent.</w:t>
      </w:r>
      <w:r w:rsidRPr="00443AD7">
        <w:rPr>
          <w:color w:val="002060"/>
          <w:spacing w:val="-10"/>
        </w:rPr>
        <w:t xml:space="preserve"> </w:t>
      </w:r>
      <w:r w:rsidRPr="00443AD7">
        <w:rPr>
          <w:color w:val="002060"/>
        </w:rPr>
        <w:t>n.</w:t>
      </w:r>
      <w:r w:rsidRPr="00443AD7">
        <w:rPr>
          <w:color w:val="002060"/>
          <w:spacing w:val="-5"/>
        </w:rPr>
        <w:t xml:space="preserve"> </w:t>
      </w:r>
      <w:r w:rsidRPr="00443AD7">
        <w:rPr>
          <w:color w:val="002060"/>
        </w:rPr>
        <w:t>299</w:t>
      </w:r>
      <w:r w:rsidRPr="00443AD7">
        <w:rPr>
          <w:color w:val="002060"/>
          <w:spacing w:val="-5"/>
        </w:rPr>
        <w:t xml:space="preserve"> </w:t>
      </w:r>
      <w:r w:rsidRPr="00443AD7">
        <w:rPr>
          <w:color w:val="002060"/>
        </w:rPr>
        <w:t xml:space="preserve">del </w:t>
      </w:r>
      <w:r w:rsidRPr="00443AD7">
        <w:rPr>
          <w:color w:val="002060"/>
          <w:spacing w:val="-2"/>
        </w:rPr>
        <w:t>1992).</w:t>
      </w:r>
    </w:p>
    <w:p w14:paraId="11DE4538" w14:textId="77777777" w:rsidR="00BF1088" w:rsidRPr="00443AD7" w:rsidRDefault="008F2748" w:rsidP="00443AD7">
      <w:pPr>
        <w:pStyle w:val="Corpotesto"/>
        <w:spacing w:before="120"/>
        <w:ind w:right="839"/>
        <w:rPr>
          <w:color w:val="002060"/>
        </w:rPr>
      </w:pPr>
      <w:r w:rsidRPr="00443AD7">
        <w:rPr>
          <w:color w:val="002060"/>
        </w:rPr>
        <w:t>Quand’anche si negasse la natura penale delle sanzioni previste dal decreto 231, la scelta di non predeterminare il numero minimo e massimo di quote applicabili per ciascun illecito rimarrebbe comunque censurabile sul piano costituzionale. In particolare, si pone un problema di compatibilità con l’articolo 117, comma 1, della Costituzione. Tra gli obblighi sovranazionali che vincolano il legislatore, infatti, figura la Convenzione Europea dei Diritti dell’Uomo (CEDU), il cui articolo 7, nell’interpretazione</w:t>
      </w:r>
      <w:r w:rsidRPr="00443AD7">
        <w:rPr>
          <w:color w:val="002060"/>
          <w:spacing w:val="-11"/>
        </w:rPr>
        <w:t xml:space="preserve"> </w:t>
      </w:r>
      <w:r w:rsidRPr="00443AD7">
        <w:rPr>
          <w:color w:val="002060"/>
        </w:rPr>
        <w:t>costante</w:t>
      </w:r>
      <w:r w:rsidRPr="00443AD7">
        <w:rPr>
          <w:color w:val="002060"/>
          <w:spacing w:val="-15"/>
        </w:rPr>
        <w:t xml:space="preserve"> </w:t>
      </w:r>
      <w:r w:rsidRPr="00443AD7">
        <w:rPr>
          <w:color w:val="002060"/>
        </w:rPr>
        <w:t>della</w:t>
      </w:r>
      <w:r w:rsidRPr="00443AD7">
        <w:rPr>
          <w:color w:val="002060"/>
          <w:spacing w:val="-11"/>
        </w:rPr>
        <w:t xml:space="preserve"> </w:t>
      </w:r>
      <w:r w:rsidRPr="00443AD7">
        <w:rPr>
          <w:color w:val="002060"/>
        </w:rPr>
        <w:t>Corte</w:t>
      </w:r>
      <w:r w:rsidRPr="00443AD7">
        <w:rPr>
          <w:color w:val="002060"/>
          <w:spacing w:val="-10"/>
        </w:rPr>
        <w:t xml:space="preserve"> </w:t>
      </w:r>
      <w:r w:rsidRPr="00443AD7">
        <w:rPr>
          <w:color w:val="002060"/>
        </w:rPr>
        <w:t>EDU,</w:t>
      </w:r>
      <w:r w:rsidRPr="00443AD7">
        <w:rPr>
          <w:color w:val="002060"/>
          <w:spacing w:val="-11"/>
        </w:rPr>
        <w:t xml:space="preserve"> </w:t>
      </w:r>
      <w:r w:rsidRPr="00443AD7">
        <w:rPr>
          <w:color w:val="002060"/>
        </w:rPr>
        <w:t>sancisce</w:t>
      </w:r>
      <w:r w:rsidRPr="00443AD7">
        <w:rPr>
          <w:color w:val="002060"/>
          <w:spacing w:val="-11"/>
        </w:rPr>
        <w:t xml:space="preserve"> </w:t>
      </w:r>
      <w:r w:rsidRPr="00443AD7">
        <w:rPr>
          <w:color w:val="002060"/>
        </w:rPr>
        <w:t>il</w:t>
      </w:r>
      <w:r w:rsidRPr="00443AD7">
        <w:rPr>
          <w:color w:val="002060"/>
          <w:spacing w:val="-13"/>
        </w:rPr>
        <w:t xml:space="preserve"> </w:t>
      </w:r>
      <w:r w:rsidRPr="00443AD7">
        <w:rPr>
          <w:color w:val="002060"/>
        </w:rPr>
        <w:t>principio</w:t>
      </w:r>
      <w:r w:rsidRPr="00443AD7">
        <w:rPr>
          <w:color w:val="002060"/>
          <w:spacing w:val="-16"/>
        </w:rPr>
        <w:t xml:space="preserve"> </w:t>
      </w:r>
      <w:r w:rsidRPr="00443AD7">
        <w:rPr>
          <w:color w:val="002060"/>
        </w:rPr>
        <w:t>di</w:t>
      </w:r>
      <w:r w:rsidRPr="00443AD7">
        <w:rPr>
          <w:color w:val="002060"/>
          <w:spacing w:val="-12"/>
        </w:rPr>
        <w:t xml:space="preserve"> </w:t>
      </w:r>
      <w:r w:rsidRPr="00443AD7">
        <w:rPr>
          <w:color w:val="002060"/>
        </w:rPr>
        <w:t>prevedibilità</w:t>
      </w:r>
      <w:r w:rsidRPr="00443AD7">
        <w:rPr>
          <w:color w:val="002060"/>
          <w:spacing w:val="-10"/>
        </w:rPr>
        <w:t xml:space="preserve"> </w:t>
      </w:r>
      <w:r w:rsidRPr="00443AD7">
        <w:rPr>
          <w:color w:val="002060"/>
        </w:rPr>
        <w:t>delle sanzioni, indipendentemente dalla natura loro riconosciuta nell’ordinamento interno. Omettere la fissazione della sanzione pecuniaria massima impedisce all’ente di calcolare anticipatamente le conseguenze della propria attività.</w:t>
      </w:r>
    </w:p>
    <w:p w14:paraId="16E2A904" w14:textId="3ED9387D" w:rsidR="000C2E9B" w:rsidRPr="00E853B3" w:rsidRDefault="000C2E9B" w:rsidP="00E853B3">
      <w:pPr>
        <w:pStyle w:val="Corpotesto"/>
        <w:spacing w:before="120"/>
        <w:ind w:right="839"/>
        <w:rPr>
          <w:color w:val="002060"/>
        </w:rPr>
      </w:pPr>
      <w:r w:rsidRPr="00E853B3">
        <w:rPr>
          <w:color w:val="002060"/>
        </w:rPr>
        <w:t>Da ultimo, occorre dare atto che il decreto legislativo 30 dicembre 2025, n. 211 ha introdotto nell’art. 10 del decreto 231 il nuovo comma 3-bis, prevedendo un criterio speciale di determinazione della sanzione pecuniaria destinato ad operare nei soli casi espressamente previsti dalla legge.</w:t>
      </w:r>
    </w:p>
    <w:p w14:paraId="107AB72D" w14:textId="3DA0CD27" w:rsidR="000C2E9B" w:rsidRPr="00E853B3" w:rsidRDefault="000C2E9B" w:rsidP="00E853B3">
      <w:pPr>
        <w:pStyle w:val="Corpotesto"/>
        <w:spacing w:before="120"/>
        <w:ind w:right="839"/>
        <w:rPr>
          <w:color w:val="002060"/>
        </w:rPr>
      </w:pPr>
      <w:r w:rsidRPr="00E853B3">
        <w:rPr>
          <w:color w:val="002060"/>
        </w:rPr>
        <w:t>In particolare, la nuova disposizione stabilisce che, nei casi previsti dalla legge</w:t>
      </w:r>
      <w:r w:rsidRPr="00E853B3">
        <w:rPr>
          <w:rStyle w:val="Rimandonotaapidipagina"/>
          <w:color w:val="002060"/>
        </w:rPr>
        <w:footnoteReference w:id="4"/>
      </w:r>
      <w:r w:rsidRPr="00E853B3">
        <w:rPr>
          <w:color w:val="002060"/>
        </w:rPr>
        <w:t xml:space="preserve">, la sanzione pecuniaria sia determinata in relazione alla specifica percentuale, indicata per ciascun illecito, del fatturato globale totale dell’ente relativo all’esercizio finanziario precedente quello in cui è stato commesso il reato ovvero, se inferiore, all’esercizio finanziario precedente l’applicazione della sanzione pecuniaria. Qualora non sia </w:t>
      </w:r>
      <w:r w:rsidRPr="00E853B3">
        <w:rPr>
          <w:color w:val="002060"/>
        </w:rPr>
        <w:lastRenderedPageBreak/>
        <w:t>possibile accertare il fatturato globale totale dell’ente, la sanzione pecuniaria è applicata nell’importo determinato in relazione a ciascun illecito.</w:t>
      </w:r>
    </w:p>
    <w:p w14:paraId="4ED20014" w14:textId="77777777" w:rsidR="000C2E9B" w:rsidRPr="00E853B3" w:rsidRDefault="000C2E9B" w:rsidP="00E853B3">
      <w:pPr>
        <w:pStyle w:val="Corpotesto"/>
        <w:spacing w:before="120"/>
        <w:ind w:right="839"/>
        <w:rPr>
          <w:color w:val="002060"/>
        </w:rPr>
      </w:pPr>
      <w:r w:rsidRPr="00E853B3">
        <w:rPr>
          <w:color w:val="002060"/>
        </w:rPr>
        <w:t>La novella non incide sul carattere generale del sistema di commisurazione per quote, che continua a rappresentare il modello ordinario di determinazione della sanzione pecuniaria nel decreto 231, ma introduce una disciplina speciale, applicabile nei casi in cui il legislatore preveda espressamente sanzioni parametrate al fatturato globale dell’ente.</w:t>
      </w:r>
    </w:p>
    <w:p w14:paraId="675F11A3" w14:textId="77777777" w:rsidR="000C2E9B" w:rsidRPr="00E853B3" w:rsidRDefault="000C2E9B" w:rsidP="00E853B3">
      <w:pPr>
        <w:pStyle w:val="Corpotesto"/>
        <w:spacing w:before="120"/>
        <w:ind w:right="839"/>
        <w:rPr>
          <w:color w:val="002060"/>
        </w:rPr>
      </w:pPr>
    </w:p>
    <w:p w14:paraId="171228AC" w14:textId="77777777" w:rsidR="00BF1088" w:rsidRPr="00443AD7" w:rsidRDefault="008F2748" w:rsidP="00443AD7">
      <w:pPr>
        <w:pStyle w:val="Titolo3"/>
        <w:spacing w:before="120"/>
        <w:rPr>
          <w:color w:val="002060"/>
        </w:rPr>
      </w:pPr>
      <w:r w:rsidRPr="00443AD7">
        <w:rPr>
          <w:color w:val="002060"/>
          <w:u w:val="single" w:color="001F5F"/>
        </w:rPr>
        <w:t>La</w:t>
      </w:r>
      <w:r w:rsidRPr="00443AD7">
        <w:rPr>
          <w:color w:val="002060"/>
          <w:spacing w:val="-2"/>
          <w:u w:val="single" w:color="001F5F"/>
        </w:rPr>
        <w:t xml:space="preserve"> </w:t>
      </w:r>
      <w:r w:rsidRPr="00443AD7">
        <w:rPr>
          <w:color w:val="002060"/>
          <w:u w:val="single" w:color="001F5F"/>
        </w:rPr>
        <w:t>confisca</w:t>
      </w:r>
      <w:r w:rsidRPr="00443AD7">
        <w:rPr>
          <w:color w:val="002060"/>
          <w:spacing w:val="-5"/>
          <w:u w:val="single" w:color="001F5F"/>
        </w:rPr>
        <w:t xml:space="preserve"> </w:t>
      </w:r>
      <w:r w:rsidRPr="00443AD7">
        <w:rPr>
          <w:color w:val="002060"/>
          <w:u w:val="single" w:color="001F5F"/>
        </w:rPr>
        <w:t>del</w:t>
      </w:r>
      <w:r w:rsidRPr="00443AD7">
        <w:rPr>
          <w:color w:val="002060"/>
          <w:spacing w:val="-1"/>
          <w:u w:val="single" w:color="001F5F"/>
        </w:rPr>
        <w:t xml:space="preserve"> </w:t>
      </w:r>
      <w:r w:rsidRPr="00443AD7">
        <w:rPr>
          <w:color w:val="002060"/>
          <w:u w:val="single" w:color="001F5F"/>
        </w:rPr>
        <w:t>prezzo o</w:t>
      </w:r>
      <w:r w:rsidRPr="00443AD7">
        <w:rPr>
          <w:color w:val="002060"/>
          <w:spacing w:val="-3"/>
          <w:u w:val="single" w:color="001F5F"/>
        </w:rPr>
        <w:t xml:space="preserve"> </w:t>
      </w:r>
      <w:r w:rsidRPr="00443AD7">
        <w:rPr>
          <w:color w:val="002060"/>
          <w:u w:val="single" w:color="001F5F"/>
        </w:rPr>
        <w:t>del</w:t>
      </w:r>
      <w:r w:rsidRPr="00443AD7">
        <w:rPr>
          <w:color w:val="002060"/>
          <w:spacing w:val="-5"/>
          <w:u w:val="single" w:color="001F5F"/>
        </w:rPr>
        <w:t xml:space="preserve"> </w:t>
      </w:r>
      <w:r w:rsidRPr="00443AD7">
        <w:rPr>
          <w:color w:val="002060"/>
          <w:u w:val="single" w:color="001F5F"/>
        </w:rPr>
        <w:t>profitto</w:t>
      </w:r>
      <w:r w:rsidRPr="00443AD7">
        <w:rPr>
          <w:color w:val="002060"/>
          <w:spacing w:val="-4"/>
          <w:u w:val="single" w:color="001F5F"/>
        </w:rPr>
        <w:t xml:space="preserve"> </w:t>
      </w:r>
      <w:r w:rsidRPr="00443AD7">
        <w:rPr>
          <w:color w:val="002060"/>
          <w:u w:val="single" w:color="001F5F"/>
        </w:rPr>
        <w:t>del</w:t>
      </w:r>
      <w:r w:rsidRPr="00443AD7">
        <w:rPr>
          <w:color w:val="002060"/>
          <w:spacing w:val="-1"/>
          <w:u w:val="single" w:color="001F5F"/>
        </w:rPr>
        <w:t xml:space="preserve"> </w:t>
      </w:r>
      <w:r w:rsidRPr="00443AD7">
        <w:rPr>
          <w:color w:val="002060"/>
          <w:spacing w:val="-2"/>
          <w:u w:val="single" w:color="001F5F"/>
        </w:rPr>
        <w:t>reato</w:t>
      </w:r>
    </w:p>
    <w:p w14:paraId="2EAF1239" w14:textId="77777777" w:rsidR="00BF1088" w:rsidRPr="00443AD7" w:rsidRDefault="008F2748" w:rsidP="00443AD7">
      <w:pPr>
        <w:pStyle w:val="Corpotesto"/>
        <w:spacing w:before="120"/>
        <w:ind w:right="843"/>
        <w:rPr>
          <w:color w:val="002060"/>
        </w:rPr>
      </w:pPr>
      <w:r w:rsidRPr="00443AD7">
        <w:rPr>
          <w:color w:val="002060"/>
        </w:rPr>
        <w:t>Nei</w:t>
      </w:r>
      <w:r w:rsidRPr="00443AD7">
        <w:rPr>
          <w:color w:val="002060"/>
          <w:spacing w:val="-11"/>
        </w:rPr>
        <w:t xml:space="preserve"> </w:t>
      </w:r>
      <w:r w:rsidRPr="00443AD7">
        <w:rPr>
          <w:color w:val="002060"/>
        </w:rPr>
        <w:t>confronti</w:t>
      </w:r>
      <w:r w:rsidRPr="00443AD7">
        <w:rPr>
          <w:color w:val="002060"/>
          <w:spacing w:val="-11"/>
        </w:rPr>
        <w:t xml:space="preserve"> </w:t>
      </w:r>
      <w:r w:rsidRPr="00443AD7">
        <w:rPr>
          <w:color w:val="002060"/>
        </w:rPr>
        <w:t>dell’ente</w:t>
      </w:r>
      <w:r w:rsidRPr="00443AD7">
        <w:rPr>
          <w:color w:val="002060"/>
          <w:spacing w:val="-9"/>
        </w:rPr>
        <w:t xml:space="preserve"> </w:t>
      </w:r>
      <w:r w:rsidRPr="00443AD7">
        <w:rPr>
          <w:color w:val="002060"/>
        </w:rPr>
        <w:t>è</w:t>
      </w:r>
      <w:r w:rsidRPr="00443AD7">
        <w:rPr>
          <w:color w:val="002060"/>
          <w:spacing w:val="-10"/>
        </w:rPr>
        <w:t xml:space="preserve"> </w:t>
      </w:r>
      <w:r w:rsidRPr="00443AD7">
        <w:rPr>
          <w:color w:val="002060"/>
        </w:rPr>
        <w:t>sempre</w:t>
      </w:r>
      <w:r w:rsidRPr="00443AD7">
        <w:rPr>
          <w:color w:val="002060"/>
          <w:spacing w:val="-10"/>
        </w:rPr>
        <w:t xml:space="preserve"> </w:t>
      </w:r>
      <w:r w:rsidRPr="00443AD7">
        <w:rPr>
          <w:color w:val="002060"/>
        </w:rPr>
        <w:t>disposta,</w:t>
      </w:r>
      <w:r w:rsidRPr="00443AD7">
        <w:rPr>
          <w:color w:val="002060"/>
          <w:spacing w:val="-10"/>
        </w:rPr>
        <w:t xml:space="preserve"> </w:t>
      </w:r>
      <w:r w:rsidRPr="00443AD7">
        <w:rPr>
          <w:color w:val="002060"/>
        </w:rPr>
        <w:t>con</w:t>
      </w:r>
      <w:r w:rsidRPr="00443AD7">
        <w:rPr>
          <w:color w:val="002060"/>
          <w:spacing w:val="-15"/>
        </w:rPr>
        <w:t xml:space="preserve"> </w:t>
      </w:r>
      <w:r w:rsidRPr="00443AD7">
        <w:rPr>
          <w:color w:val="002060"/>
        </w:rPr>
        <w:t>la</w:t>
      </w:r>
      <w:r w:rsidRPr="00443AD7">
        <w:rPr>
          <w:color w:val="002060"/>
          <w:spacing w:val="-10"/>
        </w:rPr>
        <w:t xml:space="preserve"> </w:t>
      </w:r>
      <w:r w:rsidRPr="00443AD7">
        <w:rPr>
          <w:color w:val="002060"/>
        </w:rPr>
        <w:t>sentenza</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condanna,</w:t>
      </w:r>
      <w:r w:rsidRPr="00443AD7">
        <w:rPr>
          <w:color w:val="002060"/>
          <w:spacing w:val="-10"/>
        </w:rPr>
        <w:t xml:space="preserve"> </w:t>
      </w:r>
      <w:r w:rsidRPr="00443AD7">
        <w:rPr>
          <w:color w:val="002060"/>
        </w:rPr>
        <w:t>la</w:t>
      </w:r>
      <w:r w:rsidRPr="00443AD7">
        <w:rPr>
          <w:color w:val="002060"/>
          <w:spacing w:val="-10"/>
        </w:rPr>
        <w:t xml:space="preserve"> </w:t>
      </w:r>
      <w:r w:rsidRPr="00443AD7">
        <w:rPr>
          <w:color w:val="002060"/>
        </w:rPr>
        <w:t>confisca</w:t>
      </w:r>
      <w:r w:rsidRPr="00443AD7">
        <w:rPr>
          <w:color w:val="002060"/>
          <w:spacing w:val="-10"/>
        </w:rPr>
        <w:t xml:space="preserve"> </w:t>
      </w:r>
      <w:r w:rsidRPr="00443AD7">
        <w:rPr>
          <w:color w:val="002060"/>
        </w:rPr>
        <w:t>del prezzo o del profitto del reato, salvo che per la parte che può essere restituita al danneggiato. Sono fatti salvi i diritti acquisiti dai terzi in buona fede.</w:t>
      </w:r>
    </w:p>
    <w:p w14:paraId="0D5ACFFB" w14:textId="77777777" w:rsidR="00BF1088" w:rsidRPr="00443AD7" w:rsidRDefault="008F2748" w:rsidP="00443AD7">
      <w:pPr>
        <w:pStyle w:val="Corpotesto"/>
        <w:spacing w:before="120"/>
        <w:ind w:right="846"/>
        <w:rPr>
          <w:color w:val="002060"/>
        </w:rPr>
      </w:pPr>
      <w:r w:rsidRPr="00443AD7">
        <w:rPr>
          <w:color w:val="002060"/>
        </w:rPr>
        <w:t>Quando</w:t>
      </w:r>
      <w:r w:rsidRPr="00443AD7">
        <w:rPr>
          <w:color w:val="002060"/>
          <w:spacing w:val="-12"/>
        </w:rPr>
        <w:t xml:space="preserve"> </w:t>
      </w:r>
      <w:r w:rsidRPr="00443AD7">
        <w:rPr>
          <w:color w:val="002060"/>
        </w:rPr>
        <w:t>non</w:t>
      </w:r>
      <w:r w:rsidRPr="00443AD7">
        <w:rPr>
          <w:color w:val="002060"/>
          <w:spacing w:val="-7"/>
        </w:rPr>
        <w:t xml:space="preserve"> </w:t>
      </w:r>
      <w:r w:rsidRPr="00443AD7">
        <w:rPr>
          <w:color w:val="002060"/>
        </w:rPr>
        <w:t>è</w:t>
      </w:r>
      <w:r w:rsidRPr="00443AD7">
        <w:rPr>
          <w:color w:val="002060"/>
          <w:spacing w:val="-12"/>
        </w:rPr>
        <w:t xml:space="preserve"> </w:t>
      </w:r>
      <w:r w:rsidRPr="00443AD7">
        <w:rPr>
          <w:color w:val="002060"/>
        </w:rPr>
        <w:t>possibile</w:t>
      </w:r>
      <w:r w:rsidRPr="00443AD7">
        <w:rPr>
          <w:color w:val="002060"/>
          <w:spacing w:val="-9"/>
        </w:rPr>
        <w:t xml:space="preserve"> </w:t>
      </w:r>
      <w:r w:rsidRPr="00443AD7">
        <w:rPr>
          <w:color w:val="002060"/>
        </w:rPr>
        <w:t>eseguire</w:t>
      </w:r>
      <w:r w:rsidRPr="00443AD7">
        <w:rPr>
          <w:color w:val="002060"/>
          <w:spacing w:val="-7"/>
        </w:rPr>
        <w:t xml:space="preserve"> </w:t>
      </w:r>
      <w:r w:rsidRPr="00443AD7">
        <w:rPr>
          <w:color w:val="002060"/>
        </w:rPr>
        <w:t>la</w:t>
      </w:r>
      <w:r w:rsidRPr="00443AD7">
        <w:rPr>
          <w:color w:val="002060"/>
          <w:spacing w:val="-12"/>
        </w:rPr>
        <w:t xml:space="preserve"> </w:t>
      </w:r>
      <w:r w:rsidRPr="00443AD7">
        <w:rPr>
          <w:color w:val="002060"/>
        </w:rPr>
        <w:t>confisca</w:t>
      </w:r>
      <w:r w:rsidRPr="00443AD7">
        <w:rPr>
          <w:color w:val="002060"/>
          <w:spacing w:val="-5"/>
        </w:rPr>
        <w:t xml:space="preserve"> </w:t>
      </w:r>
      <w:r w:rsidRPr="00443AD7">
        <w:rPr>
          <w:color w:val="002060"/>
        </w:rPr>
        <w:t>sui</w:t>
      </w:r>
      <w:r w:rsidRPr="00443AD7">
        <w:rPr>
          <w:color w:val="002060"/>
          <w:spacing w:val="-8"/>
        </w:rPr>
        <w:t xml:space="preserve"> </w:t>
      </w:r>
      <w:r w:rsidRPr="00443AD7">
        <w:rPr>
          <w:color w:val="002060"/>
        </w:rPr>
        <w:t>beni</w:t>
      </w:r>
      <w:r w:rsidRPr="00443AD7">
        <w:rPr>
          <w:color w:val="002060"/>
          <w:spacing w:val="-8"/>
        </w:rPr>
        <w:t xml:space="preserve"> </w:t>
      </w:r>
      <w:r w:rsidRPr="00443AD7">
        <w:rPr>
          <w:color w:val="002060"/>
        </w:rPr>
        <w:t>costituenti</w:t>
      </w:r>
      <w:r w:rsidRPr="00443AD7">
        <w:rPr>
          <w:color w:val="002060"/>
          <w:spacing w:val="-13"/>
        </w:rPr>
        <w:t xml:space="preserve"> </w:t>
      </w:r>
      <w:r w:rsidRPr="00443AD7">
        <w:rPr>
          <w:color w:val="002060"/>
        </w:rPr>
        <w:t>direttamente</w:t>
      </w:r>
      <w:r w:rsidRPr="00443AD7">
        <w:rPr>
          <w:color w:val="002060"/>
          <w:spacing w:val="-7"/>
        </w:rPr>
        <w:t xml:space="preserve"> </w:t>
      </w:r>
      <w:r w:rsidRPr="00443AD7">
        <w:rPr>
          <w:color w:val="002060"/>
        </w:rPr>
        <w:t>prezzo</w:t>
      </w:r>
      <w:r w:rsidRPr="00443AD7">
        <w:rPr>
          <w:color w:val="002060"/>
          <w:spacing w:val="-7"/>
        </w:rPr>
        <w:t xml:space="preserve"> </w:t>
      </w:r>
      <w:r w:rsidRPr="00443AD7">
        <w:rPr>
          <w:color w:val="002060"/>
        </w:rPr>
        <w:t>o profitto</w:t>
      </w:r>
      <w:r w:rsidRPr="00443AD7">
        <w:rPr>
          <w:color w:val="002060"/>
          <w:spacing w:val="-5"/>
        </w:rPr>
        <w:t xml:space="preserve"> </w:t>
      </w:r>
      <w:r w:rsidRPr="00443AD7">
        <w:rPr>
          <w:color w:val="002060"/>
        </w:rPr>
        <w:t>del</w:t>
      </w:r>
      <w:r w:rsidRPr="00443AD7">
        <w:rPr>
          <w:color w:val="002060"/>
          <w:spacing w:val="-1"/>
        </w:rPr>
        <w:t xml:space="preserve"> </w:t>
      </w:r>
      <w:r w:rsidRPr="00443AD7">
        <w:rPr>
          <w:color w:val="002060"/>
        </w:rPr>
        <w:t>reato,</w:t>
      </w:r>
      <w:r w:rsidRPr="00443AD7">
        <w:rPr>
          <w:color w:val="002060"/>
          <w:spacing w:val="-6"/>
        </w:rPr>
        <w:t xml:space="preserve"> </w:t>
      </w:r>
      <w:r w:rsidRPr="00443AD7">
        <w:rPr>
          <w:color w:val="002060"/>
        </w:rPr>
        <w:t>la</w:t>
      </w:r>
      <w:r w:rsidRPr="00443AD7">
        <w:rPr>
          <w:color w:val="002060"/>
          <w:spacing w:val="-1"/>
        </w:rPr>
        <w:t xml:space="preserve"> </w:t>
      </w:r>
      <w:r w:rsidRPr="00443AD7">
        <w:rPr>
          <w:color w:val="002060"/>
        </w:rPr>
        <w:t>stessa</w:t>
      </w:r>
      <w:r w:rsidRPr="00443AD7">
        <w:rPr>
          <w:color w:val="002060"/>
          <w:spacing w:val="-1"/>
        </w:rPr>
        <w:t xml:space="preserve"> </w:t>
      </w:r>
      <w:r w:rsidRPr="00443AD7">
        <w:rPr>
          <w:color w:val="002060"/>
        </w:rPr>
        <w:t>può</w:t>
      </w:r>
      <w:r w:rsidRPr="00443AD7">
        <w:rPr>
          <w:color w:val="002060"/>
          <w:spacing w:val="-5"/>
        </w:rPr>
        <w:t xml:space="preserve"> </w:t>
      </w:r>
      <w:r w:rsidRPr="00443AD7">
        <w:rPr>
          <w:color w:val="002060"/>
        </w:rPr>
        <w:t>avere</w:t>
      </w:r>
      <w:r w:rsidRPr="00443AD7">
        <w:rPr>
          <w:color w:val="002060"/>
          <w:spacing w:val="-1"/>
        </w:rPr>
        <w:t xml:space="preserve"> </w:t>
      </w:r>
      <w:r w:rsidRPr="00443AD7">
        <w:rPr>
          <w:color w:val="002060"/>
        </w:rPr>
        <w:t>ad</w:t>
      </w:r>
      <w:r w:rsidRPr="00443AD7">
        <w:rPr>
          <w:color w:val="002060"/>
          <w:spacing w:val="-5"/>
        </w:rPr>
        <w:t xml:space="preserve"> </w:t>
      </w:r>
      <w:r w:rsidRPr="00443AD7">
        <w:rPr>
          <w:color w:val="002060"/>
        </w:rPr>
        <w:t>oggetto</w:t>
      </w:r>
      <w:r w:rsidRPr="00443AD7">
        <w:rPr>
          <w:color w:val="002060"/>
          <w:spacing w:val="-1"/>
        </w:rPr>
        <w:t xml:space="preserve"> </w:t>
      </w:r>
      <w:r w:rsidRPr="00443AD7">
        <w:rPr>
          <w:color w:val="002060"/>
        </w:rPr>
        <w:t>somme</w:t>
      </w:r>
      <w:r w:rsidRPr="00443AD7">
        <w:rPr>
          <w:color w:val="002060"/>
          <w:spacing w:val="-1"/>
        </w:rPr>
        <w:t xml:space="preserve"> </w:t>
      </w:r>
      <w:r w:rsidRPr="00443AD7">
        <w:rPr>
          <w:color w:val="002060"/>
        </w:rPr>
        <w:t>di</w:t>
      </w:r>
      <w:r w:rsidRPr="00443AD7">
        <w:rPr>
          <w:color w:val="002060"/>
          <w:spacing w:val="-7"/>
        </w:rPr>
        <w:t xml:space="preserve"> </w:t>
      </w:r>
      <w:r w:rsidRPr="00443AD7">
        <w:rPr>
          <w:color w:val="002060"/>
        </w:rPr>
        <w:t>denaro,</w:t>
      </w:r>
      <w:r w:rsidRPr="00443AD7">
        <w:rPr>
          <w:color w:val="002060"/>
          <w:spacing w:val="-5"/>
        </w:rPr>
        <w:t xml:space="preserve"> </w:t>
      </w:r>
      <w:r w:rsidRPr="00443AD7">
        <w:rPr>
          <w:color w:val="002060"/>
        </w:rPr>
        <w:t>beni,</w:t>
      </w:r>
      <w:r w:rsidRPr="00443AD7">
        <w:rPr>
          <w:color w:val="002060"/>
          <w:spacing w:val="-1"/>
        </w:rPr>
        <w:t xml:space="preserve"> </w:t>
      </w:r>
      <w:r w:rsidRPr="00443AD7">
        <w:rPr>
          <w:color w:val="002060"/>
        </w:rPr>
        <w:t>o</w:t>
      </w:r>
      <w:r w:rsidRPr="00443AD7">
        <w:rPr>
          <w:color w:val="002060"/>
          <w:spacing w:val="-5"/>
        </w:rPr>
        <w:t xml:space="preserve"> </w:t>
      </w:r>
      <w:r w:rsidRPr="00443AD7">
        <w:rPr>
          <w:color w:val="002060"/>
        </w:rPr>
        <w:t>altre</w:t>
      </w:r>
      <w:r w:rsidRPr="00443AD7">
        <w:rPr>
          <w:color w:val="002060"/>
          <w:spacing w:val="-1"/>
        </w:rPr>
        <w:t xml:space="preserve"> </w:t>
      </w:r>
      <w:r w:rsidRPr="00443AD7">
        <w:rPr>
          <w:color w:val="002060"/>
        </w:rPr>
        <w:t>utilità di valore equivalente al prezzo o al profitto del reato.</w:t>
      </w:r>
    </w:p>
    <w:p w14:paraId="6FE9774B" w14:textId="77777777" w:rsidR="00BF1088" w:rsidRPr="00443AD7" w:rsidRDefault="008F2748" w:rsidP="00443AD7">
      <w:pPr>
        <w:pStyle w:val="Corpotesto"/>
        <w:spacing w:before="120"/>
        <w:ind w:right="860"/>
        <w:rPr>
          <w:color w:val="002060"/>
        </w:rPr>
      </w:pPr>
      <w:r w:rsidRPr="00443AD7">
        <w:rPr>
          <w:color w:val="002060"/>
        </w:rPr>
        <w:t>In via cautelare, può essere disposto il sequestro delle cose che, costituendo prezzo o profitto del reato o loro equivalente monetario, sono suscettibili di confisca.</w:t>
      </w:r>
    </w:p>
    <w:p w14:paraId="6A927167" w14:textId="77777777" w:rsidR="00BF1088" w:rsidRPr="00443AD7" w:rsidRDefault="008F2748" w:rsidP="00443AD7">
      <w:pPr>
        <w:pStyle w:val="Corpotesto"/>
        <w:spacing w:before="120"/>
        <w:ind w:right="851"/>
        <w:rPr>
          <w:color w:val="002060"/>
        </w:rPr>
      </w:pPr>
      <w:r w:rsidRPr="00443AD7">
        <w:rPr>
          <w:color w:val="002060"/>
        </w:rPr>
        <w:t>Come</w:t>
      </w:r>
      <w:r w:rsidRPr="00443AD7">
        <w:rPr>
          <w:color w:val="002060"/>
          <w:spacing w:val="-3"/>
        </w:rPr>
        <w:t xml:space="preserve"> </w:t>
      </w:r>
      <w:r w:rsidRPr="00443AD7">
        <w:rPr>
          <w:color w:val="002060"/>
        </w:rPr>
        <w:t>evidenziato</w:t>
      </w:r>
      <w:r w:rsidRPr="00443AD7">
        <w:rPr>
          <w:color w:val="002060"/>
          <w:spacing w:val="-7"/>
        </w:rPr>
        <w:t xml:space="preserve"> </w:t>
      </w:r>
      <w:r w:rsidRPr="00443AD7">
        <w:rPr>
          <w:color w:val="002060"/>
        </w:rPr>
        <w:t>dalla</w:t>
      </w:r>
      <w:r w:rsidRPr="00443AD7">
        <w:rPr>
          <w:color w:val="002060"/>
          <w:spacing w:val="-3"/>
        </w:rPr>
        <w:t xml:space="preserve"> </w:t>
      </w:r>
      <w:r w:rsidRPr="00443AD7">
        <w:rPr>
          <w:color w:val="002060"/>
        </w:rPr>
        <w:t>giurisprudenza</w:t>
      </w:r>
      <w:r w:rsidRPr="00443AD7">
        <w:rPr>
          <w:color w:val="002060"/>
          <w:spacing w:val="-7"/>
        </w:rPr>
        <w:t xml:space="preserve"> </w:t>
      </w:r>
      <w:r w:rsidRPr="00443AD7">
        <w:rPr>
          <w:color w:val="002060"/>
        </w:rPr>
        <w:t>(Cass.,</w:t>
      </w:r>
      <w:r w:rsidRPr="00443AD7">
        <w:rPr>
          <w:color w:val="002060"/>
          <w:spacing w:val="-2"/>
        </w:rPr>
        <w:t xml:space="preserve"> </w:t>
      </w:r>
      <w:r w:rsidRPr="00443AD7">
        <w:rPr>
          <w:color w:val="002060"/>
        </w:rPr>
        <w:t>VI</w:t>
      </w:r>
      <w:r w:rsidRPr="00443AD7">
        <w:rPr>
          <w:color w:val="002060"/>
          <w:spacing w:val="-2"/>
        </w:rPr>
        <w:t xml:space="preserve"> </w:t>
      </w:r>
      <w:r w:rsidRPr="00443AD7">
        <w:rPr>
          <w:color w:val="002060"/>
        </w:rPr>
        <w:t>sez.</w:t>
      </w:r>
      <w:r w:rsidRPr="00443AD7">
        <w:rPr>
          <w:color w:val="002060"/>
          <w:spacing w:val="-6"/>
        </w:rPr>
        <w:t xml:space="preserve"> </w:t>
      </w:r>
      <w:r w:rsidRPr="00443AD7">
        <w:rPr>
          <w:color w:val="002060"/>
        </w:rPr>
        <w:t>pen.,</w:t>
      </w:r>
      <w:r w:rsidRPr="00443AD7">
        <w:rPr>
          <w:color w:val="002060"/>
          <w:spacing w:val="-6"/>
        </w:rPr>
        <w:t xml:space="preserve"> </w:t>
      </w:r>
      <w:r w:rsidRPr="00443AD7">
        <w:rPr>
          <w:color w:val="002060"/>
        </w:rPr>
        <w:t>sent.</w:t>
      </w:r>
      <w:r w:rsidRPr="00443AD7">
        <w:rPr>
          <w:color w:val="002060"/>
          <w:spacing w:val="-6"/>
        </w:rPr>
        <w:t xml:space="preserve"> </w:t>
      </w:r>
      <w:r w:rsidRPr="00443AD7">
        <w:rPr>
          <w:color w:val="002060"/>
        </w:rPr>
        <w:t>n.</w:t>
      </w:r>
      <w:r w:rsidRPr="00443AD7">
        <w:rPr>
          <w:color w:val="002060"/>
          <w:spacing w:val="-2"/>
        </w:rPr>
        <w:t xml:space="preserve"> </w:t>
      </w:r>
      <w:r w:rsidRPr="00443AD7">
        <w:rPr>
          <w:color w:val="002060"/>
        </w:rPr>
        <w:t>34505</w:t>
      </w:r>
      <w:r w:rsidRPr="00443AD7">
        <w:rPr>
          <w:color w:val="002060"/>
          <w:spacing w:val="-6"/>
        </w:rPr>
        <w:t xml:space="preserve"> </w:t>
      </w:r>
      <w:r w:rsidRPr="00443AD7">
        <w:rPr>
          <w:color w:val="002060"/>
        </w:rPr>
        <w:t>del</w:t>
      </w:r>
      <w:r w:rsidRPr="00443AD7">
        <w:rPr>
          <w:color w:val="002060"/>
          <w:spacing w:val="-2"/>
        </w:rPr>
        <w:t xml:space="preserve"> </w:t>
      </w:r>
      <w:r w:rsidRPr="00443AD7">
        <w:rPr>
          <w:color w:val="002060"/>
        </w:rPr>
        <w:t>2012), per ordinare il sequestro preventivo il giudice deve valutare la concreta fondatezza dell’accusa e ravvisare gravi indizi di responsabilità dell’ente.</w:t>
      </w:r>
    </w:p>
    <w:p w14:paraId="44B70451" w14:textId="77777777" w:rsidR="00BF1088" w:rsidRPr="00443AD7" w:rsidRDefault="008F2748" w:rsidP="00443AD7">
      <w:pPr>
        <w:pStyle w:val="Corpotesto"/>
        <w:spacing w:before="120"/>
        <w:ind w:right="846"/>
        <w:rPr>
          <w:color w:val="002060"/>
        </w:rPr>
      </w:pPr>
      <w:r w:rsidRPr="00443AD7">
        <w:rPr>
          <w:color w:val="002060"/>
        </w:rPr>
        <w:t>Inoltre, il principio di tassatività degli illeciti e delle sanzioni previsti dal decreto 231 impedisce</w:t>
      </w:r>
      <w:r w:rsidRPr="00443AD7">
        <w:rPr>
          <w:color w:val="002060"/>
          <w:spacing w:val="-10"/>
        </w:rPr>
        <w:t xml:space="preserve"> </w:t>
      </w:r>
      <w:r w:rsidRPr="00443AD7">
        <w:rPr>
          <w:color w:val="002060"/>
        </w:rPr>
        <w:t>il</w:t>
      </w:r>
      <w:r w:rsidRPr="00443AD7">
        <w:rPr>
          <w:color w:val="002060"/>
          <w:spacing w:val="-13"/>
        </w:rPr>
        <w:t xml:space="preserve"> </w:t>
      </w:r>
      <w:r w:rsidRPr="00443AD7">
        <w:rPr>
          <w:color w:val="002060"/>
        </w:rPr>
        <w:t>sequestro</w:t>
      </w:r>
      <w:r w:rsidRPr="00443AD7">
        <w:rPr>
          <w:color w:val="002060"/>
          <w:spacing w:val="-11"/>
        </w:rPr>
        <w:t xml:space="preserve"> </w:t>
      </w:r>
      <w:r w:rsidRPr="00443AD7">
        <w:rPr>
          <w:color w:val="002060"/>
        </w:rPr>
        <w:t>cautelare</w:t>
      </w:r>
      <w:r w:rsidRPr="00443AD7">
        <w:rPr>
          <w:color w:val="002060"/>
          <w:spacing w:val="-16"/>
        </w:rPr>
        <w:t xml:space="preserve"> </w:t>
      </w:r>
      <w:r w:rsidRPr="00443AD7">
        <w:rPr>
          <w:color w:val="002060"/>
        </w:rPr>
        <w:t>di</w:t>
      </w:r>
      <w:r w:rsidRPr="00443AD7">
        <w:rPr>
          <w:color w:val="002060"/>
          <w:spacing w:val="-9"/>
        </w:rPr>
        <w:t xml:space="preserve"> </w:t>
      </w:r>
      <w:r w:rsidRPr="00443AD7">
        <w:rPr>
          <w:color w:val="002060"/>
        </w:rPr>
        <w:t>somme</w:t>
      </w:r>
      <w:r w:rsidRPr="00443AD7">
        <w:rPr>
          <w:color w:val="002060"/>
          <w:spacing w:val="-11"/>
        </w:rPr>
        <w:t xml:space="preserve"> </w:t>
      </w:r>
      <w:r w:rsidRPr="00443AD7">
        <w:rPr>
          <w:color w:val="002060"/>
        </w:rPr>
        <w:t>costituenti</w:t>
      </w:r>
      <w:r w:rsidRPr="00443AD7">
        <w:rPr>
          <w:color w:val="002060"/>
          <w:spacing w:val="-12"/>
        </w:rPr>
        <w:t xml:space="preserve"> </w:t>
      </w:r>
      <w:r w:rsidRPr="00443AD7">
        <w:rPr>
          <w:color w:val="002060"/>
        </w:rPr>
        <w:t>il</w:t>
      </w:r>
      <w:r w:rsidRPr="00443AD7">
        <w:rPr>
          <w:color w:val="002060"/>
          <w:spacing w:val="-13"/>
        </w:rPr>
        <w:t xml:space="preserve"> </w:t>
      </w:r>
      <w:r w:rsidRPr="00443AD7">
        <w:rPr>
          <w:color w:val="002060"/>
        </w:rPr>
        <w:t>profitto</w:t>
      </w:r>
      <w:r w:rsidRPr="00443AD7">
        <w:rPr>
          <w:color w:val="002060"/>
          <w:spacing w:val="-11"/>
        </w:rPr>
        <w:t xml:space="preserve"> </w:t>
      </w:r>
      <w:r w:rsidRPr="00443AD7">
        <w:rPr>
          <w:color w:val="002060"/>
        </w:rPr>
        <w:t>di</w:t>
      </w:r>
      <w:r w:rsidRPr="00443AD7">
        <w:rPr>
          <w:color w:val="002060"/>
          <w:spacing w:val="-17"/>
        </w:rPr>
        <w:t xml:space="preserve"> </w:t>
      </w:r>
      <w:r w:rsidRPr="00443AD7">
        <w:rPr>
          <w:color w:val="002060"/>
        </w:rPr>
        <w:t>illeciti</w:t>
      </w:r>
      <w:r w:rsidRPr="00443AD7">
        <w:rPr>
          <w:color w:val="002060"/>
          <w:spacing w:val="-12"/>
        </w:rPr>
        <w:t xml:space="preserve"> </w:t>
      </w:r>
      <w:r w:rsidRPr="00443AD7">
        <w:rPr>
          <w:color w:val="002060"/>
        </w:rPr>
        <w:t>penali</w:t>
      </w:r>
      <w:r w:rsidRPr="00443AD7">
        <w:rPr>
          <w:color w:val="002060"/>
          <w:spacing w:val="-17"/>
        </w:rPr>
        <w:t xml:space="preserve"> </w:t>
      </w:r>
      <w:r w:rsidRPr="00443AD7">
        <w:rPr>
          <w:color w:val="002060"/>
        </w:rPr>
        <w:t>estranei al</w:t>
      </w:r>
      <w:r w:rsidRPr="00443AD7">
        <w:rPr>
          <w:color w:val="002060"/>
          <w:spacing w:val="-7"/>
        </w:rPr>
        <w:t xml:space="preserve"> </w:t>
      </w:r>
      <w:r w:rsidRPr="00443AD7">
        <w:rPr>
          <w:color w:val="002060"/>
        </w:rPr>
        <w:t>catalogo</w:t>
      </w:r>
      <w:r w:rsidRPr="00443AD7">
        <w:rPr>
          <w:color w:val="002060"/>
          <w:spacing w:val="-6"/>
        </w:rPr>
        <w:t xml:space="preserve"> </w:t>
      </w:r>
      <w:r w:rsidRPr="00443AD7">
        <w:rPr>
          <w:color w:val="002060"/>
        </w:rPr>
        <w:t>dei</w:t>
      </w:r>
      <w:r w:rsidRPr="00443AD7">
        <w:rPr>
          <w:color w:val="002060"/>
          <w:spacing w:val="-7"/>
        </w:rPr>
        <w:t xml:space="preserve"> </w:t>
      </w:r>
      <w:r w:rsidRPr="00443AD7">
        <w:rPr>
          <w:color w:val="002060"/>
        </w:rPr>
        <w:t>reati-presupposto.</w:t>
      </w:r>
      <w:r w:rsidRPr="00443AD7">
        <w:rPr>
          <w:color w:val="002060"/>
          <w:spacing w:val="-6"/>
        </w:rPr>
        <w:t xml:space="preserve"> </w:t>
      </w:r>
      <w:r w:rsidRPr="00443AD7">
        <w:rPr>
          <w:color w:val="002060"/>
        </w:rPr>
        <w:t>Ciò</w:t>
      </w:r>
      <w:r w:rsidRPr="00443AD7">
        <w:rPr>
          <w:color w:val="002060"/>
          <w:spacing w:val="-6"/>
        </w:rPr>
        <w:t xml:space="preserve"> </w:t>
      </w:r>
      <w:r w:rsidRPr="00443AD7">
        <w:rPr>
          <w:color w:val="002060"/>
        </w:rPr>
        <w:t>vale</w:t>
      </w:r>
      <w:r w:rsidRPr="00443AD7">
        <w:rPr>
          <w:color w:val="002060"/>
          <w:spacing w:val="-6"/>
        </w:rPr>
        <w:t xml:space="preserve"> </w:t>
      </w:r>
      <w:r w:rsidRPr="00443AD7">
        <w:rPr>
          <w:color w:val="002060"/>
        </w:rPr>
        <w:t>anche</w:t>
      </w:r>
      <w:r w:rsidRPr="00443AD7">
        <w:rPr>
          <w:color w:val="002060"/>
          <w:spacing w:val="-6"/>
        </w:rPr>
        <w:t xml:space="preserve"> </w:t>
      </w:r>
      <w:r w:rsidRPr="00443AD7">
        <w:rPr>
          <w:color w:val="002060"/>
        </w:rPr>
        <w:t>quando</w:t>
      </w:r>
      <w:r w:rsidRPr="00443AD7">
        <w:rPr>
          <w:color w:val="002060"/>
          <w:spacing w:val="-6"/>
        </w:rPr>
        <w:t xml:space="preserve"> </w:t>
      </w:r>
      <w:r w:rsidRPr="00443AD7">
        <w:rPr>
          <w:color w:val="002060"/>
        </w:rPr>
        <w:t>la</w:t>
      </w:r>
      <w:r w:rsidRPr="00443AD7">
        <w:rPr>
          <w:color w:val="002060"/>
          <w:spacing w:val="-11"/>
        </w:rPr>
        <w:t xml:space="preserve"> </w:t>
      </w:r>
      <w:r w:rsidRPr="00443AD7">
        <w:rPr>
          <w:color w:val="002060"/>
        </w:rPr>
        <w:t>pubblica</w:t>
      </w:r>
      <w:r w:rsidRPr="00443AD7">
        <w:rPr>
          <w:color w:val="002060"/>
          <w:spacing w:val="-6"/>
        </w:rPr>
        <w:t xml:space="preserve"> </w:t>
      </w:r>
      <w:r w:rsidRPr="00443AD7">
        <w:rPr>
          <w:color w:val="002060"/>
        </w:rPr>
        <w:t>accusa</w:t>
      </w:r>
      <w:r w:rsidRPr="00443AD7">
        <w:rPr>
          <w:color w:val="002060"/>
          <w:spacing w:val="-6"/>
        </w:rPr>
        <w:t xml:space="preserve"> </w:t>
      </w:r>
      <w:r w:rsidRPr="00443AD7">
        <w:rPr>
          <w:color w:val="002060"/>
        </w:rPr>
        <w:t>qualifichi tali illeciti come delitti-scopo dell’associazione per delinquere, che invece costituisce reato-presupposto</w:t>
      </w:r>
      <w:r w:rsidRPr="00443AD7">
        <w:rPr>
          <w:color w:val="002060"/>
          <w:spacing w:val="-10"/>
        </w:rPr>
        <w:t xml:space="preserve"> </w:t>
      </w:r>
      <w:r w:rsidRPr="00443AD7">
        <w:rPr>
          <w:color w:val="002060"/>
        </w:rPr>
        <w:t>della</w:t>
      </w:r>
      <w:r w:rsidRPr="00443AD7">
        <w:rPr>
          <w:color w:val="002060"/>
          <w:spacing w:val="-11"/>
        </w:rPr>
        <w:t xml:space="preserve"> </w:t>
      </w:r>
      <w:r w:rsidRPr="00443AD7">
        <w:rPr>
          <w:color w:val="002060"/>
        </w:rPr>
        <w:t>responsabilità</w:t>
      </w:r>
      <w:r w:rsidRPr="00443AD7">
        <w:rPr>
          <w:color w:val="002060"/>
          <w:spacing w:val="-11"/>
        </w:rPr>
        <w:t xml:space="preserve"> </w:t>
      </w:r>
      <w:r w:rsidRPr="00443AD7">
        <w:rPr>
          <w:color w:val="002060"/>
        </w:rPr>
        <w:t>dell’ente</w:t>
      </w:r>
      <w:r w:rsidRPr="00443AD7">
        <w:rPr>
          <w:color w:val="002060"/>
          <w:spacing w:val="-6"/>
        </w:rPr>
        <w:t xml:space="preserve"> </w:t>
      </w:r>
      <w:r w:rsidRPr="00443AD7">
        <w:rPr>
          <w:color w:val="002060"/>
        </w:rPr>
        <w:t>ai</w:t>
      </w:r>
      <w:r w:rsidRPr="00443AD7">
        <w:rPr>
          <w:color w:val="002060"/>
          <w:spacing w:val="-7"/>
        </w:rPr>
        <w:t xml:space="preserve"> </w:t>
      </w:r>
      <w:r w:rsidRPr="00443AD7">
        <w:rPr>
          <w:color w:val="002060"/>
        </w:rPr>
        <w:t>sensi</w:t>
      </w:r>
      <w:r w:rsidRPr="00443AD7">
        <w:rPr>
          <w:color w:val="002060"/>
          <w:spacing w:val="-12"/>
        </w:rPr>
        <w:t xml:space="preserve"> </w:t>
      </w:r>
      <w:r w:rsidRPr="00443AD7">
        <w:rPr>
          <w:color w:val="002060"/>
        </w:rPr>
        <w:t>dell’articolo</w:t>
      </w:r>
      <w:r w:rsidRPr="00443AD7">
        <w:rPr>
          <w:color w:val="002060"/>
          <w:spacing w:val="-6"/>
        </w:rPr>
        <w:t xml:space="preserve"> </w:t>
      </w:r>
      <w:r w:rsidRPr="00443AD7">
        <w:rPr>
          <w:color w:val="002060"/>
        </w:rPr>
        <w:t>24-</w:t>
      </w:r>
      <w:r w:rsidRPr="00443AD7">
        <w:rPr>
          <w:i/>
          <w:color w:val="002060"/>
        </w:rPr>
        <w:t>ter</w:t>
      </w:r>
      <w:r w:rsidRPr="00443AD7">
        <w:rPr>
          <w:i/>
          <w:color w:val="002060"/>
          <w:spacing w:val="-10"/>
        </w:rPr>
        <w:t xml:space="preserve"> </w:t>
      </w:r>
      <w:r w:rsidRPr="00443AD7">
        <w:rPr>
          <w:color w:val="002060"/>
        </w:rPr>
        <w:t>del</w:t>
      </w:r>
      <w:r w:rsidRPr="00443AD7">
        <w:rPr>
          <w:color w:val="002060"/>
          <w:spacing w:val="-12"/>
        </w:rPr>
        <w:t xml:space="preserve"> </w:t>
      </w:r>
      <w:r w:rsidRPr="00443AD7">
        <w:rPr>
          <w:color w:val="002060"/>
        </w:rPr>
        <w:t>decreto 231 (così Cass., VI sez. pen., sent. n. 3635 del 2014).</w:t>
      </w:r>
    </w:p>
    <w:p w14:paraId="3C2D64AD" w14:textId="77777777" w:rsidR="00BF1088" w:rsidRPr="00443AD7" w:rsidRDefault="008F2748" w:rsidP="00443AD7">
      <w:pPr>
        <w:pStyle w:val="Corpotesto"/>
        <w:spacing w:before="120"/>
        <w:ind w:right="844"/>
        <w:rPr>
          <w:color w:val="002060"/>
        </w:rPr>
      </w:pPr>
      <w:r w:rsidRPr="00443AD7">
        <w:rPr>
          <w:color w:val="002060"/>
        </w:rPr>
        <w:t>In tale ultima pronuncia, poi, il principio di irretroattività è stato invocato per chiarire che</w:t>
      </w:r>
      <w:r w:rsidRPr="00443AD7">
        <w:rPr>
          <w:color w:val="002060"/>
          <w:spacing w:val="-11"/>
        </w:rPr>
        <w:t xml:space="preserve"> </w:t>
      </w:r>
      <w:r w:rsidRPr="00443AD7">
        <w:rPr>
          <w:color w:val="002060"/>
        </w:rPr>
        <w:t>non</w:t>
      </w:r>
      <w:r w:rsidRPr="00443AD7">
        <w:rPr>
          <w:color w:val="002060"/>
          <w:spacing w:val="-16"/>
        </w:rPr>
        <w:t xml:space="preserve"> </w:t>
      </w:r>
      <w:r w:rsidRPr="00443AD7">
        <w:rPr>
          <w:color w:val="002060"/>
        </w:rPr>
        <w:t>può</w:t>
      </w:r>
      <w:r w:rsidRPr="00443AD7">
        <w:rPr>
          <w:color w:val="002060"/>
          <w:spacing w:val="-11"/>
        </w:rPr>
        <w:t xml:space="preserve"> </w:t>
      </w:r>
      <w:r w:rsidRPr="00443AD7">
        <w:rPr>
          <w:color w:val="002060"/>
        </w:rPr>
        <w:t>essere</w:t>
      </w:r>
      <w:r w:rsidRPr="00443AD7">
        <w:rPr>
          <w:color w:val="002060"/>
          <w:spacing w:val="-11"/>
        </w:rPr>
        <w:t xml:space="preserve"> </w:t>
      </w:r>
      <w:r w:rsidRPr="00443AD7">
        <w:rPr>
          <w:color w:val="002060"/>
        </w:rPr>
        <w:t>sequestrato</w:t>
      </w:r>
      <w:r w:rsidRPr="00443AD7">
        <w:rPr>
          <w:color w:val="002060"/>
          <w:spacing w:val="-15"/>
        </w:rPr>
        <w:t xml:space="preserve"> </w:t>
      </w:r>
      <w:r w:rsidRPr="00443AD7">
        <w:rPr>
          <w:color w:val="002060"/>
        </w:rPr>
        <w:t>né</w:t>
      </w:r>
      <w:r w:rsidRPr="00443AD7">
        <w:rPr>
          <w:color w:val="002060"/>
          <w:spacing w:val="-11"/>
        </w:rPr>
        <w:t xml:space="preserve"> </w:t>
      </w:r>
      <w:r w:rsidRPr="00443AD7">
        <w:rPr>
          <w:color w:val="002060"/>
        </w:rPr>
        <w:t>confiscato</w:t>
      </w:r>
      <w:r w:rsidRPr="00443AD7">
        <w:rPr>
          <w:color w:val="002060"/>
          <w:spacing w:val="-15"/>
        </w:rPr>
        <w:t xml:space="preserve"> </w:t>
      </w:r>
      <w:r w:rsidRPr="00443AD7">
        <w:rPr>
          <w:color w:val="002060"/>
        </w:rPr>
        <w:t>il</w:t>
      </w:r>
      <w:r w:rsidRPr="00443AD7">
        <w:rPr>
          <w:color w:val="002060"/>
          <w:spacing w:val="-13"/>
        </w:rPr>
        <w:t xml:space="preserve"> </w:t>
      </w:r>
      <w:r w:rsidRPr="00443AD7">
        <w:rPr>
          <w:color w:val="002060"/>
        </w:rPr>
        <w:t>profitto</w:t>
      </w:r>
      <w:r w:rsidRPr="00443AD7">
        <w:rPr>
          <w:color w:val="002060"/>
          <w:spacing w:val="-16"/>
        </w:rPr>
        <w:t xml:space="preserve"> </w:t>
      </w:r>
      <w:r w:rsidRPr="00443AD7">
        <w:rPr>
          <w:color w:val="002060"/>
        </w:rPr>
        <w:t>derivante</w:t>
      </w:r>
      <w:r w:rsidRPr="00443AD7">
        <w:rPr>
          <w:color w:val="002060"/>
          <w:spacing w:val="-10"/>
        </w:rPr>
        <w:t xml:space="preserve"> </w:t>
      </w:r>
      <w:r w:rsidRPr="00443AD7">
        <w:rPr>
          <w:color w:val="002060"/>
        </w:rPr>
        <w:t>da</w:t>
      </w:r>
      <w:r w:rsidRPr="00443AD7">
        <w:rPr>
          <w:color w:val="002060"/>
          <w:spacing w:val="-15"/>
        </w:rPr>
        <w:t xml:space="preserve"> </w:t>
      </w:r>
      <w:r w:rsidRPr="00443AD7">
        <w:rPr>
          <w:color w:val="002060"/>
        </w:rPr>
        <w:t>condotte</w:t>
      </w:r>
      <w:r w:rsidRPr="00443AD7">
        <w:rPr>
          <w:color w:val="002060"/>
          <w:spacing w:val="-11"/>
        </w:rPr>
        <w:t xml:space="preserve"> </w:t>
      </w:r>
      <w:r w:rsidRPr="00443AD7">
        <w:rPr>
          <w:color w:val="002060"/>
        </w:rPr>
        <w:t>anteriori all’entrata in vigore della norma che include un determinato reato nell’elenco di quelli determinanti la responsabilità dell’ente: conta il momento di realizzazione della condotta incriminata, non quello di percezione del profitto.</w:t>
      </w:r>
    </w:p>
    <w:p w14:paraId="347C251A" w14:textId="77777777" w:rsidR="00BF1088" w:rsidRPr="00443AD7" w:rsidRDefault="008F2748" w:rsidP="00443AD7">
      <w:pPr>
        <w:pStyle w:val="Corpotesto"/>
        <w:spacing w:before="120"/>
        <w:ind w:right="841"/>
        <w:rPr>
          <w:color w:val="002060"/>
        </w:rPr>
      </w:pPr>
      <w:r w:rsidRPr="00443AD7">
        <w:rPr>
          <w:color w:val="002060"/>
        </w:rPr>
        <w:t>In</w:t>
      </w:r>
      <w:r w:rsidRPr="00443AD7">
        <w:rPr>
          <w:color w:val="002060"/>
          <w:spacing w:val="-9"/>
        </w:rPr>
        <w:t xml:space="preserve"> </w:t>
      </w:r>
      <w:r w:rsidRPr="00443AD7">
        <w:rPr>
          <w:color w:val="002060"/>
        </w:rPr>
        <w:t>tema</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sequestro</w:t>
      </w:r>
      <w:r w:rsidRPr="00443AD7">
        <w:rPr>
          <w:color w:val="002060"/>
          <w:spacing w:val="-10"/>
        </w:rPr>
        <w:t xml:space="preserve"> </w:t>
      </w:r>
      <w:r w:rsidRPr="00443AD7">
        <w:rPr>
          <w:color w:val="002060"/>
        </w:rPr>
        <w:t>preventivo,</w:t>
      </w:r>
      <w:r w:rsidRPr="00443AD7">
        <w:rPr>
          <w:color w:val="002060"/>
          <w:spacing w:val="-10"/>
        </w:rPr>
        <w:t xml:space="preserve"> </w:t>
      </w:r>
      <w:r w:rsidRPr="00443AD7">
        <w:rPr>
          <w:color w:val="002060"/>
        </w:rPr>
        <w:t>occorre</w:t>
      </w:r>
      <w:r w:rsidRPr="00443AD7">
        <w:rPr>
          <w:color w:val="002060"/>
          <w:spacing w:val="-8"/>
        </w:rPr>
        <w:t xml:space="preserve"> </w:t>
      </w:r>
      <w:r w:rsidRPr="00443AD7">
        <w:rPr>
          <w:color w:val="002060"/>
        </w:rPr>
        <w:t>infine</w:t>
      </w:r>
      <w:r w:rsidRPr="00443AD7">
        <w:rPr>
          <w:color w:val="002060"/>
          <w:spacing w:val="-14"/>
        </w:rPr>
        <w:t xml:space="preserve"> </w:t>
      </w:r>
      <w:r w:rsidRPr="00443AD7">
        <w:rPr>
          <w:color w:val="002060"/>
        </w:rPr>
        <w:t>evidenziare</w:t>
      </w:r>
      <w:r w:rsidRPr="00443AD7">
        <w:rPr>
          <w:color w:val="002060"/>
          <w:spacing w:val="-8"/>
        </w:rPr>
        <w:t xml:space="preserve"> </w:t>
      </w:r>
      <w:r w:rsidRPr="00443AD7">
        <w:rPr>
          <w:color w:val="002060"/>
        </w:rPr>
        <w:t>l’inserimento</w:t>
      </w:r>
      <w:r w:rsidRPr="00443AD7">
        <w:rPr>
          <w:color w:val="002060"/>
          <w:spacing w:val="-9"/>
        </w:rPr>
        <w:t xml:space="preserve"> </w:t>
      </w:r>
      <w:r w:rsidRPr="00443AD7">
        <w:rPr>
          <w:color w:val="002060"/>
        </w:rPr>
        <w:t>del</w:t>
      </w:r>
      <w:r w:rsidRPr="00443AD7">
        <w:rPr>
          <w:color w:val="002060"/>
          <w:spacing w:val="-11"/>
        </w:rPr>
        <w:t xml:space="preserve"> </w:t>
      </w:r>
      <w:r w:rsidRPr="00443AD7">
        <w:rPr>
          <w:color w:val="002060"/>
        </w:rPr>
        <w:t>comma</w:t>
      </w:r>
      <w:r w:rsidRPr="00443AD7">
        <w:rPr>
          <w:color w:val="002060"/>
          <w:spacing w:val="-10"/>
        </w:rPr>
        <w:t xml:space="preserve"> </w:t>
      </w:r>
      <w:r w:rsidRPr="00443AD7">
        <w:rPr>
          <w:color w:val="002060"/>
        </w:rPr>
        <w:t>1</w:t>
      </w:r>
      <w:r w:rsidRPr="00443AD7">
        <w:rPr>
          <w:i/>
          <w:color w:val="002060"/>
        </w:rPr>
        <w:t>-bis</w:t>
      </w:r>
      <w:r w:rsidRPr="00443AD7">
        <w:rPr>
          <w:i/>
          <w:color w:val="002060"/>
          <w:spacing w:val="-11"/>
        </w:rPr>
        <w:t xml:space="preserve"> </w:t>
      </w:r>
      <w:r w:rsidRPr="00443AD7">
        <w:rPr>
          <w:color w:val="002060"/>
        </w:rPr>
        <w:t>nell’articolo</w:t>
      </w:r>
      <w:r w:rsidRPr="00443AD7">
        <w:rPr>
          <w:color w:val="002060"/>
          <w:spacing w:val="-10"/>
        </w:rPr>
        <w:t xml:space="preserve"> </w:t>
      </w:r>
      <w:r w:rsidRPr="00443AD7">
        <w:rPr>
          <w:color w:val="002060"/>
        </w:rPr>
        <w:t>53</w:t>
      </w:r>
      <w:r w:rsidRPr="00443AD7">
        <w:rPr>
          <w:color w:val="002060"/>
          <w:spacing w:val="-10"/>
        </w:rPr>
        <w:t xml:space="preserve"> </w:t>
      </w:r>
      <w:r w:rsidRPr="00443AD7">
        <w:rPr>
          <w:color w:val="002060"/>
        </w:rPr>
        <w:t>del</w:t>
      </w:r>
      <w:r w:rsidRPr="00443AD7">
        <w:rPr>
          <w:color w:val="002060"/>
          <w:spacing w:val="-11"/>
        </w:rPr>
        <w:t xml:space="preserve"> </w:t>
      </w:r>
      <w:r w:rsidRPr="00443AD7">
        <w:rPr>
          <w:color w:val="002060"/>
        </w:rPr>
        <w:t>decreto</w:t>
      </w:r>
      <w:r w:rsidRPr="00443AD7">
        <w:rPr>
          <w:color w:val="002060"/>
          <w:spacing w:val="-10"/>
        </w:rPr>
        <w:t xml:space="preserve"> </w:t>
      </w:r>
      <w:r w:rsidRPr="00443AD7">
        <w:rPr>
          <w:color w:val="002060"/>
        </w:rPr>
        <w:t>231,</w:t>
      </w:r>
      <w:r w:rsidRPr="00443AD7">
        <w:rPr>
          <w:color w:val="002060"/>
          <w:spacing w:val="-10"/>
        </w:rPr>
        <w:t xml:space="preserve"> </w:t>
      </w:r>
      <w:r w:rsidRPr="00443AD7">
        <w:rPr>
          <w:color w:val="002060"/>
        </w:rPr>
        <w:t>aggiunto</w:t>
      </w:r>
      <w:r w:rsidRPr="00443AD7">
        <w:rPr>
          <w:color w:val="002060"/>
          <w:spacing w:val="-4"/>
        </w:rPr>
        <w:t xml:space="preserve"> </w:t>
      </w:r>
      <w:r w:rsidRPr="00443AD7">
        <w:rPr>
          <w:color w:val="002060"/>
        </w:rPr>
        <w:t>in</w:t>
      </w:r>
      <w:r w:rsidRPr="00443AD7">
        <w:rPr>
          <w:color w:val="002060"/>
          <w:spacing w:val="-10"/>
        </w:rPr>
        <w:t xml:space="preserve"> </w:t>
      </w:r>
      <w:r w:rsidRPr="00443AD7">
        <w:rPr>
          <w:color w:val="002060"/>
        </w:rPr>
        <w:t>sede</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conversione</w:t>
      </w:r>
      <w:r w:rsidRPr="00443AD7">
        <w:rPr>
          <w:color w:val="002060"/>
          <w:spacing w:val="-10"/>
        </w:rPr>
        <w:t xml:space="preserve"> </w:t>
      </w:r>
      <w:r w:rsidRPr="00443AD7">
        <w:rPr>
          <w:color w:val="002060"/>
        </w:rPr>
        <w:t>del</w:t>
      </w:r>
      <w:r w:rsidRPr="00443AD7">
        <w:rPr>
          <w:color w:val="002060"/>
          <w:spacing w:val="-7"/>
        </w:rPr>
        <w:t xml:space="preserve"> </w:t>
      </w:r>
      <w:r w:rsidRPr="00443AD7">
        <w:rPr>
          <w:color w:val="002060"/>
        </w:rPr>
        <w:t>Decreto</w:t>
      </w:r>
      <w:r w:rsidRPr="00443AD7">
        <w:rPr>
          <w:color w:val="002060"/>
          <w:spacing w:val="-9"/>
        </w:rPr>
        <w:t xml:space="preserve"> </w:t>
      </w:r>
      <w:r w:rsidRPr="00443AD7">
        <w:rPr>
          <w:color w:val="002060"/>
        </w:rPr>
        <w:t>Legge</w:t>
      </w:r>
    </w:p>
    <w:p w14:paraId="19A831A3" w14:textId="77777777" w:rsidR="00BF1088" w:rsidRPr="00443AD7" w:rsidRDefault="008F2748" w:rsidP="00443AD7">
      <w:pPr>
        <w:pStyle w:val="Corpotesto"/>
        <w:spacing w:before="120"/>
        <w:ind w:right="844"/>
        <w:rPr>
          <w:color w:val="002060"/>
        </w:rPr>
      </w:pPr>
      <w:r w:rsidRPr="00443AD7">
        <w:rPr>
          <w:color w:val="002060"/>
        </w:rPr>
        <w:t>n. 101 del 2013. La disposizione prevede che, in caso di sequestro finalizzato alla confisca</w:t>
      </w:r>
      <w:r w:rsidRPr="00443AD7">
        <w:rPr>
          <w:color w:val="002060"/>
          <w:spacing w:val="-17"/>
        </w:rPr>
        <w:t xml:space="preserve"> </w:t>
      </w:r>
      <w:r w:rsidRPr="00443AD7">
        <w:rPr>
          <w:color w:val="002060"/>
        </w:rPr>
        <w:t>per</w:t>
      </w:r>
      <w:r w:rsidRPr="00443AD7">
        <w:rPr>
          <w:color w:val="002060"/>
          <w:spacing w:val="-17"/>
        </w:rPr>
        <w:t xml:space="preserve"> </w:t>
      </w:r>
      <w:r w:rsidRPr="00443AD7">
        <w:rPr>
          <w:color w:val="002060"/>
        </w:rPr>
        <w:t>equivalente</w:t>
      </w:r>
      <w:r w:rsidRPr="00443AD7">
        <w:rPr>
          <w:color w:val="002060"/>
          <w:spacing w:val="-16"/>
        </w:rPr>
        <w:t xml:space="preserve"> </w:t>
      </w:r>
      <w:r w:rsidRPr="00443AD7">
        <w:rPr>
          <w:i/>
          <w:color w:val="002060"/>
        </w:rPr>
        <w:t>ex</w:t>
      </w:r>
      <w:r w:rsidRPr="00443AD7">
        <w:rPr>
          <w:i/>
          <w:color w:val="002060"/>
          <w:spacing w:val="-17"/>
        </w:rPr>
        <w:t xml:space="preserve"> </w:t>
      </w:r>
      <w:r w:rsidRPr="00443AD7">
        <w:rPr>
          <w:color w:val="002060"/>
        </w:rPr>
        <w:t>articolo</w:t>
      </w:r>
      <w:r w:rsidRPr="00443AD7">
        <w:rPr>
          <w:color w:val="002060"/>
          <w:spacing w:val="-17"/>
        </w:rPr>
        <w:t xml:space="preserve"> </w:t>
      </w:r>
      <w:r w:rsidRPr="00443AD7">
        <w:rPr>
          <w:color w:val="002060"/>
        </w:rPr>
        <w:t>19,</w:t>
      </w:r>
      <w:r w:rsidRPr="00443AD7">
        <w:rPr>
          <w:color w:val="002060"/>
          <w:spacing w:val="-17"/>
        </w:rPr>
        <w:t xml:space="preserve"> </w:t>
      </w:r>
      <w:r w:rsidRPr="00443AD7">
        <w:rPr>
          <w:color w:val="002060"/>
        </w:rPr>
        <w:t>comma</w:t>
      </w:r>
      <w:r w:rsidRPr="00443AD7">
        <w:rPr>
          <w:color w:val="002060"/>
          <w:spacing w:val="-16"/>
        </w:rPr>
        <w:t xml:space="preserve"> </w:t>
      </w:r>
      <w:r w:rsidRPr="00443AD7">
        <w:rPr>
          <w:color w:val="002060"/>
        </w:rPr>
        <w:t>2,</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decreto</w:t>
      </w:r>
      <w:r w:rsidRPr="00443AD7">
        <w:rPr>
          <w:color w:val="002060"/>
          <w:spacing w:val="-16"/>
        </w:rPr>
        <w:t xml:space="preserve"> </w:t>
      </w:r>
      <w:r w:rsidRPr="00443AD7">
        <w:rPr>
          <w:color w:val="002060"/>
        </w:rPr>
        <w:t>231,</w:t>
      </w:r>
      <w:r w:rsidRPr="00443AD7">
        <w:rPr>
          <w:color w:val="002060"/>
          <w:spacing w:val="-17"/>
        </w:rPr>
        <w:t xml:space="preserve"> </w:t>
      </w:r>
      <w:r w:rsidRPr="00443AD7">
        <w:rPr>
          <w:color w:val="002060"/>
        </w:rPr>
        <w:t>il</w:t>
      </w:r>
      <w:r w:rsidRPr="00443AD7">
        <w:rPr>
          <w:color w:val="002060"/>
          <w:spacing w:val="-17"/>
        </w:rPr>
        <w:t xml:space="preserve"> </w:t>
      </w:r>
      <w:r w:rsidRPr="00443AD7">
        <w:rPr>
          <w:color w:val="002060"/>
        </w:rPr>
        <w:t>custode</w:t>
      </w:r>
      <w:r w:rsidRPr="00443AD7">
        <w:rPr>
          <w:color w:val="002060"/>
          <w:spacing w:val="-16"/>
        </w:rPr>
        <w:t xml:space="preserve"> </w:t>
      </w:r>
      <w:r w:rsidRPr="00443AD7">
        <w:rPr>
          <w:color w:val="002060"/>
        </w:rPr>
        <w:t>giudiziario consente agli organi societari di impiegare società, aziende, titoli, quote azionarie o somme</w:t>
      </w:r>
      <w:r w:rsidRPr="00443AD7">
        <w:rPr>
          <w:color w:val="002060"/>
          <w:spacing w:val="-7"/>
        </w:rPr>
        <w:t xml:space="preserve"> </w:t>
      </w:r>
      <w:r w:rsidRPr="00443AD7">
        <w:rPr>
          <w:color w:val="002060"/>
        </w:rPr>
        <w:t>liquide</w:t>
      </w:r>
      <w:r w:rsidRPr="00443AD7">
        <w:rPr>
          <w:color w:val="002060"/>
          <w:spacing w:val="-7"/>
        </w:rPr>
        <w:t xml:space="preserve"> </w:t>
      </w:r>
      <w:r w:rsidRPr="00443AD7">
        <w:rPr>
          <w:color w:val="002060"/>
        </w:rPr>
        <w:t>oggetto</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sequestro</w:t>
      </w:r>
      <w:r w:rsidRPr="00443AD7">
        <w:rPr>
          <w:color w:val="002060"/>
          <w:spacing w:val="-7"/>
        </w:rPr>
        <w:t xml:space="preserve"> </w:t>
      </w:r>
      <w:r w:rsidRPr="00443AD7">
        <w:rPr>
          <w:color w:val="002060"/>
        </w:rPr>
        <w:t>per</w:t>
      </w:r>
      <w:r w:rsidRPr="00443AD7">
        <w:rPr>
          <w:color w:val="002060"/>
          <w:spacing w:val="-11"/>
        </w:rPr>
        <w:t xml:space="preserve"> </w:t>
      </w:r>
      <w:r w:rsidRPr="00443AD7">
        <w:rPr>
          <w:color w:val="002060"/>
        </w:rPr>
        <w:t>garantire</w:t>
      </w:r>
      <w:r w:rsidRPr="00443AD7">
        <w:rPr>
          <w:color w:val="002060"/>
          <w:spacing w:val="-7"/>
        </w:rPr>
        <w:t xml:space="preserve"> </w:t>
      </w:r>
      <w:r w:rsidRPr="00443AD7">
        <w:rPr>
          <w:color w:val="002060"/>
        </w:rPr>
        <w:t>la</w:t>
      </w:r>
      <w:r w:rsidRPr="00443AD7">
        <w:rPr>
          <w:color w:val="002060"/>
          <w:spacing w:val="-7"/>
        </w:rPr>
        <w:t xml:space="preserve"> </w:t>
      </w:r>
      <w:r w:rsidRPr="00443AD7">
        <w:rPr>
          <w:color w:val="002060"/>
        </w:rPr>
        <w:t>continuità</w:t>
      </w:r>
      <w:r w:rsidRPr="00443AD7">
        <w:rPr>
          <w:color w:val="002060"/>
          <w:spacing w:val="-7"/>
        </w:rPr>
        <w:t xml:space="preserve"> </w:t>
      </w:r>
      <w:r w:rsidRPr="00443AD7">
        <w:rPr>
          <w:color w:val="002060"/>
        </w:rPr>
        <w:t>e</w:t>
      </w:r>
      <w:r w:rsidRPr="00443AD7">
        <w:rPr>
          <w:color w:val="002060"/>
          <w:spacing w:val="-7"/>
        </w:rPr>
        <w:t xml:space="preserve"> </w:t>
      </w:r>
      <w:r w:rsidRPr="00443AD7">
        <w:rPr>
          <w:color w:val="002060"/>
        </w:rPr>
        <w:t>lo</w:t>
      </w:r>
      <w:r w:rsidRPr="00443AD7">
        <w:rPr>
          <w:color w:val="002060"/>
          <w:spacing w:val="-7"/>
        </w:rPr>
        <w:t xml:space="preserve"> </w:t>
      </w:r>
      <w:r w:rsidRPr="00443AD7">
        <w:rPr>
          <w:color w:val="002060"/>
        </w:rPr>
        <w:t>sviluppo</w:t>
      </w:r>
      <w:r w:rsidRPr="00443AD7">
        <w:rPr>
          <w:color w:val="002060"/>
          <w:spacing w:val="-7"/>
        </w:rPr>
        <w:t xml:space="preserve"> </w:t>
      </w:r>
      <w:r w:rsidRPr="00443AD7">
        <w:rPr>
          <w:color w:val="002060"/>
        </w:rPr>
        <w:t>aziendale.</w:t>
      </w:r>
    </w:p>
    <w:p w14:paraId="6484EFDD" w14:textId="77777777" w:rsidR="00BF1088" w:rsidRPr="00443AD7" w:rsidRDefault="008F2748" w:rsidP="00443AD7">
      <w:pPr>
        <w:pStyle w:val="Corpotesto"/>
        <w:spacing w:before="120"/>
        <w:ind w:right="845"/>
        <w:rPr>
          <w:color w:val="002060"/>
        </w:rPr>
      </w:pPr>
      <w:r w:rsidRPr="00443AD7">
        <w:rPr>
          <w:color w:val="002060"/>
        </w:rPr>
        <w:t>La gestione di tali beni, dunque, di regola rimane in capo agli organi sociali, mentre solo</w:t>
      </w:r>
      <w:r w:rsidRPr="00443AD7">
        <w:rPr>
          <w:color w:val="002060"/>
          <w:spacing w:val="-1"/>
        </w:rPr>
        <w:t xml:space="preserve"> </w:t>
      </w:r>
      <w:r w:rsidRPr="00443AD7">
        <w:rPr>
          <w:color w:val="002060"/>
        </w:rPr>
        <w:t>in</w:t>
      </w:r>
      <w:r w:rsidRPr="00443AD7">
        <w:rPr>
          <w:color w:val="002060"/>
          <w:spacing w:val="-1"/>
        </w:rPr>
        <w:t xml:space="preserve"> </w:t>
      </w:r>
      <w:r w:rsidRPr="00443AD7">
        <w:rPr>
          <w:color w:val="002060"/>
        </w:rPr>
        <w:t>caso</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violazione</w:t>
      </w:r>
      <w:r w:rsidRPr="00443AD7">
        <w:rPr>
          <w:color w:val="002060"/>
          <w:spacing w:val="-1"/>
        </w:rPr>
        <w:t xml:space="preserve"> </w:t>
      </w:r>
      <w:r w:rsidRPr="00443AD7">
        <w:rPr>
          <w:color w:val="002060"/>
        </w:rPr>
        <w:t>della</w:t>
      </w:r>
      <w:r w:rsidRPr="00443AD7">
        <w:rPr>
          <w:color w:val="002060"/>
          <w:spacing w:val="-1"/>
        </w:rPr>
        <w:t xml:space="preserve"> </w:t>
      </w:r>
      <w:r w:rsidRPr="00443AD7">
        <w:rPr>
          <w:color w:val="002060"/>
        </w:rPr>
        <w:t>destinazione</w:t>
      </w:r>
      <w:r w:rsidRPr="00443AD7">
        <w:rPr>
          <w:color w:val="002060"/>
          <w:spacing w:val="-1"/>
        </w:rPr>
        <w:t xml:space="preserve"> </w:t>
      </w:r>
      <w:r w:rsidRPr="00443AD7">
        <w:rPr>
          <w:color w:val="002060"/>
        </w:rPr>
        <w:t>ai</w:t>
      </w:r>
      <w:r w:rsidRPr="00443AD7">
        <w:rPr>
          <w:color w:val="002060"/>
          <w:spacing w:val="-7"/>
        </w:rPr>
        <w:t xml:space="preserve"> </w:t>
      </w:r>
      <w:r w:rsidRPr="00443AD7">
        <w:rPr>
          <w:color w:val="002060"/>
        </w:rPr>
        <w:t>fini</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sviluppo</w:t>
      </w:r>
      <w:r w:rsidRPr="00443AD7">
        <w:rPr>
          <w:color w:val="002060"/>
          <w:spacing w:val="-1"/>
        </w:rPr>
        <w:t xml:space="preserve"> </w:t>
      </w:r>
      <w:r w:rsidRPr="00443AD7">
        <w:rPr>
          <w:color w:val="002060"/>
        </w:rPr>
        <w:t>e continuità</w:t>
      </w:r>
      <w:r w:rsidRPr="00443AD7">
        <w:rPr>
          <w:color w:val="002060"/>
          <w:spacing w:val="-1"/>
        </w:rPr>
        <w:t xml:space="preserve"> </w:t>
      </w:r>
      <w:r w:rsidRPr="00443AD7">
        <w:rPr>
          <w:color w:val="002060"/>
        </w:rPr>
        <w:t>aziendale</w:t>
      </w:r>
      <w:r w:rsidRPr="00443AD7">
        <w:rPr>
          <w:color w:val="002060"/>
          <w:spacing w:val="-1"/>
        </w:rPr>
        <w:t xml:space="preserve"> </w:t>
      </w:r>
      <w:r w:rsidRPr="00443AD7">
        <w:rPr>
          <w:color w:val="002060"/>
        </w:rPr>
        <w:t>è prevista la devoluzione di poteri gestori in capo a un amministratore giudiziario. Quest’ultimo, di conseguenza, esercita un potere di sola vigilanza sull’attività degli organi societari, fungendo da raccordo tra l’autorità giudiziaria e l’impresa.</w:t>
      </w:r>
    </w:p>
    <w:p w14:paraId="5AF2CD39" w14:textId="77777777" w:rsidR="00BF1088" w:rsidRPr="00443AD7" w:rsidRDefault="008F2748" w:rsidP="00443AD7">
      <w:pPr>
        <w:pStyle w:val="Corpotesto"/>
        <w:spacing w:before="120"/>
        <w:ind w:right="840"/>
        <w:rPr>
          <w:color w:val="002060"/>
        </w:rPr>
      </w:pPr>
      <w:r w:rsidRPr="00443AD7">
        <w:rPr>
          <w:color w:val="002060"/>
        </w:rPr>
        <w:t xml:space="preserve">Tale disciplina costituisce espressione del tentativo di bilanciare le esigenze penal-preventive sottese al decreto 231 con le garanzie di tutela dell’integrità patrimoniale degli operatori economici e della libertà di iniziativa economica costituzionalmente </w:t>
      </w:r>
      <w:r w:rsidRPr="00443AD7">
        <w:rPr>
          <w:color w:val="002060"/>
          <w:spacing w:val="-2"/>
        </w:rPr>
        <w:lastRenderedPageBreak/>
        <w:t>sancita.</w:t>
      </w:r>
    </w:p>
    <w:p w14:paraId="2FB7D8AD" w14:textId="77777777" w:rsidR="00BF1088" w:rsidRPr="00443AD7" w:rsidRDefault="008F2748" w:rsidP="00443AD7">
      <w:pPr>
        <w:pStyle w:val="Titolo3"/>
        <w:spacing w:before="120"/>
        <w:rPr>
          <w:color w:val="002060"/>
        </w:rPr>
      </w:pPr>
      <w:r w:rsidRPr="00443AD7">
        <w:rPr>
          <w:color w:val="002060"/>
          <w:u w:val="single" w:color="001F5F"/>
        </w:rPr>
        <w:t>Le</w:t>
      </w:r>
      <w:r w:rsidRPr="00443AD7">
        <w:rPr>
          <w:color w:val="002060"/>
          <w:spacing w:val="-2"/>
          <w:u w:val="single" w:color="001F5F"/>
        </w:rPr>
        <w:t xml:space="preserve"> </w:t>
      </w:r>
      <w:r w:rsidRPr="00443AD7">
        <w:rPr>
          <w:color w:val="002060"/>
          <w:u w:val="single" w:color="001F5F"/>
        </w:rPr>
        <w:t>sanzioni</w:t>
      </w:r>
      <w:r w:rsidRPr="00443AD7">
        <w:rPr>
          <w:color w:val="002060"/>
          <w:spacing w:val="-1"/>
          <w:u w:val="single" w:color="001F5F"/>
        </w:rPr>
        <w:t xml:space="preserve"> </w:t>
      </w:r>
      <w:r w:rsidRPr="00443AD7">
        <w:rPr>
          <w:color w:val="002060"/>
          <w:spacing w:val="-2"/>
          <w:u w:val="single" w:color="001F5F"/>
        </w:rPr>
        <w:t>interdittive</w:t>
      </w:r>
    </w:p>
    <w:p w14:paraId="252C28DD" w14:textId="267769DF" w:rsidR="003E1B36" w:rsidRPr="00443AD7" w:rsidRDefault="003E1B36" w:rsidP="00443AD7">
      <w:pPr>
        <w:pStyle w:val="Corpotesto"/>
        <w:spacing w:before="120"/>
        <w:ind w:right="853"/>
        <w:rPr>
          <w:color w:val="002060"/>
        </w:rPr>
      </w:pPr>
      <w:r w:rsidRPr="00443AD7">
        <w:rPr>
          <w:color w:val="002060"/>
        </w:rPr>
        <w:t xml:space="preserve">Nei casi previsti dalla legge il giudice penale può applicare le sanzioni interdittive, particolarmente afflittive poiché </w:t>
      </w:r>
      <w:r w:rsidRPr="00E853B3">
        <w:rPr>
          <w:color w:val="002060"/>
        </w:rPr>
        <w:t>incidono direttamente sull’attività</w:t>
      </w:r>
      <w:r w:rsidRPr="00443AD7">
        <w:rPr>
          <w:color w:val="002060"/>
        </w:rPr>
        <w:t xml:space="preserve"> dell’ente.</w:t>
      </w:r>
    </w:p>
    <w:p w14:paraId="2A287782" w14:textId="4E254BA7" w:rsidR="003E1B36" w:rsidRPr="00443AD7" w:rsidRDefault="003E1B36" w:rsidP="00443AD7">
      <w:pPr>
        <w:pStyle w:val="Corpotesto"/>
        <w:spacing w:before="120"/>
        <w:ind w:right="853"/>
        <w:rPr>
          <w:color w:val="002060"/>
        </w:rPr>
      </w:pPr>
      <w:r w:rsidRPr="00443AD7">
        <w:rPr>
          <w:color w:val="002060"/>
        </w:rPr>
        <w:t xml:space="preserve">A tal fine è necessaria anzitutto l’espressa previsione normativa della possibilità di comminare </w:t>
      </w:r>
      <w:r w:rsidRPr="00E853B3">
        <w:rPr>
          <w:color w:val="002060"/>
        </w:rPr>
        <w:t xml:space="preserve">applicare </w:t>
      </w:r>
      <w:r w:rsidRPr="00443AD7">
        <w:rPr>
          <w:color w:val="002060"/>
        </w:rPr>
        <w:t xml:space="preserve">una sanzione interdittiva a seguito della commissione del </w:t>
      </w:r>
      <w:r w:rsidRPr="00E853B3">
        <w:rPr>
          <w:color w:val="002060"/>
        </w:rPr>
        <w:t xml:space="preserve">in relazione al </w:t>
      </w:r>
      <w:r w:rsidRPr="00443AD7">
        <w:rPr>
          <w:color w:val="002060"/>
        </w:rPr>
        <w:t>reato</w:t>
      </w:r>
      <w:r w:rsidRPr="00E853B3">
        <w:rPr>
          <w:color w:val="002060"/>
        </w:rPr>
        <w:t>-</w:t>
      </w:r>
      <w:r w:rsidRPr="00443AD7">
        <w:rPr>
          <w:color w:val="002060"/>
        </w:rPr>
        <w:t>presupposto in concreto</w:t>
      </w:r>
      <w:r w:rsidRPr="00E853B3">
        <w:rPr>
          <w:color w:val="002060"/>
        </w:rPr>
        <w:t xml:space="preserve"> realizzato concretamente</w:t>
      </w:r>
      <w:r w:rsidRPr="00443AD7">
        <w:rPr>
          <w:color w:val="002060"/>
        </w:rPr>
        <w:t xml:space="preserve"> realizzato.</w:t>
      </w:r>
    </w:p>
    <w:p w14:paraId="6D7D8C2B" w14:textId="07D435FD" w:rsidR="003E1B36" w:rsidRPr="00443AD7" w:rsidRDefault="003E1B36" w:rsidP="00443AD7">
      <w:pPr>
        <w:pStyle w:val="Corpotesto"/>
        <w:spacing w:before="120"/>
        <w:ind w:right="853"/>
        <w:rPr>
          <w:color w:val="002060"/>
        </w:rPr>
      </w:pPr>
      <w:r w:rsidRPr="00443AD7">
        <w:rPr>
          <w:color w:val="002060"/>
        </w:rPr>
        <w:t>Occorre, poi, che il reato dell’apicale abbia procurato all’ente un profitto di rilevante entità, che il reato del sottoposto sia stato determinato o agevolato da gravi carenze organizzative oppure che vi sia stata reiterazione degli illeciti</w:t>
      </w:r>
      <w:r w:rsidRPr="00E853B3">
        <w:rPr>
          <w:color w:val="002060"/>
        </w:rPr>
        <w:t xml:space="preserve"> ricorra almeno una delle condizioni indicate dall’art. 13 del decreto 231: il reato deve aver procurato all’ente un profitto di rilevante entità ed essere stato commesso da un soggetto apicale, ovvero da un soggetto sottoposto quando la commissione del reato sia stata determinata o agevolata da gravi carenze organizzative; oppure deve sussistere una reiterazione degli illeciti.</w:t>
      </w:r>
    </w:p>
    <w:p w14:paraId="04773494" w14:textId="77777777" w:rsidR="003E1B36" w:rsidRPr="00443AD7" w:rsidRDefault="003E1B36" w:rsidP="00443AD7">
      <w:pPr>
        <w:pStyle w:val="Corpotesto"/>
        <w:spacing w:before="120"/>
        <w:ind w:right="853"/>
        <w:rPr>
          <w:color w:val="002060"/>
        </w:rPr>
      </w:pPr>
      <w:r w:rsidRPr="00443AD7">
        <w:rPr>
          <w:color w:val="002060"/>
        </w:rPr>
        <w:t>Le sanzioni interdittive possono consistere:</w:t>
      </w:r>
    </w:p>
    <w:p w14:paraId="6C28B50E" w14:textId="77777777" w:rsidR="003E1B36" w:rsidRPr="00E853B3" w:rsidRDefault="003E1B36" w:rsidP="00E853B3">
      <w:pPr>
        <w:pStyle w:val="Corpotesto"/>
        <w:spacing w:before="120"/>
        <w:ind w:right="853"/>
        <w:rPr>
          <w:color w:val="002060"/>
        </w:rPr>
      </w:pPr>
      <w:r w:rsidRPr="00E853B3">
        <w:rPr>
          <w:color w:val="002060"/>
        </w:rPr>
        <w:t>a. nell’interdizione dall’esercizio dell’attività;</w:t>
      </w:r>
    </w:p>
    <w:p w14:paraId="70B6C921" w14:textId="5FF04BBC" w:rsidR="003E1B36" w:rsidRPr="00443AD7" w:rsidRDefault="003E1B36" w:rsidP="00443AD7">
      <w:pPr>
        <w:pStyle w:val="Corpotesto"/>
        <w:spacing w:before="120"/>
        <w:ind w:right="853"/>
        <w:rPr>
          <w:color w:val="002060"/>
        </w:rPr>
      </w:pPr>
      <w:r w:rsidRPr="00E853B3">
        <w:rPr>
          <w:color w:val="002060"/>
        </w:rPr>
        <w:t xml:space="preserve">b. </w:t>
      </w:r>
      <w:r w:rsidRPr="00443AD7">
        <w:rPr>
          <w:color w:val="002060"/>
        </w:rPr>
        <w:t xml:space="preserve">nella sospensione o la revoca delle autorizzazioni, licenze o concessioni funzionali alla commissione </w:t>
      </w:r>
      <w:r w:rsidRPr="00E853B3">
        <w:rPr>
          <w:color w:val="002060"/>
        </w:rPr>
        <w:t>dell’illecito</w:t>
      </w:r>
      <w:r w:rsidRPr="00443AD7">
        <w:rPr>
          <w:color w:val="002060"/>
        </w:rPr>
        <w:t>;</w:t>
      </w:r>
    </w:p>
    <w:p w14:paraId="2F4ED852" w14:textId="77777777" w:rsidR="003E1B36" w:rsidRPr="00443AD7" w:rsidRDefault="003E1B36" w:rsidP="00443AD7">
      <w:pPr>
        <w:pStyle w:val="Corpotesto"/>
        <w:spacing w:before="120"/>
        <w:ind w:right="853"/>
        <w:rPr>
          <w:color w:val="002060"/>
        </w:rPr>
      </w:pPr>
      <w:r w:rsidRPr="00E853B3">
        <w:rPr>
          <w:color w:val="002060"/>
        </w:rPr>
        <w:t xml:space="preserve">c. </w:t>
      </w:r>
      <w:r w:rsidRPr="00443AD7">
        <w:rPr>
          <w:color w:val="002060"/>
        </w:rPr>
        <w:t>nel divieto di contrattare con la pubblica amministrazione, salvo che per ottenere le prestazioni di un pubblico servizio;</w:t>
      </w:r>
    </w:p>
    <w:p w14:paraId="7ECD99D4" w14:textId="3F7CC62C" w:rsidR="003E1B36" w:rsidRPr="00443AD7" w:rsidRDefault="003E1B36" w:rsidP="00443AD7">
      <w:pPr>
        <w:pStyle w:val="Corpotesto"/>
        <w:spacing w:before="120"/>
        <w:ind w:right="853"/>
        <w:rPr>
          <w:color w:val="002060"/>
        </w:rPr>
      </w:pPr>
      <w:r w:rsidRPr="00E853B3">
        <w:rPr>
          <w:color w:val="002060"/>
        </w:rPr>
        <w:t>d. nell’esclusione</w:t>
      </w:r>
      <w:r w:rsidRPr="00443AD7">
        <w:rPr>
          <w:color w:val="002060"/>
        </w:rPr>
        <w:t xml:space="preserve"> da agevolazioni, finanziamenti, contributi o sussidi e </w:t>
      </w:r>
      <w:r w:rsidRPr="00E853B3">
        <w:rPr>
          <w:color w:val="002060"/>
        </w:rPr>
        <w:t>nell’eventuale</w:t>
      </w:r>
      <w:r w:rsidRPr="00443AD7">
        <w:rPr>
          <w:color w:val="002060"/>
        </w:rPr>
        <w:t xml:space="preserve"> revoca di quelli già concessi;</w:t>
      </w:r>
    </w:p>
    <w:p w14:paraId="1CAEAE0F" w14:textId="1994B87F" w:rsidR="003E1B36" w:rsidRPr="00443AD7" w:rsidRDefault="003E1B36" w:rsidP="00443AD7">
      <w:pPr>
        <w:pStyle w:val="Corpotesto"/>
        <w:spacing w:before="120"/>
        <w:ind w:right="853"/>
        <w:rPr>
          <w:color w:val="002060"/>
        </w:rPr>
      </w:pPr>
      <w:r w:rsidRPr="00E853B3">
        <w:rPr>
          <w:color w:val="002060"/>
        </w:rPr>
        <w:t xml:space="preserve">e. </w:t>
      </w:r>
      <w:r w:rsidRPr="00443AD7">
        <w:rPr>
          <w:color w:val="002060"/>
        </w:rPr>
        <w:t>nel divieto di pubblicizzare beni o servizi.</w:t>
      </w:r>
    </w:p>
    <w:p w14:paraId="2749E4A7" w14:textId="77777777" w:rsidR="00F5356D" w:rsidRPr="00E853B3" w:rsidRDefault="00FA43A4" w:rsidP="00E853B3">
      <w:pPr>
        <w:pStyle w:val="Corpotesto"/>
        <w:spacing w:before="120"/>
        <w:ind w:right="853"/>
        <w:rPr>
          <w:color w:val="002060"/>
        </w:rPr>
      </w:pPr>
      <w:r w:rsidRPr="00E853B3">
        <w:rPr>
          <w:color w:val="002060"/>
        </w:rPr>
        <w:t>Ai sensi dell’art. 13, comma 2, del decreto 231, le sanzioni interdittive hanno di regola una durata non inferiore a tre mesi e non superiore a due anni, salvo quanto previsto da disposizioni speciali. A seguito delle modifiche introdotte dal decreto legislativo 30 dicembre 2025, n. 211, tale disposizione fa oggi espressamente salvi, oltre al regime speciale previsto per taluni reati contro la pubblica amministrazione dall’art. 25, comma 5, anche i casi di cui all’art. 25-octies.2, comma 3, in materia di violazione delle misure restrittive dell’Unione europea.</w:t>
      </w:r>
    </w:p>
    <w:p w14:paraId="3F5FECBA" w14:textId="77777777" w:rsidR="00615A62" w:rsidRPr="00443AD7" w:rsidRDefault="00615A62" w:rsidP="00443AD7">
      <w:pPr>
        <w:pStyle w:val="Corpotesto"/>
        <w:spacing w:before="120"/>
        <w:ind w:right="853"/>
        <w:rPr>
          <w:color w:val="002060"/>
        </w:rPr>
      </w:pPr>
      <w:r w:rsidRPr="00443AD7">
        <w:rPr>
          <w:color w:val="002060"/>
        </w:rPr>
        <w:t>Considerata l’elevata pervasività per la</w:t>
      </w:r>
      <w:r w:rsidRPr="00E853B3">
        <w:rPr>
          <w:color w:val="002060"/>
        </w:rPr>
        <w:t xml:space="preserve"> vita incidenza di tali misure sulla</w:t>
      </w:r>
      <w:r w:rsidRPr="00443AD7">
        <w:rPr>
          <w:color w:val="002060"/>
        </w:rPr>
        <w:t xml:space="preserve"> vita dell’ente, le sanzioni interdittive non possono essere applicate dal giudice in maniera generalizzata e indiscriminata.</w:t>
      </w:r>
    </w:p>
    <w:p w14:paraId="5E0975B5" w14:textId="68989D7B" w:rsidR="00615A62" w:rsidRPr="00443AD7" w:rsidRDefault="00615A62" w:rsidP="00443AD7">
      <w:pPr>
        <w:pStyle w:val="Corpotesto"/>
        <w:spacing w:before="120"/>
        <w:ind w:right="853"/>
        <w:rPr>
          <w:color w:val="002060"/>
        </w:rPr>
      </w:pPr>
      <w:r w:rsidRPr="00443AD7">
        <w:rPr>
          <w:color w:val="002060"/>
        </w:rPr>
        <w:t xml:space="preserve">Come riaffermato in giurisprudenza (Cass., VI sez. pen., sent. n. 20560 del 2010), tali misure devono essere riferite allo specifico settore di attività dell’ente in cui </w:t>
      </w:r>
      <w:r w:rsidRPr="00E853B3">
        <w:rPr>
          <w:color w:val="002060"/>
        </w:rPr>
        <w:t xml:space="preserve">nel quale </w:t>
      </w:r>
      <w:r w:rsidRPr="00443AD7">
        <w:rPr>
          <w:color w:val="002060"/>
        </w:rPr>
        <w:t>è stato realizzato l’illecito. Inoltre, esse devono essere modulate in ossequio ai principi di adeguatezza, proporzionalità e sussidiarietà.</w:t>
      </w:r>
    </w:p>
    <w:p w14:paraId="2BF58E4D" w14:textId="4D41FEDE" w:rsidR="00615A62" w:rsidRPr="00443AD7" w:rsidRDefault="00615A62" w:rsidP="00443AD7">
      <w:pPr>
        <w:pStyle w:val="Corpotesto"/>
        <w:spacing w:before="120"/>
        <w:ind w:right="853"/>
        <w:rPr>
          <w:color w:val="002060"/>
        </w:rPr>
      </w:pPr>
      <w:r w:rsidRPr="00443AD7">
        <w:rPr>
          <w:color w:val="002060"/>
        </w:rPr>
        <w:t xml:space="preserve">Questo principio di necessario frazionamento delle sanzioni interdittive si deduce </w:t>
      </w:r>
      <w:r w:rsidRPr="00E853B3">
        <w:rPr>
          <w:color w:val="002060"/>
        </w:rPr>
        <w:t xml:space="preserve">desume </w:t>
      </w:r>
      <w:r w:rsidRPr="00443AD7">
        <w:rPr>
          <w:color w:val="002060"/>
        </w:rPr>
        <w:t xml:space="preserve">dall’articolo 14, comma 1, </w:t>
      </w:r>
      <w:r w:rsidRPr="00E853B3">
        <w:rPr>
          <w:color w:val="002060"/>
        </w:rPr>
        <w:t xml:space="preserve">del </w:t>
      </w:r>
      <w:r w:rsidRPr="00443AD7">
        <w:rPr>
          <w:color w:val="002060"/>
        </w:rPr>
        <w:t xml:space="preserve">decreto 231, che chiarisce che </w:t>
      </w:r>
      <w:r w:rsidRPr="00E853B3">
        <w:rPr>
          <w:color w:val="002060"/>
        </w:rPr>
        <w:t xml:space="preserve">secondo cui </w:t>
      </w:r>
      <w:r w:rsidRPr="00443AD7">
        <w:rPr>
          <w:color w:val="002060"/>
        </w:rPr>
        <w:t xml:space="preserve">“le sanzioni interdittive hanno ad oggetto la specifica attività alla quale si riferisce l’illecito”; dall’articolo 15, comma 2, che introduce una simile previsione </w:t>
      </w:r>
      <w:r w:rsidRPr="00E853B3">
        <w:rPr>
          <w:color w:val="002060"/>
        </w:rPr>
        <w:t xml:space="preserve">analoga </w:t>
      </w:r>
      <w:r w:rsidRPr="00443AD7">
        <w:rPr>
          <w:color w:val="002060"/>
        </w:rPr>
        <w:t xml:space="preserve">con riferimento alla sanzione, sostitutiva dell’interdizione, rappresentata dal commissariamento </w:t>
      </w:r>
      <w:r w:rsidRPr="00E853B3">
        <w:rPr>
          <w:color w:val="002060"/>
        </w:rPr>
        <w:t>al commissariamento dell’ente, quale misura sostitutiva dell’interdizione;</w:t>
      </w:r>
      <w:r w:rsidRPr="00443AD7">
        <w:rPr>
          <w:color w:val="002060"/>
        </w:rPr>
        <w:t xml:space="preserve"> nonché dall’art. </w:t>
      </w:r>
      <w:r w:rsidRPr="00E853B3">
        <w:rPr>
          <w:color w:val="002060"/>
        </w:rPr>
        <w:t xml:space="preserve">nonché dall’articolo </w:t>
      </w:r>
      <w:r w:rsidRPr="00443AD7">
        <w:rPr>
          <w:color w:val="002060"/>
        </w:rPr>
        <w:t>69, comma 2, secondo cui la sentenza che applichi</w:t>
      </w:r>
      <w:r w:rsidRPr="00E853B3">
        <w:rPr>
          <w:color w:val="002060"/>
        </w:rPr>
        <w:t xml:space="preserve"> applica</w:t>
      </w:r>
      <w:r w:rsidRPr="00443AD7">
        <w:rPr>
          <w:color w:val="002060"/>
        </w:rPr>
        <w:t xml:space="preserve"> </w:t>
      </w:r>
      <w:r w:rsidRPr="00443AD7">
        <w:rPr>
          <w:color w:val="002060"/>
        </w:rPr>
        <w:lastRenderedPageBreak/>
        <w:t>sanzioni interdittive “deve sempre indicare l’attività o le strutture oggetto della sanzione”, escludendo che possa indifferentemente coinvolgere ogni settore in cui l’ente opera.</w:t>
      </w:r>
    </w:p>
    <w:p w14:paraId="7E22F056" w14:textId="77777777" w:rsidR="00BF1088" w:rsidRPr="00443AD7" w:rsidRDefault="008F2748" w:rsidP="00443AD7">
      <w:pPr>
        <w:pStyle w:val="Corpotesto"/>
        <w:spacing w:before="120"/>
        <w:ind w:right="846"/>
        <w:rPr>
          <w:color w:val="002060"/>
        </w:rPr>
      </w:pPr>
      <w:r w:rsidRPr="00443AD7">
        <w:rPr>
          <w:color w:val="002060"/>
        </w:rPr>
        <w:t>I principi appena enunciati devono trovare applicazione a maggior ragione in fase cautelare. Essa, infatti, è strettamente funzionale all’applicazione delle sanzioni interdittive e governata dai medesimi principi. Inoltre, in questa fase, i fatti contestati all’ente ai fini della responsabilità da reato sono ancora in fase di accertamento.</w:t>
      </w:r>
    </w:p>
    <w:p w14:paraId="75914172" w14:textId="779F90FD" w:rsidR="00BF5311" w:rsidRPr="00443AD7" w:rsidRDefault="00BF5311" w:rsidP="00443AD7">
      <w:pPr>
        <w:pStyle w:val="Corpotesto"/>
        <w:spacing w:before="120"/>
        <w:ind w:right="846"/>
        <w:rPr>
          <w:color w:val="002060"/>
        </w:rPr>
      </w:pPr>
      <w:r w:rsidRPr="00443AD7">
        <w:rPr>
          <w:color w:val="002060"/>
        </w:rPr>
        <w:t xml:space="preserve">Peraltro, le sanzioni interdittive non si applicano se, prima della dichiarazione di apertura del dibattimento di primo grado, </w:t>
      </w:r>
      <w:r w:rsidRPr="00E853B3">
        <w:rPr>
          <w:color w:val="002060"/>
        </w:rPr>
        <w:t>l’ente</w:t>
      </w:r>
      <w:r w:rsidRPr="00443AD7">
        <w:rPr>
          <w:color w:val="002060"/>
        </w:rPr>
        <w:t xml:space="preserve"> ha riparato </w:t>
      </w:r>
      <w:r w:rsidRPr="00E853B3">
        <w:rPr>
          <w:color w:val="002060"/>
        </w:rPr>
        <w:t xml:space="preserve">abbia posto in essere </w:t>
      </w:r>
      <w:r w:rsidRPr="00443AD7">
        <w:rPr>
          <w:color w:val="002060"/>
        </w:rPr>
        <w:t xml:space="preserve">le conseguenze del reato, ai sensi </w:t>
      </w:r>
      <w:r w:rsidRPr="00E853B3">
        <w:rPr>
          <w:color w:val="002060"/>
        </w:rPr>
        <w:t>condotte riparatorie previste dall’articolo</w:t>
      </w:r>
      <w:r w:rsidRPr="00443AD7">
        <w:rPr>
          <w:color w:val="002060"/>
        </w:rPr>
        <w:t xml:space="preserve"> 17 del decreto 231. In particolare, a tal fine, occorre che </w:t>
      </w:r>
      <w:r w:rsidRPr="00E853B3">
        <w:rPr>
          <w:color w:val="002060"/>
        </w:rPr>
        <w:t>l’ente</w:t>
      </w:r>
      <w:r w:rsidRPr="00443AD7">
        <w:rPr>
          <w:color w:val="002060"/>
        </w:rPr>
        <w:t xml:space="preserve"> abbia: i) risarcito integralmente il danno ed eliminato le conseguenze dannose o pericolose del reato ovvero si sia </w:t>
      </w:r>
      <w:r w:rsidRPr="00E853B3">
        <w:rPr>
          <w:color w:val="002060"/>
        </w:rPr>
        <w:t xml:space="preserve">efficacemente </w:t>
      </w:r>
      <w:r w:rsidRPr="00443AD7">
        <w:rPr>
          <w:color w:val="002060"/>
        </w:rPr>
        <w:t>adoperato in tal senso; ii) adottato e attuato</w:t>
      </w:r>
      <w:r w:rsidRPr="00E853B3">
        <w:rPr>
          <w:color w:val="002060"/>
        </w:rPr>
        <w:t xml:space="preserve"> eliminato le carenze organizzative che hanno determinato il reato mediante l’adozione e l’attuazione di</w:t>
      </w:r>
      <w:r w:rsidRPr="00443AD7">
        <w:rPr>
          <w:color w:val="002060"/>
        </w:rPr>
        <w:t xml:space="preserve"> un modello organizzativo idoneo a prevenire reati della specie di quello verificatosi; iii) messo a disposizione il profitto conseguito</w:t>
      </w:r>
      <w:r w:rsidRPr="00E853B3">
        <w:rPr>
          <w:color w:val="002060"/>
        </w:rPr>
        <w:t xml:space="preserve"> ai fini della confisca</w:t>
      </w:r>
      <w:r w:rsidRPr="00443AD7">
        <w:rPr>
          <w:color w:val="002060"/>
        </w:rPr>
        <w:t>.</w:t>
      </w:r>
    </w:p>
    <w:p w14:paraId="2AF23B4E" w14:textId="3F8A310C" w:rsidR="00BF5311" w:rsidRPr="00E853B3" w:rsidRDefault="00BF5311" w:rsidP="00E853B3">
      <w:pPr>
        <w:pStyle w:val="Corpotesto"/>
        <w:spacing w:before="120"/>
        <w:ind w:right="846"/>
        <w:rPr>
          <w:color w:val="002060"/>
        </w:rPr>
      </w:pPr>
      <w:r w:rsidRPr="00E853B3">
        <w:rPr>
          <w:color w:val="002060"/>
        </w:rPr>
        <w:t>A tale disciplina generale si affianca la previsione introdotta nell’art. 17, comma 1-</w:t>
      </w:r>
      <w:r w:rsidRPr="00E853B3">
        <w:rPr>
          <w:i/>
          <w:iCs/>
          <w:color w:val="002060"/>
        </w:rPr>
        <w:t>bis</w:t>
      </w:r>
      <w:r w:rsidRPr="00E853B3">
        <w:rPr>
          <w:color w:val="002060"/>
        </w:rPr>
        <w:t>, del decreto 231 in relazione agli stabilimenti industriali, o parti di essi, dichiarati di interesse strategico nazionale. In tali casi, le sanzioni interdittive non possono essere applicate quando pregiudichino la continuità dell’attività svolta negli stabilimenti medesimi, purché l’ente abbia eliminato le carenze organizzative che hanno determinato il reato mediante l’adozione e l’attuazione di modelli organizzativi idonei a prevenire reati della specie di quello verificatosi.</w:t>
      </w:r>
    </w:p>
    <w:p w14:paraId="29D9E2A0" w14:textId="2674B27E" w:rsidR="00BF5311" w:rsidRPr="00E853B3" w:rsidRDefault="00BF5311" w:rsidP="00E853B3">
      <w:pPr>
        <w:pStyle w:val="Corpotesto"/>
        <w:spacing w:before="120"/>
        <w:ind w:right="846"/>
        <w:rPr>
          <w:color w:val="002060"/>
        </w:rPr>
      </w:pPr>
      <w:r w:rsidRPr="00E853B3">
        <w:rPr>
          <w:color w:val="002060"/>
        </w:rPr>
        <w:t>La stessa disposizione prevede, inoltre, una presunzione di idoneità del modello organizzativo quando, nell’ambito della procedura di riconoscimento dell’interesse strategico nazionale, siano stati adottati provvedimenti diretti a realizzare, anche attraverso l’adozione di modelli organizzativi, il necessario bilanciamento tra le esigenze di continuità dell’attività produttiva e di salvaguardia dell’occupazione e la tutela della sicurezza sul luogo di lavoro, della salute, dell’ambiente e degli altri eventuali beni giuridici lesi dagli illeciti commessi. Si tratta di una disciplina speciale, circoscritta agli stabilimenti di interesse strategico nazionale, che si inserisce nel più ampio bilanciamento tra esigenze di prevenzione degli illeciti, continuità produttiva, tutela dell’occupazione e protezione dei beni giuridici coinvolti.</w:t>
      </w:r>
    </w:p>
    <w:p w14:paraId="386C3952" w14:textId="33886C02" w:rsidR="009103A6" w:rsidRPr="00443AD7" w:rsidRDefault="00820FC1" w:rsidP="00443AD7">
      <w:pPr>
        <w:pStyle w:val="Corpotesto"/>
        <w:spacing w:before="120"/>
        <w:ind w:right="846"/>
        <w:rPr>
          <w:color w:val="002060"/>
        </w:rPr>
      </w:pPr>
      <w:r w:rsidRPr="00E853B3">
        <w:rPr>
          <w:color w:val="002060"/>
        </w:rPr>
        <w:t>Inoltre</w:t>
      </w:r>
      <w:r w:rsidRPr="00443AD7">
        <w:rPr>
          <w:color w:val="002060"/>
        </w:rPr>
        <w:t>, la legge 9 gennaio 2019, n. 3, recante "</w:t>
      </w:r>
      <w:r w:rsidRPr="00E853B3">
        <w:rPr>
          <w:color w:val="002060"/>
        </w:rPr>
        <w:t xml:space="preserve"> </w:t>
      </w:r>
      <w:r w:rsidRPr="00443AD7">
        <w:rPr>
          <w:color w:val="002060"/>
        </w:rPr>
        <w:t>Misure per il contrasto dei reati contro la pubblica amministrazione e in materia di trasparenza dei partiti e movimenti politici</w:t>
      </w:r>
      <w:r w:rsidRPr="00E853B3">
        <w:rPr>
          <w:color w:val="002060"/>
        </w:rPr>
        <w:t>”</w:t>
      </w:r>
      <w:r w:rsidRPr="00443AD7">
        <w:rPr>
          <w:color w:val="002060"/>
        </w:rPr>
        <w:t xml:space="preserve"> (cd. legge Spazzacorrotti) ha introdotto una disciplina specifica per l’applicazione delle sanzioni interdittive ad alcuni reati contro la PA, ovvero </w:t>
      </w:r>
      <w:r w:rsidRPr="00E853B3">
        <w:rPr>
          <w:color w:val="002060"/>
        </w:rPr>
        <w:t xml:space="preserve">tra cui </w:t>
      </w:r>
      <w:r w:rsidRPr="00443AD7">
        <w:rPr>
          <w:color w:val="002060"/>
        </w:rPr>
        <w:t>concussione, corruzione propria semplice e aggravata dal rilevante profitto conseguito dall’ente, corruzione in atti giudiziari, induzione indebita a dare o promettere utilità, dazione o promessa al pubblico ufficiale o all’incaricato di pubblico servizio di denaro o altra utilità da parte del corruttore, istigazione alla corruzione</w:t>
      </w:r>
      <w:r w:rsidRPr="00E853B3">
        <w:rPr>
          <w:color w:val="002060"/>
        </w:rPr>
        <w:t xml:space="preserve"> e talune ipotesi di responsabilità del corruttore</w:t>
      </w:r>
      <w:r w:rsidRPr="00443AD7">
        <w:rPr>
          <w:color w:val="002060"/>
        </w:rPr>
        <w:t>.</w:t>
      </w:r>
    </w:p>
    <w:p w14:paraId="31841C7C" w14:textId="0C424022" w:rsidR="00E44BDC" w:rsidRPr="00443AD7" w:rsidRDefault="00820FC1" w:rsidP="00443AD7">
      <w:pPr>
        <w:pStyle w:val="Corpotesto"/>
        <w:spacing w:before="120"/>
        <w:ind w:right="846"/>
        <w:rPr>
          <w:color w:val="002060"/>
        </w:rPr>
      </w:pPr>
      <w:r w:rsidRPr="00443AD7">
        <w:rPr>
          <w:color w:val="002060"/>
        </w:rPr>
        <w:t>In particolare, la legge ha disposto</w:t>
      </w:r>
      <w:r w:rsidRPr="00E853B3">
        <w:rPr>
          <w:color w:val="002060"/>
        </w:rPr>
        <w:t xml:space="preserve"> previsto</w:t>
      </w:r>
      <w:r w:rsidRPr="00443AD7">
        <w:rPr>
          <w:color w:val="002060"/>
        </w:rPr>
        <w:t xml:space="preserve"> un inasprimento del trattamento sanzionatorio, distinguendo due diverse forbici edittali a seconda </w:t>
      </w:r>
      <w:r w:rsidRPr="00E853B3">
        <w:rPr>
          <w:color w:val="002060"/>
        </w:rPr>
        <w:t xml:space="preserve">la durata delle sanzioni interdittive in ragione </w:t>
      </w:r>
      <w:r w:rsidRPr="00443AD7">
        <w:rPr>
          <w:color w:val="002060"/>
        </w:rPr>
        <w:t>della qualifica del reo</w:t>
      </w:r>
      <w:r w:rsidRPr="00E853B3">
        <w:rPr>
          <w:color w:val="002060"/>
        </w:rPr>
        <w:t xml:space="preserve"> soggetto autore del reato</w:t>
      </w:r>
      <w:r w:rsidRPr="00443AD7">
        <w:rPr>
          <w:color w:val="002060"/>
        </w:rPr>
        <w:t>: le sanzioni interdittive potranno avere una durata compresa tra 4 e 7</w:t>
      </w:r>
      <w:r w:rsidRPr="00E853B3">
        <w:rPr>
          <w:color w:val="002060"/>
        </w:rPr>
        <w:t xml:space="preserve"> anni possono avere durata da quattro a sette</w:t>
      </w:r>
      <w:r w:rsidRPr="00443AD7">
        <w:rPr>
          <w:color w:val="002060"/>
        </w:rPr>
        <w:t xml:space="preserve"> anni se il reato è commesso da un soggetto apicale e tra 2 e 4 anni se il colpevole è un soggetto </w:t>
      </w:r>
      <w:r w:rsidRPr="00E853B3">
        <w:rPr>
          <w:color w:val="002060"/>
        </w:rPr>
        <w:t xml:space="preserve">subordinato da due a quattro anni se il reato è </w:t>
      </w:r>
      <w:r w:rsidRPr="00E853B3">
        <w:rPr>
          <w:color w:val="002060"/>
        </w:rPr>
        <w:lastRenderedPageBreak/>
        <w:t>commesso da un soggetto sottoposto</w:t>
      </w:r>
      <w:r w:rsidRPr="00E853B3">
        <w:rPr>
          <w:rStyle w:val="Rimandonotaapidipagina"/>
          <w:color w:val="002060"/>
        </w:rPr>
        <w:footnoteReference w:id="5"/>
      </w:r>
      <w:r w:rsidRPr="00E853B3">
        <w:rPr>
          <w:color w:val="002060"/>
        </w:rPr>
        <w:t xml:space="preserve">. </w:t>
      </w:r>
    </w:p>
    <w:p w14:paraId="6E679551" w14:textId="3EBBF8BE" w:rsidR="009D36B4" w:rsidRPr="00443AD7" w:rsidRDefault="009D36B4" w:rsidP="00443AD7">
      <w:pPr>
        <w:pStyle w:val="Corpotesto"/>
        <w:spacing w:before="120"/>
        <w:ind w:right="846"/>
        <w:rPr>
          <w:color w:val="002060"/>
        </w:rPr>
      </w:pPr>
      <w:r w:rsidRPr="00E853B3">
        <w:rPr>
          <w:color w:val="002060"/>
        </w:rPr>
        <w:t>Resta</w:t>
      </w:r>
      <w:r w:rsidRPr="00443AD7">
        <w:rPr>
          <w:color w:val="002060"/>
        </w:rPr>
        <w:t xml:space="preserve"> invece </w:t>
      </w:r>
      <w:r w:rsidRPr="00E853B3">
        <w:rPr>
          <w:color w:val="002060"/>
        </w:rPr>
        <w:t>ferma</w:t>
      </w:r>
      <w:r w:rsidRPr="00443AD7">
        <w:rPr>
          <w:color w:val="002060"/>
        </w:rPr>
        <w:t xml:space="preserve"> l’applicazione delle sanzioni interdittive nella misura </w:t>
      </w:r>
      <w:r w:rsidRPr="00E853B3">
        <w:rPr>
          <w:color w:val="002060"/>
        </w:rPr>
        <w:t>ordinaria prevista dall’art.</w:t>
      </w:r>
      <w:r w:rsidRPr="00443AD7">
        <w:rPr>
          <w:color w:val="002060"/>
        </w:rPr>
        <w:t xml:space="preserve"> 13, </w:t>
      </w:r>
      <w:r w:rsidRPr="00E853B3">
        <w:rPr>
          <w:color w:val="002060"/>
        </w:rPr>
        <w:t>comma</w:t>
      </w:r>
      <w:r w:rsidRPr="00443AD7">
        <w:rPr>
          <w:color w:val="002060"/>
        </w:rPr>
        <w:t xml:space="preserve"> 2</w:t>
      </w:r>
      <w:r w:rsidRPr="00E853B3">
        <w:rPr>
          <w:color w:val="002060"/>
        </w:rPr>
        <w:t>,</w:t>
      </w:r>
      <w:r w:rsidRPr="00443AD7">
        <w:rPr>
          <w:color w:val="002060"/>
        </w:rPr>
        <w:t xml:space="preserve"> del decreto 231 qualora l’ente, prima della sentenza di primo grado, si sia </w:t>
      </w:r>
      <w:r w:rsidRPr="00E853B3">
        <w:rPr>
          <w:color w:val="002060"/>
        </w:rPr>
        <w:t xml:space="preserve">efficacemente </w:t>
      </w:r>
      <w:r w:rsidRPr="00443AD7">
        <w:rPr>
          <w:color w:val="002060"/>
        </w:rPr>
        <w:t xml:space="preserve">adoperato per evitare </w:t>
      </w:r>
      <w:r w:rsidRPr="00443AD7">
        <w:rPr>
          <w:color w:val="002060"/>
          <w:sz w:val="22"/>
        </w:rPr>
        <w:t xml:space="preserve">che </w:t>
      </w:r>
      <w:r w:rsidRPr="00E853B3">
        <w:rPr>
          <w:color w:val="002060"/>
        </w:rPr>
        <w:t>l’attività delittuosa sia portata</w:t>
      </w:r>
      <w:r w:rsidRPr="00443AD7">
        <w:rPr>
          <w:color w:val="002060"/>
          <w:sz w:val="22"/>
        </w:rPr>
        <w:t xml:space="preserve"> a </w:t>
      </w:r>
      <w:r w:rsidRPr="00443AD7">
        <w:rPr>
          <w:color w:val="002060"/>
        </w:rPr>
        <w:t xml:space="preserve">conseguenze </w:t>
      </w:r>
      <w:r w:rsidRPr="00E853B3">
        <w:rPr>
          <w:color w:val="002060"/>
        </w:rPr>
        <w:t>ulteriori,</w:t>
      </w:r>
      <w:r w:rsidRPr="00443AD7">
        <w:rPr>
          <w:color w:val="002060"/>
        </w:rPr>
        <w:t xml:space="preserve"> per assicurare le prove </w:t>
      </w:r>
      <w:r w:rsidRPr="00E853B3">
        <w:rPr>
          <w:color w:val="002060"/>
        </w:rPr>
        <w:t>dei reati e l’individuazione dei</w:t>
      </w:r>
      <w:r w:rsidRPr="00443AD7">
        <w:rPr>
          <w:color w:val="002060"/>
        </w:rPr>
        <w:t xml:space="preserve"> responsabili</w:t>
      </w:r>
      <w:r w:rsidRPr="00E853B3">
        <w:rPr>
          <w:color w:val="002060"/>
        </w:rPr>
        <w:t>, nonché per eliminare</w:t>
      </w:r>
      <w:r w:rsidRPr="00443AD7">
        <w:rPr>
          <w:color w:val="002060"/>
        </w:rPr>
        <w:t xml:space="preserve"> le carenze organizzative che hanno </w:t>
      </w:r>
      <w:r w:rsidRPr="00E853B3">
        <w:rPr>
          <w:color w:val="002060"/>
        </w:rPr>
        <w:t>determinato il reato mediante l’adozione e l’attuazione di modelli organizzativi idonei a prevenire reati della specie di quello verificatosi</w:t>
      </w:r>
      <w:r w:rsidRPr="00443AD7">
        <w:rPr>
          <w:color w:val="002060"/>
        </w:rPr>
        <w:t>.</w:t>
      </w:r>
    </w:p>
    <w:p w14:paraId="1A6015D9" w14:textId="0906B44A" w:rsidR="00B51C75" w:rsidRPr="00E853B3" w:rsidRDefault="00913936" w:rsidP="00E853B3">
      <w:pPr>
        <w:pStyle w:val="Corpotesto"/>
        <w:spacing w:before="120"/>
        <w:ind w:right="846"/>
        <w:rPr>
          <w:color w:val="002060"/>
        </w:rPr>
      </w:pPr>
      <w:r w:rsidRPr="00E853B3">
        <w:rPr>
          <w:color w:val="002060"/>
        </w:rPr>
        <w:t>Da ultimo, analogamente a quanto già detto nel paragrafo dedicato alle sanzioni pecuniarie, il decreto legislativo 30 dicembre 2025, n. 211 ha inciso anche sulle sanzioni interdittive applicabili in caso di illeciti amministrativi dipendenti da uno dei reati in materia di violazione delle misure restrittive dell’Unione europea. In particolare, la novella ha introdotto l’articolo 25-octies.2 del decreto 231 e ha modificato l’articolo 13, comma 2, prevedendo un autonomo regime interdittivo per tali fattispecie. Nel merito, ha previsto che, nei casi di condanna per tali reati, si applicano all’ente le sanzioni interdittive previste dall’articolo 9, comma 2, per una durata non inferiore a 2 anni e non superiore a 6 anni se il reato è stato commesso da un soggetto apicale, e per una durata non inferiore a 1 anno e non superiore a 3 anni se il reato è stato commesso da un soggetto subordinato</w:t>
      </w:r>
      <w:r w:rsidR="00B51C75" w:rsidRPr="00E853B3">
        <w:rPr>
          <w:color w:val="002060"/>
        </w:rPr>
        <w:t xml:space="preserve"> (sul punto, si veda anche il paragrafo dedicato a questa fattispecie di reato nella parte speciale delle presenti Linee Guida).</w:t>
      </w:r>
    </w:p>
    <w:p w14:paraId="4D09786B" w14:textId="7332DC4D" w:rsidR="00913936" w:rsidRPr="00E853B3" w:rsidRDefault="00913936" w:rsidP="00E853B3">
      <w:pPr>
        <w:pStyle w:val="Corpotesto"/>
        <w:spacing w:before="120"/>
        <w:ind w:right="846"/>
        <w:rPr>
          <w:color w:val="002060"/>
        </w:rPr>
      </w:pPr>
      <w:r w:rsidRPr="00E853B3">
        <w:rPr>
          <w:color w:val="002060"/>
        </w:rPr>
        <w:t>.</w:t>
      </w:r>
    </w:p>
    <w:p w14:paraId="0719169E" w14:textId="77777777" w:rsidR="00BF1088" w:rsidRPr="00443AD7" w:rsidRDefault="00BF1088" w:rsidP="00443AD7">
      <w:pPr>
        <w:pStyle w:val="Corpotesto"/>
        <w:spacing w:before="120"/>
        <w:ind w:left="0"/>
        <w:jc w:val="left"/>
        <w:rPr>
          <w:color w:val="002060"/>
        </w:rPr>
      </w:pPr>
    </w:p>
    <w:p w14:paraId="68855C40" w14:textId="77777777" w:rsidR="00BF1088" w:rsidRPr="00443AD7" w:rsidRDefault="008F2748" w:rsidP="00443AD7">
      <w:pPr>
        <w:pStyle w:val="Titolo3"/>
        <w:spacing w:before="120"/>
        <w:rPr>
          <w:color w:val="002060"/>
        </w:rPr>
      </w:pPr>
      <w:r w:rsidRPr="00443AD7">
        <w:rPr>
          <w:color w:val="002060"/>
          <w:u w:val="single" w:color="001F5F"/>
        </w:rPr>
        <w:t>La</w:t>
      </w:r>
      <w:r w:rsidRPr="00443AD7">
        <w:rPr>
          <w:color w:val="002060"/>
          <w:spacing w:val="-4"/>
          <w:u w:val="single" w:color="001F5F"/>
        </w:rPr>
        <w:t xml:space="preserve"> </w:t>
      </w:r>
      <w:r w:rsidRPr="00443AD7">
        <w:rPr>
          <w:color w:val="002060"/>
          <w:u w:val="single" w:color="001F5F"/>
        </w:rPr>
        <w:t>pubblicazione</w:t>
      </w:r>
      <w:r w:rsidRPr="00443AD7">
        <w:rPr>
          <w:color w:val="002060"/>
          <w:spacing w:val="-7"/>
          <w:u w:val="single" w:color="001F5F"/>
        </w:rPr>
        <w:t xml:space="preserve"> </w:t>
      </w:r>
      <w:r w:rsidRPr="00443AD7">
        <w:rPr>
          <w:color w:val="002060"/>
          <w:u w:val="single" w:color="001F5F"/>
        </w:rPr>
        <w:t>della</w:t>
      </w:r>
      <w:r w:rsidRPr="00443AD7">
        <w:rPr>
          <w:color w:val="002060"/>
          <w:spacing w:val="-3"/>
          <w:u w:val="single" w:color="001F5F"/>
        </w:rPr>
        <w:t xml:space="preserve"> </w:t>
      </w:r>
      <w:r w:rsidRPr="00443AD7">
        <w:rPr>
          <w:color w:val="002060"/>
          <w:u w:val="single" w:color="001F5F"/>
        </w:rPr>
        <w:t>sentenza</w:t>
      </w:r>
      <w:r w:rsidRPr="00443AD7">
        <w:rPr>
          <w:color w:val="002060"/>
          <w:spacing w:val="-3"/>
          <w:u w:val="single" w:color="001F5F"/>
        </w:rPr>
        <w:t xml:space="preserve"> </w:t>
      </w:r>
      <w:r w:rsidRPr="00443AD7">
        <w:rPr>
          <w:color w:val="002060"/>
          <w:u w:val="single" w:color="001F5F"/>
        </w:rPr>
        <w:t>di</w:t>
      </w:r>
      <w:r w:rsidRPr="00443AD7">
        <w:rPr>
          <w:color w:val="002060"/>
          <w:spacing w:val="-3"/>
          <w:u w:val="single" w:color="001F5F"/>
        </w:rPr>
        <w:t xml:space="preserve"> </w:t>
      </w:r>
      <w:r w:rsidRPr="00443AD7">
        <w:rPr>
          <w:color w:val="002060"/>
          <w:spacing w:val="-2"/>
          <w:u w:val="single" w:color="001F5F"/>
        </w:rPr>
        <w:t>condanna</w:t>
      </w:r>
    </w:p>
    <w:p w14:paraId="5F30ED92" w14:textId="77777777" w:rsidR="00BF1088" w:rsidRPr="00443AD7" w:rsidRDefault="008F2748" w:rsidP="00443AD7">
      <w:pPr>
        <w:pStyle w:val="Corpotesto"/>
        <w:spacing w:before="120"/>
        <w:ind w:right="856"/>
        <w:rPr>
          <w:color w:val="002060"/>
        </w:rPr>
      </w:pPr>
      <w:r w:rsidRPr="00443AD7">
        <w:rPr>
          <w:color w:val="002060"/>
        </w:rPr>
        <w:t>Infine, il giudice, se applica sanzioni interdittive, può anche disporre la pubblicazione della sentenza di condanna, misura capace di</w:t>
      </w:r>
      <w:r w:rsidRPr="00443AD7">
        <w:rPr>
          <w:color w:val="002060"/>
          <w:spacing w:val="-2"/>
        </w:rPr>
        <w:t xml:space="preserve"> </w:t>
      </w:r>
      <w:r w:rsidRPr="00443AD7">
        <w:rPr>
          <w:color w:val="002060"/>
        </w:rPr>
        <w:t xml:space="preserve">recare un grave impatto sull’immagine </w:t>
      </w:r>
      <w:r w:rsidRPr="00443AD7">
        <w:rPr>
          <w:color w:val="002060"/>
          <w:spacing w:val="-2"/>
        </w:rPr>
        <w:t>dell’ente.</w:t>
      </w:r>
    </w:p>
    <w:p w14:paraId="7316F093" w14:textId="77777777" w:rsidR="00BF1088" w:rsidRPr="00443AD7" w:rsidRDefault="008F2748" w:rsidP="00443AD7">
      <w:pPr>
        <w:pStyle w:val="Corpotesto"/>
        <w:spacing w:before="120"/>
        <w:ind w:right="844"/>
        <w:rPr>
          <w:color w:val="002060"/>
        </w:rPr>
      </w:pPr>
      <w:r w:rsidRPr="00443AD7">
        <w:rPr>
          <w:color w:val="002060"/>
        </w:rPr>
        <w:t xml:space="preserve">La pubblicazione della sentenza di condanna in uno o più giornali, per estratto o per intero, può essere disposta dal giudice, unitamente all’affissione nel comune dove l’ente ha la sede principale, quando è applicata una sanzione interdittiva. La pubblicazione è eseguita a cura della cancelleria del giudice competente e a spese </w:t>
      </w:r>
      <w:r w:rsidRPr="00443AD7">
        <w:rPr>
          <w:color w:val="002060"/>
          <w:spacing w:val="-2"/>
        </w:rPr>
        <w:t>dell’ente.</w:t>
      </w:r>
    </w:p>
    <w:p w14:paraId="026571BD" w14:textId="77777777" w:rsidR="00BF1088" w:rsidRPr="00443AD7" w:rsidRDefault="008F2748" w:rsidP="00443AD7">
      <w:pPr>
        <w:pStyle w:val="Titolo2"/>
        <w:numPr>
          <w:ilvl w:val="0"/>
          <w:numId w:val="65"/>
        </w:numPr>
        <w:tabs>
          <w:tab w:val="left" w:pos="477"/>
        </w:tabs>
        <w:spacing w:before="120"/>
        <w:ind w:hanging="360"/>
        <w:jc w:val="left"/>
        <w:rPr>
          <w:color w:val="002060"/>
        </w:rPr>
      </w:pPr>
      <w:r w:rsidRPr="00443AD7">
        <w:rPr>
          <w:color w:val="002060"/>
        </w:rPr>
        <w:t>I</w:t>
      </w:r>
      <w:r w:rsidRPr="00443AD7">
        <w:rPr>
          <w:color w:val="002060"/>
          <w:spacing w:val="-3"/>
        </w:rPr>
        <w:t xml:space="preserve"> </w:t>
      </w:r>
      <w:r w:rsidRPr="00443AD7">
        <w:rPr>
          <w:color w:val="002060"/>
        </w:rPr>
        <w:t>reati-presupposto</w:t>
      </w:r>
      <w:r w:rsidRPr="00443AD7">
        <w:rPr>
          <w:color w:val="002060"/>
          <w:spacing w:val="-4"/>
        </w:rPr>
        <w:t xml:space="preserve"> </w:t>
      </w:r>
      <w:r w:rsidRPr="00443AD7">
        <w:rPr>
          <w:color w:val="002060"/>
        </w:rPr>
        <w:t>e</w:t>
      </w:r>
      <w:r w:rsidRPr="00443AD7">
        <w:rPr>
          <w:color w:val="002060"/>
          <w:spacing w:val="-3"/>
        </w:rPr>
        <w:t xml:space="preserve"> </w:t>
      </w:r>
      <w:r w:rsidRPr="00443AD7">
        <w:rPr>
          <w:color w:val="002060"/>
        </w:rPr>
        <w:t>le</w:t>
      </w:r>
      <w:r w:rsidRPr="00443AD7">
        <w:rPr>
          <w:color w:val="002060"/>
          <w:spacing w:val="-3"/>
        </w:rPr>
        <w:t xml:space="preserve"> </w:t>
      </w:r>
      <w:r w:rsidRPr="00443AD7">
        <w:rPr>
          <w:color w:val="002060"/>
        </w:rPr>
        <w:t>sanzioni</w:t>
      </w:r>
      <w:r w:rsidRPr="00443AD7">
        <w:rPr>
          <w:color w:val="002060"/>
          <w:spacing w:val="-6"/>
        </w:rPr>
        <w:t xml:space="preserve"> </w:t>
      </w:r>
      <w:r w:rsidRPr="00443AD7">
        <w:rPr>
          <w:color w:val="002060"/>
        </w:rPr>
        <w:t>previste</w:t>
      </w:r>
      <w:r w:rsidRPr="00443AD7">
        <w:rPr>
          <w:color w:val="002060"/>
          <w:spacing w:val="-7"/>
        </w:rPr>
        <w:t xml:space="preserve"> </w:t>
      </w:r>
      <w:r w:rsidRPr="00443AD7">
        <w:rPr>
          <w:color w:val="002060"/>
        </w:rPr>
        <w:t>dal</w:t>
      </w:r>
      <w:r w:rsidRPr="00443AD7">
        <w:rPr>
          <w:color w:val="002060"/>
          <w:spacing w:val="-3"/>
        </w:rPr>
        <w:t xml:space="preserve"> </w:t>
      </w:r>
      <w:r w:rsidRPr="00443AD7">
        <w:rPr>
          <w:color w:val="002060"/>
        </w:rPr>
        <w:t>decreto</w:t>
      </w:r>
      <w:r w:rsidRPr="00443AD7">
        <w:rPr>
          <w:color w:val="002060"/>
          <w:spacing w:val="-1"/>
        </w:rPr>
        <w:t xml:space="preserve"> </w:t>
      </w:r>
      <w:r w:rsidRPr="00443AD7">
        <w:rPr>
          <w:color w:val="002060"/>
          <w:spacing w:val="-5"/>
        </w:rPr>
        <w:t>231</w:t>
      </w:r>
    </w:p>
    <w:p w14:paraId="08C90487" w14:textId="77777777" w:rsidR="00BF1088" w:rsidRPr="00443AD7" w:rsidRDefault="00BF1088" w:rsidP="00443AD7">
      <w:pPr>
        <w:pStyle w:val="Corpotesto"/>
        <w:spacing w:before="120"/>
        <w:ind w:left="0"/>
        <w:jc w:val="left"/>
        <w:rPr>
          <w:b/>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0337F812" w14:textId="77777777">
        <w:trPr>
          <w:trHeight w:val="877"/>
        </w:trPr>
        <w:tc>
          <w:tcPr>
            <w:tcW w:w="9768" w:type="dxa"/>
            <w:gridSpan w:val="3"/>
            <w:tcBorders>
              <w:left w:val="single" w:sz="18" w:space="0" w:color="C0C0C0"/>
              <w:bottom w:val="single" w:sz="18" w:space="0" w:color="5F5F5F"/>
              <w:right w:val="single" w:sz="18" w:space="0" w:color="C0C0C0"/>
            </w:tcBorders>
            <w:shd w:val="clear" w:color="auto" w:fill="C5D9F0"/>
          </w:tcPr>
          <w:p w14:paraId="22BF709C" w14:textId="77777777" w:rsidR="00BF1088" w:rsidRPr="00443AD7" w:rsidRDefault="008F2748" w:rsidP="00443AD7">
            <w:pPr>
              <w:pStyle w:val="TableParagraph"/>
              <w:spacing w:before="120"/>
              <w:ind w:left="159" w:hanging="82"/>
              <w:rPr>
                <w:b/>
                <w:color w:val="002060"/>
                <w:sz w:val="24"/>
              </w:rPr>
            </w:pPr>
            <w:r w:rsidRPr="00443AD7">
              <w:rPr>
                <w:b/>
                <w:color w:val="002060"/>
                <w:sz w:val="24"/>
              </w:rPr>
              <w:t>Art.</w:t>
            </w:r>
            <w:r w:rsidRPr="00443AD7">
              <w:rPr>
                <w:b/>
                <w:color w:val="002060"/>
                <w:spacing w:val="-2"/>
                <w:sz w:val="24"/>
              </w:rPr>
              <w:t xml:space="preserve"> </w:t>
            </w:r>
            <w:r w:rsidRPr="00443AD7">
              <w:rPr>
                <w:b/>
                <w:color w:val="002060"/>
                <w:sz w:val="24"/>
              </w:rPr>
              <w:t>24</w:t>
            </w:r>
            <w:r w:rsidRPr="00443AD7">
              <w:rPr>
                <w:b/>
                <w:color w:val="002060"/>
                <w:spacing w:val="-6"/>
                <w:sz w:val="24"/>
              </w:rPr>
              <w:t xml:space="preserve"> </w:t>
            </w:r>
            <w:r w:rsidRPr="00443AD7">
              <w:rPr>
                <w:b/>
                <w:color w:val="002060"/>
                <w:sz w:val="24"/>
              </w:rPr>
              <w:t>d.lgs.</w:t>
            </w:r>
            <w:r w:rsidRPr="00443AD7">
              <w:rPr>
                <w:b/>
                <w:color w:val="002060"/>
                <w:spacing w:val="-7"/>
                <w:sz w:val="24"/>
              </w:rPr>
              <w:t xml:space="preserve"> </w:t>
            </w:r>
            <w:r w:rsidRPr="00443AD7">
              <w:rPr>
                <w:b/>
                <w:color w:val="002060"/>
                <w:sz w:val="24"/>
              </w:rPr>
              <w:t>231/2001</w:t>
            </w:r>
            <w:r w:rsidRPr="00443AD7">
              <w:rPr>
                <w:b/>
                <w:color w:val="002060"/>
                <w:spacing w:val="2"/>
                <w:sz w:val="24"/>
              </w:rPr>
              <w:t xml:space="preserve"> </w:t>
            </w:r>
            <w:r w:rsidRPr="00443AD7">
              <w:rPr>
                <w:b/>
                <w:color w:val="002060"/>
                <w:sz w:val="24"/>
              </w:rPr>
              <w:t>-</w:t>
            </w:r>
            <w:r w:rsidRPr="00443AD7">
              <w:rPr>
                <w:b/>
                <w:color w:val="002060"/>
                <w:spacing w:val="-9"/>
                <w:sz w:val="24"/>
              </w:rPr>
              <w:t xml:space="preserve"> </w:t>
            </w:r>
            <w:r w:rsidRPr="00443AD7">
              <w:rPr>
                <w:b/>
                <w:color w:val="002060"/>
                <w:sz w:val="24"/>
              </w:rPr>
              <w:t>Indebita</w:t>
            </w:r>
            <w:r w:rsidRPr="00443AD7">
              <w:rPr>
                <w:b/>
                <w:color w:val="002060"/>
                <w:spacing w:val="-2"/>
                <w:sz w:val="24"/>
              </w:rPr>
              <w:t xml:space="preserve"> </w:t>
            </w:r>
            <w:r w:rsidRPr="00443AD7">
              <w:rPr>
                <w:b/>
                <w:color w:val="002060"/>
                <w:sz w:val="24"/>
              </w:rPr>
              <w:t>percezione</w:t>
            </w:r>
            <w:r w:rsidRPr="00443AD7">
              <w:rPr>
                <w:b/>
                <w:color w:val="002060"/>
                <w:spacing w:val="-2"/>
                <w:sz w:val="24"/>
              </w:rPr>
              <w:t xml:space="preserve"> </w:t>
            </w:r>
            <w:r w:rsidRPr="00443AD7">
              <w:rPr>
                <w:b/>
                <w:color w:val="002060"/>
                <w:sz w:val="24"/>
              </w:rPr>
              <w:t>di</w:t>
            </w:r>
            <w:r w:rsidRPr="00443AD7">
              <w:rPr>
                <w:b/>
                <w:color w:val="002060"/>
                <w:spacing w:val="-8"/>
                <w:sz w:val="24"/>
              </w:rPr>
              <w:t xml:space="preserve"> </w:t>
            </w:r>
            <w:r w:rsidRPr="00443AD7">
              <w:rPr>
                <w:b/>
                <w:color w:val="002060"/>
                <w:sz w:val="24"/>
              </w:rPr>
              <w:t>erogazioni,</w:t>
            </w:r>
            <w:r w:rsidRPr="00443AD7">
              <w:rPr>
                <w:b/>
                <w:color w:val="002060"/>
                <w:spacing w:val="-2"/>
                <w:sz w:val="24"/>
              </w:rPr>
              <w:t xml:space="preserve"> </w:t>
            </w:r>
            <w:r w:rsidRPr="00443AD7">
              <w:rPr>
                <w:b/>
                <w:color w:val="002060"/>
                <w:sz w:val="24"/>
              </w:rPr>
              <w:t>truffa</w:t>
            </w:r>
            <w:r w:rsidRPr="00443AD7">
              <w:rPr>
                <w:b/>
                <w:color w:val="002060"/>
                <w:spacing w:val="-5"/>
                <w:sz w:val="24"/>
              </w:rPr>
              <w:t xml:space="preserve"> </w:t>
            </w:r>
            <w:r w:rsidRPr="00443AD7">
              <w:rPr>
                <w:b/>
                <w:color w:val="002060"/>
                <w:sz w:val="24"/>
              </w:rPr>
              <w:t>in</w:t>
            </w:r>
            <w:r w:rsidRPr="00443AD7">
              <w:rPr>
                <w:b/>
                <w:color w:val="002060"/>
                <w:spacing w:val="-4"/>
                <w:sz w:val="24"/>
              </w:rPr>
              <w:t xml:space="preserve"> </w:t>
            </w:r>
            <w:r w:rsidRPr="00443AD7">
              <w:rPr>
                <w:b/>
                <w:color w:val="002060"/>
                <w:sz w:val="24"/>
              </w:rPr>
              <w:t>danno</w:t>
            </w:r>
            <w:r w:rsidRPr="00443AD7">
              <w:rPr>
                <w:b/>
                <w:color w:val="002060"/>
                <w:spacing w:val="-4"/>
                <w:sz w:val="24"/>
              </w:rPr>
              <w:t xml:space="preserve"> </w:t>
            </w:r>
            <w:r w:rsidRPr="00443AD7">
              <w:rPr>
                <w:b/>
                <w:color w:val="002060"/>
                <w:sz w:val="24"/>
              </w:rPr>
              <w:t>dello</w:t>
            </w:r>
            <w:r w:rsidRPr="00443AD7">
              <w:rPr>
                <w:b/>
                <w:color w:val="002060"/>
                <w:spacing w:val="-7"/>
                <w:sz w:val="24"/>
              </w:rPr>
              <w:t xml:space="preserve"> </w:t>
            </w:r>
            <w:r w:rsidRPr="00443AD7">
              <w:rPr>
                <w:b/>
                <w:color w:val="002060"/>
                <w:sz w:val="24"/>
              </w:rPr>
              <w:t>Stato</w:t>
            </w:r>
            <w:r w:rsidRPr="00443AD7">
              <w:rPr>
                <w:b/>
                <w:color w:val="002060"/>
                <w:spacing w:val="-4"/>
                <w:sz w:val="24"/>
              </w:rPr>
              <w:t xml:space="preserve"> </w:t>
            </w:r>
            <w:r w:rsidRPr="00443AD7">
              <w:rPr>
                <w:b/>
                <w:color w:val="002060"/>
                <w:sz w:val="24"/>
              </w:rPr>
              <w:t>o</w:t>
            </w:r>
            <w:r w:rsidRPr="00443AD7">
              <w:rPr>
                <w:b/>
                <w:color w:val="002060"/>
                <w:spacing w:val="-3"/>
                <w:sz w:val="24"/>
              </w:rPr>
              <w:t xml:space="preserve"> </w:t>
            </w:r>
            <w:r w:rsidRPr="00443AD7">
              <w:rPr>
                <w:b/>
                <w:color w:val="002060"/>
                <w:sz w:val="24"/>
              </w:rPr>
              <w:t>di</w:t>
            </w:r>
            <w:r w:rsidRPr="00443AD7">
              <w:rPr>
                <w:b/>
                <w:color w:val="002060"/>
                <w:spacing w:val="-7"/>
                <w:sz w:val="24"/>
              </w:rPr>
              <w:t xml:space="preserve"> </w:t>
            </w:r>
            <w:r w:rsidRPr="00443AD7">
              <w:rPr>
                <w:b/>
                <w:color w:val="002060"/>
                <w:spacing w:val="-5"/>
                <w:sz w:val="24"/>
              </w:rPr>
              <w:t>un</w:t>
            </w:r>
          </w:p>
          <w:p w14:paraId="254FD8AC" w14:textId="77777777" w:rsidR="00BF1088" w:rsidRPr="00443AD7" w:rsidRDefault="008F2748" w:rsidP="00443AD7">
            <w:pPr>
              <w:pStyle w:val="TableParagraph"/>
              <w:spacing w:before="120"/>
              <w:ind w:left="3180" w:hanging="3021"/>
              <w:rPr>
                <w:b/>
                <w:color w:val="002060"/>
                <w:sz w:val="24"/>
              </w:rPr>
            </w:pPr>
            <w:r w:rsidRPr="00443AD7">
              <w:rPr>
                <w:b/>
                <w:color w:val="002060"/>
                <w:sz w:val="24"/>
              </w:rPr>
              <w:t>ente</w:t>
            </w:r>
            <w:r w:rsidRPr="00443AD7">
              <w:rPr>
                <w:b/>
                <w:color w:val="002060"/>
                <w:spacing w:val="-1"/>
                <w:sz w:val="24"/>
              </w:rPr>
              <w:t xml:space="preserve"> </w:t>
            </w:r>
            <w:r w:rsidRPr="00443AD7">
              <w:rPr>
                <w:b/>
                <w:color w:val="002060"/>
                <w:sz w:val="24"/>
              </w:rPr>
              <w:t>pubblico</w:t>
            </w:r>
            <w:r w:rsidRPr="00443AD7">
              <w:rPr>
                <w:b/>
                <w:color w:val="002060"/>
                <w:spacing w:val="-3"/>
                <w:sz w:val="24"/>
              </w:rPr>
              <w:t xml:space="preserve"> </w:t>
            </w:r>
            <w:r w:rsidRPr="00443AD7">
              <w:rPr>
                <w:b/>
                <w:color w:val="002060"/>
                <w:sz w:val="24"/>
              </w:rPr>
              <w:t>o</w:t>
            </w:r>
            <w:r w:rsidRPr="00443AD7">
              <w:rPr>
                <w:b/>
                <w:color w:val="002060"/>
                <w:spacing w:val="-7"/>
                <w:sz w:val="24"/>
              </w:rPr>
              <w:t xml:space="preserve"> </w:t>
            </w:r>
            <w:r w:rsidRPr="00443AD7">
              <w:rPr>
                <w:b/>
                <w:color w:val="002060"/>
                <w:sz w:val="24"/>
              </w:rPr>
              <w:t>per</w:t>
            </w:r>
            <w:r w:rsidRPr="00443AD7">
              <w:rPr>
                <w:b/>
                <w:color w:val="002060"/>
                <w:spacing w:val="-7"/>
                <w:sz w:val="24"/>
              </w:rPr>
              <w:t xml:space="preserve"> </w:t>
            </w:r>
            <w:r w:rsidRPr="00443AD7">
              <w:rPr>
                <w:b/>
                <w:color w:val="002060"/>
                <w:sz w:val="24"/>
              </w:rPr>
              <w:t>il</w:t>
            </w:r>
            <w:r w:rsidRPr="00443AD7">
              <w:rPr>
                <w:b/>
                <w:color w:val="002060"/>
                <w:spacing w:val="-6"/>
                <w:sz w:val="24"/>
              </w:rPr>
              <w:t xml:space="preserve"> </w:t>
            </w:r>
            <w:r w:rsidRPr="00443AD7">
              <w:rPr>
                <w:b/>
                <w:color w:val="002060"/>
                <w:sz w:val="24"/>
              </w:rPr>
              <w:t>conseguimento</w:t>
            </w:r>
            <w:r w:rsidRPr="00443AD7">
              <w:rPr>
                <w:b/>
                <w:color w:val="002060"/>
                <w:spacing w:val="-3"/>
                <w:sz w:val="24"/>
              </w:rPr>
              <w:t xml:space="preserve"> </w:t>
            </w:r>
            <w:r w:rsidRPr="00443AD7">
              <w:rPr>
                <w:b/>
                <w:color w:val="002060"/>
                <w:sz w:val="24"/>
              </w:rPr>
              <w:t>di</w:t>
            </w:r>
            <w:r w:rsidRPr="00443AD7">
              <w:rPr>
                <w:b/>
                <w:color w:val="002060"/>
                <w:spacing w:val="-6"/>
                <w:sz w:val="24"/>
              </w:rPr>
              <w:t xml:space="preserve"> </w:t>
            </w:r>
            <w:r w:rsidRPr="00443AD7">
              <w:rPr>
                <w:b/>
                <w:color w:val="002060"/>
                <w:sz w:val="24"/>
              </w:rPr>
              <w:t>erogazioni</w:t>
            </w:r>
            <w:r w:rsidRPr="00443AD7">
              <w:rPr>
                <w:b/>
                <w:color w:val="002060"/>
                <w:spacing w:val="-1"/>
                <w:sz w:val="24"/>
              </w:rPr>
              <w:t xml:space="preserve"> </w:t>
            </w:r>
            <w:r w:rsidRPr="00443AD7">
              <w:rPr>
                <w:b/>
                <w:color w:val="002060"/>
                <w:sz w:val="24"/>
              </w:rPr>
              <w:t>pubbliche</w:t>
            </w:r>
            <w:r w:rsidRPr="00443AD7">
              <w:rPr>
                <w:b/>
                <w:color w:val="002060"/>
                <w:spacing w:val="-1"/>
                <w:sz w:val="24"/>
              </w:rPr>
              <w:t xml:space="preserve"> </w:t>
            </w:r>
            <w:r w:rsidRPr="00443AD7">
              <w:rPr>
                <w:b/>
                <w:color w:val="002060"/>
                <w:sz w:val="24"/>
              </w:rPr>
              <w:t>e</w:t>
            </w:r>
            <w:r w:rsidRPr="00443AD7">
              <w:rPr>
                <w:b/>
                <w:color w:val="002060"/>
                <w:spacing w:val="-5"/>
                <w:sz w:val="24"/>
              </w:rPr>
              <w:t xml:space="preserve"> </w:t>
            </w:r>
            <w:r w:rsidRPr="00443AD7">
              <w:rPr>
                <w:b/>
                <w:color w:val="002060"/>
                <w:sz w:val="24"/>
              </w:rPr>
              <w:t>frode</w:t>
            </w:r>
            <w:r w:rsidRPr="00443AD7">
              <w:rPr>
                <w:b/>
                <w:color w:val="002060"/>
                <w:spacing w:val="-6"/>
                <w:sz w:val="24"/>
              </w:rPr>
              <w:t xml:space="preserve"> </w:t>
            </w:r>
            <w:r w:rsidRPr="00443AD7">
              <w:rPr>
                <w:b/>
                <w:color w:val="002060"/>
                <w:sz w:val="24"/>
              </w:rPr>
              <w:t>informatica</w:t>
            </w:r>
            <w:r w:rsidRPr="00443AD7">
              <w:rPr>
                <w:b/>
                <w:color w:val="002060"/>
                <w:spacing w:val="-5"/>
                <w:sz w:val="24"/>
              </w:rPr>
              <w:t xml:space="preserve"> </w:t>
            </w:r>
            <w:r w:rsidRPr="00443AD7">
              <w:rPr>
                <w:b/>
                <w:color w:val="002060"/>
                <w:sz w:val="24"/>
              </w:rPr>
              <w:t>in</w:t>
            </w:r>
            <w:r w:rsidRPr="00443AD7">
              <w:rPr>
                <w:b/>
                <w:color w:val="002060"/>
                <w:spacing w:val="-3"/>
                <w:sz w:val="24"/>
              </w:rPr>
              <w:t xml:space="preserve"> </w:t>
            </w:r>
            <w:r w:rsidRPr="00443AD7">
              <w:rPr>
                <w:b/>
                <w:color w:val="002060"/>
                <w:sz w:val="24"/>
              </w:rPr>
              <w:t>danno dello Stato o di un ente pubblico</w:t>
            </w:r>
          </w:p>
        </w:tc>
      </w:tr>
      <w:tr w:rsidR="00BF1088" w:rsidRPr="00E853B3" w14:paraId="2CC1DB68" w14:textId="77777777">
        <w:trPr>
          <w:trHeight w:val="396"/>
        </w:trPr>
        <w:tc>
          <w:tcPr>
            <w:tcW w:w="3256" w:type="dxa"/>
            <w:tcBorders>
              <w:left w:val="single" w:sz="18" w:space="0" w:color="C0C0C0"/>
              <w:right w:val="single" w:sz="18" w:space="0" w:color="C0C0C0"/>
            </w:tcBorders>
          </w:tcPr>
          <w:p w14:paraId="15348180" w14:textId="77777777" w:rsidR="00BF1088" w:rsidRPr="00443AD7" w:rsidRDefault="008F2748" w:rsidP="00443AD7">
            <w:pPr>
              <w:pStyle w:val="TableParagraph"/>
              <w:spacing w:before="120"/>
              <w:ind w:left="47"/>
              <w:jc w:val="center"/>
              <w:rPr>
                <w:b/>
                <w:color w:val="002060"/>
                <w:sz w:val="24"/>
              </w:rPr>
            </w:pPr>
            <w:r w:rsidRPr="00443AD7">
              <w:rPr>
                <w:b/>
                <w:color w:val="002060"/>
                <w:spacing w:val="-2"/>
                <w:sz w:val="24"/>
              </w:rPr>
              <w:t>REATI-PRESUPPOSTO</w:t>
            </w:r>
          </w:p>
        </w:tc>
        <w:tc>
          <w:tcPr>
            <w:tcW w:w="3256" w:type="dxa"/>
            <w:tcBorders>
              <w:left w:val="single" w:sz="18" w:space="0" w:color="C0C0C0"/>
              <w:right w:val="single" w:sz="18" w:space="0" w:color="C0C0C0"/>
            </w:tcBorders>
          </w:tcPr>
          <w:p w14:paraId="1A58DB1E" w14:textId="77777777" w:rsidR="00BF1088" w:rsidRPr="00443AD7" w:rsidRDefault="008F2748" w:rsidP="00443AD7">
            <w:pPr>
              <w:pStyle w:val="TableParagraph"/>
              <w:spacing w:before="120"/>
              <w:ind w:left="563"/>
              <w:rPr>
                <w:b/>
                <w:color w:val="002060"/>
                <w:sz w:val="24"/>
              </w:rPr>
            </w:pPr>
            <w:r w:rsidRPr="00443AD7">
              <w:rPr>
                <w:b/>
                <w:color w:val="002060"/>
                <w:sz w:val="24"/>
              </w:rPr>
              <w:t>SANZIONI</w:t>
            </w:r>
            <w:r w:rsidRPr="00443AD7">
              <w:rPr>
                <w:b/>
                <w:color w:val="002060"/>
                <w:spacing w:val="-5"/>
                <w:sz w:val="24"/>
              </w:rPr>
              <w:t xml:space="preserve"> </w:t>
            </w:r>
            <w:r w:rsidRPr="00443AD7">
              <w:rPr>
                <w:b/>
                <w:color w:val="002060"/>
                <w:spacing w:val="-2"/>
                <w:sz w:val="24"/>
              </w:rPr>
              <w:lastRenderedPageBreak/>
              <w:t>PECUNIARIE</w:t>
            </w:r>
          </w:p>
        </w:tc>
        <w:tc>
          <w:tcPr>
            <w:tcW w:w="3256" w:type="dxa"/>
            <w:tcBorders>
              <w:left w:val="single" w:sz="18" w:space="0" w:color="C0C0C0"/>
              <w:right w:val="single" w:sz="18" w:space="0" w:color="C0C0C0"/>
            </w:tcBorders>
          </w:tcPr>
          <w:p w14:paraId="5DDAC4EF" w14:textId="77777777" w:rsidR="00BF1088" w:rsidRPr="00443AD7" w:rsidRDefault="008F2748" w:rsidP="00443AD7">
            <w:pPr>
              <w:pStyle w:val="TableParagraph"/>
              <w:spacing w:before="120"/>
              <w:ind w:left="43"/>
              <w:jc w:val="center"/>
              <w:rPr>
                <w:b/>
                <w:color w:val="002060"/>
                <w:sz w:val="24"/>
              </w:rPr>
            </w:pPr>
            <w:r w:rsidRPr="00443AD7">
              <w:rPr>
                <w:b/>
                <w:color w:val="002060"/>
                <w:sz w:val="24"/>
              </w:rPr>
              <w:lastRenderedPageBreak/>
              <w:t xml:space="preserve">SANZIONI </w:t>
            </w:r>
            <w:r w:rsidRPr="00443AD7">
              <w:rPr>
                <w:b/>
                <w:color w:val="002060"/>
                <w:spacing w:val="-2"/>
                <w:sz w:val="24"/>
              </w:rPr>
              <w:t>INTERDITTIVE</w:t>
            </w:r>
          </w:p>
        </w:tc>
      </w:tr>
      <w:tr w:rsidR="00BF1088" w:rsidRPr="00E853B3" w14:paraId="1D6D549C" w14:textId="77777777">
        <w:trPr>
          <w:trHeight w:val="4770"/>
        </w:trPr>
        <w:tc>
          <w:tcPr>
            <w:tcW w:w="3256" w:type="dxa"/>
            <w:tcBorders>
              <w:left w:val="single" w:sz="18" w:space="0" w:color="C0C0C0"/>
              <w:right w:val="single" w:sz="18" w:space="0" w:color="C0C0C0"/>
            </w:tcBorders>
          </w:tcPr>
          <w:p w14:paraId="240AE705" w14:textId="77777777" w:rsidR="00BF1088" w:rsidRPr="00443AD7" w:rsidRDefault="008F2748" w:rsidP="00443AD7">
            <w:pPr>
              <w:pStyle w:val="TableParagraph"/>
              <w:spacing w:before="120"/>
              <w:ind w:left="78"/>
              <w:rPr>
                <w:color w:val="002060"/>
                <w:sz w:val="24"/>
              </w:rPr>
            </w:pPr>
            <w:r w:rsidRPr="00443AD7">
              <w:rPr>
                <w:color w:val="002060"/>
                <w:sz w:val="24"/>
              </w:rPr>
              <w:t>Malversazione</w:t>
            </w:r>
            <w:r w:rsidRPr="00443AD7">
              <w:rPr>
                <w:color w:val="002060"/>
                <w:spacing w:val="-12"/>
                <w:sz w:val="24"/>
              </w:rPr>
              <w:t xml:space="preserve"> </w:t>
            </w:r>
            <w:r w:rsidRPr="00443AD7">
              <w:rPr>
                <w:color w:val="002060"/>
                <w:sz w:val="24"/>
              </w:rPr>
              <w:t>a</w:t>
            </w:r>
            <w:r w:rsidRPr="00443AD7">
              <w:rPr>
                <w:color w:val="002060"/>
                <w:spacing w:val="-15"/>
                <w:sz w:val="24"/>
              </w:rPr>
              <w:t xml:space="preserve"> </w:t>
            </w:r>
            <w:r w:rsidRPr="00443AD7">
              <w:rPr>
                <w:color w:val="002060"/>
                <w:sz w:val="24"/>
              </w:rPr>
              <w:t>danno</w:t>
            </w:r>
            <w:r w:rsidRPr="00443AD7">
              <w:rPr>
                <w:color w:val="002060"/>
                <w:spacing w:val="-15"/>
                <w:sz w:val="24"/>
              </w:rPr>
              <w:t xml:space="preserve"> </w:t>
            </w:r>
            <w:r w:rsidRPr="00443AD7">
              <w:rPr>
                <w:color w:val="002060"/>
                <w:sz w:val="24"/>
              </w:rPr>
              <w:t>dello Stato (art. 316-</w:t>
            </w:r>
            <w:r w:rsidRPr="00443AD7">
              <w:rPr>
                <w:i/>
                <w:color w:val="002060"/>
                <w:sz w:val="24"/>
              </w:rPr>
              <w:t xml:space="preserve">bis </w:t>
            </w:r>
            <w:r w:rsidRPr="00443AD7">
              <w:rPr>
                <w:color w:val="002060"/>
                <w:sz w:val="24"/>
              </w:rPr>
              <w:t>c.p.)</w:t>
            </w:r>
          </w:p>
          <w:p w14:paraId="514D742C" w14:textId="77777777" w:rsidR="00BF1088" w:rsidRPr="00443AD7" w:rsidRDefault="008F2748" w:rsidP="00443AD7">
            <w:pPr>
              <w:pStyle w:val="TableParagraph"/>
              <w:spacing w:before="120"/>
              <w:ind w:left="78"/>
              <w:rPr>
                <w:color w:val="002060"/>
                <w:sz w:val="24"/>
              </w:rPr>
            </w:pPr>
            <w:r w:rsidRPr="00443AD7">
              <w:rPr>
                <w:color w:val="002060"/>
                <w:sz w:val="24"/>
              </w:rPr>
              <w:t>Indebita percezione di erogazioni</w:t>
            </w:r>
            <w:r w:rsidRPr="00443AD7">
              <w:rPr>
                <w:color w:val="002060"/>
                <w:spacing w:val="-10"/>
                <w:sz w:val="24"/>
              </w:rPr>
              <w:t xml:space="preserve"> </w:t>
            </w:r>
            <w:r w:rsidRPr="00443AD7">
              <w:rPr>
                <w:color w:val="002060"/>
                <w:sz w:val="24"/>
              </w:rPr>
              <w:t>a</w:t>
            </w:r>
            <w:r w:rsidRPr="00443AD7">
              <w:rPr>
                <w:color w:val="002060"/>
                <w:spacing w:val="-10"/>
                <w:sz w:val="24"/>
              </w:rPr>
              <w:t xml:space="preserve"> </w:t>
            </w:r>
            <w:r w:rsidRPr="00443AD7">
              <w:rPr>
                <w:color w:val="002060"/>
                <w:sz w:val="24"/>
              </w:rPr>
              <w:t>danno</w:t>
            </w:r>
            <w:r w:rsidRPr="00443AD7">
              <w:rPr>
                <w:color w:val="002060"/>
                <w:spacing w:val="-12"/>
                <w:sz w:val="24"/>
              </w:rPr>
              <w:t xml:space="preserve"> </w:t>
            </w:r>
            <w:r w:rsidRPr="00443AD7">
              <w:rPr>
                <w:color w:val="002060"/>
                <w:sz w:val="24"/>
              </w:rPr>
              <w:t>dello</w:t>
            </w:r>
            <w:r w:rsidRPr="00443AD7">
              <w:rPr>
                <w:color w:val="002060"/>
                <w:spacing w:val="-8"/>
                <w:sz w:val="24"/>
              </w:rPr>
              <w:t xml:space="preserve"> </w:t>
            </w:r>
            <w:r w:rsidRPr="00443AD7">
              <w:rPr>
                <w:color w:val="002060"/>
                <w:sz w:val="24"/>
              </w:rPr>
              <w:t>Stato (art. 316-</w:t>
            </w:r>
            <w:r w:rsidRPr="00443AD7">
              <w:rPr>
                <w:i/>
                <w:color w:val="002060"/>
                <w:sz w:val="24"/>
              </w:rPr>
              <w:t xml:space="preserve">ter </w:t>
            </w:r>
            <w:r w:rsidRPr="00443AD7">
              <w:rPr>
                <w:color w:val="002060"/>
                <w:sz w:val="24"/>
              </w:rPr>
              <w:t>c.p.)</w:t>
            </w:r>
          </w:p>
          <w:p w14:paraId="236E8F28" w14:textId="77777777" w:rsidR="00BF1088" w:rsidRPr="00443AD7" w:rsidRDefault="008F2748" w:rsidP="00443AD7">
            <w:pPr>
              <w:pStyle w:val="TableParagraph"/>
              <w:spacing w:before="120"/>
              <w:ind w:left="78"/>
              <w:rPr>
                <w:color w:val="002060"/>
                <w:sz w:val="24"/>
              </w:rPr>
            </w:pPr>
            <w:r w:rsidRPr="00443AD7">
              <w:rPr>
                <w:color w:val="002060"/>
                <w:sz w:val="24"/>
              </w:rPr>
              <w:t>Frode</w:t>
            </w:r>
            <w:r w:rsidRPr="00443AD7">
              <w:rPr>
                <w:color w:val="002060"/>
                <w:spacing w:val="-15"/>
                <w:sz w:val="24"/>
              </w:rPr>
              <w:t xml:space="preserve"> </w:t>
            </w:r>
            <w:r w:rsidRPr="00443AD7">
              <w:rPr>
                <w:color w:val="002060"/>
                <w:sz w:val="24"/>
              </w:rPr>
              <w:t>nelle</w:t>
            </w:r>
            <w:r w:rsidRPr="00443AD7">
              <w:rPr>
                <w:color w:val="002060"/>
                <w:spacing w:val="-15"/>
                <w:sz w:val="24"/>
              </w:rPr>
              <w:t xml:space="preserve"> </w:t>
            </w:r>
            <w:r w:rsidRPr="00443AD7">
              <w:rPr>
                <w:color w:val="002060"/>
                <w:sz w:val="24"/>
              </w:rPr>
              <w:t>pubbliche</w:t>
            </w:r>
            <w:r w:rsidRPr="00443AD7">
              <w:rPr>
                <w:color w:val="002060"/>
                <w:spacing w:val="-11"/>
                <w:sz w:val="24"/>
              </w:rPr>
              <w:t xml:space="preserve"> </w:t>
            </w:r>
            <w:r w:rsidRPr="00443AD7">
              <w:rPr>
                <w:color w:val="002060"/>
                <w:sz w:val="24"/>
              </w:rPr>
              <w:t>forniture (art. 356 c.p.)</w:t>
            </w:r>
          </w:p>
          <w:p w14:paraId="6376BCD5" w14:textId="77777777" w:rsidR="00BF1088" w:rsidRPr="00443AD7" w:rsidRDefault="008F2748" w:rsidP="00443AD7">
            <w:pPr>
              <w:pStyle w:val="TableParagraph"/>
              <w:spacing w:before="120"/>
              <w:ind w:left="78"/>
              <w:rPr>
                <w:color w:val="002060"/>
                <w:sz w:val="24"/>
              </w:rPr>
            </w:pPr>
            <w:r w:rsidRPr="00443AD7">
              <w:rPr>
                <w:color w:val="002060"/>
                <w:sz w:val="24"/>
              </w:rPr>
              <w:t>Truffa a danno dello Stato o di altro</w:t>
            </w:r>
            <w:r w:rsidRPr="00443AD7">
              <w:rPr>
                <w:color w:val="002060"/>
                <w:spacing w:val="-11"/>
                <w:sz w:val="24"/>
              </w:rPr>
              <w:t xml:space="preserve"> </w:t>
            </w:r>
            <w:r w:rsidRPr="00443AD7">
              <w:rPr>
                <w:color w:val="002060"/>
                <w:sz w:val="24"/>
              </w:rPr>
              <w:t>ente</w:t>
            </w:r>
            <w:r w:rsidRPr="00443AD7">
              <w:rPr>
                <w:color w:val="002060"/>
                <w:spacing w:val="-11"/>
                <w:sz w:val="24"/>
              </w:rPr>
              <w:t xml:space="preserve"> </w:t>
            </w:r>
            <w:r w:rsidRPr="00443AD7">
              <w:rPr>
                <w:color w:val="002060"/>
                <w:sz w:val="24"/>
              </w:rPr>
              <w:t>pubblico</w:t>
            </w:r>
            <w:r w:rsidRPr="00443AD7">
              <w:rPr>
                <w:color w:val="002060"/>
                <w:spacing w:val="-8"/>
                <w:sz w:val="24"/>
              </w:rPr>
              <w:t xml:space="preserve"> </w:t>
            </w:r>
            <w:r w:rsidRPr="00443AD7">
              <w:rPr>
                <w:color w:val="002060"/>
                <w:sz w:val="24"/>
              </w:rPr>
              <w:t>o</w:t>
            </w:r>
            <w:r w:rsidRPr="00443AD7">
              <w:rPr>
                <w:color w:val="002060"/>
                <w:spacing w:val="-11"/>
                <w:sz w:val="24"/>
              </w:rPr>
              <w:t xml:space="preserve"> </w:t>
            </w:r>
            <w:r w:rsidRPr="00443AD7">
              <w:rPr>
                <w:color w:val="002060"/>
                <w:sz w:val="24"/>
              </w:rPr>
              <w:t xml:space="preserve">dell’Unione europea (art. 640, co. 2, n. 1 </w:t>
            </w:r>
            <w:r w:rsidRPr="00443AD7">
              <w:rPr>
                <w:color w:val="002060"/>
                <w:spacing w:val="-2"/>
                <w:sz w:val="24"/>
              </w:rPr>
              <w:t>c.p.)</w:t>
            </w:r>
          </w:p>
          <w:p w14:paraId="5D372645" w14:textId="77777777" w:rsidR="00BF1088" w:rsidRPr="00443AD7" w:rsidRDefault="008F2748" w:rsidP="00443AD7">
            <w:pPr>
              <w:pStyle w:val="TableParagraph"/>
              <w:spacing w:before="120"/>
              <w:ind w:left="78"/>
              <w:rPr>
                <w:color w:val="002060"/>
                <w:sz w:val="24"/>
              </w:rPr>
            </w:pPr>
            <w:r w:rsidRPr="00443AD7">
              <w:rPr>
                <w:color w:val="002060"/>
                <w:sz w:val="24"/>
              </w:rPr>
              <w:t>Truffa aggravata per il conseguimento</w:t>
            </w:r>
            <w:r w:rsidRPr="00443AD7">
              <w:rPr>
                <w:color w:val="002060"/>
                <w:spacing w:val="-16"/>
                <w:sz w:val="24"/>
              </w:rPr>
              <w:t xml:space="preserve"> </w:t>
            </w:r>
            <w:r w:rsidRPr="00443AD7">
              <w:rPr>
                <w:color w:val="002060"/>
                <w:sz w:val="24"/>
              </w:rPr>
              <w:t>di</w:t>
            </w:r>
            <w:r w:rsidRPr="00443AD7">
              <w:rPr>
                <w:color w:val="002060"/>
                <w:spacing w:val="-15"/>
                <w:sz w:val="24"/>
              </w:rPr>
              <w:t xml:space="preserve"> </w:t>
            </w:r>
            <w:r w:rsidRPr="00443AD7">
              <w:rPr>
                <w:color w:val="002060"/>
                <w:sz w:val="24"/>
              </w:rPr>
              <w:t>erogazioni pubbliche (art. 640-</w:t>
            </w:r>
            <w:r w:rsidRPr="00443AD7">
              <w:rPr>
                <w:i/>
                <w:color w:val="002060"/>
                <w:sz w:val="24"/>
              </w:rPr>
              <w:t xml:space="preserve">bis </w:t>
            </w:r>
            <w:r w:rsidRPr="00443AD7">
              <w:rPr>
                <w:color w:val="002060"/>
                <w:sz w:val="24"/>
              </w:rPr>
              <w:t>c.p.)</w:t>
            </w:r>
          </w:p>
          <w:p w14:paraId="27C41EAD" w14:textId="77777777" w:rsidR="00BF1088" w:rsidRPr="00443AD7" w:rsidRDefault="008F2748" w:rsidP="00443AD7">
            <w:pPr>
              <w:pStyle w:val="TableParagraph"/>
              <w:spacing w:before="120"/>
              <w:ind w:left="78"/>
              <w:rPr>
                <w:color w:val="002060"/>
                <w:sz w:val="24"/>
              </w:rPr>
            </w:pPr>
            <w:r w:rsidRPr="00443AD7">
              <w:rPr>
                <w:color w:val="002060"/>
                <w:sz w:val="24"/>
              </w:rPr>
              <w:t>Frode</w:t>
            </w:r>
            <w:r w:rsidRPr="00443AD7">
              <w:rPr>
                <w:color w:val="002060"/>
                <w:spacing w:val="-11"/>
                <w:sz w:val="24"/>
              </w:rPr>
              <w:t xml:space="preserve"> </w:t>
            </w:r>
            <w:r w:rsidRPr="00443AD7">
              <w:rPr>
                <w:color w:val="002060"/>
                <w:sz w:val="24"/>
              </w:rPr>
              <w:t>informatica</w:t>
            </w:r>
            <w:r w:rsidRPr="00443AD7">
              <w:rPr>
                <w:color w:val="002060"/>
                <w:spacing w:val="-11"/>
                <w:sz w:val="24"/>
              </w:rPr>
              <w:t xml:space="preserve"> </w:t>
            </w:r>
            <w:r w:rsidRPr="00443AD7">
              <w:rPr>
                <w:color w:val="002060"/>
                <w:sz w:val="24"/>
              </w:rPr>
              <w:t>(art.</w:t>
            </w:r>
            <w:r w:rsidRPr="00443AD7">
              <w:rPr>
                <w:color w:val="002060"/>
                <w:spacing w:val="-12"/>
                <w:sz w:val="24"/>
              </w:rPr>
              <w:t xml:space="preserve"> </w:t>
            </w:r>
            <w:r w:rsidRPr="00443AD7">
              <w:rPr>
                <w:color w:val="002060"/>
                <w:sz w:val="24"/>
              </w:rPr>
              <w:t>640-</w:t>
            </w:r>
            <w:r w:rsidRPr="00443AD7">
              <w:rPr>
                <w:i/>
                <w:color w:val="002060"/>
                <w:sz w:val="24"/>
              </w:rPr>
              <w:t xml:space="preserve">ter </w:t>
            </w:r>
            <w:r w:rsidRPr="00443AD7">
              <w:rPr>
                <w:color w:val="002060"/>
                <w:spacing w:val="-2"/>
                <w:sz w:val="24"/>
              </w:rPr>
              <w:t>c.p.)</w:t>
            </w:r>
          </w:p>
        </w:tc>
        <w:tc>
          <w:tcPr>
            <w:tcW w:w="3256" w:type="dxa"/>
            <w:tcBorders>
              <w:left w:val="single" w:sz="18" w:space="0" w:color="C0C0C0"/>
              <w:right w:val="single" w:sz="18" w:space="0" w:color="C0C0C0"/>
            </w:tcBorders>
          </w:tcPr>
          <w:p w14:paraId="29D9A51F" w14:textId="77777777" w:rsidR="00BF1088" w:rsidRPr="00443AD7" w:rsidRDefault="00BF1088" w:rsidP="00443AD7">
            <w:pPr>
              <w:pStyle w:val="TableParagraph"/>
              <w:spacing w:before="120"/>
              <w:rPr>
                <w:b/>
                <w:color w:val="002060"/>
                <w:sz w:val="24"/>
              </w:rPr>
            </w:pPr>
          </w:p>
          <w:p w14:paraId="1DA05AAC" w14:textId="77777777" w:rsidR="00BF1088" w:rsidRPr="00443AD7" w:rsidRDefault="00BF1088" w:rsidP="00443AD7">
            <w:pPr>
              <w:pStyle w:val="TableParagraph"/>
              <w:spacing w:before="120"/>
              <w:rPr>
                <w:b/>
                <w:color w:val="002060"/>
                <w:sz w:val="24"/>
              </w:rPr>
            </w:pPr>
          </w:p>
          <w:p w14:paraId="2BC34C1B" w14:textId="77777777" w:rsidR="00BF1088" w:rsidRPr="00443AD7" w:rsidRDefault="00BF1088" w:rsidP="00443AD7">
            <w:pPr>
              <w:pStyle w:val="TableParagraph"/>
              <w:spacing w:before="120"/>
              <w:rPr>
                <w:b/>
                <w:color w:val="002060"/>
                <w:sz w:val="24"/>
              </w:rPr>
            </w:pPr>
          </w:p>
          <w:p w14:paraId="7E4B768E" w14:textId="77777777" w:rsidR="00BF1088" w:rsidRPr="00443AD7" w:rsidRDefault="00BF1088" w:rsidP="00443AD7">
            <w:pPr>
              <w:pStyle w:val="TableParagraph"/>
              <w:spacing w:before="120"/>
              <w:rPr>
                <w:b/>
                <w:color w:val="002060"/>
                <w:sz w:val="24"/>
              </w:rPr>
            </w:pPr>
          </w:p>
          <w:p w14:paraId="3010221E" w14:textId="77777777" w:rsidR="00BF1088" w:rsidRPr="00443AD7" w:rsidRDefault="00BF1088" w:rsidP="00443AD7">
            <w:pPr>
              <w:pStyle w:val="TableParagraph"/>
              <w:spacing w:before="120"/>
              <w:rPr>
                <w:b/>
                <w:color w:val="002060"/>
                <w:sz w:val="24"/>
              </w:rPr>
            </w:pPr>
          </w:p>
          <w:p w14:paraId="75F9AE8A" w14:textId="77777777" w:rsidR="00BF1088" w:rsidRPr="00443AD7" w:rsidRDefault="00BF1088" w:rsidP="00443AD7">
            <w:pPr>
              <w:pStyle w:val="TableParagraph"/>
              <w:spacing w:before="120"/>
              <w:rPr>
                <w:b/>
                <w:color w:val="002060"/>
                <w:sz w:val="24"/>
              </w:rPr>
            </w:pPr>
          </w:p>
          <w:p w14:paraId="06A9D594"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1"/>
                <w:sz w:val="24"/>
              </w:rPr>
              <w:t xml:space="preserve"> </w:t>
            </w:r>
            <w:r w:rsidRPr="00443AD7">
              <w:rPr>
                <w:color w:val="002060"/>
                <w:sz w:val="24"/>
              </w:rPr>
              <w:t>cinquecento</w:t>
            </w:r>
            <w:r w:rsidRPr="00443AD7">
              <w:rPr>
                <w:color w:val="002060"/>
                <w:spacing w:val="-7"/>
                <w:sz w:val="24"/>
              </w:rPr>
              <w:t xml:space="preserve"> </w:t>
            </w:r>
            <w:r w:rsidRPr="00443AD7">
              <w:rPr>
                <w:color w:val="002060"/>
                <w:spacing w:val="-2"/>
                <w:sz w:val="24"/>
              </w:rPr>
              <w:t>quote</w:t>
            </w:r>
          </w:p>
          <w:p w14:paraId="3C73428B" w14:textId="77777777" w:rsidR="00BF1088" w:rsidRPr="00443AD7" w:rsidRDefault="008F2748" w:rsidP="00443AD7">
            <w:pPr>
              <w:pStyle w:val="TableParagraph"/>
              <w:spacing w:before="120"/>
              <w:ind w:left="83"/>
              <w:rPr>
                <w:color w:val="002060"/>
                <w:sz w:val="24"/>
              </w:rPr>
            </w:pPr>
            <w:r w:rsidRPr="00443AD7">
              <w:rPr>
                <w:color w:val="002060"/>
                <w:sz w:val="24"/>
              </w:rPr>
              <w:t>(da duecento a seicento quote se</w:t>
            </w:r>
            <w:r w:rsidRPr="00443AD7">
              <w:rPr>
                <w:color w:val="002060"/>
                <w:spacing w:val="-6"/>
                <w:sz w:val="24"/>
              </w:rPr>
              <w:t xml:space="preserve"> </w:t>
            </w:r>
            <w:r w:rsidRPr="00443AD7">
              <w:rPr>
                <w:color w:val="002060"/>
                <w:sz w:val="24"/>
              </w:rPr>
              <w:t>dal</w:t>
            </w:r>
            <w:r w:rsidRPr="00443AD7">
              <w:rPr>
                <w:color w:val="002060"/>
                <w:spacing w:val="-8"/>
                <w:sz w:val="24"/>
              </w:rPr>
              <w:t xml:space="preserve"> </w:t>
            </w:r>
            <w:r w:rsidRPr="00443AD7">
              <w:rPr>
                <w:color w:val="002060"/>
                <w:sz w:val="24"/>
              </w:rPr>
              <w:t>reato</w:t>
            </w:r>
            <w:r w:rsidRPr="00443AD7">
              <w:rPr>
                <w:color w:val="002060"/>
                <w:spacing w:val="-3"/>
                <w:sz w:val="24"/>
              </w:rPr>
              <w:t xml:space="preserve"> </w:t>
            </w:r>
            <w:r w:rsidRPr="00443AD7">
              <w:rPr>
                <w:color w:val="002060"/>
                <w:sz w:val="24"/>
              </w:rPr>
              <w:t>siano</w:t>
            </w:r>
            <w:r w:rsidRPr="00443AD7">
              <w:rPr>
                <w:color w:val="002060"/>
                <w:spacing w:val="-9"/>
                <w:sz w:val="24"/>
              </w:rPr>
              <w:t xml:space="preserve"> </w:t>
            </w:r>
            <w:r w:rsidRPr="00443AD7">
              <w:rPr>
                <w:color w:val="002060"/>
                <w:sz w:val="24"/>
              </w:rPr>
              <w:t>conseguiti</w:t>
            </w:r>
            <w:r w:rsidRPr="00443AD7">
              <w:rPr>
                <w:color w:val="002060"/>
                <w:spacing w:val="-9"/>
                <w:sz w:val="24"/>
              </w:rPr>
              <w:t xml:space="preserve"> </w:t>
            </w:r>
            <w:r w:rsidRPr="00443AD7">
              <w:rPr>
                <w:color w:val="002060"/>
                <w:sz w:val="24"/>
              </w:rPr>
              <w:t>un profitto di rilevante entità o un danno di particolare gravità)</w:t>
            </w:r>
          </w:p>
        </w:tc>
        <w:tc>
          <w:tcPr>
            <w:tcW w:w="3256" w:type="dxa"/>
            <w:tcBorders>
              <w:left w:val="single" w:sz="18" w:space="0" w:color="C0C0C0"/>
              <w:right w:val="single" w:sz="18" w:space="0" w:color="C0C0C0"/>
            </w:tcBorders>
          </w:tcPr>
          <w:p w14:paraId="2CCC95AE" w14:textId="77777777" w:rsidR="00BF1088" w:rsidRPr="00443AD7" w:rsidRDefault="00BF1088" w:rsidP="00443AD7">
            <w:pPr>
              <w:pStyle w:val="TableParagraph"/>
              <w:spacing w:before="120"/>
              <w:rPr>
                <w:b/>
                <w:color w:val="002060"/>
                <w:sz w:val="24"/>
              </w:rPr>
            </w:pPr>
          </w:p>
          <w:p w14:paraId="3F96FD1E" w14:textId="77777777" w:rsidR="00BF1088" w:rsidRPr="00443AD7" w:rsidRDefault="00BF1088" w:rsidP="00443AD7">
            <w:pPr>
              <w:pStyle w:val="TableParagraph"/>
              <w:spacing w:before="120"/>
              <w:rPr>
                <w:b/>
                <w:color w:val="002060"/>
                <w:sz w:val="24"/>
              </w:rPr>
            </w:pPr>
          </w:p>
          <w:p w14:paraId="1E7937A0" w14:textId="77777777" w:rsidR="00BF1088" w:rsidRPr="00443AD7" w:rsidRDefault="00BF1088" w:rsidP="00443AD7">
            <w:pPr>
              <w:pStyle w:val="TableParagraph"/>
              <w:spacing w:before="120"/>
              <w:rPr>
                <w:b/>
                <w:color w:val="002060"/>
                <w:sz w:val="24"/>
              </w:rPr>
            </w:pPr>
          </w:p>
          <w:p w14:paraId="2B57B2CB" w14:textId="77777777" w:rsidR="00BF1088" w:rsidRPr="00443AD7" w:rsidRDefault="00BF1088" w:rsidP="00443AD7">
            <w:pPr>
              <w:pStyle w:val="TableParagraph"/>
              <w:spacing w:before="120"/>
              <w:rPr>
                <w:b/>
                <w:color w:val="002060"/>
                <w:sz w:val="24"/>
              </w:rPr>
            </w:pPr>
          </w:p>
          <w:p w14:paraId="5E72DC07" w14:textId="77777777" w:rsidR="00BF1088" w:rsidRPr="00443AD7" w:rsidRDefault="008F2748" w:rsidP="00443AD7">
            <w:pPr>
              <w:pStyle w:val="TableParagraph"/>
              <w:numPr>
                <w:ilvl w:val="0"/>
                <w:numId w:val="64"/>
              </w:numPr>
              <w:tabs>
                <w:tab w:val="left" w:pos="215"/>
              </w:tabs>
              <w:spacing w:before="120"/>
              <w:ind w:right="359"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9"/>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7"/>
                <w:sz w:val="24"/>
              </w:rPr>
              <w:t xml:space="preserve"> </w:t>
            </w:r>
            <w:r w:rsidRPr="00443AD7">
              <w:rPr>
                <w:color w:val="002060"/>
                <w:sz w:val="24"/>
              </w:rPr>
              <w:t xml:space="preserve">la </w:t>
            </w:r>
            <w:r w:rsidRPr="00443AD7">
              <w:rPr>
                <w:color w:val="002060"/>
                <w:spacing w:val="-4"/>
                <w:sz w:val="24"/>
              </w:rPr>
              <w:t>P.A.</w:t>
            </w:r>
          </w:p>
          <w:p w14:paraId="776FE0EA" w14:textId="77777777" w:rsidR="00BF1088" w:rsidRPr="00443AD7" w:rsidRDefault="008F2748" w:rsidP="00443AD7">
            <w:pPr>
              <w:pStyle w:val="TableParagraph"/>
              <w:numPr>
                <w:ilvl w:val="0"/>
                <w:numId w:val="64"/>
              </w:numPr>
              <w:tabs>
                <w:tab w:val="left" w:pos="215"/>
              </w:tabs>
              <w:spacing w:before="120"/>
              <w:ind w:right="83" w:firstLine="0"/>
              <w:rPr>
                <w:color w:val="002060"/>
                <w:sz w:val="24"/>
              </w:rPr>
            </w:pPr>
            <w:r w:rsidRPr="00443AD7">
              <w:rPr>
                <w:color w:val="002060"/>
                <w:sz w:val="24"/>
              </w:rPr>
              <w:t>esclusione da agevolazioni e revoca</w:t>
            </w:r>
            <w:r w:rsidRPr="00443AD7">
              <w:rPr>
                <w:color w:val="002060"/>
                <w:spacing w:val="-12"/>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1A147230" w14:textId="77777777" w:rsidR="00BF1088" w:rsidRPr="00443AD7" w:rsidRDefault="008F2748" w:rsidP="00443AD7">
            <w:pPr>
              <w:pStyle w:val="TableParagraph"/>
              <w:numPr>
                <w:ilvl w:val="0"/>
                <w:numId w:val="64"/>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5367B44A" w14:textId="77777777">
        <w:trPr>
          <w:trHeight w:val="564"/>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0653AEDB" w14:textId="77777777" w:rsidR="00BF1088" w:rsidRPr="00443AD7" w:rsidRDefault="008F2748" w:rsidP="00443AD7">
            <w:pPr>
              <w:pStyle w:val="TableParagraph"/>
              <w:spacing w:before="120"/>
              <w:ind w:left="1077"/>
              <w:rPr>
                <w:b/>
                <w:color w:val="002060"/>
                <w:sz w:val="24"/>
              </w:rPr>
            </w:pPr>
            <w:r w:rsidRPr="00443AD7">
              <w:rPr>
                <w:b/>
                <w:color w:val="002060"/>
                <w:sz w:val="24"/>
              </w:rPr>
              <w:t>Art.</w:t>
            </w:r>
            <w:r w:rsidRPr="00443AD7">
              <w:rPr>
                <w:b/>
                <w:color w:val="002060"/>
                <w:spacing w:val="-4"/>
                <w:sz w:val="24"/>
              </w:rPr>
              <w:t xml:space="preserve"> </w:t>
            </w:r>
            <w:r w:rsidRPr="00443AD7">
              <w:rPr>
                <w:b/>
                <w:color w:val="002060"/>
                <w:sz w:val="24"/>
              </w:rPr>
              <w:t>24-</w:t>
            </w:r>
            <w:r w:rsidRPr="00443AD7">
              <w:rPr>
                <w:b/>
                <w:i/>
                <w:color w:val="002060"/>
                <w:sz w:val="24"/>
              </w:rPr>
              <w:t>bis</w:t>
            </w:r>
            <w:r w:rsidRPr="00443AD7">
              <w:rPr>
                <w:b/>
                <w:i/>
                <w:color w:val="002060"/>
                <w:spacing w:val="-3"/>
                <w:sz w:val="24"/>
              </w:rPr>
              <w:t xml:space="preserve"> </w:t>
            </w:r>
            <w:r w:rsidRPr="00443AD7">
              <w:rPr>
                <w:b/>
                <w:color w:val="002060"/>
                <w:sz w:val="24"/>
              </w:rPr>
              <w:t>d.lgs.</w:t>
            </w:r>
            <w:r w:rsidRPr="00443AD7">
              <w:rPr>
                <w:b/>
                <w:color w:val="002060"/>
                <w:spacing w:val="-4"/>
                <w:sz w:val="24"/>
              </w:rPr>
              <w:t xml:space="preserve"> </w:t>
            </w:r>
            <w:r w:rsidRPr="00443AD7">
              <w:rPr>
                <w:b/>
                <w:color w:val="002060"/>
                <w:sz w:val="24"/>
              </w:rPr>
              <w:t>231/2001</w:t>
            </w:r>
            <w:r w:rsidRPr="00443AD7">
              <w:rPr>
                <w:b/>
                <w:color w:val="002060"/>
                <w:spacing w:val="-1"/>
                <w:sz w:val="24"/>
              </w:rPr>
              <w:t xml:space="preserve"> </w:t>
            </w:r>
            <w:r w:rsidRPr="00443AD7">
              <w:rPr>
                <w:b/>
                <w:color w:val="002060"/>
                <w:sz w:val="24"/>
              </w:rPr>
              <w:t>-</w:t>
            </w:r>
            <w:r w:rsidRPr="00443AD7">
              <w:rPr>
                <w:b/>
                <w:color w:val="002060"/>
                <w:spacing w:val="-6"/>
                <w:sz w:val="24"/>
              </w:rPr>
              <w:t xml:space="preserve"> </w:t>
            </w:r>
            <w:r w:rsidRPr="00443AD7">
              <w:rPr>
                <w:b/>
                <w:color w:val="002060"/>
                <w:sz w:val="24"/>
              </w:rPr>
              <w:t>Delitti</w:t>
            </w:r>
            <w:r w:rsidRPr="00443AD7">
              <w:rPr>
                <w:b/>
                <w:color w:val="002060"/>
                <w:spacing w:val="-4"/>
                <w:sz w:val="24"/>
              </w:rPr>
              <w:t xml:space="preserve"> </w:t>
            </w:r>
            <w:r w:rsidRPr="00443AD7">
              <w:rPr>
                <w:b/>
                <w:color w:val="002060"/>
                <w:sz w:val="24"/>
              </w:rPr>
              <w:t>informatici</w:t>
            </w:r>
            <w:r w:rsidRPr="00443AD7">
              <w:rPr>
                <w:b/>
                <w:color w:val="002060"/>
                <w:spacing w:val="-4"/>
                <w:sz w:val="24"/>
              </w:rPr>
              <w:t xml:space="preserve"> </w:t>
            </w:r>
            <w:r w:rsidRPr="00443AD7">
              <w:rPr>
                <w:b/>
                <w:color w:val="002060"/>
                <w:sz w:val="24"/>
              </w:rPr>
              <w:t>e</w:t>
            </w:r>
            <w:r w:rsidRPr="00443AD7">
              <w:rPr>
                <w:b/>
                <w:color w:val="002060"/>
                <w:spacing w:val="-7"/>
                <w:sz w:val="24"/>
              </w:rPr>
              <w:t xml:space="preserve"> </w:t>
            </w:r>
            <w:r w:rsidRPr="00443AD7">
              <w:rPr>
                <w:b/>
                <w:color w:val="002060"/>
                <w:sz w:val="24"/>
              </w:rPr>
              <w:t>trattamento</w:t>
            </w:r>
            <w:r w:rsidRPr="00443AD7">
              <w:rPr>
                <w:b/>
                <w:color w:val="002060"/>
                <w:spacing w:val="-9"/>
                <w:sz w:val="24"/>
              </w:rPr>
              <w:t xml:space="preserve"> </w:t>
            </w:r>
            <w:r w:rsidRPr="00443AD7">
              <w:rPr>
                <w:b/>
                <w:color w:val="002060"/>
                <w:sz w:val="24"/>
              </w:rPr>
              <w:t>illecito</w:t>
            </w:r>
            <w:r w:rsidRPr="00443AD7">
              <w:rPr>
                <w:b/>
                <w:color w:val="002060"/>
                <w:spacing w:val="-6"/>
                <w:sz w:val="24"/>
              </w:rPr>
              <w:t xml:space="preserve"> </w:t>
            </w:r>
            <w:r w:rsidRPr="00443AD7">
              <w:rPr>
                <w:b/>
                <w:color w:val="002060"/>
                <w:sz w:val="24"/>
              </w:rPr>
              <w:t>di</w:t>
            </w:r>
            <w:r w:rsidRPr="00443AD7">
              <w:rPr>
                <w:b/>
                <w:color w:val="002060"/>
                <w:spacing w:val="-3"/>
                <w:sz w:val="24"/>
              </w:rPr>
              <w:t xml:space="preserve"> </w:t>
            </w:r>
            <w:r w:rsidRPr="00443AD7">
              <w:rPr>
                <w:b/>
                <w:color w:val="002060"/>
                <w:spacing w:val="-4"/>
                <w:sz w:val="24"/>
              </w:rPr>
              <w:t>dati</w:t>
            </w:r>
          </w:p>
        </w:tc>
      </w:tr>
      <w:tr w:rsidR="00BF1088" w:rsidRPr="00E853B3" w14:paraId="5D58E8D6" w14:textId="77777777">
        <w:trPr>
          <w:trHeight w:val="372"/>
        </w:trPr>
        <w:tc>
          <w:tcPr>
            <w:tcW w:w="3256" w:type="dxa"/>
            <w:tcBorders>
              <w:left w:val="single" w:sz="18" w:space="0" w:color="C0C0C0"/>
              <w:right w:val="single" w:sz="18" w:space="0" w:color="C0C0C0"/>
            </w:tcBorders>
          </w:tcPr>
          <w:p w14:paraId="4C7C6595" w14:textId="77777777" w:rsidR="00BF1088" w:rsidRPr="00443AD7" w:rsidRDefault="008F2748" w:rsidP="00443AD7">
            <w:pPr>
              <w:pStyle w:val="TableParagraph"/>
              <w:spacing w:before="120"/>
              <w:ind w:left="45"/>
              <w:jc w:val="center"/>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5B51D1C7"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6CE9B886" w14:textId="77777777" w:rsidR="00BF1088" w:rsidRPr="00443AD7" w:rsidRDefault="008F2748" w:rsidP="00443AD7">
            <w:pPr>
              <w:pStyle w:val="TableParagraph"/>
              <w:spacing w:before="120"/>
              <w:ind w:left="50"/>
              <w:jc w:val="center"/>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2AD0FAB1" w14:textId="77777777">
        <w:trPr>
          <w:trHeight w:val="5663"/>
        </w:trPr>
        <w:tc>
          <w:tcPr>
            <w:tcW w:w="3256" w:type="dxa"/>
            <w:tcBorders>
              <w:left w:val="single" w:sz="18" w:space="0" w:color="C0C0C0"/>
              <w:bottom w:val="single" w:sz="18" w:space="0" w:color="C0C0C0"/>
              <w:right w:val="single" w:sz="18" w:space="0" w:color="C0C0C0"/>
            </w:tcBorders>
          </w:tcPr>
          <w:p w14:paraId="36E932D5" w14:textId="77777777" w:rsidR="00BF1088" w:rsidRPr="00443AD7" w:rsidRDefault="008F2748" w:rsidP="00443AD7">
            <w:pPr>
              <w:pStyle w:val="TableParagraph"/>
              <w:spacing w:before="120"/>
              <w:ind w:left="78"/>
              <w:rPr>
                <w:color w:val="002060"/>
                <w:sz w:val="24"/>
              </w:rPr>
            </w:pPr>
            <w:r w:rsidRPr="00443AD7">
              <w:rPr>
                <w:color w:val="002060"/>
                <w:sz w:val="24"/>
              </w:rPr>
              <w:t>Accesso</w:t>
            </w:r>
            <w:r w:rsidRPr="00443AD7">
              <w:rPr>
                <w:color w:val="002060"/>
                <w:spacing w:val="-11"/>
                <w:sz w:val="24"/>
              </w:rPr>
              <w:t xml:space="preserve"> </w:t>
            </w:r>
            <w:r w:rsidRPr="00443AD7">
              <w:rPr>
                <w:color w:val="002060"/>
                <w:sz w:val="24"/>
              </w:rPr>
              <w:t>abusivo</w:t>
            </w:r>
            <w:r w:rsidRPr="00443AD7">
              <w:rPr>
                <w:color w:val="002060"/>
                <w:spacing w:val="-11"/>
                <w:sz w:val="24"/>
              </w:rPr>
              <w:t xml:space="preserve"> </w:t>
            </w:r>
            <w:r w:rsidRPr="00443AD7">
              <w:rPr>
                <w:color w:val="002060"/>
                <w:sz w:val="24"/>
              </w:rPr>
              <w:t>ad</w:t>
            </w:r>
            <w:r w:rsidRPr="00443AD7">
              <w:rPr>
                <w:color w:val="002060"/>
                <w:spacing w:val="-11"/>
                <w:sz w:val="24"/>
              </w:rPr>
              <w:t xml:space="preserve"> </w:t>
            </w:r>
            <w:r w:rsidRPr="00443AD7">
              <w:rPr>
                <w:color w:val="002060"/>
                <w:sz w:val="24"/>
              </w:rPr>
              <w:t>un</w:t>
            </w:r>
            <w:r w:rsidRPr="00443AD7">
              <w:rPr>
                <w:color w:val="002060"/>
                <w:spacing w:val="-4"/>
                <w:sz w:val="24"/>
              </w:rPr>
              <w:t xml:space="preserve"> </w:t>
            </w:r>
            <w:r w:rsidRPr="00443AD7">
              <w:rPr>
                <w:color w:val="002060"/>
                <w:sz w:val="24"/>
              </w:rPr>
              <w:t>sistema informatico o telematico (art.</w:t>
            </w:r>
          </w:p>
          <w:p w14:paraId="2B4FEE18" w14:textId="77777777" w:rsidR="00BF1088" w:rsidRPr="00443AD7" w:rsidRDefault="008F2748" w:rsidP="00443AD7">
            <w:pPr>
              <w:pStyle w:val="TableParagraph"/>
              <w:spacing w:before="120"/>
              <w:ind w:left="78"/>
              <w:rPr>
                <w:color w:val="002060"/>
                <w:sz w:val="24"/>
              </w:rPr>
            </w:pPr>
            <w:r w:rsidRPr="00443AD7">
              <w:rPr>
                <w:color w:val="002060"/>
                <w:sz w:val="24"/>
              </w:rPr>
              <w:t>615-</w:t>
            </w:r>
            <w:r w:rsidRPr="00443AD7">
              <w:rPr>
                <w:i/>
                <w:color w:val="002060"/>
                <w:sz w:val="24"/>
              </w:rPr>
              <w:t>ter</w:t>
            </w:r>
            <w:r w:rsidRPr="00443AD7">
              <w:rPr>
                <w:i/>
                <w:color w:val="002060"/>
                <w:spacing w:val="-3"/>
                <w:sz w:val="24"/>
              </w:rPr>
              <w:t xml:space="preserve"> </w:t>
            </w:r>
            <w:r w:rsidRPr="00443AD7">
              <w:rPr>
                <w:color w:val="002060"/>
                <w:spacing w:val="-2"/>
                <w:sz w:val="24"/>
              </w:rPr>
              <w:t>c.p.)</w:t>
            </w:r>
          </w:p>
          <w:p w14:paraId="346DEAF5" w14:textId="77777777" w:rsidR="00BF1088" w:rsidRPr="00443AD7" w:rsidRDefault="008F2748" w:rsidP="00443AD7">
            <w:pPr>
              <w:pStyle w:val="TableParagraph"/>
              <w:spacing w:before="120"/>
              <w:ind w:left="78" w:right="98"/>
              <w:rPr>
                <w:color w:val="002060"/>
                <w:sz w:val="24"/>
              </w:rPr>
            </w:pPr>
            <w:r w:rsidRPr="00443AD7">
              <w:rPr>
                <w:color w:val="002060"/>
                <w:sz w:val="24"/>
              </w:rPr>
              <w:t>Intercettazione,</w:t>
            </w:r>
            <w:r w:rsidRPr="00443AD7">
              <w:rPr>
                <w:color w:val="002060"/>
                <w:spacing w:val="-16"/>
                <w:sz w:val="24"/>
              </w:rPr>
              <w:t xml:space="preserve"> </w:t>
            </w:r>
            <w:r w:rsidRPr="00443AD7">
              <w:rPr>
                <w:color w:val="002060"/>
                <w:sz w:val="24"/>
              </w:rPr>
              <w:t>impedimento</w:t>
            </w:r>
            <w:r w:rsidRPr="00443AD7">
              <w:rPr>
                <w:color w:val="002060"/>
                <w:spacing w:val="-15"/>
                <w:sz w:val="24"/>
              </w:rPr>
              <w:t xml:space="preserve"> </w:t>
            </w:r>
            <w:r w:rsidRPr="00443AD7">
              <w:rPr>
                <w:color w:val="002060"/>
                <w:sz w:val="24"/>
              </w:rPr>
              <w:t>o interruzione illecita di comunicazioni informatiche o telematiche (art. 617-</w:t>
            </w:r>
            <w:r w:rsidRPr="00443AD7">
              <w:rPr>
                <w:i/>
                <w:color w:val="002060"/>
                <w:sz w:val="24"/>
              </w:rPr>
              <w:t xml:space="preserve">quater </w:t>
            </w:r>
            <w:r w:rsidRPr="00443AD7">
              <w:rPr>
                <w:color w:val="002060"/>
                <w:spacing w:val="-2"/>
                <w:sz w:val="24"/>
              </w:rPr>
              <w:t>c.p.)</w:t>
            </w:r>
          </w:p>
          <w:p w14:paraId="77DB837B" w14:textId="77777777" w:rsidR="00BF1088" w:rsidRPr="00443AD7" w:rsidRDefault="008F2748" w:rsidP="00443AD7">
            <w:pPr>
              <w:pStyle w:val="TableParagraph"/>
              <w:spacing w:before="120"/>
              <w:ind w:left="78" w:right="26"/>
              <w:rPr>
                <w:color w:val="002060"/>
                <w:sz w:val="24"/>
              </w:rPr>
            </w:pPr>
            <w:r w:rsidRPr="00443AD7">
              <w:rPr>
                <w:color w:val="002060"/>
                <w:sz w:val="24"/>
              </w:rPr>
              <w:t>Installazione</w:t>
            </w:r>
            <w:r w:rsidRPr="00443AD7">
              <w:rPr>
                <w:color w:val="002060"/>
                <w:spacing w:val="-13"/>
                <w:sz w:val="24"/>
              </w:rPr>
              <w:t xml:space="preserve"> </w:t>
            </w:r>
            <w:r w:rsidRPr="00443AD7">
              <w:rPr>
                <w:color w:val="002060"/>
                <w:sz w:val="24"/>
              </w:rPr>
              <w:t>di</w:t>
            </w:r>
            <w:r w:rsidRPr="00443AD7">
              <w:rPr>
                <w:color w:val="002060"/>
                <w:spacing w:val="-15"/>
                <w:sz w:val="24"/>
              </w:rPr>
              <w:t xml:space="preserve"> </w:t>
            </w:r>
            <w:r w:rsidRPr="00443AD7">
              <w:rPr>
                <w:color w:val="002060"/>
                <w:sz w:val="24"/>
              </w:rPr>
              <w:t>apparecchiature atte</w:t>
            </w:r>
            <w:r w:rsidRPr="00443AD7">
              <w:rPr>
                <w:color w:val="002060"/>
                <w:spacing w:val="-10"/>
                <w:sz w:val="24"/>
              </w:rPr>
              <w:t xml:space="preserve"> </w:t>
            </w:r>
            <w:r w:rsidRPr="00443AD7">
              <w:rPr>
                <w:color w:val="002060"/>
                <w:sz w:val="24"/>
              </w:rPr>
              <w:t>ad</w:t>
            </w:r>
            <w:r w:rsidRPr="00443AD7">
              <w:rPr>
                <w:color w:val="002060"/>
                <w:spacing w:val="-10"/>
                <w:sz w:val="24"/>
              </w:rPr>
              <w:t xml:space="preserve"> </w:t>
            </w:r>
            <w:r w:rsidRPr="00443AD7">
              <w:rPr>
                <w:color w:val="002060"/>
                <w:sz w:val="24"/>
              </w:rPr>
              <w:t>intercettare,</w:t>
            </w:r>
            <w:r w:rsidRPr="00443AD7">
              <w:rPr>
                <w:color w:val="002060"/>
                <w:spacing w:val="-10"/>
                <w:sz w:val="24"/>
              </w:rPr>
              <w:t xml:space="preserve"> </w:t>
            </w:r>
            <w:r w:rsidRPr="00443AD7">
              <w:rPr>
                <w:color w:val="002060"/>
                <w:sz w:val="24"/>
              </w:rPr>
              <w:t>impedire</w:t>
            </w:r>
            <w:r w:rsidRPr="00443AD7">
              <w:rPr>
                <w:color w:val="002060"/>
                <w:spacing w:val="-10"/>
                <w:sz w:val="24"/>
              </w:rPr>
              <w:t xml:space="preserve"> </w:t>
            </w:r>
            <w:r w:rsidRPr="00443AD7">
              <w:rPr>
                <w:color w:val="002060"/>
                <w:sz w:val="24"/>
              </w:rPr>
              <w:t>od interrompere comunicazioni informatiche o telematiche (art. 617-</w:t>
            </w:r>
            <w:r w:rsidRPr="00443AD7">
              <w:rPr>
                <w:i/>
                <w:color w:val="002060"/>
                <w:sz w:val="24"/>
              </w:rPr>
              <w:t xml:space="preserve">quinquies </w:t>
            </w:r>
            <w:r w:rsidRPr="00443AD7">
              <w:rPr>
                <w:color w:val="002060"/>
                <w:sz w:val="24"/>
              </w:rPr>
              <w:t>c.p.)</w:t>
            </w:r>
          </w:p>
          <w:p w14:paraId="3B4FF4A7" w14:textId="77777777" w:rsidR="00BF1088" w:rsidRPr="00443AD7" w:rsidRDefault="008F2748" w:rsidP="00443AD7">
            <w:pPr>
              <w:pStyle w:val="TableParagraph"/>
              <w:spacing w:before="120"/>
              <w:ind w:left="78"/>
              <w:rPr>
                <w:color w:val="002060"/>
                <w:sz w:val="24"/>
              </w:rPr>
            </w:pPr>
            <w:r w:rsidRPr="00443AD7">
              <w:rPr>
                <w:color w:val="002060"/>
                <w:sz w:val="24"/>
              </w:rPr>
              <w:t>Danneggiamento di informazioni,</w:t>
            </w:r>
            <w:r w:rsidRPr="00443AD7">
              <w:rPr>
                <w:color w:val="002060"/>
                <w:spacing w:val="-14"/>
                <w:sz w:val="24"/>
              </w:rPr>
              <w:t xml:space="preserve"> </w:t>
            </w:r>
            <w:r w:rsidRPr="00443AD7">
              <w:rPr>
                <w:color w:val="002060"/>
                <w:sz w:val="24"/>
              </w:rPr>
              <w:t>dati</w:t>
            </w:r>
            <w:r w:rsidRPr="00443AD7">
              <w:rPr>
                <w:color w:val="002060"/>
                <w:spacing w:val="-12"/>
                <w:sz w:val="24"/>
              </w:rPr>
              <w:t xml:space="preserve"> </w:t>
            </w:r>
            <w:r w:rsidRPr="00443AD7">
              <w:rPr>
                <w:color w:val="002060"/>
                <w:sz w:val="24"/>
              </w:rPr>
              <w:t>e</w:t>
            </w:r>
            <w:r w:rsidRPr="00443AD7">
              <w:rPr>
                <w:color w:val="002060"/>
                <w:spacing w:val="-13"/>
                <w:sz w:val="24"/>
              </w:rPr>
              <w:t xml:space="preserve"> </w:t>
            </w:r>
            <w:r w:rsidRPr="00443AD7">
              <w:rPr>
                <w:color w:val="002060"/>
                <w:sz w:val="24"/>
              </w:rPr>
              <w:t>programmi informatici (art. 635-</w:t>
            </w:r>
            <w:r w:rsidRPr="00443AD7">
              <w:rPr>
                <w:i/>
                <w:color w:val="002060"/>
                <w:sz w:val="24"/>
              </w:rPr>
              <w:t xml:space="preserve">bis </w:t>
            </w:r>
            <w:r w:rsidRPr="00443AD7">
              <w:rPr>
                <w:color w:val="002060"/>
                <w:sz w:val="24"/>
              </w:rPr>
              <w:t>c.p.)</w:t>
            </w:r>
          </w:p>
          <w:p w14:paraId="056984F6" w14:textId="77777777" w:rsidR="00BF1088" w:rsidRPr="00443AD7" w:rsidRDefault="008F2748" w:rsidP="00E853B3">
            <w:pPr>
              <w:pStyle w:val="TableParagraph"/>
              <w:spacing w:before="120"/>
              <w:ind w:left="78"/>
              <w:rPr>
                <w:color w:val="002060"/>
                <w:sz w:val="24"/>
              </w:rPr>
            </w:pPr>
            <w:r w:rsidRPr="00443AD7">
              <w:rPr>
                <w:color w:val="002060"/>
                <w:sz w:val="24"/>
              </w:rPr>
              <w:t>Danneggiamento di informazioni, dati e programmi informatici</w:t>
            </w:r>
            <w:r w:rsidRPr="00443AD7">
              <w:rPr>
                <w:color w:val="002060"/>
                <w:spacing w:val="-13"/>
                <w:sz w:val="24"/>
              </w:rPr>
              <w:t xml:space="preserve"> </w:t>
            </w:r>
            <w:r w:rsidRPr="00443AD7">
              <w:rPr>
                <w:color w:val="002060"/>
                <w:sz w:val="24"/>
              </w:rPr>
              <w:lastRenderedPageBreak/>
              <w:t>utilizzati</w:t>
            </w:r>
            <w:r w:rsidRPr="00443AD7">
              <w:rPr>
                <w:color w:val="002060"/>
                <w:spacing w:val="-8"/>
                <w:sz w:val="24"/>
              </w:rPr>
              <w:t xml:space="preserve"> </w:t>
            </w:r>
            <w:r w:rsidRPr="00443AD7">
              <w:rPr>
                <w:color w:val="002060"/>
                <w:sz w:val="24"/>
              </w:rPr>
              <w:t>dallo</w:t>
            </w:r>
            <w:r w:rsidRPr="00443AD7">
              <w:rPr>
                <w:color w:val="002060"/>
                <w:spacing w:val="-10"/>
                <w:sz w:val="24"/>
              </w:rPr>
              <w:t xml:space="preserve"> </w:t>
            </w:r>
            <w:r w:rsidRPr="00443AD7">
              <w:rPr>
                <w:color w:val="002060"/>
                <w:sz w:val="24"/>
              </w:rPr>
              <w:t>Stato</w:t>
            </w:r>
            <w:r w:rsidRPr="00443AD7">
              <w:rPr>
                <w:color w:val="002060"/>
                <w:spacing w:val="-10"/>
                <w:sz w:val="24"/>
              </w:rPr>
              <w:t xml:space="preserve"> </w:t>
            </w:r>
            <w:r w:rsidRPr="00443AD7">
              <w:rPr>
                <w:color w:val="002060"/>
                <w:sz w:val="24"/>
              </w:rPr>
              <w:t>o</w:t>
            </w:r>
          </w:p>
          <w:p w14:paraId="3C1E801F" w14:textId="77777777" w:rsidR="00BF1088" w:rsidRPr="00443AD7" w:rsidRDefault="008F2748" w:rsidP="00443AD7">
            <w:pPr>
              <w:pStyle w:val="TableParagraph"/>
              <w:spacing w:before="120"/>
              <w:ind w:left="78"/>
              <w:rPr>
                <w:color w:val="002060"/>
                <w:sz w:val="24"/>
              </w:rPr>
            </w:pPr>
            <w:r w:rsidRPr="00443AD7">
              <w:rPr>
                <w:color w:val="002060"/>
                <w:sz w:val="24"/>
              </w:rPr>
              <w:t>da</w:t>
            </w:r>
            <w:r w:rsidRPr="00443AD7">
              <w:rPr>
                <w:color w:val="002060"/>
                <w:spacing w:val="-8"/>
                <w:sz w:val="24"/>
              </w:rPr>
              <w:t xml:space="preserve"> </w:t>
            </w:r>
            <w:r w:rsidRPr="00443AD7">
              <w:rPr>
                <w:color w:val="002060"/>
                <w:sz w:val="24"/>
              </w:rPr>
              <w:t>altro</w:t>
            </w:r>
            <w:r w:rsidRPr="00443AD7">
              <w:rPr>
                <w:color w:val="002060"/>
                <w:spacing w:val="-3"/>
                <w:sz w:val="24"/>
              </w:rPr>
              <w:t xml:space="preserve"> </w:t>
            </w:r>
            <w:r w:rsidRPr="00443AD7">
              <w:rPr>
                <w:color w:val="002060"/>
                <w:sz w:val="24"/>
              </w:rPr>
              <w:t>ente</w:t>
            </w:r>
            <w:r w:rsidRPr="00443AD7">
              <w:rPr>
                <w:color w:val="002060"/>
                <w:spacing w:val="-5"/>
                <w:sz w:val="24"/>
              </w:rPr>
              <w:t xml:space="preserve"> </w:t>
            </w:r>
            <w:r w:rsidRPr="00443AD7">
              <w:rPr>
                <w:color w:val="002060"/>
                <w:sz w:val="24"/>
              </w:rPr>
              <w:t>pubblico</w:t>
            </w:r>
            <w:r w:rsidRPr="00443AD7">
              <w:rPr>
                <w:color w:val="002060"/>
                <w:spacing w:val="-5"/>
                <w:sz w:val="24"/>
              </w:rPr>
              <w:t xml:space="preserve"> </w:t>
            </w:r>
            <w:r w:rsidRPr="00443AD7">
              <w:rPr>
                <w:color w:val="002060"/>
                <w:spacing w:val="-10"/>
                <w:sz w:val="24"/>
              </w:rPr>
              <w:t>o</w:t>
            </w:r>
          </w:p>
        </w:tc>
        <w:tc>
          <w:tcPr>
            <w:tcW w:w="3256" w:type="dxa"/>
            <w:tcBorders>
              <w:left w:val="single" w:sz="18" w:space="0" w:color="C0C0C0"/>
              <w:bottom w:val="single" w:sz="18" w:space="0" w:color="C0C0C0"/>
              <w:right w:val="single" w:sz="18" w:space="0" w:color="C0C0C0"/>
            </w:tcBorders>
          </w:tcPr>
          <w:p w14:paraId="79260C49" w14:textId="77777777" w:rsidR="00BF1088" w:rsidRPr="00443AD7" w:rsidRDefault="00BF1088" w:rsidP="00443AD7">
            <w:pPr>
              <w:pStyle w:val="TableParagraph"/>
              <w:spacing w:before="120"/>
              <w:rPr>
                <w:b/>
                <w:color w:val="002060"/>
                <w:sz w:val="24"/>
              </w:rPr>
            </w:pPr>
          </w:p>
          <w:p w14:paraId="43B2435B" w14:textId="77777777" w:rsidR="00BF1088" w:rsidRPr="00443AD7" w:rsidRDefault="00BF1088" w:rsidP="00443AD7">
            <w:pPr>
              <w:pStyle w:val="TableParagraph"/>
              <w:spacing w:before="120"/>
              <w:rPr>
                <w:b/>
                <w:color w:val="002060"/>
                <w:sz w:val="24"/>
              </w:rPr>
            </w:pPr>
          </w:p>
          <w:p w14:paraId="28CED732" w14:textId="77777777" w:rsidR="00BF1088" w:rsidRPr="00443AD7" w:rsidRDefault="00BF1088" w:rsidP="00443AD7">
            <w:pPr>
              <w:pStyle w:val="TableParagraph"/>
              <w:spacing w:before="120"/>
              <w:rPr>
                <w:b/>
                <w:color w:val="002060"/>
                <w:sz w:val="24"/>
              </w:rPr>
            </w:pPr>
          </w:p>
          <w:p w14:paraId="22226A8A" w14:textId="77777777" w:rsidR="00BF1088" w:rsidRPr="00443AD7" w:rsidRDefault="00BF1088" w:rsidP="00443AD7">
            <w:pPr>
              <w:pStyle w:val="TableParagraph"/>
              <w:spacing w:before="120"/>
              <w:rPr>
                <w:b/>
                <w:color w:val="002060"/>
                <w:sz w:val="24"/>
              </w:rPr>
            </w:pPr>
          </w:p>
          <w:p w14:paraId="1D5DEDA7" w14:textId="77777777" w:rsidR="00BF1088" w:rsidRPr="00443AD7" w:rsidRDefault="00BF1088" w:rsidP="00443AD7">
            <w:pPr>
              <w:pStyle w:val="TableParagraph"/>
              <w:spacing w:before="120"/>
              <w:rPr>
                <w:b/>
                <w:color w:val="002060"/>
                <w:sz w:val="24"/>
              </w:rPr>
            </w:pPr>
          </w:p>
          <w:p w14:paraId="3772D804" w14:textId="77777777" w:rsidR="00BF1088" w:rsidRPr="00443AD7" w:rsidRDefault="00BF1088" w:rsidP="00443AD7">
            <w:pPr>
              <w:pStyle w:val="TableParagraph"/>
              <w:spacing w:before="120"/>
              <w:rPr>
                <w:b/>
                <w:color w:val="002060"/>
                <w:sz w:val="24"/>
              </w:rPr>
            </w:pPr>
          </w:p>
          <w:p w14:paraId="4BD5DBB5" w14:textId="77777777" w:rsidR="00BF1088" w:rsidRPr="00443AD7" w:rsidRDefault="00BF1088" w:rsidP="00443AD7">
            <w:pPr>
              <w:pStyle w:val="TableParagraph"/>
              <w:spacing w:before="120"/>
              <w:rPr>
                <w:b/>
                <w:color w:val="002060"/>
                <w:sz w:val="24"/>
              </w:rPr>
            </w:pPr>
          </w:p>
          <w:p w14:paraId="665A88D1" w14:textId="77777777" w:rsidR="00BF1088" w:rsidRPr="00443AD7" w:rsidRDefault="00BF1088" w:rsidP="00443AD7">
            <w:pPr>
              <w:pStyle w:val="TableParagraph"/>
              <w:spacing w:before="120"/>
              <w:rPr>
                <w:b/>
                <w:color w:val="002060"/>
                <w:sz w:val="24"/>
              </w:rPr>
            </w:pPr>
          </w:p>
          <w:p w14:paraId="3A3FA081" w14:textId="77777777" w:rsidR="00BF1088" w:rsidRPr="00443AD7" w:rsidRDefault="00BF1088" w:rsidP="00443AD7">
            <w:pPr>
              <w:pStyle w:val="TableParagraph"/>
              <w:spacing w:before="120"/>
              <w:rPr>
                <w:b/>
                <w:color w:val="002060"/>
                <w:sz w:val="24"/>
              </w:rPr>
            </w:pPr>
          </w:p>
          <w:p w14:paraId="35FD41E4" w14:textId="77777777" w:rsidR="00BF1088" w:rsidRPr="00443AD7" w:rsidRDefault="00BF1088" w:rsidP="00443AD7">
            <w:pPr>
              <w:pStyle w:val="TableParagraph"/>
              <w:spacing w:before="120"/>
              <w:rPr>
                <w:b/>
                <w:color w:val="002060"/>
                <w:sz w:val="24"/>
              </w:rPr>
            </w:pPr>
          </w:p>
          <w:p w14:paraId="4FD5972D"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5"/>
                <w:sz w:val="24"/>
              </w:rPr>
              <w:t xml:space="preserve"> </w:t>
            </w:r>
            <w:r w:rsidRPr="00443AD7">
              <w:rPr>
                <w:color w:val="002060"/>
                <w:sz w:val="24"/>
              </w:rPr>
              <w:t>cento</w:t>
            </w:r>
            <w:r w:rsidRPr="00443AD7">
              <w:rPr>
                <w:color w:val="002060"/>
                <w:spacing w:val="-2"/>
                <w:sz w:val="24"/>
              </w:rPr>
              <w:t xml:space="preserve"> </w:t>
            </w:r>
            <w:r w:rsidRPr="00443AD7">
              <w:rPr>
                <w:color w:val="002060"/>
                <w:sz w:val="24"/>
              </w:rPr>
              <w:t>a</w:t>
            </w:r>
            <w:r w:rsidRPr="00443AD7">
              <w:rPr>
                <w:color w:val="002060"/>
                <w:spacing w:val="-6"/>
                <w:sz w:val="24"/>
              </w:rPr>
              <w:t xml:space="preserve"> </w:t>
            </w:r>
            <w:r w:rsidRPr="00443AD7">
              <w:rPr>
                <w:color w:val="002060"/>
                <w:sz w:val="24"/>
              </w:rPr>
              <w:t>cinquecento</w:t>
            </w:r>
            <w:r w:rsidRPr="00443AD7">
              <w:rPr>
                <w:color w:val="002060"/>
                <w:spacing w:val="-6"/>
                <w:sz w:val="24"/>
              </w:rPr>
              <w:t xml:space="preserve">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501580E6" w14:textId="77777777" w:rsidR="00BF1088" w:rsidRPr="00443AD7" w:rsidRDefault="00BF1088" w:rsidP="00443AD7">
            <w:pPr>
              <w:pStyle w:val="TableParagraph"/>
              <w:spacing w:before="120"/>
              <w:rPr>
                <w:b/>
                <w:color w:val="002060"/>
                <w:sz w:val="24"/>
              </w:rPr>
            </w:pPr>
          </w:p>
          <w:p w14:paraId="63FED271" w14:textId="77777777" w:rsidR="00BF1088" w:rsidRPr="00443AD7" w:rsidRDefault="00BF1088" w:rsidP="00443AD7">
            <w:pPr>
              <w:pStyle w:val="TableParagraph"/>
              <w:spacing w:before="120"/>
              <w:rPr>
                <w:b/>
                <w:color w:val="002060"/>
                <w:sz w:val="24"/>
              </w:rPr>
            </w:pPr>
          </w:p>
          <w:p w14:paraId="41DC1F8E" w14:textId="77777777" w:rsidR="00BF1088" w:rsidRPr="00443AD7" w:rsidRDefault="00BF1088" w:rsidP="00443AD7">
            <w:pPr>
              <w:pStyle w:val="TableParagraph"/>
              <w:spacing w:before="120"/>
              <w:rPr>
                <w:b/>
                <w:color w:val="002060"/>
                <w:sz w:val="24"/>
              </w:rPr>
            </w:pPr>
          </w:p>
          <w:p w14:paraId="34B350A5" w14:textId="77777777" w:rsidR="00BF1088" w:rsidRPr="00443AD7" w:rsidRDefault="00BF1088" w:rsidP="00443AD7">
            <w:pPr>
              <w:pStyle w:val="TableParagraph"/>
              <w:spacing w:before="120"/>
              <w:rPr>
                <w:b/>
                <w:color w:val="002060"/>
                <w:sz w:val="24"/>
              </w:rPr>
            </w:pPr>
          </w:p>
          <w:p w14:paraId="5E299D69" w14:textId="77777777" w:rsidR="00BF1088" w:rsidRPr="00443AD7" w:rsidRDefault="00BF1088" w:rsidP="00443AD7">
            <w:pPr>
              <w:pStyle w:val="TableParagraph"/>
              <w:spacing w:before="120"/>
              <w:rPr>
                <w:b/>
                <w:color w:val="002060"/>
                <w:sz w:val="24"/>
              </w:rPr>
            </w:pPr>
          </w:p>
          <w:p w14:paraId="7D88AC51" w14:textId="77777777" w:rsidR="00BF1088" w:rsidRPr="00443AD7" w:rsidRDefault="008F2748" w:rsidP="00443AD7">
            <w:pPr>
              <w:pStyle w:val="TableParagraph"/>
              <w:numPr>
                <w:ilvl w:val="0"/>
                <w:numId w:val="63"/>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7F47A432" w14:textId="77777777" w:rsidR="00BF1088" w:rsidRPr="00443AD7" w:rsidRDefault="008F2748" w:rsidP="00443AD7">
            <w:pPr>
              <w:pStyle w:val="TableParagraph"/>
              <w:numPr>
                <w:ilvl w:val="0"/>
                <w:numId w:val="63"/>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7A730D45" w14:textId="77777777" w:rsidR="00BF1088" w:rsidRPr="00443AD7" w:rsidRDefault="008F2748" w:rsidP="00443AD7">
            <w:pPr>
              <w:pStyle w:val="TableParagraph"/>
              <w:numPr>
                <w:ilvl w:val="0"/>
                <w:numId w:val="63"/>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bl>
    <w:p w14:paraId="3A440369" w14:textId="77777777" w:rsidR="00BF1088" w:rsidRPr="00443AD7" w:rsidRDefault="00BF1088" w:rsidP="00443AD7">
      <w:pPr>
        <w:pStyle w:val="Corpotesto"/>
        <w:spacing w:before="120"/>
        <w:ind w:left="0"/>
        <w:jc w:val="left"/>
        <w:rPr>
          <w:b/>
          <w:color w:val="002060"/>
        </w:rPr>
      </w:pPr>
    </w:p>
    <w:tbl>
      <w:tblPr>
        <w:tblStyle w:val="TableNormal"/>
        <w:tblW w:w="0" w:type="auto"/>
        <w:tblInd w:w="1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70"/>
        <w:gridCol w:w="3255"/>
        <w:gridCol w:w="3255"/>
      </w:tblGrid>
      <w:tr w:rsidR="00BF1088" w:rsidRPr="00E853B3" w14:paraId="3CACFB1E" w14:textId="77777777">
        <w:trPr>
          <w:trHeight w:val="2519"/>
        </w:trPr>
        <w:tc>
          <w:tcPr>
            <w:tcW w:w="3270" w:type="dxa"/>
            <w:tcBorders>
              <w:left w:val="single" w:sz="18" w:space="0" w:color="C0C0C0"/>
              <w:right w:val="single" w:sz="18" w:space="0" w:color="C0C0C0"/>
            </w:tcBorders>
          </w:tcPr>
          <w:p w14:paraId="5E43A471" w14:textId="77777777" w:rsidR="00BF1088" w:rsidRPr="00443AD7" w:rsidRDefault="008F2748" w:rsidP="00443AD7">
            <w:pPr>
              <w:pStyle w:val="TableParagraph"/>
              <w:spacing w:before="120"/>
              <w:ind w:left="92" w:right="83"/>
              <w:rPr>
                <w:color w:val="002060"/>
                <w:sz w:val="24"/>
              </w:rPr>
            </w:pPr>
            <w:r w:rsidRPr="00443AD7">
              <w:rPr>
                <w:color w:val="002060"/>
                <w:sz w:val="24"/>
              </w:rPr>
              <w:t>comunque</w:t>
            </w:r>
            <w:r w:rsidRPr="00443AD7">
              <w:rPr>
                <w:color w:val="002060"/>
                <w:spacing w:val="-13"/>
                <w:sz w:val="24"/>
              </w:rPr>
              <w:t xml:space="preserve"> </w:t>
            </w:r>
            <w:r w:rsidRPr="00443AD7">
              <w:rPr>
                <w:color w:val="002060"/>
                <w:sz w:val="24"/>
              </w:rPr>
              <w:t>di</w:t>
            </w:r>
            <w:r w:rsidRPr="00443AD7">
              <w:rPr>
                <w:color w:val="002060"/>
                <w:spacing w:val="-11"/>
                <w:sz w:val="24"/>
              </w:rPr>
              <w:t xml:space="preserve"> </w:t>
            </w:r>
            <w:r w:rsidRPr="00443AD7">
              <w:rPr>
                <w:color w:val="002060"/>
                <w:sz w:val="24"/>
              </w:rPr>
              <w:t>pubblica</w:t>
            </w:r>
            <w:r w:rsidRPr="00443AD7">
              <w:rPr>
                <w:color w:val="002060"/>
                <w:spacing w:val="-13"/>
                <w:sz w:val="24"/>
              </w:rPr>
              <w:t xml:space="preserve"> </w:t>
            </w:r>
            <w:r w:rsidRPr="00443AD7">
              <w:rPr>
                <w:color w:val="002060"/>
                <w:sz w:val="24"/>
              </w:rPr>
              <w:t>utilità (art. 635-</w:t>
            </w:r>
            <w:r w:rsidRPr="00443AD7">
              <w:rPr>
                <w:i/>
                <w:color w:val="002060"/>
                <w:sz w:val="24"/>
              </w:rPr>
              <w:t xml:space="preserve">ter </w:t>
            </w:r>
            <w:r w:rsidRPr="00443AD7">
              <w:rPr>
                <w:color w:val="002060"/>
                <w:sz w:val="24"/>
              </w:rPr>
              <w:t>c.p.)</w:t>
            </w:r>
          </w:p>
          <w:p w14:paraId="64085FF6" w14:textId="77777777" w:rsidR="00BF1088" w:rsidRPr="00443AD7" w:rsidRDefault="008F2748" w:rsidP="00443AD7">
            <w:pPr>
              <w:pStyle w:val="TableParagraph"/>
              <w:spacing w:before="120"/>
              <w:ind w:left="92" w:right="-15"/>
              <w:rPr>
                <w:color w:val="002060"/>
                <w:sz w:val="24"/>
              </w:rPr>
            </w:pPr>
            <w:r w:rsidRPr="00443AD7">
              <w:rPr>
                <w:color w:val="002060"/>
                <w:sz w:val="24"/>
              </w:rPr>
              <w:t>Danneggiamento di sistemi informatici</w:t>
            </w:r>
            <w:r w:rsidRPr="00443AD7">
              <w:rPr>
                <w:color w:val="002060"/>
                <w:spacing w:val="-8"/>
                <w:sz w:val="24"/>
              </w:rPr>
              <w:t xml:space="preserve"> </w:t>
            </w:r>
            <w:r w:rsidRPr="00443AD7">
              <w:rPr>
                <w:color w:val="002060"/>
                <w:sz w:val="24"/>
              </w:rPr>
              <w:t>o</w:t>
            </w:r>
            <w:r w:rsidRPr="00443AD7">
              <w:rPr>
                <w:color w:val="002060"/>
                <w:spacing w:val="-6"/>
                <w:sz w:val="24"/>
              </w:rPr>
              <w:t xml:space="preserve"> </w:t>
            </w:r>
            <w:r w:rsidRPr="00443AD7">
              <w:rPr>
                <w:color w:val="002060"/>
                <w:sz w:val="24"/>
              </w:rPr>
              <w:t>telematici</w:t>
            </w:r>
            <w:r w:rsidRPr="00443AD7">
              <w:rPr>
                <w:color w:val="002060"/>
                <w:spacing w:val="-4"/>
                <w:sz w:val="24"/>
              </w:rPr>
              <w:t xml:space="preserve"> </w:t>
            </w:r>
            <w:r w:rsidRPr="00443AD7">
              <w:rPr>
                <w:color w:val="002060"/>
                <w:sz w:val="24"/>
              </w:rPr>
              <w:t>(art.</w:t>
            </w:r>
            <w:r w:rsidRPr="00443AD7">
              <w:rPr>
                <w:color w:val="002060"/>
                <w:spacing w:val="-7"/>
                <w:sz w:val="24"/>
              </w:rPr>
              <w:t xml:space="preserve"> </w:t>
            </w:r>
            <w:r w:rsidRPr="00443AD7">
              <w:rPr>
                <w:color w:val="002060"/>
                <w:sz w:val="24"/>
              </w:rPr>
              <w:t>635-</w:t>
            </w:r>
            <w:r w:rsidRPr="00443AD7">
              <w:rPr>
                <w:i/>
                <w:color w:val="002060"/>
                <w:sz w:val="24"/>
              </w:rPr>
              <w:t xml:space="preserve">quater </w:t>
            </w:r>
            <w:r w:rsidRPr="00443AD7">
              <w:rPr>
                <w:color w:val="002060"/>
                <w:sz w:val="24"/>
              </w:rPr>
              <w:t>c.p.)</w:t>
            </w:r>
          </w:p>
          <w:p w14:paraId="30564333" w14:textId="77777777" w:rsidR="00BF1088" w:rsidRPr="00443AD7" w:rsidRDefault="008F2748" w:rsidP="00E853B3">
            <w:pPr>
              <w:pStyle w:val="TableParagraph"/>
              <w:spacing w:before="120"/>
              <w:ind w:left="92" w:right="83"/>
              <w:rPr>
                <w:color w:val="002060"/>
                <w:sz w:val="24"/>
              </w:rPr>
            </w:pPr>
            <w:r w:rsidRPr="00443AD7">
              <w:rPr>
                <w:color w:val="002060"/>
                <w:sz w:val="24"/>
              </w:rPr>
              <w:t>Danneggiamento</w:t>
            </w:r>
            <w:r w:rsidRPr="00443AD7">
              <w:rPr>
                <w:color w:val="002060"/>
                <w:spacing w:val="-16"/>
                <w:sz w:val="24"/>
              </w:rPr>
              <w:t xml:space="preserve"> </w:t>
            </w:r>
            <w:r w:rsidRPr="00443AD7">
              <w:rPr>
                <w:color w:val="002060"/>
                <w:sz w:val="24"/>
              </w:rPr>
              <w:t>di</w:t>
            </w:r>
            <w:r w:rsidRPr="00443AD7">
              <w:rPr>
                <w:color w:val="002060"/>
                <w:spacing w:val="-15"/>
                <w:sz w:val="24"/>
              </w:rPr>
              <w:t xml:space="preserve"> </w:t>
            </w:r>
            <w:r w:rsidRPr="00443AD7">
              <w:rPr>
                <w:color w:val="002060"/>
                <w:sz w:val="24"/>
              </w:rPr>
              <w:t>sistemi informatici o telematici di pubblica utilità (art. 635-</w:t>
            </w:r>
          </w:p>
          <w:p w14:paraId="785CC567" w14:textId="77777777" w:rsidR="00BF1088" w:rsidRPr="00443AD7" w:rsidRDefault="008F2748" w:rsidP="00443AD7">
            <w:pPr>
              <w:pStyle w:val="TableParagraph"/>
              <w:spacing w:before="120"/>
              <w:ind w:left="92"/>
              <w:rPr>
                <w:color w:val="002060"/>
                <w:sz w:val="24"/>
              </w:rPr>
            </w:pPr>
            <w:r w:rsidRPr="00443AD7">
              <w:rPr>
                <w:i/>
                <w:color w:val="002060"/>
                <w:sz w:val="24"/>
              </w:rPr>
              <w:t>quinquies</w:t>
            </w:r>
            <w:r w:rsidRPr="00443AD7">
              <w:rPr>
                <w:color w:val="002060"/>
                <w:sz w:val="24"/>
              </w:rPr>
              <w:t>,</w:t>
            </w:r>
            <w:r w:rsidRPr="00443AD7">
              <w:rPr>
                <w:color w:val="002060"/>
                <w:spacing w:val="-3"/>
                <w:sz w:val="24"/>
              </w:rPr>
              <w:t xml:space="preserve"> </w:t>
            </w:r>
            <w:r w:rsidRPr="00443AD7">
              <w:rPr>
                <w:color w:val="002060"/>
                <w:sz w:val="24"/>
              </w:rPr>
              <w:t>co.</w:t>
            </w:r>
            <w:r w:rsidRPr="00443AD7">
              <w:rPr>
                <w:color w:val="002060"/>
                <w:spacing w:val="-6"/>
                <w:sz w:val="24"/>
              </w:rPr>
              <w:t xml:space="preserve"> </w:t>
            </w:r>
            <w:r w:rsidRPr="00443AD7">
              <w:rPr>
                <w:color w:val="002060"/>
                <w:sz w:val="24"/>
              </w:rPr>
              <w:t>3,</w:t>
            </w:r>
            <w:r w:rsidRPr="00443AD7">
              <w:rPr>
                <w:color w:val="002060"/>
                <w:spacing w:val="-4"/>
                <w:sz w:val="24"/>
              </w:rPr>
              <w:t xml:space="preserve"> c.p.)</w:t>
            </w:r>
          </w:p>
        </w:tc>
        <w:tc>
          <w:tcPr>
            <w:tcW w:w="3255" w:type="dxa"/>
            <w:tcBorders>
              <w:left w:val="single" w:sz="18" w:space="0" w:color="C0C0C0"/>
              <w:right w:val="single" w:sz="18" w:space="0" w:color="C0C0C0"/>
            </w:tcBorders>
          </w:tcPr>
          <w:p w14:paraId="1A0E045F" w14:textId="77777777" w:rsidR="00BF1088" w:rsidRPr="00443AD7" w:rsidRDefault="00BF1088" w:rsidP="00443AD7">
            <w:pPr>
              <w:pStyle w:val="TableParagraph"/>
              <w:spacing w:before="120"/>
              <w:rPr>
                <w:color w:val="002060"/>
                <w:sz w:val="24"/>
              </w:rPr>
            </w:pPr>
          </w:p>
        </w:tc>
        <w:tc>
          <w:tcPr>
            <w:tcW w:w="3255" w:type="dxa"/>
            <w:tcBorders>
              <w:left w:val="single" w:sz="18" w:space="0" w:color="C0C0C0"/>
              <w:right w:val="single" w:sz="18" w:space="0" w:color="C0C0C0"/>
            </w:tcBorders>
          </w:tcPr>
          <w:p w14:paraId="26CA5F0B" w14:textId="77777777" w:rsidR="00BF1088" w:rsidRPr="00443AD7" w:rsidRDefault="00BF1088" w:rsidP="00443AD7">
            <w:pPr>
              <w:pStyle w:val="TableParagraph"/>
              <w:spacing w:before="120"/>
              <w:rPr>
                <w:color w:val="002060"/>
                <w:sz w:val="24"/>
              </w:rPr>
            </w:pPr>
          </w:p>
        </w:tc>
      </w:tr>
      <w:tr w:rsidR="00BF1088" w:rsidRPr="00E853B3" w14:paraId="7E3D780F" w14:textId="77777777">
        <w:trPr>
          <w:trHeight w:val="2768"/>
        </w:trPr>
        <w:tc>
          <w:tcPr>
            <w:tcW w:w="3270" w:type="dxa"/>
            <w:tcBorders>
              <w:left w:val="single" w:sz="18" w:space="0" w:color="C0C0C0"/>
              <w:right w:val="single" w:sz="18" w:space="0" w:color="C0C0C0"/>
            </w:tcBorders>
          </w:tcPr>
          <w:p w14:paraId="532A8ABC" w14:textId="77777777" w:rsidR="00BF1088" w:rsidRPr="00443AD7" w:rsidRDefault="008F2748" w:rsidP="00443AD7">
            <w:pPr>
              <w:pStyle w:val="TableParagraph"/>
              <w:spacing w:before="120"/>
              <w:ind w:left="92" w:right="-15"/>
              <w:rPr>
                <w:color w:val="002060"/>
                <w:sz w:val="24"/>
              </w:rPr>
            </w:pPr>
            <w:r w:rsidRPr="00443AD7">
              <w:rPr>
                <w:color w:val="002060"/>
                <w:sz w:val="24"/>
              </w:rPr>
              <w:t>Detenzione</w:t>
            </w:r>
            <w:r w:rsidRPr="00443AD7">
              <w:rPr>
                <w:color w:val="002060"/>
                <w:spacing w:val="-4"/>
                <w:sz w:val="24"/>
              </w:rPr>
              <w:t xml:space="preserve"> </w:t>
            </w:r>
            <w:r w:rsidRPr="00443AD7">
              <w:rPr>
                <w:color w:val="002060"/>
                <w:sz w:val="24"/>
              </w:rPr>
              <w:t>e</w:t>
            </w:r>
            <w:r w:rsidRPr="00443AD7">
              <w:rPr>
                <w:color w:val="002060"/>
                <w:spacing w:val="-4"/>
                <w:sz w:val="24"/>
              </w:rPr>
              <w:t xml:space="preserve"> </w:t>
            </w:r>
            <w:r w:rsidRPr="00443AD7">
              <w:rPr>
                <w:color w:val="002060"/>
                <w:sz w:val="24"/>
              </w:rPr>
              <w:t>diffusione</w:t>
            </w:r>
            <w:r w:rsidRPr="00443AD7">
              <w:rPr>
                <w:color w:val="002060"/>
                <w:spacing w:val="-4"/>
                <w:sz w:val="24"/>
              </w:rPr>
              <w:t xml:space="preserve"> </w:t>
            </w:r>
            <w:r w:rsidRPr="00443AD7">
              <w:rPr>
                <w:color w:val="002060"/>
                <w:sz w:val="24"/>
              </w:rPr>
              <w:t>abusiva di codici di accesso a sistemi informatici</w:t>
            </w:r>
            <w:r w:rsidRPr="00443AD7">
              <w:rPr>
                <w:color w:val="002060"/>
                <w:spacing w:val="-8"/>
                <w:sz w:val="24"/>
              </w:rPr>
              <w:t xml:space="preserve"> </w:t>
            </w:r>
            <w:r w:rsidRPr="00443AD7">
              <w:rPr>
                <w:color w:val="002060"/>
                <w:sz w:val="24"/>
              </w:rPr>
              <w:t>o</w:t>
            </w:r>
            <w:r w:rsidRPr="00443AD7">
              <w:rPr>
                <w:color w:val="002060"/>
                <w:spacing w:val="-6"/>
                <w:sz w:val="24"/>
              </w:rPr>
              <w:t xml:space="preserve"> </w:t>
            </w:r>
            <w:r w:rsidRPr="00443AD7">
              <w:rPr>
                <w:color w:val="002060"/>
                <w:sz w:val="24"/>
              </w:rPr>
              <w:t>telematici</w:t>
            </w:r>
            <w:r w:rsidRPr="00443AD7">
              <w:rPr>
                <w:color w:val="002060"/>
                <w:spacing w:val="-4"/>
                <w:sz w:val="24"/>
              </w:rPr>
              <w:t xml:space="preserve"> </w:t>
            </w:r>
            <w:r w:rsidRPr="00443AD7">
              <w:rPr>
                <w:color w:val="002060"/>
                <w:sz w:val="24"/>
              </w:rPr>
              <w:t>(art.</w:t>
            </w:r>
            <w:r w:rsidRPr="00443AD7">
              <w:rPr>
                <w:color w:val="002060"/>
                <w:spacing w:val="-7"/>
                <w:sz w:val="24"/>
              </w:rPr>
              <w:t xml:space="preserve"> </w:t>
            </w:r>
            <w:r w:rsidRPr="00443AD7">
              <w:rPr>
                <w:color w:val="002060"/>
                <w:sz w:val="24"/>
              </w:rPr>
              <w:t>615-</w:t>
            </w:r>
            <w:r w:rsidRPr="00443AD7">
              <w:rPr>
                <w:i/>
                <w:color w:val="002060"/>
                <w:sz w:val="24"/>
              </w:rPr>
              <w:t xml:space="preserve">quater </w:t>
            </w:r>
            <w:r w:rsidRPr="00443AD7">
              <w:rPr>
                <w:color w:val="002060"/>
                <w:sz w:val="24"/>
              </w:rPr>
              <w:t>c.p.)</w:t>
            </w:r>
          </w:p>
          <w:p w14:paraId="22192A29" w14:textId="77777777" w:rsidR="00BF1088" w:rsidRPr="00443AD7" w:rsidRDefault="008F2748" w:rsidP="00443AD7">
            <w:pPr>
              <w:pStyle w:val="TableParagraph"/>
              <w:spacing w:before="120"/>
              <w:ind w:left="92" w:right="34"/>
              <w:rPr>
                <w:color w:val="002060"/>
                <w:sz w:val="24"/>
              </w:rPr>
            </w:pPr>
            <w:r w:rsidRPr="00443AD7">
              <w:rPr>
                <w:color w:val="002060"/>
                <w:sz w:val="24"/>
              </w:rPr>
              <w:t>Diffusione di apparecchiature, dispositivi o programmi informatici</w:t>
            </w:r>
            <w:r w:rsidRPr="00443AD7">
              <w:rPr>
                <w:color w:val="002060"/>
                <w:spacing w:val="-16"/>
                <w:sz w:val="24"/>
              </w:rPr>
              <w:t xml:space="preserve"> </w:t>
            </w:r>
            <w:r w:rsidRPr="00443AD7">
              <w:rPr>
                <w:color w:val="002060"/>
                <w:sz w:val="24"/>
              </w:rPr>
              <w:t>diretti</w:t>
            </w:r>
            <w:r w:rsidRPr="00443AD7">
              <w:rPr>
                <w:color w:val="002060"/>
                <w:spacing w:val="-12"/>
                <w:sz w:val="24"/>
              </w:rPr>
              <w:t xml:space="preserve"> </w:t>
            </w:r>
            <w:r w:rsidRPr="00443AD7">
              <w:rPr>
                <w:color w:val="002060"/>
                <w:sz w:val="24"/>
              </w:rPr>
              <w:t>a</w:t>
            </w:r>
            <w:r w:rsidRPr="00443AD7">
              <w:rPr>
                <w:color w:val="002060"/>
                <w:spacing w:val="-14"/>
                <w:sz w:val="24"/>
              </w:rPr>
              <w:t xml:space="preserve"> </w:t>
            </w:r>
            <w:r w:rsidRPr="00443AD7">
              <w:rPr>
                <w:color w:val="002060"/>
                <w:sz w:val="24"/>
              </w:rPr>
              <w:t>danneggiare o interrompere un sistema informatico o telematico (art.</w:t>
            </w:r>
          </w:p>
          <w:p w14:paraId="3A7334E5" w14:textId="77777777" w:rsidR="00BF1088" w:rsidRPr="00443AD7" w:rsidRDefault="008F2748" w:rsidP="00443AD7">
            <w:pPr>
              <w:pStyle w:val="TableParagraph"/>
              <w:spacing w:before="120"/>
              <w:ind w:left="92"/>
              <w:rPr>
                <w:color w:val="002060"/>
                <w:sz w:val="24"/>
              </w:rPr>
            </w:pPr>
            <w:r w:rsidRPr="00443AD7">
              <w:rPr>
                <w:color w:val="002060"/>
                <w:sz w:val="24"/>
              </w:rPr>
              <w:t>615-</w:t>
            </w:r>
            <w:r w:rsidRPr="00443AD7">
              <w:rPr>
                <w:i/>
                <w:color w:val="002060"/>
                <w:sz w:val="24"/>
              </w:rPr>
              <w:t>quinquies</w:t>
            </w:r>
            <w:r w:rsidRPr="00443AD7">
              <w:rPr>
                <w:i/>
                <w:color w:val="002060"/>
                <w:spacing w:val="-7"/>
                <w:sz w:val="24"/>
              </w:rPr>
              <w:t xml:space="preserve"> </w:t>
            </w:r>
            <w:r w:rsidRPr="00443AD7">
              <w:rPr>
                <w:color w:val="002060"/>
                <w:spacing w:val="-4"/>
                <w:sz w:val="24"/>
              </w:rPr>
              <w:t>c.p.)</w:t>
            </w:r>
          </w:p>
        </w:tc>
        <w:tc>
          <w:tcPr>
            <w:tcW w:w="3255" w:type="dxa"/>
            <w:tcBorders>
              <w:left w:val="single" w:sz="18" w:space="0" w:color="C0C0C0"/>
              <w:right w:val="single" w:sz="18" w:space="0" w:color="C0C0C0"/>
            </w:tcBorders>
          </w:tcPr>
          <w:p w14:paraId="70C11266" w14:textId="77777777" w:rsidR="00BF1088" w:rsidRPr="00443AD7" w:rsidRDefault="00BF1088" w:rsidP="00443AD7">
            <w:pPr>
              <w:pStyle w:val="TableParagraph"/>
              <w:spacing w:before="120"/>
              <w:rPr>
                <w:b/>
                <w:color w:val="002060"/>
                <w:sz w:val="24"/>
              </w:rPr>
            </w:pPr>
          </w:p>
          <w:p w14:paraId="39EBD1C2" w14:textId="77777777" w:rsidR="00BF1088" w:rsidRPr="00443AD7" w:rsidRDefault="00BF1088" w:rsidP="00443AD7">
            <w:pPr>
              <w:pStyle w:val="TableParagraph"/>
              <w:spacing w:before="120"/>
              <w:rPr>
                <w:b/>
                <w:color w:val="002060"/>
                <w:sz w:val="24"/>
              </w:rPr>
            </w:pPr>
          </w:p>
          <w:p w14:paraId="26DADF50" w14:textId="77777777" w:rsidR="00BF1088" w:rsidRPr="00443AD7" w:rsidRDefault="00BF1088" w:rsidP="00443AD7">
            <w:pPr>
              <w:pStyle w:val="TableParagraph"/>
              <w:spacing w:before="120"/>
              <w:rPr>
                <w:b/>
                <w:color w:val="002060"/>
                <w:sz w:val="24"/>
              </w:rPr>
            </w:pPr>
          </w:p>
          <w:p w14:paraId="35B5BFC1" w14:textId="77777777" w:rsidR="00BF1088" w:rsidRPr="00443AD7" w:rsidRDefault="00BF1088" w:rsidP="00443AD7">
            <w:pPr>
              <w:pStyle w:val="TableParagraph"/>
              <w:spacing w:before="120"/>
              <w:rPr>
                <w:b/>
                <w:color w:val="002060"/>
                <w:sz w:val="24"/>
              </w:rPr>
            </w:pPr>
          </w:p>
          <w:p w14:paraId="188A11BA" w14:textId="77777777" w:rsidR="00BF1088" w:rsidRPr="00443AD7" w:rsidRDefault="00BF1088" w:rsidP="00443AD7">
            <w:pPr>
              <w:pStyle w:val="TableParagraph"/>
              <w:spacing w:before="120"/>
              <w:rPr>
                <w:b/>
                <w:color w:val="002060"/>
                <w:sz w:val="24"/>
              </w:rPr>
            </w:pPr>
          </w:p>
          <w:p w14:paraId="03D6D268"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5"/>
                <w:sz w:val="24"/>
              </w:rPr>
              <w:t xml:space="preserve"> </w:t>
            </w:r>
            <w:r w:rsidRPr="00443AD7">
              <w:rPr>
                <w:color w:val="002060"/>
                <w:sz w:val="24"/>
              </w:rPr>
              <w:t>a trecento</w:t>
            </w:r>
            <w:r w:rsidRPr="00443AD7">
              <w:rPr>
                <w:color w:val="002060"/>
                <w:spacing w:val="-4"/>
                <w:sz w:val="24"/>
              </w:rPr>
              <w:t xml:space="preserve"> quote</w:t>
            </w:r>
          </w:p>
        </w:tc>
        <w:tc>
          <w:tcPr>
            <w:tcW w:w="3255" w:type="dxa"/>
            <w:tcBorders>
              <w:left w:val="single" w:sz="18" w:space="0" w:color="C0C0C0"/>
              <w:right w:val="single" w:sz="18" w:space="0" w:color="C0C0C0"/>
            </w:tcBorders>
          </w:tcPr>
          <w:p w14:paraId="63529E58" w14:textId="77777777" w:rsidR="00BF1088" w:rsidRPr="00443AD7" w:rsidRDefault="00BF1088" w:rsidP="00443AD7">
            <w:pPr>
              <w:pStyle w:val="TableParagraph"/>
              <w:spacing w:before="120"/>
              <w:rPr>
                <w:b/>
                <w:color w:val="002060"/>
                <w:sz w:val="24"/>
              </w:rPr>
            </w:pPr>
          </w:p>
          <w:p w14:paraId="73918981" w14:textId="77777777" w:rsidR="00BF1088" w:rsidRPr="00443AD7" w:rsidRDefault="00BF1088" w:rsidP="00443AD7">
            <w:pPr>
              <w:pStyle w:val="TableParagraph"/>
              <w:spacing w:before="120"/>
              <w:rPr>
                <w:b/>
                <w:color w:val="002060"/>
                <w:sz w:val="24"/>
              </w:rPr>
            </w:pPr>
          </w:p>
          <w:p w14:paraId="31551D83" w14:textId="77777777" w:rsidR="00BF1088" w:rsidRPr="00443AD7" w:rsidRDefault="008F2748" w:rsidP="00443AD7">
            <w:pPr>
              <w:pStyle w:val="TableParagraph"/>
              <w:numPr>
                <w:ilvl w:val="0"/>
                <w:numId w:val="62"/>
              </w:numPr>
              <w:tabs>
                <w:tab w:val="left" w:pos="217"/>
              </w:tabs>
              <w:spacing w:before="120"/>
              <w:ind w:right="325"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295A09FA" w14:textId="77777777" w:rsidR="00BF1088" w:rsidRPr="00443AD7" w:rsidRDefault="008F2748" w:rsidP="00443AD7">
            <w:pPr>
              <w:pStyle w:val="TableParagraph"/>
              <w:numPr>
                <w:ilvl w:val="0"/>
                <w:numId w:val="62"/>
              </w:numPr>
              <w:tabs>
                <w:tab w:val="left" w:pos="217"/>
              </w:tabs>
              <w:spacing w:before="120"/>
              <w:ind w:right="115"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36A103EF" w14:textId="77777777">
        <w:trPr>
          <w:trHeight w:val="2134"/>
        </w:trPr>
        <w:tc>
          <w:tcPr>
            <w:tcW w:w="3270" w:type="dxa"/>
            <w:tcBorders>
              <w:left w:val="single" w:sz="18" w:space="0" w:color="C0C0C0"/>
              <w:right w:val="single" w:sz="18" w:space="0" w:color="C0C0C0"/>
            </w:tcBorders>
          </w:tcPr>
          <w:p w14:paraId="1733D927" w14:textId="77777777" w:rsidR="00BF1088" w:rsidRPr="00443AD7" w:rsidRDefault="00BF1088" w:rsidP="00443AD7">
            <w:pPr>
              <w:pStyle w:val="TableParagraph"/>
              <w:spacing w:before="120"/>
              <w:rPr>
                <w:b/>
                <w:color w:val="002060"/>
                <w:sz w:val="24"/>
              </w:rPr>
            </w:pPr>
          </w:p>
          <w:p w14:paraId="3B1E70D4" w14:textId="77777777" w:rsidR="00BF1088" w:rsidRPr="00443AD7" w:rsidRDefault="008F2748" w:rsidP="00443AD7">
            <w:pPr>
              <w:pStyle w:val="TableParagraph"/>
              <w:spacing w:before="120"/>
              <w:ind w:left="92" w:right="-15"/>
              <w:rPr>
                <w:color w:val="002060"/>
                <w:sz w:val="24"/>
              </w:rPr>
            </w:pPr>
            <w:r w:rsidRPr="00443AD7">
              <w:rPr>
                <w:color w:val="002060"/>
                <w:sz w:val="24"/>
              </w:rPr>
              <w:t>Falsità</w:t>
            </w:r>
            <w:r w:rsidRPr="00443AD7">
              <w:rPr>
                <w:color w:val="002060"/>
                <w:spacing w:val="-12"/>
                <w:sz w:val="24"/>
              </w:rPr>
              <w:t xml:space="preserve"> </w:t>
            </w:r>
            <w:r w:rsidRPr="00443AD7">
              <w:rPr>
                <w:color w:val="002060"/>
                <w:sz w:val="24"/>
              </w:rPr>
              <w:t>nei</w:t>
            </w:r>
            <w:r w:rsidRPr="00443AD7">
              <w:rPr>
                <w:color w:val="002060"/>
                <w:spacing w:val="-14"/>
                <w:sz w:val="24"/>
              </w:rPr>
              <w:t xml:space="preserve"> </w:t>
            </w:r>
            <w:r w:rsidRPr="00443AD7">
              <w:rPr>
                <w:color w:val="002060"/>
                <w:sz w:val="24"/>
              </w:rPr>
              <w:t>documenti</w:t>
            </w:r>
            <w:r w:rsidRPr="00443AD7">
              <w:rPr>
                <w:color w:val="002060"/>
                <w:spacing w:val="-10"/>
                <w:sz w:val="24"/>
              </w:rPr>
              <w:t xml:space="preserve"> </w:t>
            </w:r>
            <w:r w:rsidRPr="00443AD7">
              <w:rPr>
                <w:color w:val="002060"/>
                <w:sz w:val="24"/>
              </w:rPr>
              <w:t>informatici (art. 491-</w:t>
            </w:r>
            <w:r w:rsidRPr="00443AD7">
              <w:rPr>
                <w:i/>
                <w:color w:val="002060"/>
                <w:sz w:val="24"/>
              </w:rPr>
              <w:t xml:space="preserve">bis </w:t>
            </w:r>
            <w:r w:rsidRPr="00443AD7">
              <w:rPr>
                <w:color w:val="002060"/>
                <w:sz w:val="24"/>
              </w:rPr>
              <w:t>c.p.)</w:t>
            </w:r>
          </w:p>
          <w:p w14:paraId="19DB4FAE" w14:textId="77777777" w:rsidR="00BF1088" w:rsidRPr="00443AD7" w:rsidRDefault="008F2748" w:rsidP="00443AD7">
            <w:pPr>
              <w:pStyle w:val="TableParagraph"/>
              <w:spacing w:before="120"/>
              <w:ind w:left="92" w:right="-15"/>
              <w:rPr>
                <w:color w:val="002060"/>
                <w:sz w:val="24"/>
              </w:rPr>
            </w:pPr>
            <w:r w:rsidRPr="00443AD7">
              <w:rPr>
                <w:color w:val="002060"/>
                <w:sz w:val="24"/>
              </w:rPr>
              <w:t>Frode informatica del soggetto che presta servizi di certificazione</w:t>
            </w:r>
            <w:r w:rsidRPr="00443AD7">
              <w:rPr>
                <w:color w:val="002060"/>
                <w:spacing w:val="-10"/>
                <w:sz w:val="24"/>
              </w:rPr>
              <w:t xml:space="preserve"> </w:t>
            </w:r>
            <w:r w:rsidRPr="00443AD7">
              <w:rPr>
                <w:color w:val="002060"/>
                <w:sz w:val="24"/>
              </w:rPr>
              <w:t>di</w:t>
            </w:r>
            <w:r w:rsidRPr="00443AD7">
              <w:rPr>
                <w:color w:val="002060"/>
                <w:spacing w:val="-16"/>
                <w:sz w:val="24"/>
              </w:rPr>
              <w:t xml:space="preserve"> </w:t>
            </w:r>
            <w:r w:rsidRPr="00443AD7">
              <w:rPr>
                <w:color w:val="002060"/>
                <w:sz w:val="24"/>
              </w:rPr>
              <w:t>firma</w:t>
            </w:r>
            <w:r w:rsidRPr="00443AD7">
              <w:rPr>
                <w:color w:val="002060"/>
                <w:spacing w:val="-9"/>
                <w:sz w:val="24"/>
              </w:rPr>
              <w:t xml:space="preserve"> </w:t>
            </w:r>
            <w:r w:rsidRPr="00443AD7">
              <w:rPr>
                <w:color w:val="002060"/>
                <w:sz w:val="24"/>
              </w:rPr>
              <w:t>elettronica (art. 640-</w:t>
            </w:r>
            <w:r w:rsidRPr="00443AD7">
              <w:rPr>
                <w:i/>
                <w:color w:val="002060"/>
                <w:sz w:val="24"/>
              </w:rPr>
              <w:t xml:space="preserve">quinquies </w:t>
            </w:r>
            <w:r w:rsidRPr="00443AD7">
              <w:rPr>
                <w:color w:val="002060"/>
                <w:sz w:val="24"/>
              </w:rPr>
              <w:t>c.p.)</w:t>
            </w:r>
          </w:p>
        </w:tc>
        <w:tc>
          <w:tcPr>
            <w:tcW w:w="3255" w:type="dxa"/>
            <w:tcBorders>
              <w:left w:val="single" w:sz="18" w:space="0" w:color="C0C0C0"/>
              <w:right w:val="single" w:sz="18" w:space="0" w:color="C0C0C0"/>
            </w:tcBorders>
          </w:tcPr>
          <w:p w14:paraId="0D8C97D0" w14:textId="77777777" w:rsidR="00BF1088" w:rsidRPr="00443AD7" w:rsidRDefault="00BF1088" w:rsidP="00443AD7">
            <w:pPr>
              <w:pStyle w:val="TableParagraph"/>
              <w:spacing w:before="120"/>
              <w:rPr>
                <w:b/>
                <w:color w:val="002060"/>
                <w:sz w:val="24"/>
              </w:rPr>
            </w:pPr>
          </w:p>
          <w:p w14:paraId="65A8B29E" w14:textId="77777777" w:rsidR="00BF1088" w:rsidRPr="00443AD7" w:rsidRDefault="00BF1088" w:rsidP="00443AD7">
            <w:pPr>
              <w:pStyle w:val="TableParagraph"/>
              <w:spacing w:before="120"/>
              <w:rPr>
                <w:b/>
                <w:color w:val="002060"/>
                <w:sz w:val="24"/>
              </w:rPr>
            </w:pPr>
          </w:p>
          <w:p w14:paraId="13D9501C" w14:textId="77777777" w:rsidR="00BF1088" w:rsidRPr="00443AD7" w:rsidRDefault="00BF1088" w:rsidP="00443AD7">
            <w:pPr>
              <w:pStyle w:val="TableParagraph"/>
              <w:spacing w:before="120"/>
              <w:rPr>
                <w:b/>
                <w:color w:val="002060"/>
                <w:sz w:val="24"/>
              </w:rPr>
            </w:pPr>
          </w:p>
          <w:p w14:paraId="12E30D8E"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9"/>
                <w:sz w:val="24"/>
              </w:rPr>
              <w:t xml:space="preserve"> </w:t>
            </w:r>
            <w:r w:rsidRPr="00443AD7">
              <w:rPr>
                <w:color w:val="002060"/>
                <w:sz w:val="24"/>
              </w:rPr>
              <w:t>a</w:t>
            </w:r>
            <w:r w:rsidRPr="00443AD7">
              <w:rPr>
                <w:color w:val="002060"/>
                <w:spacing w:val="-4"/>
                <w:sz w:val="24"/>
              </w:rPr>
              <w:t xml:space="preserve"> </w:t>
            </w:r>
            <w:r w:rsidRPr="00443AD7">
              <w:rPr>
                <w:color w:val="002060"/>
                <w:sz w:val="24"/>
              </w:rPr>
              <w:t>quattrocento</w:t>
            </w:r>
            <w:r w:rsidRPr="00443AD7">
              <w:rPr>
                <w:color w:val="002060"/>
                <w:spacing w:val="-6"/>
                <w:sz w:val="24"/>
              </w:rPr>
              <w:t xml:space="preserve"> </w:t>
            </w:r>
            <w:r w:rsidRPr="00443AD7">
              <w:rPr>
                <w:color w:val="002060"/>
                <w:spacing w:val="-4"/>
                <w:sz w:val="24"/>
              </w:rPr>
              <w:t>quote</w:t>
            </w:r>
          </w:p>
        </w:tc>
        <w:tc>
          <w:tcPr>
            <w:tcW w:w="3255" w:type="dxa"/>
            <w:tcBorders>
              <w:left w:val="single" w:sz="18" w:space="0" w:color="C0C0C0"/>
              <w:right w:val="single" w:sz="18" w:space="0" w:color="C0C0C0"/>
            </w:tcBorders>
          </w:tcPr>
          <w:p w14:paraId="2B8BA9B9" w14:textId="77777777" w:rsidR="00BF1088" w:rsidRPr="00443AD7" w:rsidRDefault="008F2748" w:rsidP="00443AD7">
            <w:pPr>
              <w:pStyle w:val="TableParagraph"/>
              <w:numPr>
                <w:ilvl w:val="0"/>
                <w:numId w:val="61"/>
              </w:numPr>
              <w:tabs>
                <w:tab w:val="left" w:pos="217"/>
              </w:tabs>
              <w:spacing w:before="120"/>
              <w:ind w:right="356"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9"/>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7"/>
                <w:sz w:val="24"/>
              </w:rPr>
              <w:t xml:space="preserve"> </w:t>
            </w:r>
            <w:r w:rsidRPr="00443AD7">
              <w:rPr>
                <w:color w:val="002060"/>
                <w:sz w:val="24"/>
              </w:rPr>
              <w:t xml:space="preserve">la </w:t>
            </w:r>
            <w:r w:rsidRPr="00443AD7">
              <w:rPr>
                <w:color w:val="002060"/>
                <w:spacing w:val="-4"/>
                <w:sz w:val="24"/>
              </w:rPr>
              <w:t>P.A.</w:t>
            </w:r>
          </w:p>
          <w:p w14:paraId="27FAED55" w14:textId="77777777" w:rsidR="00BF1088" w:rsidRPr="00443AD7" w:rsidRDefault="008F2748" w:rsidP="00443AD7">
            <w:pPr>
              <w:pStyle w:val="TableParagraph"/>
              <w:numPr>
                <w:ilvl w:val="0"/>
                <w:numId w:val="61"/>
              </w:numPr>
              <w:tabs>
                <w:tab w:val="left" w:pos="217"/>
              </w:tabs>
              <w:spacing w:before="120"/>
              <w:ind w:right="80" w:firstLine="0"/>
              <w:rPr>
                <w:color w:val="002060"/>
                <w:sz w:val="24"/>
              </w:rPr>
            </w:pPr>
            <w:r w:rsidRPr="00443AD7">
              <w:rPr>
                <w:color w:val="002060"/>
                <w:sz w:val="24"/>
              </w:rPr>
              <w:t>esclusione da agevolazioni e revoca</w:t>
            </w:r>
            <w:r w:rsidRPr="00443AD7">
              <w:rPr>
                <w:color w:val="002060"/>
                <w:spacing w:val="-12"/>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606FA886" w14:textId="77777777" w:rsidR="00BF1088" w:rsidRPr="00443AD7" w:rsidRDefault="008F2748" w:rsidP="00443AD7">
            <w:pPr>
              <w:pStyle w:val="TableParagraph"/>
              <w:numPr>
                <w:ilvl w:val="0"/>
                <w:numId w:val="61"/>
              </w:numPr>
              <w:tabs>
                <w:tab w:val="left" w:pos="217"/>
              </w:tabs>
              <w:spacing w:before="120"/>
              <w:ind w:right="115"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183CA4B8" w14:textId="77777777">
        <w:trPr>
          <w:trHeight w:val="2130"/>
        </w:trPr>
        <w:tc>
          <w:tcPr>
            <w:tcW w:w="3270" w:type="dxa"/>
            <w:tcBorders>
              <w:left w:val="single" w:sz="18" w:space="0" w:color="C0C0C0"/>
              <w:right w:val="single" w:sz="18" w:space="0" w:color="C0C0C0"/>
            </w:tcBorders>
          </w:tcPr>
          <w:p w14:paraId="5A20A6D6" w14:textId="77777777" w:rsidR="00BF1088" w:rsidRPr="00443AD7" w:rsidRDefault="008F2748" w:rsidP="00443AD7">
            <w:pPr>
              <w:pStyle w:val="TableParagraph"/>
              <w:tabs>
                <w:tab w:val="left" w:pos="2951"/>
              </w:tabs>
              <w:spacing w:before="120"/>
              <w:ind w:left="92" w:right="-29"/>
              <w:jc w:val="both"/>
              <w:rPr>
                <w:color w:val="002060"/>
                <w:sz w:val="24"/>
              </w:rPr>
            </w:pPr>
            <w:r w:rsidRPr="00443AD7">
              <w:rPr>
                <w:color w:val="002060"/>
                <w:sz w:val="24"/>
              </w:rPr>
              <w:t xml:space="preserve">Reato di ostacolo o </w:t>
            </w:r>
            <w:r w:rsidRPr="00443AD7">
              <w:rPr>
                <w:color w:val="002060"/>
                <w:spacing w:val="-2"/>
                <w:sz w:val="24"/>
              </w:rPr>
              <w:t>condizionamento</w:t>
            </w:r>
            <w:r w:rsidRPr="00443AD7">
              <w:rPr>
                <w:color w:val="002060"/>
                <w:sz w:val="24"/>
              </w:rPr>
              <w:tab/>
            </w:r>
            <w:r w:rsidRPr="00443AD7">
              <w:rPr>
                <w:color w:val="002060"/>
                <w:spacing w:val="-4"/>
                <w:sz w:val="24"/>
              </w:rPr>
              <w:t xml:space="preserve">dei </w:t>
            </w:r>
            <w:r w:rsidRPr="00443AD7">
              <w:rPr>
                <w:color w:val="002060"/>
                <w:sz w:val="24"/>
              </w:rPr>
              <w:t xml:space="preserve">procedimenti per la Sicurezza Cibernetica e delle relative attività ispettive e di vigilanza (articolo 1, co.11, DL n. </w:t>
            </w:r>
            <w:r w:rsidRPr="00443AD7">
              <w:rPr>
                <w:color w:val="002060"/>
                <w:spacing w:val="-2"/>
                <w:sz w:val="24"/>
              </w:rPr>
              <w:t>105/2019)</w:t>
            </w:r>
          </w:p>
        </w:tc>
        <w:tc>
          <w:tcPr>
            <w:tcW w:w="3255" w:type="dxa"/>
            <w:tcBorders>
              <w:left w:val="single" w:sz="18" w:space="0" w:color="C0C0C0"/>
              <w:right w:val="single" w:sz="18" w:space="0" w:color="C0C0C0"/>
            </w:tcBorders>
          </w:tcPr>
          <w:p w14:paraId="31AD56BB" w14:textId="77777777" w:rsidR="00BF1088" w:rsidRPr="00443AD7" w:rsidRDefault="00BF1088" w:rsidP="00443AD7">
            <w:pPr>
              <w:pStyle w:val="TableParagraph"/>
              <w:spacing w:before="120"/>
              <w:rPr>
                <w:b/>
                <w:color w:val="002060"/>
                <w:sz w:val="24"/>
              </w:rPr>
            </w:pPr>
          </w:p>
          <w:p w14:paraId="61E5087E" w14:textId="77777777" w:rsidR="00BF1088" w:rsidRPr="00443AD7" w:rsidRDefault="00BF1088" w:rsidP="00443AD7">
            <w:pPr>
              <w:pStyle w:val="TableParagraph"/>
              <w:spacing w:before="120"/>
              <w:rPr>
                <w:b/>
                <w:color w:val="002060"/>
                <w:sz w:val="24"/>
              </w:rPr>
            </w:pPr>
          </w:p>
          <w:p w14:paraId="2A83AB55" w14:textId="77777777" w:rsidR="00BF1088" w:rsidRPr="00443AD7" w:rsidRDefault="00BF1088" w:rsidP="00443AD7">
            <w:pPr>
              <w:pStyle w:val="TableParagraph"/>
              <w:spacing w:before="120"/>
              <w:rPr>
                <w:b/>
                <w:color w:val="002060"/>
                <w:sz w:val="24"/>
              </w:rPr>
            </w:pPr>
          </w:p>
          <w:p w14:paraId="1850A264"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9"/>
                <w:sz w:val="24"/>
              </w:rPr>
              <w:t xml:space="preserve"> </w:t>
            </w:r>
            <w:r w:rsidRPr="00443AD7">
              <w:rPr>
                <w:color w:val="002060"/>
                <w:sz w:val="24"/>
              </w:rPr>
              <w:t>a</w:t>
            </w:r>
            <w:r w:rsidRPr="00443AD7">
              <w:rPr>
                <w:color w:val="002060"/>
                <w:spacing w:val="-4"/>
                <w:sz w:val="24"/>
              </w:rPr>
              <w:t xml:space="preserve"> </w:t>
            </w:r>
            <w:r w:rsidRPr="00443AD7">
              <w:rPr>
                <w:color w:val="002060"/>
                <w:sz w:val="24"/>
              </w:rPr>
              <w:t>quattrocento</w:t>
            </w:r>
            <w:r w:rsidRPr="00443AD7">
              <w:rPr>
                <w:color w:val="002060"/>
                <w:spacing w:val="-6"/>
                <w:sz w:val="24"/>
              </w:rPr>
              <w:t xml:space="preserve"> </w:t>
            </w:r>
            <w:r w:rsidRPr="00443AD7">
              <w:rPr>
                <w:color w:val="002060"/>
                <w:spacing w:val="-4"/>
                <w:sz w:val="24"/>
              </w:rPr>
              <w:t>quote</w:t>
            </w:r>
          </w:p>
        </w:tc>
        <w:tc>
          <w:tcPr>
            <w:tcW w:w="3255" w:type="dxa"/>
            <w:tcBorders>
              <w:left w:val="single" w:sz="18" w:space="0" w:color="C0C0C0"/>
              <w:right w:val="single" w:sz="18" w:space="0" w:color="C0C0C0"/>
            </w:tcBorders>
          </w:tcPr>
          <w:p w14:paraId="687286E1" w14:textId="77777777" w:rsidR="00BF1088" w:rsidRPr="00443AD7" w:rsidRDefault="008F2748" w:rsidP="00443AD7">
            <w:pPr>
              <w:pStyle w:val="TableParagraph"/>
              <w:numPr>
                <w:ilvl w:val="0"/>
                <w:numId w:val="60"/>
              </w:numPr>
              <w:tabs>
                <w:tab w:val="left" w:pos="217"/>
              </w:tabs>
              <w:spacing w:before="120"/>
              <w:ind w:right="359"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0CAD5A8E" w14:textId="77777777" w:rsidR="00BF1088" w:rsidRPr="00443AD7" w:rsidRDefault="008F2748" w:rsidP="00443AD7">
            <w:pPr>
              <w:pStyle w:val="TableParagraph"/>
              <w:numPr>
                <w:ilvl w:val="0"/>
                <w:numId w:val="60"/>
              </w:numPr>
              <w:tabs>
                <w:tab w:val="left" w:pos="217"/>
              </w:tabs>
              <w:spacing w:before="120"/>
              <w:ind w:right="81"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7177B3E1" w14:textId="77777777" w:rsidR="00BF1088" w:rsidRPr="00443AD7" w:rsidRDefault="008F2748" w:rsidP="00443AD7">
            <w:pPr>
              <w:pStyle w:val="TableParagraph"/>
              <w:numPr>
                <w:ilvl w:val="0"/>
                <w:numId w:val="60"/>
              </w:numPr>
              <w:tabs>
                <w:tab w:val="left" w:pos="217"/>
              </w:tabs>
              <w:spacing w:before="120"/>
              <w:ind w:right="115"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1D0B7F3D" w14:textId="77777777">
        <w:trPr>
          <w:trHeight w:val="569"/>
        </w:trPr>
        <w:tc>
          <w:tcPr>
            <w:tcW w:w="9780"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6987E28F" w14:textId="77777777" w:rsidR="00BF1088" w:rsidRPr="00443AD7" w:rsidRDefault="008F2748" w:rsidP="00443AD7">
            <w:pPr>
              <w:pStyle w:val="TableParagraph"/>
              <w:spacing w:before="120"/>
              <w:ind w:left="48"/>
              <w:jc w:val="center"/>
              <w:rPr>
                <w:b/>
                <w:color w:val="002060"/>
                <w:sz w:val="24"/>
              </w:rPr>
            </w:pPr>
            <w:r w:rsidRPr="00443AD7">
              <w:rPr>
                <w:b/>
                <w:color w:val="002060"/>
                <w:sz w:val="24"/>
              </w:rPr>
              <w:t>Art.</w:t>
            </w:r>
            <w:r w:rsidRPr="00443AD7">
              <w:rPr>
                <w:b/>
                <w:color w:val="002060"/>
                <w:spacing w:val="-5"/>
                <w:sz w:val="24"/>
              </w:rPr>
              <w:t xml:space="preserve"> </w:t>
            </w:r>
            <w:r w:rsidRPr="00443AD7">
              <w:rPr>
                <w:b/>
                <w:color w:val="002060"/>
                <w:sz w:val="24"/>
              </w:rPr>
              <w:t>24-</w:t>
            </w:r>
            <w:r w:rsidRPr="00443AD7">
              <w:rPr>
                <w:b/>
                <w:i/>
                <w:color w:val="002060"/>
                <w:sz w:val="24"/>
              </w:rPr>
              <w:t>ter</w:t>
            </w:r>
            <w:r w:rsidRPr="00443AD7">
              <w:rPr>
                <w:b/>
                <w:i/>
                <w:color w:val="002060"/>
                <w:spacing w:val="-2"/>
                <w:sz w:val="24"/>
              </w:rPr>
              <w:t xml:space="preserve"> </w:t>
            </w:r>
            <w:r w:rsidRPr="00443AD7">
              <w:rPr>
                <w:b/>
                <w:color w:val="002060"/>
                <w:sz w:val="24"/>
              </w:rPr>
              <w:t>d.lgs.</w:t>
            </w:r>
            <w:r w:rsidRPr="00443AD7">
              <w:rPr>
                <w:b/>
                <w:color w:val="002060"/>
                <w:spacing w:val="-7"/>
                <w:sz w:val="24"/>
              </w:rPr>
              <w:t xml:space="preserve"> </w:t>
            </w:r>
            <w:r w:rsidRPr="00443AD7">
              <w:rPr>
                <w:b/>
                <w:color w:val="002060"/>
                <w:sz w:val="24"/>
              </w:rPr>
              <w:t>231/2001</w:t>
            </w:r>
            <w:r w:rsidRPr="00443AD7">
              <w:rPr>
                <w:b/>
                <w:color w:val="002060"/>
                <w:spacing w:val="-4"/>
                <w:sz w:val="24"/>
              </w:rPr>
              <w:t xml:space="preserve"> </w:t>
            </w:r>
            <w:r w:rsidRPr="00443AD7">
              <w:rPr>
                <w:b/>
                <w:color w:val="002060"/>
                <w:sz w:val="24"/>
              </w:rPr>
              <w:t>-</w:t>
            </w:r>
            <w:r w:rsidRPr="00443AD7">
              <w:rPr>
                <w:b/>
                <w:color w:val="002060"/>
                <w:spacing w:val="-5"/>
                <w:sz w:val="24"/>
              </w:rPr>
              <w:t xml:space="preserve"> </w:t>
            </w:r>
            <w:r w:rsidRPr="00443AD7">
              <w:rPr>
                <w:b/>
                <w:color w:val="002060"/>
                <w:sz w:val="24"/>
              </w:rPr>
              <w:t>Delitti</w:t>
            </w:r>
            <w:r w:rsidRPr="00443AD7">
              <w:rPr>
                <w:b/>
                <w:color w:val="002060"/>
                <w:spacing w:val="-7"/>
                <w:sz w:val="24"/>
              </w:rPr>
              <w:t xml:space="preserve"> </w:t>
            </w:r>
            <w:r w:rsidRPr="00443AD7">
              <w:rPr>
                <w:b/>
                <w:color w:val="002060"/>
                <w:sz w:val="24"/>
              </w:rPr>
              <w:t>di</w:t>
            </w:r>
            <w:r w:rsidRPr="00443AD7">
              <w:rPr>
                <w:b/>
                <w:color w:val="002060"/>
                <w:spacing w:val="-8"/>
                <w:sz w:val="24"/>
              </w:rPr>
              <w:t xml:space="preserve"> </w:t>
            </w:r>
            <w:r w:rsidRPr="00443AD7">
              <w:rPr>
                <w:b/>
                <w:color w:val="002060"/>
                <w:sz w:val="24"/>
              </w:rPr>
              <w:t>criminalità</w:t>
            </w:r>
            <w:r w:rsidRPr="00443AD7">
              <w:rPr>
                <w:b/>
                <w:color w:val="002060"/>
                <w:spacing w:val="-5"/>
                <w:sz w:val="24"/>
              </w:rPr>
              <w:t xml:space="preserve"> </w:t>
            </w:r>
            <w:r w:rsidRPr="00443AD7">
              <w:rPr>
                <w:b/>
                <w:color w:val="002060"/>
                <w:spacing w:val="-2"/>
                <w:sz w:val="24"/>
              </w:rPr>
              <w:t>organizzata</w:t>
            </w:r>
          </w:p>
        </w:tc>
      </w:tr>
      <w:tr w:rsidR="00BF1088" w:rsidRPr="00E853B3" w14:paraId="26220AA1" w14:textId="77777777">
        <w:trPr>
          <w:trHeight w:val="372"/>
        </w:trPr>
        <w:tc>
          <w:tcPr>
            <w:tcW w:w="3270" w:type="dxa"/>
            <w:tcBorders>
              <w:left w:val="single" w:sz="18" w:space="0" w:color="C0C0C0"/>
              <w:right w:val="single" w:sz="18" w:space="0" w:color="C0C0C0"/>
            </w:tcBorders>
          </w:tcPr>
          <w:p w14:paraId="5D1D013A" w14:textId="77777777" w:rsidR="00BF1088" w:rsidRPr="00443AD7" w:rsidRDefault="008F2748" w:rsidP="00443AD7">
            <w:pPr>
              <w:pStyle w:val="TableParagraph"/>
              <w:spacing w:before="120"/>
              <w:ind w:left="654"/>
              <w:rPr>
                <w:color w:val="002060"/>
                <w:sz w:val="24"/>
              </w:rPr>
            </w:pPr>
            <w:r w:rsidRPr="00443AD7">
              <w:rPr>
                <w:color w:val="002060"/>
                <w:spacing w:val="-2"/>
                <w:sz w:val="24"/>
              </w:rPr>
              <w:t>REATI-PRESUPPOSTO</w:t>
            </w:r>
          </w:p>
        </w:tc>
        <w:tc>
          <w:tcPr>
            <w:tcW w:w="3255" w:type="dxa"/>
            <w:tcBorders>
              <w:left w:val="single" w:sz="18" w:space="0" w:color="C0C0C0"/>
              <w:right w:val="single" w:sz="18" w:space="0" w:color="C0C0C0"/>
            </w:tcBorders>
          </w:tcPr>
          <w:p w14:paraId="3CC50582" w14:textId="77777777" w:rsidR="00BF1088" w:rsidRPr="00443AD7" w:rsidRDefault="008F2748" w:rsidP="00443AD7">
            <w:pPr>
              <w:pStyle w:val="TableParagraph"/>
              <w:spacing w:before="120"/>
              <w:ind w:left="631"/>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5" w:type="dxa"/>
            <w:tcBorders>
              <w:left w:val="single" w:sz="18" w:space="0" w:color="C0C0C0"/>
              <w:right w:val="single" w:sz="18" w:space="0" w:color="C0C0C0"/>
            </w:tcBorders>
          </w:tcPr>
          <w:p w14:paraId="6D71143B" w14:textId="77777777" w:rsidR="00BF1088" w:rsidRPr="00443AD7" w:rsidRDefault="008F2748" w:rsidP="00443AD7">
            <w:pPr>
              <w:pStyle w:val="TableParagraph"/>
              <w:spacing w:before="120"/>
              <w:ind w:left="564"/>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16968F17" w14:textId="77777777">
        <w:trPr>
          <w:trHeight w:val="2519"/>
        </w:trPr>
        <w:tc>
          <w:tcPr>
            <w:tcW w:w="3270" w:type="dxa"/>
            <w:tcBorders>
              <w:left w:val="single" w:sz="18" w:space="0" w:color="C0C0C0"/>
              <w:bottom w:val="single" w:sz="18" w:space="0" w:color="C0C0C0"/>
              <w:right w:val="single" w:sz="18" w:space="0" w:color="C0C0C0"/>
            </w:tcBorders>
          </w:tcPr>
          <w:p w14:paraId="02FE8B3F" w14:textId="77777777" w:rsidR="00BF1088" w:rsidRPr="00443AD7" w:rsidRDefault="008F2748" w:rsidP="00443AD7">
            <w:pPr>
              <w:pStyle w:val="TableParagraph"/>
              <w:spacing w:before="120"/>
              <w:ind w:left="92" w:right="83"/>
              <w:rPr>
                <w:color w:val="002060"/>
                <w:sz w:val="24"/>
              </w:rPr>
            </w:pPr>
            <w:r w:rsidRPr="00443AD7">
              <w:rPr>
                <w:color w:val="002060"/>
                <w:sz w:val="24"/>
              </w:rPr>
              <w:t>Associazione per delinquere diretta alla commissione di delitti contro la libertà individuale e in materia di immigrazione</w:t>
            </w:r>
            <w:r w:rsidRPr="00443AD7">
              <w:rPr>
                <w:color w:val="002060"/>
                <w:spacing w:val="-16"/>
                <w:sz w:val="24"/>
              </w:rPr>
              <w:t xml:space="preserve"> </w:t>
            </w:r>
            <w:r w:rsidRPr="00443AD7">
              <w:rPr>
                <w:color w:val="002060"/>
                <w:sz w:val="24"/>
              </w:rPr>
              <w:t>clandestina</w:t>
            </w:r>
            <w:r w:rsidRPr="00443AD7">
              <w:rPr>
                <w:color w:val="002060"/>
                <w:spacing w:val="-15"/>
                <w:sz w:val="24"/>
              </w:rPr>
              <w:t xml:space="preserve"> </w:t>
            </w:r>
            <w:r w:rsidRPr="00443AD7">
              <w:rPr>
                <w:color w:val="002060"/>
                <w:sz w:val="24"/>
              </w:rPr>
              <w:t>(art. 416, co. 6, c.p.)</w:t>
            </w:r>
          </w:p>
          <w:p w14:paraId="7A30B1AC" w14:textId="77777777" w:rsidR="00BF1088" w:rsidRPr="00443AD7" w:rsidRDefault="008F2748" w:rsidP="00E853B3">
            <w:pPr>
              <w:pStyle w:val="TableParagraph"/>
              <w:spacing w:before="120"/>
              <w:ind w:left="92"/>
              <w:rPr>
                <w:color w:val="002060"/>
                <w:sz w:val="24"/>
              </w:rPr>
            </w:pPr>
            <w:r w:rsidRPr="00443AD7">
              <w:rPr>
                <w:color w:val="002060"/>
                <w:sz w:val="24"/>
              </w:rPr>
              <w:t>Associazioni</w:t>
            </w:r>
            <w:r w:rsidRPr="00443AD7">
              <w:rPr>
                <w:color w:val="002060"/>
                <w:spacing w:val="-9"/>
                <w:sz w:val="24"/>
              </w:rPr>
              <w:t xml:space="preserve"> </w:t>
            </w:r>
            <w:r w:rsidRPr="00443AD7">
              <w:rPr>
                <w:color w:val="002060"/>
                <w:sz w:val="24"/>
              </w:rPr>
              <w:t>di</w:t>
            </w:r>
            <w:r w:rsidRPr="00443AD7">
              <w:rPr>
                <w:color w:val="002060"/>
                <w:spacing w:val="-4"/>
                <w:sz w:val="24"/>
              </w:rPr>
              <w:t xml:space="preserve"> </w:t>
            </w:r>
            <w:r w:rsidRPr="00443AD7">
              <w:rPr>
                <w:color w:val="002060"/>
                <w:sz w:val="24"/>
              </w:rPr>
              <w:t>tipo</w:t>
            </w:r>
            <w:r w:rsidRPr="00443AD7">
              <w:rPr>
                <w:color w:val="002060"/>
                <w:spacing w:val="-5"/>
                <w:sz w:val="24"/>
              </w:rPr>
              <w:t xml:space="preserve"> </w:t>
            </w:r>
            <w:r w:rsidRPr="00443AD7">
              <w:rPr>
                <w:color w:val="002060"/>
                <w:spacing w:val="-2"/>
                <w:sz w:val="24"/>
              </w:rPr>
              <w:t>mafioso,</w:t>
            </w:r>
          </w:p>
          <w:p w14:paraId="391CFFC2" w14:textId="77777777" w:rsidR="00BF1088" w:rsidRPr="00443AD7" w:rsidRDefault="008F2748" w:rsidP="00443AD7">
            <w:pPr>
              <w:pStyle w:val="TableParagraph"/>
              <w:spacing w:before="120"/>
              <w:ind w:left="92" w:right="83"/>
              <w:rPr>
                <w:color w:val="002060"/>
                <w:sz w:val="24"/>
              </w:rPr>
            </w:pPr>
            <w:r w:rsidRPr="00443AD7">
              <w:rPr>
                <w:color w:val="002060"/>
                <w:sz w:val="24"/>
              </w:rPr>
              <w:t>anche</w:t>
            </w:r>
            <w:r w:rsidRPr="00443AD7">
              <w:rPr>
                <w:color w:val="002060"/>
                <w:spacing w:val="-10"/>
                <w:sz w:val="24"/>
              </w:rPr>
              <w:t xml:space="preserve"> </w:t>
            </w:r>
            <w:r w:rsidRPr="00443AD7">
              <w:rPr>
                <w:color w:val="002060"/>
                <w:sz w:val="24"/>
              </w:rPr>
              <w:t>straniere</w:t>
            </w:r>
            <w:r w:rsidRPr="00443AD7">
              <w:rPr>
                <w:color w:val="002060"/>
                <w:spacing w:val="-10"/>
                <w:sz w:val="24"/>
              </w:rPr>
              <w:t xml:space="preserve"> </w:t>
            </w:r>
            <w:r w:rsidRPr="00443AD7">
              <w:rPr>
                <w:color w:val="002060"/>
                <w:sz w:val="24"/>
              </w:rPr>
              <w:t>(art.</w:t>
            </w:r>
            <w:r w:rsidRPr="00443AD7">
              <w:rPr>
                <w:color w:val="002060"/>
                <w:spacing w:val="-14"/>
                <w:sz w:val="24"/>
              </w:rPr>
              <w:t xml:space="preserve"> </w:t>
            </w:r>
            <w:r w:rsidRPr="00443AD7">
              <w:rPr>
                <w:color w:val="002060"/>
                <w:sz w:val="24"/>
              </w:rPr>
              <w:t>416-</w:t>
            </w:r>
            <w:r w:rsidRPr="00443AD7">
              <w:rPr>
                <w:i/>
                <w:color w:val="002060"/>
                <w:sz w:val="24"/>
              </w:rPr>
              <w:t xml:space="preserve">bis </w:t>
            </w:r>
            <w:r w:rsidRPr="00443AD7">
              <w:rPr>
                <w:color w:val="002060"/>
                <w:spacing w:val="-2"/>
                <w:sz w:val="24"/>
              </w:rPr>
              <w:t>c.p.)</w:t>
            </w:r>
          </w:p>
        </w:tc>
        <w:tc>
          <w:tcPr>
            <w:tcW w:w="3255" w:type="dxa"/>
            <w:tcBorders>
              <w:left w:val="single" w:sz="18" w:space="0" w:color="C0C0C0"/>
              <w:bottom w:val="single" w:sz="18" w:space="0" w:color="C0C0C0"/>
              <w:right w:val="single" w:sz="18" w:space="0" w:color="C0C0C0"/>
            </w:tcBorders>
          </w:tcPr>
          <w:p w14:paraId="288C9204" w14:textId="77777777" w:rsidR="00BF1088" w:rsidRPr="00443AD7" w:rsidRDefault="00BF1088" w:rsidP="00443AD7">
            <w:pPr>
              <w:pStyle w:val="TableParagraph"/>
              <w:spacing w:before="120"/>
              <w:rPr>
                <w:b/>
                <w:color w:val="002060"/>
                <w:sz w:val="24"/>
              </w:rPr>
            </w:pPr>
          </w:p>
          <w:p w14:paraId="33CA6371" w14:textId="77777777" w:rsidR="00BF1088" w:rsidRPr="00443AD7" w:rsidRDefault="00BF1088" w:rsidP="00443AD7">
            <w:pPr>
              <w:pStyle w:val="TableParagraph"/>
              <w:spacing w:before="120"/>
              <w:rPr>
                <w:b/>
                <w:color w:val="002060"/>
                <w:sz w:val="24"/>
              </w:rPr>
            </w:pPr>
          </w:p>
          <w:p w14:paraId="7655C488" w14:textId="77777777" w:rsidR="00BF1088" w:rsidRPr="00443AD7" w:rsidRDefault="00BF1088" w:rsidP="00443AD7">
            <w:pPr>
              <w:pStyle w:val="TableParagraph"/>
              <w:spacing w:before="120"/>
              <w:rPr>
                <w:b/>
                <w:color w:val="002060"/>
                <w:sz w:val="24"/>
              </w:rPr>
            </w:pPr>
          </w:p>
          <w:p w14:paraId="5361977B" w14:textId="77777777" w:rsidR="00BF1088" w:rsidRPr="00443AD7" w:rsidRDefault="00BF1088" w:rsidP="00443AD7">
            <w:pPr>
              <w:pStyle w:val="TableParagraph"/>
              <w:spacing w:before="120"/>
              <w:rPr>
                <w:b/>
                <w:color w:val="002060"/>
                <w:sz w:val="24"/>
              </w:rPr>
            </w:pPr>
          </w:p>
          <w:p w14:paraId="61FD301C"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3"/>
                <w:sz w:val="24"/>
              </w:rPr>
              <w:t xml:space="preserve"> </w:t>
            </w:r>
            <w:r w:rsidRPr="00443AD7">
              <w:rPr>
                <w:color w:val="002060"/>
                <w:sz w:val="24"/>
              </w:rPr>
              <w:t>quattrocento</w:t>
            </w:r>
            <w:r w:rsidRPr="00443AD7">
              <w:rPr>
                <w:color w:val="002060"/>
                <w:spacing w:val="-7"/>
                <w:sz w:val="24"/>
              </w:rPr>
              <w:t xml:space="preserve"> </w:t>
            </w:r>
            <w:r w:rsidRPr="00443AD7">
              <w:rPr>
                <w:color w:val="002060"/>
                <w:sz w:val="24"/>
              </w:rPr>
              <w:t>a</w:t>
            </w:r>
            <w:r w:rsidRPr="00443AD7">
              <w:rPr>
                <w:color w:val="002060"/>
                <w:spacing w:val="-6"/>
                <w:sz w:val="24"/>
              </w:rPr>
              <w:t xml:space="preserve"> </w:t>
            </w:r>
            <w:r w:rsidRPr="00443AD7">
              <w:rPr>
                <w:color w:val="002060"/>
                <w:sz w:val="24"/>
              </w:rPr>
              <w:t>mille</w:t>
            </w:r>
            <w:r w:rsidRPr="00443AD7">
              <w:rPr>
                <w:color w:val="002060"/>
                <w:spacing w:val="-6"/>
                <w:sz w:val="24"/>
              </w:rPr>
              <w:t xml:space="preserve"> </w:t>
            </w:r>
            <w:r w:rsidRPr="00443AD7">
              <w:rPr>
                <w:color w:val="002060"/>
                <w:spacing w:val="-2"/>
                <w:sz w:val="24"/>
              </w:rPr>
              <w:t>quote</w:t>
            </w:r>
          </w:p>
        </w:tc>
        <w:tc>
          <w:tcPr>
            <w:tcW w:w="3255" w:type="dxa"/>
            <w:tcBorders>
              <w:left w:val="single" w:sz="18" w:space="0" w:color="C0C0C0"/>
              <w:bottom w:val="single" w:sz="18" w:space="0" w:color="C0C0C0"/>
              <w:right w:val="single" w:sz="18" w:space="0" w:color="C0C0C0"/>
            </w:tcBorders>
          </w:tcPr>
          <w:p w14:paraId="492B87A0" w14:textId="77777777" w:rsidR="00BF1088" w:rsidRPr="00443AD7" w:rsidRDefault="008F2748" w:rsidP="00443AD7">
            <w:pPr>
              <w:pStyle w:val="TableParagraph"/>
              <w:spacing w:before="120"/>
              <w:ind w:left="84"/>
              <w:rPr>
                <w:color w:val="002060"/>
                <w:sz w:val="24"/>
              </w:rPr>
            </w:pPr>
            <w:r w:rsidRPr="00443AD7">
              <w:rPr>
                <w:color w:val="002060"/>
                <w:sz w:val="24"/>
              </w:rPr>
              <w:t>Per</w:t>
            </w:r>
            <w:r w:rsidRPr="00443AD7">
              <w:rPr>
                <w:color w:val="002060"/>
                <w:spacing w:val="-7"/>
                <w:sz w:val="24"/>
              </w:rPr>
              <w:t xml:space="preserve"> </w:t>
            </w:r>
            <w:r w:rsidRPr="00443AD7">
              <w:rPr>
                <w:color w:val="002060"/>
                <w:sz w:val="24"/>
              </w:rPr>
              <w:t>almeno</w:t>
            </w:r>
            <w:r w:rsidRPr="00443AD7">
              <w:rPr>
                <w:color w:val="002060"/>
                <w:spacing w:val="-1"/>
                <w:sz w:val="24"/>
              </w:rPr>
              <w:t xml:space="preserve"> </w:t>
            </w:r>
            <w:r w:rsidRPr="00443AD7">
              <w:rPr>
                <w:color w:val="002060"/>
                <w:sz w:val="24"/>
              </w:rPr>
              <w:t>un</w:t>
            </w:r>
            <w:r w:rsidRPr="00443AD7">
              <w:rPr>
                <w:color w:val="002060"/>
                <w:spacing w:val="-5"/>
                <w:sz w:val="24"/>
              </w:rPr>
              <w:t xml:space="preserve"> </w:t>
            </w:r>
            <w:r w:rsidRPr="00443AD7">
              <w:rPr>
                <w:color w:val="002060"/>
                <w:spacing w:val="-4"/>
                <w:sz w:val="24"/>
              </w:rPr>
              <w:t>anno:</w:t>
            </w:r>
          </w:p>
          <w:p w14:paraId="25FEDCB8" w14:textId="77777777" w:rsidR="00BF1088" w:rsidRPr="00443AD7" w:rsidRDefault="008F2748" w:rsidP="00443AD7">
            <w:pPr>
              <w:pStyle w:val="TableParagraph"/>
              <w:spacing w:before="120"/>
              <w:ind w:left="84"/>
              <w:rPr>
                <w:color w:val="002060"/>
                <w:sz w:val="24"/>
              </w:rPr>
            </w:pPr>
            <w:r w:rsidRPr="00443AD7">
              <w:rPr>
                <w:color w:val="002060"/>
                <w:sz w:val="24"/>
              </w:rPr>
              <w:t>- interdizione dall’esercizio dell’attività (interdizione definitiva se l’ente o una sua unità organizzativa sono stabilmente utilizzati allo scopo unico</w:t>
            </w:r>
            <w:r w:rsidRPr="00443AD7">
              <w:rPr>
                <w:color w:val="002060"/>
                <w:spacing w:val="-4"/>
                <w:sz w:val="24"/>
              </w:rPr>
              <w:t xml:space="preserve"> </w:t>
            </w:r>
            <w:r w:rsidRPr="00443AD7">
              <w:rPr>
                <w:color w:val="002060"/>
                <w:sz w:val="24"/>
              </w:rPr>
              <w:t>o</w:t>
            </w:r>
            <w:r w:rsidRPr="00443AD7">
              <w:rPr>
                <w:color w:val="002060"/>
                <w:spacing w:val="-4"/>
                <w:sz w:val="24"/>
              </w:rPr>
              <w:t xml:space="preserve"> </w:t>
            </w:r>
            <w:r w:rsidRPr="00443AD7">
              <w:rPr>
                <w:color w:val="002060"/>
                <w:sz w:val="24"/>
              </w:rPr>
              <w:t>prevalente</w:t>
            </w:r>
            <w:r w:rsidRPr="00443AD7">
              <w:rPr>
                <w:color w:val="002060"/>
                <w:spacing w:val="-4"/>
                <w:sz w:val="24"/>
              </w:rPr>
              <w:t xml:space="preserve"> </w:t>
            </w:r>
            <w:r w:rsidRPr="00443AD7">
              <w:rPr>
                <w:color w:val="002060"/>
                <w:sz w:val="24"/>
              </w:rPr>
              <w:t>di</w:t>
            </w:r>
            <w:r w:rsidRPr="00443AD7">
              <w:rPr>
                <w:color w:val="002060"/>
                <w:spacing w:val="-2"/>
                <w:sz w:val="24"/>
              </w:rPr>
              <w:t xml:space="preserve"> consentire</w:t>
            </w:r>
          </w:p>
          <w:p w14:paraId="3D663F48" w14:textId="77777777" w:rsidR="00BF1088" w:rsidRPr="00443AD7" w:rsidRDefault="008F2748" w:rsidP="00443AD7">
            <w:pPr>
              <w:pStyle w:val="TableParagraph"/>
              <w:spacing w:before="120"/>
              <w:ind w:left="84" w:right="40"/>
              <w:rPr>
                <w:color w:val="002060"/>
                <w:sz w:val="24"/>
              </w:rPr>
            </w:pPr>
            <w:r w:rsidRPr="00443AD7">
              <w:rPr>
                <w:color w:val="002060"/>
                <w:sz w:val="24"/>
              </w:rPr>
              <w:t>o</w:t>
            </w:r>
            <w:r w:rsidRPr="00443AD7">
              <w:rPr>
                <w:color w:val="002060"/>
                <w:spacing w:val="-9"/>
                <w:sz w:val="24"/>
              </w:rPr>
              <w:t xml:space="preserve"> </w:t>
            </w:r>
            <w:r w:rsidRPr="00443AD7">
              <w:rPr>
                <w:color w:val="002060"/>
                <w:sz w:val="24"/>
              </w:rPr>
              <w:t>agevolare</w:t>
            </w:r>
            <w:r w:rsidRPr="00443AD7">
              <w:rPr>
                <w:color w:val="002060"/>
                <w:spacing w:val="-9"/>
                <w:sz w:val="24"/>
              </w:rPr>
              <w:t xml:space="preserve"> </w:t>
            </w:r>
            <w:r w:rsidRPr="00443AD7">
              <w:rPr>
                <w:color w:val="002060"/>
                <w:sz w:val="24"/>
              </w:rPr>
              <w:t>la</w:t>
            </w:r>
            <w:r w:rsidRPr="00443AD7">
              <w:rPr>
                <w:color w:val="002060"/>
                <w:spacing w:val="-9"/>
                <w:sz w:val="24"/>
              </w:rPr>
              <w:t xml:space="preserve"> </w:t>
            </w:r>
            <w:r w:rsidRPr="00443AD7">
              <w:rPr>
                <w:color w:val="002060"/>
                <w:sz w:val="24"/>
              </w:rPr>
              <w:t>commissione</w:t>
            </w:r>
            <w:r w:rsidRPr="00443AD7">
              <w:rPr>
                <w:color w:val="002060"/>
                <w:spacing w:val="-12"/>
                <w:sz w:val="24"/>
              </w:rPr>
              <w:t xml:space="preserve"> </w:t>
            </w:r>
            <w:r w:rsidRPr="00443AD7">
              <w:rPr>
                <w:color w:val="002060"/>
                <w:sz w:val="24"/>
              </w:rPr>
              <w:t xml:space="preserve">del </w:t>
            </w:r>
            <w:r w:rsidRPr="00443AD7">
              <w:rPr>
                <w:color w:val="002060"/>
                <w:spacing w:val="-2"/>
                <w:sz w:val="24"/>
              </w:rPr>
              <w:t>reato-presupposto)</w:t>
            </w:r>
          </w:p>
        </w:tc>
      </w:tr>
    </w:tbl>
    <w:p w14:paraId="6CA47A47" w14:textId="77777777" w:rsidR="00BF1088" w:rsidRPr="00443AD7" w:rsidRDefault="00BF1088" w:rsidP="00443AD7">
      <w:pPr>
        <w:pStyle w:val="Corpotesto"/>
        <w:spacing w:before="120"/>
        <w:ind w:left="0"/>
        <w:jc w:val="left"/>
        <w:rPr>
          <w:b/>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75E63E59" w14:textId="77777777">
        <w:trPr>
          <w:trHeight w:val="4026"/>
        </w:trPr>
        <w:tc>
          <w:tcPr>
            <w:tcW w:w="3256" w:type="dxa"/>
            <w:tcBorders>
              <w:left w:val="single" w:sz="18" w:space="0" w:color="C0C0C0"/>
              <w:right w:val="single" w:sz="18" w:space="0" w:color="C0C0C0"/>
            </w:tcBorders>
          </w:tcPr>
          <w:p w14:paraId="7CF3EC7A" w14:textId="77777777" w:rsidR="00BF1088" w:rsidRPr="00443AD7" w:rsidRDefault="008F2748" w:rsidP="00443AD7">
            <w:pPr>
              <w:pStyle w:val="TableParagraph"/>
              <w:spacing w:before="120"/>
              <w:ind w:left="78"/>
              <w:rPr>
                <w:color w:val="002060"/>
                <w:sz w:val="24"/>
              </w:rPr>
            </w:pPr>
            <w:r w:rsidRPr="00443AD7">
              <w:rPr>
                <w:color w:val="002060"/>
                <w:sz w:val="24"/>
              </w:rPr>
              <w:t>Scambio</w:t>
            </w:r>
            <w:r w:rsidRPr="00443AD7">
              <w:rPr>
                <w:color w:val="002060"/>
                <w:spacing w:val="-16"/>
                <w:sz w:val="24"/>
              </w:rPr>
              <w:t xml:space="preserve"> </w:t>
            </w:r>
            <w:r w:rsidRPr="00443AD7">
              <w:rPr>
                <w:color w:val="002060"/>
                <w:sz w:val="24"/>
              </w:rPr>
              <w:t>elettorale</w:t>
            </w:r>
            <w:r w:rsidRPr="00443AD7">
              <w:rPr>
                <w:color w:val="002060"/>
                <w:spacing w:val="-15"/>
                <w:sz w:val="24"/>
              </w:rPr>
              <w:t xml:space="preserve"> </w:t>
            </w:r>
            <w:r w:rsidRPr="00443AD7">
              <w:rPr>
                <w:color w:val="002060"/>
                <w:sz w:val="24"/>
              </w:rPr>
              <w:t>politico-mafioso (art. 416-</w:t>
            </w:r>
            <w:r w:rsidRPr="00443AD7">
              <w:rPr>
                <w:i/>
                <w:color w:val="002060"/>
                <w:sz w:val="24"/>
              </w:rPr>
              <w:t xml:space="preserve">ter </w:t>
            </w:r>
            <w:r w:rsidRPr="00443AD7">
              <w:rPr>
                <w:color w:val="002060"/>
                <w:sz w:val="24"/>
              </w:rPr>
              <w:t>c.p.)</w:t>
            </w:r>
          </w:p>
          <w:p w14:paraId="34C3F9BC" w14:textId="77777777" w:rsidR="00BF1088" w:rsidRPr="00443AD7" w:rsidRDefault="008F2748" w:rsidP="00443AD7">
            <w:pPr>
              <w:pStyle w:val="TableParagraph"/>
              <w:spacing w:before="120"/>
              <w:ind w:left="78" w:right="98"/>
              <w:rPr>
                <w:color w:val="002060"/>
                <w:sz w:val="24"/>
              </w:rPr>
            </w:pPr>
            <w:r w:rsidRPr="00443AD7">
              <w:rPr>
                <w:color w:val="002060"/>
                <w:sz w:val="24"/>
              </w:rPr>
              <w:t>Sequestro</w:t>
            </w:r>
            <w:r w:rsidRPr="00443AD7">
              <w:rPr>
                <w:color w:val="002060"/>
                <w:spacing w:val="-11"/>
                <w:sz w:val="24"/>
              </w:rPr>
              <w:t xml:space="preserve"> </w:t>
            </w:r>
            <w:r w:rsidRPr="00443AD7">
              <w:rPr>
                <w:color w:val="002060"/>
                <w:sz w:val="24"/>
              </w:rPr>
              <w:t>di</w:t>
            </w:r>
            <w:r w:rsidRPr="00443AD7">
              <w:rPr>
                <w:color w:val="002060"/>
                <w:spacing w:val="-10"/>
                <w:sz w:val="24"/>
              </w:rPr>
              <w:t xml:space="preserve"> </w:t>
            </w:r>
            <w:r w:rsidRPr="00443AD7">
              <w:rPr>
                <w:color w:val="002060"/>
                <w:sz w:val="24"/>
              </w:rPr>
              <w:t>persona</w:t>
            </w:r>
            <w:r w:rsidRPr="00443AD7">
              <w:rPr>
                <w:color w:val="002060"/>
                <w:spacing w:val="-11"/>
                <w:sz w:val="24"/>
              </w:rPr>
              <w:t xml:space="preserve"> </w:t>
            </w:r>
            <w:r w:rsidRPr="00443AD7">
              <w:rPr>
                <w:color w:val="002060"/>
                <w:sz w:val="24"/>
              </w:rPr>
              <w:t>a</w:t>
            </w:r>
            <w:r w:rsidRPr="00443AD7">
              <w:rPr>
                <w:color w:val="002060"/>
                <w:spacing w:val="-8"/>
                <w:sz w:val="24"/>
              </w:rPr>
              <w:t xml:space="preserve"> </w:t>
            </w:r>
            <w:r w:rsidRPr="00443AD7">
              <w:rPr>
                <w:color w:val="002060"/>
                <w:sz w:val="24"/>
              </w:rPr>
              <w:t>scopo di rapina o di estorsione (art. 630 c.p.)</w:t>
            </w:r>
          </w:p>
          <w:p w14:paraId="5D506D0C" w14:textId="77777777" w:rsidR="00BF1088" w:rsidRPr="00443AD7" w:rsidRDefault="008F2748" w:rsidP="00E853B3">
            <w:pPr>
              <w:pStyle w:val="TableParagraph"/>
              <w:spacing w:before="120"/>
              <w:ind w:left="78" w:right="25"/>
              <w:rPr>
                <w:color w:val="002060"/>
                <w:sz w:val="24"/>
              </w:rPr>
            </w:pPr>
            <w:r w:rsidRPr="00443AD7">
              <w:rPr>
                <w:color w:val="002060"/>
                <w:sz w:val="24"/>
              </w:rPr>
              <w:t>Altri delitti commessi avvalendosi delle condizioni previste dall’art. 416-</w:t>
            </w:r>
            <w:r w:rsidRPr="00443AD7">
              <w:rPr>
                <w:i/>
                <w:color w:val="002060"/>
                <w:sz w:val="24"/>
              </w:rPr>
              <w:t xml:space="preserve">bis </w:t>
            </w:r>
            <w:r w:rsidRPr="00443AD7">
              <w:rPr>
                <w:color w:val="002060"/>
                <w:sz w:val="24"/>
              </w:rPr>
              <w:t>c.p. o al</w:t>
            </w:r>
            <w:r w:rsidRPr="00443AD7">
              <w:rPr>
                <w:color w:val="002060"/>
                <w:spacing w:val="-9"/>
                <w:sz w:val="24"/>
              </w:rPr>
              <w:t xml:space="preserve"> </w:t>
            </w:r>
            <w:r w:rsidRPr="00443AD7">
              <w:rPr>
                <w:color w:val="002060"/>
                <w:sz w:val="24"/>
              </w:rPr>
              <w:t>fine</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agevolare</w:t>
            </w:r>
            <w:r w:rsidRPr="00443AD7">
              <w:rPr>
                <w:color w:val="002060"/>
                <w:spacing w:val="-10"/>
                <w:sz w:val="24"/>
              </w:rPr>
              <w:t xml:space="preserve"> </w:t>
            </w:r>
            <w:r w:rsidRPr="00443AD7">
              <w:rPr>
                <w:color w:val="002060"/>
                <w:sz w:val="24"/>
              </w:rPr>
              <w:t>associazioni di tipo mafioso</w:t>
            </w:r>
          </w:p>
          <w:p w14:paraId="717457B2" w14:textId="77777777" w:rsidR="00BF1088" w:rsidRPr="00443AD7" w:rsidRDefault="008F2748" w:rsidP="00443AD7">
            <w:pPr>
              <w:pStyle w:val="TableParagraph"/>
              <w:spacing w:before="120"/>
              <w:ind w:left="78"/>
              <w:rPr>
                <w:color w:val="002060"/>
                <w:sz w:val="24"/>
              </w:rPr>
            </w:pPr>
            <w:r w:rsidRPr="00443AD7">
              <w:rPr>
                <w:color w:val="002060"/>
                <w:sz w:val="24"/>
              </w:rPr>
              <w:t>Associazione finalizzata al traffico</w:t>
            </w:r>
            <w:r w:rsidRPr="00443AD7">
              <w:rPr>
                <w:color w:val="002060"/>
                <w:spacing w:val="-10"/>
                <w:sz w:val="24"/>
              </w:rPr>
              <w:t xml:space="preserve"> </w:t>
            </w:r>
            <w:r w:rsidRPr="00443AD7">
              <w:rPr>
                <w:color w:val="002060"/>
                <w:sz w:val="24"/>
              </w:rPr>
              <w:t>illecito</w:t>
            </w:r>
            <w:r w:rsidRPr="00443AD7">
              <w:rPr>
                <w:color w:val="002060"/>
                <w:spacing w:val="-10"/>
                <w:sz w:val="24"/>
              </w:rPr>
              <w:t xml:space="preserve"> </w:t>
            </w:r>
            <w:r w:rsidRPr="00443AD7">
              <w:rPr>
                <w:color w:val="002060"/>
                <w:sz w:val="24"/>
              </w:rPr>
              <w:t>di</w:t>
            </w:r>
            <w:r w:rsidRPr="00443AD7">
              <w:rPr>
                <w:color w:val="002060"/>
                <w:spacing w:val="-9"/>
                <w:sz w:val="24"/>
              </w:rPr>
              <w:t xml:space="preserve"> </w:t>
            </w:r>
            <w:r w:rsidRPr="00443AD7">
              <w:rPr>
                <w:color w:val="002060"/>
                <w:sz w:val="24"/>
              </w:rPr>
              <w:t>stupefacenti</w:t>
            </w:r>
            <w:r w:rsidRPr="00443AD7">
              <w:rPr>
                <w:color w:val="002060"/>
                <w:spacing w:val="-13"/>
                <w:sz w:val="24"/>
              </w:rPr>
              <w:t xml:space="preserve"> </w:t>
            </w:r>
            <w:r w:rsidRPr="00443AD7">
              <w:rPr>
                <w:color w:val="002060"/>
                <w:sz w:val="24"/>
              </w:rPr>
              <w:t>o psicotrope (art. 74 d.P.R.</w:t>
            </w:r>
          </w:p>
          <w:p w14:paraId="17554EEA" w14:textId="77777777" w:rsidR="00BF1088" w:rsidRPr="00443AD7" w:rsidRDefault="008F2748" w:rsidP="00443AD7">
            <w:pPr>
              <w:pStyle w:val="TableParagraph"/>
              <w:spacing w:before="120"/>
              <w:ind w:left="78"/>
              <w:rPr>
                <w:color w:val="002060"/>
                <w:sz w:val="24"/>
              </w:rPr>
            </w:pPr>
            <w:r w:rsidRPr="00443AD7">
              <w:rPr>
                <w:color w:val="002060"/>
                <w:spacing w:val="-2"/>
                <w:sz w:val="24"/>
              </w:rPr>
              <w:lastRenderedPageBreak/>
              <w:t>309/1990)</w:t>
            </w:r>
          </w:p>
        </w:tc>
        <w:tc>
          <w:tcPr>
            <w:tcW w:w="3256" w:type="dxa"/>
            <w:tcBorders>
              <w:left w:val="single" w:sz="18" w:space="0" w:color="C0C0C0"/>
              <w:right w:val="single" w:sz="18" w:space="0" w:color="C0C0C0"/>
            </w:tcBorders>
          </w:tcPr>
          <w:p w14:paraId="3EC1153D" w14:textId="77777777" w:rsidR="00BF1088" w:rsidRPr="00443AD7" w:rsidRDefault="00BF1088" w:rsidP="00443AD7">
            <w:pPr>
              <w:pStyle w:val="TableParagraph"/>
              <w:spacing w:before="120"/>
              <w:rPr>
                <w:color w:val="002060"/>
                <w:sz w:val="24"/>
              </w:rPr>
            </w:pPr>
          </w:p>
        </w:tc>
        <w:tc>
          <w:tcPr>
            <w:tcW w:w="3256" w:type="dxa"/>
            <w:vMerge w:val="restart"/>
            <w:tcBorders>
              <w:left w:val="single" w:sz="18" w:space="0" w:color="C0C0C0"/>
              <w:right w:val="single" w:sz="18" w:space="0" w:color="C0C0C0"/>
            </w:tcBorders>
          </w:tcPr>
          <w:p w14:paraId="1058A1C6" w14:textId="77777777" w:rsidR="00BF1088" w:rsidRPr="00443AD7" w:rsidRDefault="008F2748" w:rsidP="00443AD7">
            <w:pPr>
              <w:pStyle w:val="TableParagraph"/>
              <w:numPr>
                <w:ilvl w:val="0"/>
                <w:numId w:val="59"/>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3342EFE3" w14:textId="77777777" w:rsidR="00BF1088" w:rsidRPr="00443AD7" w:rsidRDefault="008F2748" w:rsidP="00443AD7">
            <w:pPr>
              <w:pStyle w:val="TableParagraph"/>
              <w:numPr>
                <w:ilvl w:val="0"/>
                <w:numId w:val="59"/>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29F9B1D4" w14:textId="77777777" w:rsidR="00BF1088" w:rsidRPr="00443AD7" w:rsidRDefault="008F2748" w:rsidP="00443AD7">
            <w:pPr>
              <w:pStyle w:val="TableParagraph"/>
              <w:numPr>
                <w:ilvl w:val="0"/>
                <w:numId w:val="59"/>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6B27EE1A" w14:textId="77777777" w:rsidR="00BF1088" w:rsidRPr="00443AD7" w:rsidRDefault="008F2748" w:rsidP="00443AD7">
            <w:pPr>
              <w:pStyle w:val="TableParagraph"/>
              <w:numPr>
                <w:ilvl w:val="0"/>
                <w:numId w:val="59"/>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289311FF" w14:textId="77777777">
        <w:trPr>
          <w:trHeight w:val="1251"/>
        </w:trPr>
        <w:tc>
          <w:tcPr>
            <w:tcW w:w="3256" w:type="dxa"/>
            <w:tcBorders>
              <w:left w:val="single" w:sz="18" w:space="0" w:color="C0C0C0"/>
              <w:right w:val="single" w:sz="18" w:space="0" w:color="C0C0C0"/>
            </w:tcBorders>
          </w:tcPr>
          <w:p w14:paraId="1CF2D38C" w14:textId="77777777" w:rsidR="00BF1088" w:rsidRPr="00443AD7" w:rsidRDefault="008F2748" w:rsidP="00443AD7">
            <w:pPr>
              <w:pStyle w:val="TableParagraph"/>
              <w:spacing w:before="120"/>
              <w:ind w:left="78" w:right="98"/>
              <w:rPr>
                <w:color w:val="002060"/>
                <w:sz w:val="24"/>
              </w:rPr>
            </w:pPr>
            <w:r w:rsidRPr="00443AD7">
              <w:rPr>
                <w:color w:val="002060"/>
                <w:sz w:val="24"/>
              </w:rPr>
              <w:t>Associazione</w:t>
            </w:r>
            <w:r w:rsidRPr="00443AD7">
              <w:rPr>
                <w:color w:val="002060"/>
                <w:spacing w:val="-16"/>
                <w:sz w:val="24"/>
              </w:rPr>
              <w:t xml:space="preserve"> </w:t>
            </w:r>
            <w:r w:rsidRPr="00443AD7">
              <w:rPr>
                <w:color w:val="002060"/>
                <w:sz w:val="24"/>
              </w:rPr>
              <w:t>per</w:t>
            </w:r>
            <w:r w:rsidRPr="00443AD7">
              <w:rPr>
                <w:color w:val="002060"/>
                <w:spacing w:val="-15"/>
                <w:sz w:val="24"/>
              </w:rPr>
              <w:t xml:space="preserve"> </w:t>
            </w:r>
            <w:r w:rsidRPr="00443AD7">
              <w:rPr>
                <w:color w:val="002060"/>
                <w:sz w:val="24"/>
              </w:rPr>
              <w:t>delinquere (art. 416, co. 1-5, c.p.)</w:t>
            </w:r>
          </w:p>
          <w:p w14:paraId="2AAA5509" w14:textId="77777777" w:rsidR="00BF1088" w:rsidRPr="00443AD7" w:rsidRDefault="008F2748" w:rsidP="00443AD7">
            <w:pPr>
              <w:pStyle w:val="TableParagraph"/>
              <w:spacing w:before="120"/>
              <w:ind w:left="78"/>
              <w:rPr>
                <w:color w:val="002060"/>
                <w:sz w:val="24"/>
              </w:rPr>
            </w:pPr>
            <w:r w:rsidRPr="00443AD7">
              <w:rPr>
                <w:color w:val="002060"/>
                <w:sz w:val="24"/>
              </w:rPr>
              <w:t>Delitti in materia di armi (art. 407,</w:t>
            </w:r>
            <w:r w:rsidRPr="00443AD7">
              <w:rPr>
                <w:color w:val="002060"/>
                <w:spacing w:val="-2"/>
                <w:sz w:val="24"/>
              </w:rPr>
              <w:t xml:space="preserve"> </w:t>
            </w:r>
            <w:r w:rsidRPr="00443AD7">
              <w:rPr>
                <w:color w:val="002060"/>
                <w:sz w:val="24"/>
              </w:rPr>
              <w:t>co.</w:t>
            </w:r>
            <w:r w:rsidRPr="00443AD7">
              <w:rPr>
                <w:color w:val="002060"/>
                <w:spacing w:val="-7"/>
                <w:sz w:val="24"/>
              </w:rPr>
              <w:t xml:space="preserve"> </w:t>
            </w:r>
            <w:r w:rsidRPr="00443AD7">
              <w:rPr>
                <w:color w:val="002060"/>
                <w:sz w:val="24"/>
              </w:rPr>
              <w:t>2,</w:t>
            </w:r>
            <w:r w:rsidRPr="00443AD7">
              <w:rPr>
                <w:color w:val="002060"/>
                <w:spacing w:val="-2"/>
                <w:sz w:val="24"/>
              </w:rPr>
              <w:t xml:space="preserve"> </w:t>
            </w:r>
            <w:r w:rsidRPr="00443AD7">
              <w:rPr>
                <w:color w:val="002060"/>
                <w:sz w:val="24"/>
              </w:rPr>
              <w:t>lett.</w:t>
            </w:r>
            <w:r w:rsidRPr="00443AD7">
              <w:rPr>
                <w:color w:val="002060"/>
                <w:spacing w:val="-4"/>
                <w:sz w:val="24"/>
              </w:rPr>
              <w:t xml:space="preserve"> </w:t>
            </w:r>
            <w:r w:rsidRPr="00443AD7">
              <w:rPr>
                <w:i/>
                <w:color w:val="002060"/>
                <w:sz w:val="24"/>
              </w:rPr>
              <w:t>a)</w:t>
            </w:r>
            <w:r w:rsidRPr="00443AD7">
              <w:rPr>
                <w:color w:val="002060"/>
                <w:sz w:val="24"/>
              </w:rPr>
              <w:t>,</w:t>
            </w:r>
            <w:r w:rsidRPr="00443AD7">
              <w:rPr>
                <w:color w:val="002060"/>
                <w:spacing w:val="-7"/>
                <w:sz w:val="24"/>
              </w:rPr>
              <w:t xml:space="preserve"> </w:t>
            </w:r>
            <w:r w:rsidRPr="00443AD7">
              <w:rPr>
                <w:color w:val="002060"/>
                <w:sz w:val="24"/>
              </w:rPr>
              <w:t>n.</w:t>
            </w:r>
            <w:r w:rsidRPr="00443AD7">
              <w:rPr>
                <w:color w:val="002060"/>
                <w:spacing w:val="-7"/>
                <w:sz w:val="24"/>
              </w:rPr>
              <w:t xml:space="preserve"> </w:t>
            </w:r>
            <w:r w:rsidRPr="00443AD7">
              <w:rPr>
                <w:color w:val="002060"/>
                <w:sz w:val="24"/>
              </w:rPr>
              <w:t>5,</w:t>
            </w:r>
            <w:r w:rsidRPr="00443AD7">
              <w:rPr>
                <w:color w:val="002060"/>
                <w:spacing w:val="-7"/>
                <w:sz w:val="24"/>
              </w:rPr>
              <w:t xml:space="preserve"> </w:t>
            </w:r>
            <w:r w:rsidRPr="00443AD7">
              <w:rPr>
                <w:color w:val="002060"/>
                <w:sz w:val="24"/>
              </w:rPr>
              <w:t>c.p.p.)</w:t>
            </w:r>
          </w:p>
        </w:tc>
        <w:tc>
          <w:tcPr>
            <w:tcW w:w="3256" w:type="dxa"/>
            <w:tcBorders>
              <w:left w:val="single" w:sz="18" w:space="0" w:color="C0C0C0"/>
              <w:right w:val="single" w:sz="18" w:space="0" w:color="C0C0C0"/>
            </w:tcBorders>
          </w:tcPr>
          <w:p w14:paraId="638D166E" w14:textId="77777777" w:rsidR="00BF1088" w:rsidRPr="00443AD7" w:rsidRDefault="00BF1088" w:rsidP="00443AD7">
            <w:pPr>
              <w:pStyle w:val="TableParagraph"/>
              <w:spacing w:before="120"/>
              <w:rPr>
                <w:b/>
                <w:color w:val="002060"/>
                <w:sz w:val="24"/>
              </w:rPr>
            </w:pPr>
          </w:p>
          <w:p w14:paraId="36A263D6" w14:textId="77777777" w:rsidR="00BF1088" w:rsidRPr="00443AD7" w:rsidRDefault="00BF1088" w:rsidP="00443AD7">
            <w:pPr>
              <w:pStyle w:val="TableParagraph"/>
              <w:spacing w:before="120"/>
              <w:rPr>
                <w:b/>
                <w:color w:val="002060"/>
                <w:sz w:val="24"/>
              </w:rPr>
            </w:pPr>
          </w:p>
          <w:p w14:paraId="0EDCD579"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5"/>
                <w:sz w:val="24"/>
              </w:rPr>
              <w:t xml:space="preserve"> </w:t>
            </w:r>
            <w:r w:rsidRPr="00443AD7">
              <w:rPr>
                <w:color w:val="002060"/>
                <w:sz w:val="24"/>
              </w:rPr>
              <w:t>trecento</w:t>
            </w:r>
            <w:r w:rsidRPr="00443AD7">
              <w:rPr>
                <w:color w:val="002060"/>
                <w:spacing w:val="-7"/>
                <w:sz w:val="24"/>
              </w:rPr>
              <w:t xml:space="preserve"> </w:t>
            </w:r>
            <w:r w:rsidRPr="00443AD7">
              <w:rPr>
                <w:color w:val="002060"/>
                <w:sz w:val="24"/>
              </w:rPr>
              <w:t>a</w:t>
            </w:r>
            <w:r w:rsidRPr="00443AD7">
              <w:rPr>
                <w:color w:val="002060"/>
                <w:spacing w:val="-7"/>
                <w:sz w:val="24"/>
              </w:rPr>
              <w:t xml:space="preserve"> </w:t>
            </w:r>
            <w:r w:rsidRPr="00443AD7">
              <w:rPr>
                <w:color w:val="002060"/>
                <w:sz w:val="24"/>
              </w:rPr>
              <w:t>ottocento</w:t>
            </w:r>
            <w:r w:rsidRPr="00443AD7">
              <w:rPr>
                <w:color w:val="002060"/>
                <w:spacing w:val="-2"/>
                <w:sz w:val="24"/>
              </w:rPr>
              <w:t xml:space="preserve"> </w:t>
            </w:r>
            <w:r w:rsidRPr="00443AD7">
              <w:rPr>
                <w:color w:val="002060"/>
                <w:spacing w:val="-4"/>
                <w:sz w:val="24"/>
              </w:rPr>
              <w:t>quote</w:t>
            </w:r>
          </w:p>
        </w:tc>
        <w:tc>
          <w:tcPr>
            <w:tcW w:w="3256" w:type="dxa"/>
            <w:vMerge/>
            <w:tcBorders>
              <w:top w:val="nil"/>
              <w:left w:val="single" w:sz="18" w:space="0" w:color="C0C0C0"/>
              <w:right w:val="single" w:sz="18" w:space="0" w:color="C0C0C0"/>
            </w:tcBorders>
          </w:tcPr>
          <w:p w14:paraId="48F6366F" w14:textId="77777777" w:rsidR="00BF1088" w:rsidRPr="00443AD7" w:rsidRDefault="00BF1088" w:rsidP="00443AD7">
            <w:pPr>
              <w:spacing w:before="120"/>
              <w:rPr>
                <w:color w:val="002060"/>
                <w:sz w:val="24"/>
              </w:rPr>
            </w:pPr>
          </w:p>
        </w:tc>
      </w:tr>
      <w:tr w:rsidR="00BF1088" w:rsidRPr="00E853B3" w14:paraId="2F0003C5" w14:textId="77777777">
        <w:trPr>
          <w:trHeight w:val="627"/>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2D263D07" w14:textId="77777777" w:rsidR="00BF1088" w:rsidRPr="00443AD7" w:rsidRDefault="008F2748" w:rsidP="00443AD7">
            <w:pPr>
              <w:pStyle w:val="TableParagraph"/>
              <w:spacing w:before="120"/>
              <w:ind w:left="4376" w:hanging="3876"/>
              <w:rPr>
                <w:b/>
                <w:color w:val="002060"/>
                <w:sz w:val="24"/>
              </w:rPr>
            </w:pPr>
            <w:r w:rsidRPr="00443AD7">
              <w:rPr>
                <w:b/>
                <w:color w:val="002060"/>
                <w:sz w:val="24"/>
              </w:rPr>
              <w:t>Art.</w:t>
            </w:r>
            <w:r w:rsidRPr="00443AD7">
              <w:rPr>
                <w:b/>
                <w:color w:val="002060"/>
                <w:spacing w:val="-2"/>
                <w:sz w:val="24"/>
              </w:rPr>
              <w:t xml:space="preserve"> </w:t>
            </w:r>
            <w:r w:rsidRPr="00443AD7">
              <w:rPr>
                <w:b/>
                <w:color w:val="002060"/>
                <w:sz w:val="24"/>
              </w:rPr>
              <w:t>25</w:t>
            </w:r>
            <w:r w:rsidRPr="00443AD7">
              <w:rPr>
                <w:b/>
                <w:color w:val="002060"/>
                <w:spacing w:val="-6"/>
                <w:sz w:val="24"/>
              </w:rPr>
              <w:t xml:space="preserve"> </w:t>
            </w:r>
            <w:r w:rsidRPr="00443AD7">
              <w:rPr>
                <w:b/>
                <w:color w:val="002060"/>
                <w:sz w:val="24"/>
              </w:rPr>
              <w:t>d.lgs.</w:t>
            </w:r>
            <w:r w:rsidRPr="00443AD7">
              <w:rPr>
                <w:b/>
                <w:color w:val="002060"/>
                <w:spacing w:val="-7"/>
                <w:sz w:val="24"/>
              </w:rPr>
              <w:t xml:space="preserve"> </w:t>
            </w:r>
            <w:r w:rsidRPr="00443AD7">
              <w:rPr>
                <w:b/>
                <w:color w:val="002060"/>
                <w:sz w:val="24"/>
              </w:rPr>
              <w:t>231/2001 -</w:t>
            </w:r>
            <w:r w:rsidRPr="00443AD7">
              <w:rPr>
                <w:b/>
                <w:color w:val="002060"/>
                <w:spacing w:val="-5"/>
                <w:sz w:val="24"/>
              </w:rPr>
              <w:t xml:space="preserve"> </w:t>
            </w:r>
            <w:r w:rsidRPr="00443AD7">
              <w:rPr>
                <w:b/>
                <w:color w:val="002060"/>
                <w:sz w:val="24"/>
              </w:rPr>
              <w:t>Concussione,</w:t>
            </w:r>
            <w:r w:rsidRPr="00443AD7">
              <w:rPr>
                <w:b/>
                <w:color w:val="002060"/>
                <w:spacing w:val="-2"/>
                <w:sz w:val="24"/>
              </w:rPr>
              <w:t xml:space="preserve"> </w:t>
            </w:r>
            <w:r w:rsidRPr="00443AD7">
              <w:rPr>
                <w:b/>
                <w:color w:val="002060"/>
                <w:sz w:val="24"/>
              </w:rPr>
              <w:t>induzione</w:t>
            </w:r>
            <w:r w:rsidRPr="00443AD7">
              <w:rPr>
                <w:b/>
                <w:color w:val="002060"/>
                <w:spacing w:val="-2"/>
                <w:sz w:val="24"/>
              </w:rPr>
              <w:t xml:space="preserve"> </w:t>
            </w:r>
            <w:r w:rsidRPr="00443AD7">
              <w:rPr>
                <w:b/>
                <w:color w:val="002060"/>
                <w:sz w:val="24"/>
              </w:rPr>
              <w:t>indebita</w:t>
            </w:r>
            <w:r w:rsidRPr="00443AD7">
              <w:rPr>
                <w:b/>
                <w:color w:val="002060"/>
                <w:spacing w:val="-6"/>
                <w:sz w:val="24"/>
              </w:rPr>
              <w:t xml:space="preserve"> </w:t>
            </w:r>
            <w:r w:rsidRPr="00443AD7">
              <w:rPr>
                <w:b/>
                <w:color w:val="002060"/>
                <w:sz w:val="24"/>
              </w:rPr>
              <w:t>a</w:t>
            </w:r>
            <w:r w:rsidRPr="00443AD7">
              <w:rPr>
                <w:b/>
                <w:color w:val="002060"/>
                <w:spacing w:val="-2"/>
                <w:sz w:val="24"/>
              </w:rPr>
              <w:t xml:space="preserve"> </w:t>
            </w:r>
            <w:r w:rsidRPr="00443AD7">
              <w:rPr>
                <w:b/>
                <w:color w:val="002060"/>
                <w:sz w:val="24"/>
              </w:rPr>
              <w:t>dare</w:t>
            </w:r>
            <w:r w:rsidRPr="00443AD7">
              <w:rPr>
                <w:b/>
                <w:color w:val="002060"/>
                <w:spacing w:val="-6"/>
                <w:sz w:val="24"/>
              </w:rPr>
              <w:t xml:space="preserve"> </w:t>
            </w:r>
            <w:r w:rsidRPr="00443AD7">
              <w:rPr>
                <w:b/>
                <w:color w:val="002060"/>
                <w:sz w:val="24"/>
              </w:rPr>
              <w:t>o</w:t>
            </w:r>
            <w:r w:rsidRPr="00443AD7">
              <w:rPr>
                <w:b/>
                <w:color w:val="002060"/>
                <w:spacing w:val="-4"/>
                <w:sz w:val="24"/>
              </w:rPr>
              <w:t xml:space="preserve"> </w:t>
            </w:r>
            <w:r w:rsidRPr="00443AD7">
              <w:rPr>
                <w:b/>
                <w:color w:val="002060"/>
                <w:sz w:val="24"/>
              </w:rPr>
              <w:t>promettere</w:t>
            </w:r>
            <w:r w:rsidRPr="00443AD7">
              <w:rPr>
                <w:b/>
                <w:color w:val="002060"/>
                <w:spacing w:val="-2"/>
                <w:sz w:val="24"/>
              </w:rPr>
              <w:t xml:space="preserve"> </w:t>
            </w:r>
            <w:r w:rsidRPr="00443AD7">
              <w:rPr>
                <w:b/>
                <w:color w:val="002060"/>
                <w:sz w:val="24"/>
              </w:rPr>
              <w:t>utilità</w:t>
            </w:r>
            <w:r w:rsidRPr="00443AD7">
              <w:rPr>
                <w:b/>
                <w:color w:val="002060"/>
                <w:spacing w:val="-2"/>
                <w:sz w:val="24"/>
              </w:rPr>
              <w:t xml:space="preserve"> </w:t>
            </w:r>
            <w:r w:rsidRPr="00443AD7">
              <w:rPr>
                <w:b/>
                <w:color w:val="002060"/>
                <w:sz w:val="24"/>
              </w:rPr>
              <w:t xml:space="preserve">e </w:t>
            </w:r>
            <w:r w:rsidRPr="00443AD7">
              <w:rPr>
                <w:b/>
                <w:color w:val="002060"/>
                <w:spacing w:val="-2"/>
                <w:sz w:val="24"/>
              </w:rPr>
              <w:t>corruzione</w:t>
            </w:r>
          </w:p>
        </w:tc>
      </w:tr>
      <w:tr w:rsidR="00BF1088" w:rsidRPr="00E853B3" w14:paraId="4F6EE583" w14:textId="77777777">
        <w:trPr>
          <w:trHeight w:val="372"/>
        </w:trPr>
        <w:tc>
          <w:tcPr>
            <w:tcW w:w="3256" w:type="dxa"/>
            <w:tcBorders>
              <w:left w:val="single" w:sz="18" w:space="0" w:color="C0C0C0"/>
              <w:right w:val="single" w:sz="18" w:space="0" w:color="C0C0C0"/>
            </w:tcBorders>
          </w:tcPr>
          <w:p w14:paraId="2E9D6852" w14:textId="77777777" w:rsidR="00BF1088" w:rsidRPr="00443AD7" w:rsidRDefault="008F2748" w:rsidP="00443AD7">
            <w:pPr>
              <w:pStyle w:val="TableParagraph"/>
              <w:spacing w:before="120"/>
              <w:ind w:left="640"/>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67B7DDC4"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13C38917" w14:textId="77777777" w:rsidR="00BF1088" w:rsidRPr="00443AD7" w:rsidRDefault="008F2748" w:rsidP="00443AD7">
            <w:pPr>
              <w:pStyle w:val="TableParagraph"/>
              <w:spacing w:before="120"/>
              <w:ind w:left="562"/>
              <w:rPr>
                <w:color w:val="002060"/>
                <w:sz w:val="24"/>
              </w:rPr>
            </w:pPr>
            <w:r w:rsidRPr="00443AD7">
              <w:rPr>
                <w:color w:val="002060"/>
                <w:sz w:val="24"/>
              </w:rPr>
              <w:t>SANZIONI</w:t>
            </w:r>
            <w:r w:rsidRPr="00443AD7">
              <w:rPr>
                <w:color w:val="002060"/>
                <w:spacing w:val="-5"/>
                <w:sz w:val="24"/>
              </w:rPr>
              <w:t xml:space="preserve"> </w:t>
            </w:r>
            <w:r w:rsidRPr="00443AD7">
              <w:rPr>
                <w:color w:val="002060"/>
                <w:spacing w:val="-2"/>
                <w:sz w:val="24"/>
              </w:rPr>
              <w:t>INTERDITTIVE</w:t>
            </w:r>
          </w:p>
        </w:tc>
      </w:tr>
      <w:tr w:rsidR="00BF1088" w:rsidRPr="00E853B3" w14:paraId="0167D2EA" w14:textId="77777777">
        <w:trPr>
          <w:trHeight w:val="3008"/>
        </w:trPr>
        <w:tc>
          <w:tcPr>
            <w:tcW w:w="3256" w:type="dxa"/>
            <w:tcBorders>
              <w:left w:val="single" w:sz="18" w:space="0" w:color="C0C0C0"/>
              <w:right w:val="single" w:sz="18" w:space="0" w:color="C0C0C0"/>
            </w:tcBorders>
          </w:tcPr>
          <w:p w14:paraId="6C67A83B" w14:textId="77777777" w:rsidR="00BF1088" w:rsidRPr="00443AD7" w:rsidRDefault="008F2748" w:rsidP="00443AD7">
            <w:pPr>
              <w:pStyle w:val="TableParagraph"/>
              <w:spacing w:before="120"/>
              <w:ind w:left="78" w:right="122"/>
              <w:jc w:val="both"/>
              <w:rPr>
                <w:color w:val="002060"/>
                <w:sz w:val="24"/>
              </w:rPr>
            </w:pPr>
            <w:r w:rsidRPr="00443AD7">
              <w:rPr>
                <w:color w:val="002060"/>
                <w:sz w:val="24"/>
              </w:rPr>
              <w:t>Corruzione</w:t>
            </w:r>
            <w:r w:rsidRPr="00443AD7">
              <w:rPr>
                <w:color w:val="002060"/>
                <w:spacing w:val="-13"/>
                <w:sz w:val="24"/>
              </w:rPr>
              <w:t xml:space="preserve"> </w:t>
            </w:r>
            <w:r w:rsidRPr="00443AD7">
              <w:rPr>
                <w:color w:val="002060"/>
                <w:sz w:val="24"/>
              </w:rPr>
              <w:t>per</w:t>
            </w:r>
            <w:r w:rsidRPr="00443AD7">
              <w:rPr>
                <w:color w:val="002060"/>
                <w:spacing w:val="-12"/>
                <w:sz w:val="24"/>
              </w:rPr>
              <w:t xml:space="preserve"> </w:t>
            </w:r>
            <w:r w:rsidRPr="00443AD7">
              <w:rPr>
                <w:color w:val="002060"/>
                <w:sz w:val="24"/>
              </w:rPr>
              <w:t>l’esercizio</w:t>
            </w:r>
            <w:r w:rsidRPr="00443AD7">
              <w:rPr>
                <w:color w:val="002060"/>
                <w:spacing w:val="-13"/>
                <w:sz w:val="24"/>
              </w:rPr>
              <w:t xml:space="preserve"> </w:t>
            </w:r>
            <w:r w:rsidRPr="00443AD7">
              <w:rPr>
                <w:color w:val="002060"/>
                <w:sz w:val="24"/>
              </w:rPr>
              <w:t>della funzione (art. 318 c.p.)</w:t>
            </w:r>
          </w:p>
          <w:p w14:paraId="5FADD0E0" w14:textId="77777777" w:rsidR="00BF1088" w:rsidRPr="00443AD7" w:rsidRDefault="008F2748" w:rsidP="00443AD7">
            <w:pPr>
              <w:pStyle w:val="TableParagraph"/>
              <w:spacing w:before="120"/>
              <w:ind w:left="78" w:right="333"/>
              <w:jc w:val="both"/>
              <w:rPr>
                <w:color w:val="002060"/>
                <w:sz w:val="24"/>
              </w:rPr>
            </w:pPr>
            <w:r w:rsidRPr="00443AD7">
              <w:rPr>
                <w:color w:val="002060"/>
                <w:sz w:val="24"/>
              </w:rPr>
              <w:t>Responsabilità</w:t>
            </w:r>
            <w:r w:rsidRPr="00443AD7">
              <w:rPr>
                <w:color w:val="002060"/>
                <w:spacing w:val="-16"/>
                <w:sz w:val="24"/>
              </w:rPr>
              <w:t xml:space="preserve"> </w:t>
            </w:r>
            <w:r w:rsidRPr="00443AD7">
              <w:rPr>
                <w:color w:val="002060"/>
                <w:sz w:val="24"/>
              </w:rPr>
              <w:t>del</w:t>
            </w:r>
            <w:r w:rsidRPr="00443AD7">
              <w:rPr>
                <w:color w:val="002060"/>
                <w:spacing w:val="-15"/>
                <w:sz w:val="24"/>
              </w:rPr>
              <w:t xml:space="preserve"> </w:t>
            </w:r>
            <w:r w:rsidRPr="00443AD7">
              <w:rPr>
                <w:color w:val="002060"/>
                <w:sz w:val="24"/>
              </w:rPr>
              <w:t>corruttore per</w:t>
            </w:r>
            <w:r w:rsidRPr="00443AD7">
              <w:rPr>
                <w:color w:val="002060"/>
                <w:spacing w:val="-1"/>
                <w:sz w:val="24"/>
              </w:rPr>
              <w:t xml:space="preserve"> </w:t>
            </w:r>
            <w:r w:rsidRPr="00443AD7">
              <w:rPr>
                <w:color w:val="002060"/>
                <w:sz w:val="24"/>
              </w:rPr>
              <w:t>l’esercizio</w:t>
            </w:r>
            <w:r w:rsidRPr="00443AD7">
              <w:rPr>
                <w:color w:val="002060"/>
                <w:spacing w:val="-2"/>
                <w:sz w:val="24"/>
              </w:rPr>
              <w:t xml:space="preserve"> </w:t>
            </w:r>
            <w:r w:rsidRPr="00443AD7">
              <w:rPr>
                <w:color w:val="002060"/>
                <w:sz w:val="24"/>
              </w:rPr>
              <w:t>della</w:t>
            </w:r>
            <w:r w:rsidRPr="00443AD7">
              <w:rPr>
                <w:color w:val="002060"/>
                <w:spacing w:val="-2"/>
                <w:sz w:val="24"/>
              </w:rPr>
              <w:t xml:space="preserve"> </w:t>
            </w:r>
            <w:r w:rsidRPr="00443AD7">
              <w:rPr>
                <w:color w:val="002060"/>
                <w:sz w:val="24"/>
              </w:rPr>
              <w:t>funzione (art. 321 c.p.)</w:t>
            </w:r>
          </w:p>
          <w:p w14:paraId="2A32FB84" w14:textId="77777777" w:rsidR="00BF1088" w:rsidRPr="00443AD7" w:rsidRDefault="008F2748" w:rsidP="00E853B3">
            <w:pPr>
              <w:pStyle w:val="TableParagraph"/>
              <w:spacing w:before="120"/>
              <w:ind w:left="78"/>
              <w:rPr>
                <w:color w:val="002060"/>
                <w:sz w:val="24"/>
              </w:rPr>
            </w:pPr>
            <w:r w:rsidRPr="00443AD7">
              <w:rPr>
                <w:color w:val="002060"/>
                <w:sz w:val="24"/>
              </w:rPr>
              <w:t>Istigazione</w:t>
            </w:r>
            <w:r w:rsidRPr="00443AD7">
              <w:rPr>
                <w:color w:val="002060"/>
                <w:spacing w:val="-13"/>
                <w:sz w:val="24"/>
              </w:rPr>
              <w:t xml:space="preserve"> </w:t>
            </w:r>
            <w:r w:rsidRPr="00443AD7">
              <w:rPr>
                <w:color w:val="002060"/>
                <w:sz w:val="24"/>
              </w:rPr>
              <w:t>alla</w:t>
            </w:r>
            <w:r w:rsidRPr="00443AD7">
              <w:rPr>
                <w:color w:val="002060"/>
                <w:spacing w:val="-10"/>
                <w:sz w:val="24"/>
              </w:rPr>
              <w:t xml:space="preserve"> </w:t>
            </w:r>
            <w:r w:rsidRPr="00443AD7">
              <w:rPr>
                <w:color w:val="002060"/>
                <w:sz w:val="24"/>
              </w:rPr>
              <w:t>corruzione</w:t>
            </w:r>
            <w:r w:rsidRPr="00443AD7">
              <w:rPr>
                <w:color w:val="002060"/>
                <w:spacing w:val="-13"/>
                <w:sz w:val="24"/>
              </w:rPr>
              <w:t xml:space="preserve"> </w:t>
            </w:r>
            <w:r w:rsidRPr="00443AD7">
              <w:rPr>
                <w:color w:val="002060"/>
                <w:sz w:val="24"/>
              </w:rPr>
              <w:t>per l’esercizio della funzione (art. 322, co. 1 e 3, c.p.)</w:t>
            </w:r>
          </w:p>
          <w:p w14:paraId="00E7BE24" w14:textId="77777777" w:rsidR="00BF1088" w:rsidRPr="00443AD7" w:rsidRDefault="008F2748" w:rsidP="00443AD7">
            <w:pPr>
              <w:pStyle w:val="TableParagraph"/>
              <w:spacing w:before="120"/>
              <w:ind w:left="78" w:right="95"/>
              <w:rPr>
                <w:color w:val="002060"/>
                <w:sz w:val="24"/>
              </w:rPr>
            </w:pPr>
            <w:r w:rsidRPr="00443AD7">
              <w:rPr>
                <w:color w:val="002060"/>
                <w:sz w:val="24"/>
              </w:rPr>
              <w:t>Traffico</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influenze</w:t>
            </w:r>
            <w:r w:rsidRPr="00443AD7">
              <w:rPr>
                <w:color w:val="002060"/>
                <w:spacing w:val="-8"/>
                <w:sz w:val="24"/>
              </w:rPr>
              <w:t xml:space="preserve"> </w:t>
            </w:r>
            <w:r w:rsidRPr="00443AD7">
              <w:rPr>
                <w:color w:val="002060"/>
                <w:sz w:val="24"/>
              </w:rPr>
              <w:t>illecite</w:t>
            </w:r>
            <w:r w:rsidRPr="00443AD7">
              <w:rPr>
                <w:color w:val="002060"/>
                <w:spacing w:val="-8"/>
                <w:sz w:val="24"/>
              </w:rPr>
              <w:t xml:space="preserve"> </w:t>
            </w:r>
            <w:r w:rsidRPr="00443AD7">
              <w:rPr>
                <w:color w:val="002060"/>
                <w:sz w:val="24"/>
              </w:rPr>
              <w:t>(art. 346-</w:t>
            </w:r>
            <w:r w:rsidRPr="00443AD7">
              <w:rPr>
                <w:i/>
                <w:color w:val="002060"/>
                <w:sz w:val="24"/>
              </w:rPr>
              <w:t xml:space="preserve">bis </w:t>
            </w:r>
            <w:r w:rsidRPr="00443AD7">
              <w:rPr>
                <w:color w:val="002060"/>
                <w:sz w:val="24"/>
              </w:rPr>
              <w:t>c.p.)</w:t>
            </w:r>
          </w:p>
        </w:tc>
        <w:tc>
          <w:tcPr>
            <w:tcW w:w="3256" w:type="dxa"/>
            <w:tcBorders>
              <w:left w:val="single" w:sz="18" w:space="0" w:color="C0C0C0"/>
              <w:right w:val="single" w:sz="18" w:space="0" w:color="C0C0C0"/>
            </w:tcBorders>
          </w:tcPr>
          <w:p w14:paraId="55760D9E" w14:textId="77777777" w:rsidR="00BF1088" w:rsidRPr="00443AD7" w:rsidRDefault="00BF1088" w:rsidP="00443AD7">
            <w:pPr>
              <w:pStyle w:val="TableParagraph"/>
              <w:spacing w:before="120"/>
              <w:rPr>
                <w:b/>
                <w:color w:val="002060"/>
                <w:sz w:val="24"/>
              </w:rPr>
            </w:pPr>
          </w:p>
          <w:p w14:paraId="2CF55C7D" w14:textId="77777777" w:rsidR="00BF1088" w:rsidRPr="00443AD7" w:rsidRDefault="00BF1088" w:rsidP="00443AD7">
            <w:pPr>
              <w:pStyle w:val="TableParagraph"/>
              <w:spacing w:before="120"/>
              <w:rPr>
                <w:b/>
                <w:color w:val="002060"/>
                <w:sz w:val="24"/>
              </w:rPr>
            </w:pPr>
          </w:p>
          <w:p w14:paraId="5BE9F08A" w14:textId="77777777" w:rsidR="00BF1088" w:rsidRPr="00443AD7" w:rsidRDefault="00BF1088" w:rsidP="00443AD7">
            <w:pPr>
              <w:pStyle w:val="TableParagraph"/>
              <w:spacing w:before="120"/>
              <w:rPr>
                <w:b/>
                <w:color w:val="002060"/>
                <w:sz w:val="24"/>
              </w:rPr>
            </w:pPr>
          </w:p>
          <w:p w14:paraId="38BDC2C3" w14:textId="77777777" w:rsidR="00BF1088" w:rsidRPr="00443AD7" w:rsidRDefault="00BF1088" w:rsidP="00443AD7">
            <w:pPr>
              <w:pStyle w:val="TableParagraph"/>
              <w:spacing w:before="120"/>
              <w:rPr>
                <w:b/>
                <w:color w:val="002060"/>
                <w:sz w:val="24"/>
              </w:rPr>
            </w:pPr>
          </w:p>
          <w:p w14:paraId="62E58A81" w14:textId="77777777" w:rsidR="00BF1088" w:rsidRPr="00443AD7" w:rsidRDefault="008F2748" w:rsidP="00443AD7">
            <w:pPr>
              <w:pStyle w:val="TableParagraph"/>
              <w:spacing w:before="120"/>
              <w:ind w:left="83"/>
              <w:rPr>
                <w:color w:val="002060"/>
                <w:sz w:val="24"/>
              </w:rPr>
            </w:pPr>
            <w:r w:rsidRPr="00443AD7">
              <w:rPr>
                <w:color w:val="002060"/>
                <w:sz w:val="24"/>
              </w:rPr>
              <w:t>Fino a duecento quote (anche per i casi di corruzione di incaricato</w:t>
            </w:r>
            <w:r w:rsidRPr="00443AD7">
              <w:rPr>
                <w:color w:val="002060"/>
                <w:spacing w:val="-12"/>
                <w:sz w:val="24"/>
              </w:rPr>
              <w:t xml:space="preserve"> </w:t>
            </w:r>
            <w:r w:rsidRPr="00443AD7">
              <w:rPr>
                <w:color w:val="002060"/>
                <w:sz w:val="24"/>
              </w:rPr>
              <w:t>di</w:t>
            </w:r>
            <w:r w:rsidRPr="00443AD7">
              <w:rPr>
                <w:color w:val="002060"/>
                <w:spacing w:val="-10"/>
                <w:sz w:val="24"/>
              </w:rPr>
              <w:t xml:space="preserve"> </w:t>
            </w:r>
            <w:r w:rsidRPr="00443AD7">
              <w:rPr>
                <w:color w:val="002060"/>
                <w:sz w:val="24"/>
              </w:rPr>
              <w:t>pubblico</w:t>
            </w:r>
            <w:r w:rsidRPr="00443AD7">
              <w:rPr>
                <w:color w:val="002060"/>
                <w:spacing w:val="-8"/>
                <w:sz w:val="24"/>
              </w:rPr>
              <w:t xml:space="preserve"> </w:t>
            </w:r>
            <w:r w:rsidRPr="00443AD7">
              <w:rPr>
                <w:color w:val="002060"/>
                <w:sz w:val="24"/>
              </w:rPr>
              <w:t>servizio</w:t>
            </w:r>
            <w:r w:rsidRPr="00443AD7">
              <w:rPr>
                <w:color w:val="002060"/>
                <w:spacing w:val="-12"/>
                <w:sz w:val="24"/>
              </w:rPr>
              <w:t xml:space="preserve"> </w:t>
            </w:r>
            <w:r w:rsidRPr="00443AD7">
              <w:rPr>
                <w:color w:val="002060"/>
                <w:sz w:val="24"/>
              </w:rPr>
              <w:t>e corruzione internazionale)</w:t>
            </w:r>
          </w:p>
        </w:tc>
        <w:tc>
          <w:tcPr>
            <w:tcW w:w="3256" w:type="dxa"/>
            <w:tcBorders>
              <w:left w:val="single" w:sz="18" w:space="0" w:color="C0C0C0"/>
              <w:right w:val="single" w:sz="18" w:space="0" w:color="C0C0C0"/>
            </w:tcBorders>
          </w:tcPr>
          <w:p w14:paraId="1AFF64A3" w14:textId="77777777" w:rsidR="00BF1088" w:rsidRPr="00443AD7" w:rsidRDefault="00BF1088" w:rsidP="00443AD7">
            <w:pPr>
              <w:pStyle w:val="TableParagraph"/>
              <w:spacing w:before="120"/>
              <w:rPr>
                <w:b/>
                <w:color w:val="002060"/>
                <w:sz w:val="24"/>
              </w:rPr>
            </w:pPr>
          </w:p>
          <w:p w14:paraId="52C478A9" w14:textId="77777777" w:rsidR="00BF1088" w:rsidRPr="00443AD7" w:rsidRDefault="00BF1088" w:rsidP="00443AD7">
            <w:pPr>
              <w:pStyle w:val="TableParagraph"/>
              <w:spacing w:before="120"/>
              <w:rPr>
                <w:b/>
                <w:color w:val="002060"/>
                <w:sz w:val="24"/>
              </w:rPr>
            </w:pPr>
          </w:p>
          <w:p w14:paraId="5655D51E" w14:textId="77777777" w:rsidR="00BF1088" w:rsidRPr="00443AD7" w:rsidRDefault="00BF1088" w:rsidP="00443AD7">
            <w:pPr>
              <w:pStyle w:val="TableParagraph"/>
              <w:spacing w:before="120"/>
              <w:rPr>
                <w:b/>
                <w:color w:val="002060"/>
                <w:sz w:val="24"/>
              </w:rPr>
            </w:pPr>
          </w:p>
          <w:p w14:paraId="35DDC50D" w14:textId="77777777" w:rsidR="00BF1088" w:rsidRPr="00443AD7" w:rsidRDefault="00BF1088" w:rsidP="00443AD7">
            <w:pPr>
              <w:pStyle w:val="TableParagraph"/>
              <w:spacing w:before="120"/>
              <w:rPr>
                <w:b/>
                <w:color w:val="002060"/>
                <w:sz w:val="24"/>
              </w:rPr>
            </w:pPr>
          </w:p>
          <w:p w14:paraId="17DD65CE" w14:textId="77777777" w:rsidR="00BF1088" w:rsidRPr="00443AD7" w:rsidRDefault="00BF1088" w:rsidP="00443AD7">
            <w:pPr>
              <w:pStyle w:val="TableParagraph"/>
              <w:spacing w:before="120"/>
              <w:rPr>
                <w:b/>
                <w:color w:val="002060"/>
                <w:sz w:val="24"/>
              </w:rPr>
            </w:pPr>
          </w:p>
          <w:p w14:paraId="239760C3"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4CAE91DD" w14:textId="77777777">
        <w:trPr>
          <w:trHeight w:val="3786"/>
        </w:trPr>
        <w:tc>
          <w:tcPr>
            <w:tcW w:w="3256" w:type="dxa"/>
            <w:tcBorders>
              <w:left w:val="single" w:sz="18" w:space="0" w:color="C0C0C0"/>
              <w:bottom w:val="single" w:sz="18" w:space="0" w:color="C0C0C0"/>
              <w:right w:val="single" w:sz="18" w:space="0" w:color="C0C0C0"/>
            </w:tcBorders>
          </w:tcPr>
          <w:p w14:paraId="071305B9" w14:textId="77777777" w:rsidR="00BF1088" w:rsidRPr="00443AD7" w:rsidRDefault="008F2748" w:rsidP="00443AD7">
            <w:pPr>
              <w:pStyle w:val="TableParagraph"/>
              <w:spacing w:before="120"/>
              <w:ind w:left="78"/>
              <w:rPr>
                <w:color w:val="002060"/>
                <w:sz w:val="24"/>
              </w:rPr>
            </w:pPr>
            <w:r w:rsidRPr="00443AD7">
              <w:rPr>
                <w:color w:val="002060"/>
                <w:sz w:val="24"/>
              </w:rPr>
              <w:lastRenderedPageBreak/>
              <w:t>Corruzione</w:t>
            </w:r>
            <w:r w:rsidRPr="00443AD7">
              <w:rPr>
                <w:color w:val="002060"/>
                <w:spacing w:val="-10"/>
                <w:sz w:val="24"/>
              </w:rPr>
              <w:t xml:space="preserve"> </w:t>
            </w:r>
            <w:r w:rsidRPr="00443AD7">
              <w:rPr>
                <w:color w:val="002060"/>
                <w:sz w:val="24"/>
              </w:rPr>
              <w:t>per</w:t>
            </w:r>
            <w:r w:rsidRPr="00443AD7">
              <w:rPr>
                <w:color w:val="002060"/>
                <w:spacing w:val="-14"/>
                <w:sz w:val="24"/>
              </w:rPr>
              <w:t xml:space="preserve"> </w:t>
            </w:r>
            <w:r w:rsidRPr="00443AD7">
              <w:rPr>
                <w:color w:val="002060"/>
                <w:sz w:val="24"/>
              </w:rPr>
              <w:t>un</w:t>
            </w:r>
            <w:r w:rsidRPr="00443AD7">
              <w:rPr>
                <w:color w:val="002060"/>
                <w:spacing w:val="-10"/>
                <w:sz w:val="24"/>
              </w:rPr>
              <w:t xml:space="preserve"> </w:t>
            </w:r>
            <w:r w:rsidRPr="00443AD7">
              <w:rPr>
                <w:color w:val="002060"/>
                <w:sz w:val="24"/>
              </w:rPr>
              <w:t>atto</w:t>
            </w:r>
            <w:r w:rsidRPr="00443AD7">
              <w:rPr>
                <w:color w:val="002060"/>
                <w:spacing w:val="-7"/>
                <w:sz w:val="24"/>
              </w:rPr>
              <w:t xml:space="preserve"> </w:t>
            </w:r>
            <w:r w:rsidRPr="00443AD7">
              <w:rPr>
                <w:color w:val="002060"/>
                <w:sz w:val="24"/>
              </w:rPr>
              <w:t>contrario ai doveri d’ufficio (art. 319 c.p.)</w:t>
            </w:r>
          </w:p>
          <w:p w14:paraId="7FCF2BD9" w14:textId="77777777" w:rsidR="00BF1088" w:rsidRPr="00443AD7" w:rsidRDefault="008F2748" w:rsidP="00443AD7">
            <w:pPr>
              <w:pStyle w:val="TableParagraph"/>
              <w:spacing w:before="120"/>
              <w:ind w:left="78"/>
              <w:rPr>
                <w:color w:val="002060"/>
                <w:sz w:val="24"/>
              </w:rPr>
            </w:pPr>
            <w:r w:rsidRPr="00443AD7">
              <w:rPr>
                <w:color w:val="002060"/>
                <w:sz w:val="24"/>
              </w:rPr>
              <w:t>Corruzione</w:t>
            </w:r>
            <w:r w:rsidRPr="00443AD7">
              <w:rPr>
                <w:color w:val="002060"/>
                <w:spacing w:val="-1"/>
                <w:sz w:val="24"/>
              </w:rPr>
              <w:t xml:space="preserve"> </w:t>
            </w:r>
            <w:r w:rsidRPr="00443AD7">
              <w:rPr>
                <w:color w:val="002060"/>
                <w:sz w:val="24"/>
              </w:rPr>
              <w:t>in</w:t>
            </w:r>
            <w:r w:rsidRPr="00443AD7">
              <w:rPr>
                <w:color w:val="002060"/>
                <w:spacing w:val="-5"/>
                <w:sz w:val="24"/>
              </w:rPr>
              <w:t xml:space="preserve"> </w:t>
            </w:r>
            <w:r w:rsidRPr="00443AD7">
              <w:rPr>
                <w:color w:val="002060"/>
                <w:sz w:val="24"/>
              </w:rPr>
              <w:t>atti</w:t>
            </w:r>
            <w:r w:rsidRPr="00443AD7">
              <w:rPr>
                <w:color w:val="002060"/>
                <w:spacing w:val="-3"/>
                <w:sz w:val="24"/>
              </w:rPr>
              <w:t xml:space="preserve"> </w:t>
            </w:r>
            <w:r w:rsidRPr="00443AD7">
              <w:rPr>
                <w:color w:val="002060"/>
                <w:sz w:val="24"/>
              </w:rPr>
              <w:t>giudiziari</w:t>
            </w:r>
            <w:r w:rsidRPr="00443AD7">
              <w:rPr>
                <w:color w:val="002060"/>
                <w:spacing w:val="-3"/>
                <w:sz w:val="24"/>
              </w:rPr>
              <w:t xml:space="preserve"> </w:t>
            </w:r>
            <w:r w:rsidRPr="00443AD7">
              <w:rPr>
                <w:color w:val="002060"/>
                <w:sz w:val="24"/>
              </w:rPr>
              <w:t>(se</w:t>
            </w:r>
            <w:r w:rsidRPr="00443AD7">
              <w:rPr>
                <w:color w:val="002060"/>
                <w:spacing w:val="-1"/>
                <w:sz w:val="24"/>
              </w:rPr>
              <w:t xml:space="preserve"> </w:t>
            </w:r>
            <w:r w:rsidRPr="00443AD7">
              <w:rPr>
                <w:color w:val="002060"/>
                <w:sz w:val="24"/>
              </w:rPr>
              <w:t>i fatti corruttivi sono commessi per favorire o danneggiare una parte</w:t>
            </w:r>
            <w:r w:rsidRPr="00443AD7">
              <w:rPr>
                <w:color w:val="002060"/>
                <w:spacing w:val="-10"/>
                <w:sz w:val="24"/>
              </w:rPr>
              <w:t xml:space="preserve"> </w:t>
            </w:r>
            <w:r w:rsidRPr="00443AD7">
              <w:rPr>
                <w:color w:val="002060"/>
                <w:sz w:val="24"/>
              </w:rPr>
              <w:t>processuale)</w:t>
            </w:r>
            <w:r w:rsidRPr="00443AD7">
              <w:rPr>
                <w:color w:val="002060"/>
                <w:spacing w:val="-12"/>
                <w:sz w:val="24"/>
              </w:rPr>
              <w:t xml:space="preserve"> </w:t>
            </w:r>
            <w:r w:rsidRPr="00443AD7">
              <w:rPr>
                <w:color w:val="002060"/>
                <w:sz w:val="24"/>
              </w:rPr>
              <w:t>(art.</w:t>
            </w:r>
            <w:r w:rsidRPr="00443AD7">
              <w:rPr>
                <w:color w:val="002060"/>
                <w:spacing w:val="-14"/>
                <w:sz w:val="24"/>
              </w:rPr>
              <w:t xml:space="preserve"> </w:t>
            </w:r>
            <w:r w:rsidRPr="00443AD7">
              <w:rPr>
                <w:color w:val="002060"/>
                <w:sz w:val="24"/>
              </w:rPr>
              <w:t>319-</w:t>
            </w:r>
            <w:r w:rsidRPr="00443AD7">
              <w:rPr>
                <w:i/>
                <w:color w:val="002060"/>
                <w:sz w:val="24"/>
              </w:rPr>
              <w:t>ter</w:t>
            </w:r>
            <w:r w:rsidRPr="00443AD7">
              <w:rPr>
                <w:color w:val="002060"/>
                <w:sz w:val="24"/>
              </w:rPr>
              <w:t>, co. 1, c.p.)</w:t>
            </w:r>
          </w:p>
          <w:p w14:paraId="49D21E87" w14:textId="77777777" w:rsidR="00BF1088" w:rsidRPr="00443AD7" w:rsidRDefault="008F2748" w:rsidP="00443AD7">
            <w:pPr>
              <w:pStyle w:val="TableParagraph"/>
              <w:spacing w:before="120"/>
              <w:ind w:left="78" w:right="98"/>
              <w:rPr>
                <w:color w:val="002060"/>
                <w:sz w:val="24"/>
              </w:rPr>
            </w:pPr>
            <w:r w:rsidRPr="00443AD7">
              <w:rPr>
                <w:color w:val="002060"/>
                <w:sz w:val="24"/>
              </w:rPr>
              <w:t>Responsabilità del corruttore per</w:t>
            </w:r>
            <w:r w:rsidRPr="00443AD7">
              <w:rPr>
                <w:color w:val="002060"/>
                <w:spacing w:val="-12"/>
                <w:sz w:val="24"/>
              </w:rPr>
              <w:t xml:space="preserve"> </w:t>
            </w:r>
            <w:r w:rsidRPr="00443AD7">
              <w:rPr>
                <w:color w:val="002060"/>
                <w:sz w:val="24"/>
              </w:rPr>
              <w:t>un</w:t>
            </w:r>
            <w:r w:rsidRPr="00443AD7">
              <w:rPr>
                <w:color w:val="002060"/>
                <w:spacing w:val="-8"/>
                <w:sz w:val="24"/>
              </w:rPr>
              <w:t xml:space="preserve"> </w:t>
            </w:r>
            <w:r w:rsidRPr="00443AD7">
              <w:rPr>
                <w:color w:val="002060"/>
                <w:sz w:val="24"/>
              </w:rPr>
              <w:t>atto</w:t>
            </w:r>
            <w:r w:rsidRPr="00443AD7">
              <w:rPr>
                <w:color w:val="002060"/>
                <w:spacing w:val="-5"/>
                <w:sz w:val="24"/>
              </w:rPr>
              <w:t xml:space="preserve"> </w:t>
            </w:r>
            <w:r w:rsidRPr="00443AD7">
              <w:rPr>
                <w:color w:val="002060"/>
                <w:sz w:val="24"/>
              </w:rPr>
              <w:t>contrario</w:t>
            </w:r>
            <w:r w:rsidRPr="00443AD7">
              <w:rPr>
                <w:color w:val="002060"/>
                <w:spacing w:val="-8"/>
                <w:sz w:val="24"/>
              </w:rPr>
              <w:t xml:space="preserve"> </w:t>
            </w:r>
            <w:r w:rsidRPr="00443AD7">
              <w:rPr>
                <w:color w:val="002060"/>
                <w:sz w:val="24"/>
              </w:rPr>
              <w:t>ai</w:t>
            </w:r>
            <w:r w:rsidRPr="00443AD7">
              <w:rPr>
                <w:color w:val="002060"/>
                <w:spacing w:val="-6"/>
                <w:sz w:val="24"/>
              </w:rPr>
              <w:t xml:space="preserve"> </w:t>
            </w:r>
            <w:r w:rsidRPr="00443AD7">
              <w:rPr>
                <w:color w:val="002060"/>
                <w:sz w:val="24"/>
              </w:rPr>
              <w:t>doveri d’ufficio (art. 321 c.p.)</w:t>
            </w:r>
          </w:p>
          <w:p w14:paraId="1CE9F87D" w14:textId="77777777" w:rsidR="00BF1088" w:rsidRPr="00443AD7" w:rsidRDefault="008F2748" w:rsidP="00443AD7">
            <w:pPr>
              <w:pStyle w:val="TableParagraph"/>
              <w:spacing w:before="120"/>
              <w:ind w:left="78" w:right="98"/>
              <w:rPr>
                <w:color w:val="002060"/>
                <w:sz w:val="24"/>
              </w:rPr>
            </w:pPr>
            <w:r w:rsidRPr="00443AD7">
              <w:rPr>
                <w:color w:val="002060"/>
                <w:sz w:val="24"/>
              </w:rPr>
              <w:t>Istigazione</w:t>
            </w:r>
            <w:r w:rsidRPr="00443AD7">
              <w:rPr>
                <w:color w:val="002060"/>
                <w:spacing w:val="-13"/>
                <w:sz w:val="24"/>
              </w:rPr>
              <w:t xml:space="preserve"> </w:t>
            </w:r>
            <w:r w:rsidRPr="00443AD7">
              <w:rPr>
                <w:color w:val="002060"/>
                <w:sz w:val="24"/>
              </w:rPr>
              <w:t>alla</w:t>
            </w:r>
            <w:r w:rsidRPr="00443AD7">
              <w:rPr>
                <w:color w:val="002060"/>
                <w:spacing w:val="-10"/>
                <w:sz w:val="24"/>
              </w:rPr>
              <w:t xml:space="preserve"> </w:t>
            </w:r>
            <w:r w:rsidRPr="00443AD7">
              <w:rPr>
                <w:color w:val="002060"/>
                <w:sz w:val="24"/>
              </w:rPr>
              <w:t>corruzione</w:t>
            </w:r>
            <w:r w:rsidRPr="00443AD7">
              <w:rPr>
                <w:color w:val="002060"/>
                <w:spacing w:val="-13"/>
                <w:sz w:val="24"/>
              </w:rPr>
              <w:t xml:space="preserve"> </w:t>
            </w:r>
            <w:r w:rsidRPr="00443AD7">
              <w:rPr>
                <w:color w:val="002060"/>
                <w:sz w:val="24"/>
              </w:rPr>
              <w:t>per un atto contrario ai doveri</w:t>
            </w:r>
          </w:p>
          <w:p w14:paraId="56EE85E9" w14:textId="77777777" w:rsidR="00BF1088" w:rsidRPr="00443AD7" w:rsidRDefault="008F2748" w:rsidP="00443AD7">
            <w:pPr>
              <w:pStyle w:val="TableParagraph"/>
              <w:spacing w:before="120"/>
              <w:ind w:left="78" w:right="-15"/>
              <w:rPr>
                <w:color w:val="002060"/>
                <w:sz w:val="24"/>
              </w:rPr>
            </w:pPr>
            <w:r w:rsidRPr="00443AD7">
              <w:rPr>
                <w:color w:val="002060"/>
                <w:sz w:val="24"/>
              </w:rPr>
              <w:t>d’ufficio</w:t>
            </w:r>
            <w:r w:rsidRPr="00443AD7">
              <w:rPr>
                <w:color w:val="002060"/>
                <w:spacing w:val="-3"/>
                <w:sz w:val="24"/>
              </w:rPr>
              <w:t xml:space="preserve"> </w:t>
            </w:r>
            <w:r w:rsidRPr="00443AD7">
              <w:rPr>
                <w:color w:val="002060"/>
                <w:sz w:val="24"/>
              </w:rPr>
              <w:t>(art.</w:t>
            </w:r>
            <w:r w:rsidRPr="00443AD7">
              <w:rPr>
                <w:color w:val="002060"/>
                <w:spacing w:val="-5"/>
                <w:sz w:val="24"/>
              </w:rPr>
              <w:t xml:space="preserve"> </w:t>
            </w:r>
            <w:r w:rsidRPr="00443AD7">
              <w:rPr>
                <w:color w:val="002060"/>
                <w:sz w:val="24"/>
              </w:rPr>
              <w:t>322,</w:t>
            </w:r>
            <w:r w:rsidRPr="00443AD7">
              <w:rPr>
                <w:color w:val="002060"/>
                <w:spacing w:val="-5"/>
                <w:sz w:val="24"/>
              </w:rPr>
              <w:t xml:space="preserve"> </w:t>
            </w:r>
            <w:r w:rsidRPr="00443AD7">
              <w:rPr>
                <w:color w:val="002060"/>
                <w:sz w:val="24"/>
              </w:rPr>
              <w:t>co.</w:t>
            </w:r>
            <w:r w:rsidRPr="00443AD7">
              <w:rPr>
                <w:color w:val="002060"/>
                <w:spacing w:val="-1"/>
                <w:sz w:val="24"/>
              </w:rPr>
              <w:t xml:space="preserve"> </w:t>
            </w:r>
            <w:r w:rsidRPr="00443AD7">
              <w:rPr>
                <w:color w:val="002060"/>
                <w:sz w:val="24"/>
              </w:rPr>
              <w:t>2</w:t>
            </w:r>
            <w:r w:rsidRPr="00443AD7">
              <w:rPr>
                <w:color w:val="002060"/>
                <w:spacing w:val="-4"/>
                <w:sz w:val="24"/>
              </w:rPr>
              <w:t xml:space="preserve"> </w:t>
            </w:r>
            <w:r w:rsidRPr="00443AD7">
              <w:rPr>
                <w:color w:val="002060"/>
                <w:sz w:val="24"/>
              </w:rPr>
              <w:t>e</w:t>
            </w:r>
            <w:r w:rsidRPr="00443AD7">
              <w:rPr>
                <w:color w:val="002060"/>
                <w:spacing w:val="-4"/>
                <w:sz w:val="24"/>
              </w:rPr>
              <w:t xml:space="preserve"> </w:t>
            </w:r>
            <w:r w:rsidRPr="00443AD7">
              <w:rPr>
                <w:color w:val="002060"/>
                <w:sz w:val="24"/>
              </w:rPr>
              <w:t>4,</w:t>
            </w:r>
            <w:r w:rsidRPr="00443AD7">
              <w:rPr>
                <w:color w:val="002060"/>
                <w:spacing w:val="-5"/>
                <w:sz w:val="24"/>
              </w:rPr>
              <w:t xml:space="preserve"> </w:t>
            </w:r>
            <w:r w:rsidRPr="00443AD7">
              <w:rPr>
                <w:color w:val="002060"/>
                <w:spacing w:val="-4"/>
                <w:sz w:val="24"/>
              </w:rPr>
              <w:t>c.p.)</w:t>
            </w:r>
          </w:p>
        </w:tc>
        <w:tc>
          <w:tcPr>
            <w:tcW w:w="3256" w:type="dxa"/>
            <w:tcBorders>
              <w:left w:val="single" w:sz="18" w:space="0" w:color="C0C0C0"/>
              <w:bottom w:val="single" w:sz="18" w:space="0" w:color="C0C0C0"/>
              <w:right w:val="single" w:sz="18" w:space="0" w:color="C0C0C0"/>
            </w:tcBorders>
          </w:tcPr>
          <w:p w14:paraId="179425D2" w14:textId="77777777" w:rsidR="00BF1088" w:rsidRPr="00443AD7" w:rsidRDefault="00BF1088" w:rsidP="00443AD7">
            <w:pPr>
              <w:pStyle w:val="TableParagraph"/>
              <w:spacing w:before="120"/>
              <w:rPr>
                <w:b/>
                <w:color w:val="002060"/>
                <w:sz w:val="24"/>
              </w:rPr>
            </w:pPr>
          </w:p>
          <w:p w14:paraId="297BAB87" w14:textId="77777777" w:rsidR="00BF1088" w:rsidRPr="00443AD7" w:rsidRDefault="00BF1088" w:rsidP="00443AD7">
            <w:pPr>
              <w:pStyle w:val="TableParagraph"/>
              <w:spacing w:before="120"/>
              <w:rPr>
                <w:b/>
                <w:color w:val="002060"/>
                <w:sz w:val="24"/>
              </w:rPr>
            </w:pPr>
          </w:p>
          <w:p w14:paraId="08702367" w14:textId="77777777" w:rsidR="00BF1088" w:rsidRPr="00443AD7" w:rsidRDefault="00BF1088" w:rsidP="00443AD7">
            <w:pPr>
              <w:pStyle w:val="TableParagraph"/>
              <w:spacing w:before="120"/>
              <w:rPr>
                <w:b/>
                <w:color w:val="002060"/>
                <w:sz w:val="24"/>
              </w:rPr>
            </w:pPr>
          </w:p>
          <w:p w14:paraId="510AD339" w14:textId="77777777" w:rsidR="00BF1088" w:rsidRPr="00443AD7" w:rsidRDefault="00BF1088" w:rsidP="00443AD7">
            <w:pPr>
              <w:pStyle w:val="TableParagraph"/>
              <w:spacing w:before="120"/>
              <w:rPr>
                <w:b/>
                <w:color w:val="002060"/>
                <w:sz w:val="24"/>
              </w:rPr>
            </w:pPr>
          </w:p>
          <w:p w14:paraId="27562360" w14:textId="77777777" w:rsidR="00BF1088" w:rsidRPr="00443AD7" w:rsidRDefault="00BF1088" w:rsidP="00443AD7">
            <w:pPr>
              <w:pStyle w:val="TableParagraph"/>
              <w:spacing w:before="120"/>
              <w:rPr>
                <w:b/>
                <w:color w:val="002060"/>
                <w:sz w:val="24"/>
              </w:rPr>
            </w:pPr>
          </w:p>
          <w:p w14:paraId="2E97E268" w14:textId="77777777" w:rsidR="00BF1088" w:rsidRPr="00443AD7" w:rsidRDefault="008F2748" w:rsidP="00443AD7">
            <w:pPr>
              <w:pStyle w:val="TableParagraph"/>
              <w:spacing w:before="120"/>
              <w:ind w:left="83" w:right="36"/>
              <w:rPr>
                <w:color w:val="002060"/>
                <w:sz w:val="24"/>
              </w:rPr>
            </w:pPr>
            <w:r w:rsidRPr="00443AD7">
              <w:rPr>
                <w:color w:val="002060"/>
                <w:sz w:val="24"/>
              </w:rPr>
              <w:t>Da duecento a seicento quote (anche per i casi di corruzione di</w:t>
            </w:r>
            <w:r w:rsidRPr="00443AD7">
              <w:rPr>
                <w:color w:val="002060"/>
                <w:spacing w:val="-10"/>
                <w:sz w:val="24"/>
              </w:rPr>
              <w:t xml:space="preserve"> </w:t>
            </w:r>
            <w:r w:rsidRPr="00443AD7">
              <w:rPr>
                <w:color w:val="002060"/>
                <w:sz w:val="24"/>
              </w:rPr>
              <w:t>incaricato</w:t>
            </w:r>
            <w:r w:rsidRPr="00443AD7">
              <w:rPr>
                <w:color w:val="002060"/>
                <w:spacing w:val="-12"/>
                <w:sz w:val="24"/>
              </w:rPr>
              <w:t xml:space="preserve"> </w:t>
            </w:r>
            <w:r w:rsidRPr="00443AD7">
              <w:rPr>
                <w:color w:val="002060"/>
                <w:sz w:val="24"/>
              </w:rPr>
              <w:t>di</w:t>
            </w:r>
            <w:r w:rsidRPr="00443AD7">
              <w:rPr>
                <w:color w:val="002060"/>
                <w:spacing w:val="-14"/>
                <w:sz w:val="24"/>
              </w:rPr>
              <w:t xml:space="preserve"> </w:t>
            </w:r>
            <w:r w:rsidRPr="00443AD7">
              <w:rPr>
                <w:color w:val="002060"/>
                <w:sz w:val="24"/>
              </w:rPr>
              <w:t>pubblico</w:t>
            </w:r>
            <w:r w:rsidRPr="00443AD7">
              <w:rPr>
                <w:color w:val="002060"/>
                <w:spacing w:val="-8"/>
                <w:sz w:val="24"/>
              </w:rPr>
              <w:t xml:space="preserve"> </w:t>
            </w:r>
            <w:r w:rsidRPr="00443AD7">
              <w:rPr>
                <w:color w:val="002060"/>
                <w:sz w:val="24"/>
              </w:rPr>
              <w:t>servizio e corruzione internazionale)</w:t>
            </w:r>
          </w:p>
        </w:tc>
        <w:tc>
          <w:tcPr>
            <w:tcW w:w="3256" w:type="dxa"/>
            <w:tcBorders>
              <w:left w:val="single" w:sz="18" w:space="0" w:color="C0C0C0"/>
              <w:bottom w:val="single" w:sz="18" w:space="0" w:color="C0C0C0"/>
              <w:right w:val="single" w:sz="18" w:space="0" w:color="C0C0C0"/>
            </w:tcBorders>
          </w:tcPr>
          <w:p w14:paraId="13D58308" w14:textId="77777777" w:rsidR="00BF1088" w:rsidRPr="00443AD7" w:rsidRDefault="008F2748" w:rsidP="00443AD7">
            <w:pPr>
              <w:pStyle w:val="TableParagraph"/>
              <w:spacing w:before="120"/>
              <w:ind w:left="82" w:right="-29"/>
              <w:jc w:val="both"/>
              <w:rPr>
                <w:color w:val="002060"/>
                <w:sz w:val="24"/>
              </w:rPr>
            </w:pPr>
            <w:r w:rsidRPr="00443AD7">
              <w:rPr>
                <w:color w:val="002060"/>
                <w:sz w:val="24"/>
              </w:rPr>
              <w:t>Durata non inferiore a 4 anni e non superiore a 7 anni, se il reato</w:t>
            </w:r>
            <w:r w:rsidRPr="00443AD7">
              <w:rPr>
                <w:color w:val="002060"/>
                <w:spacing w:val="-14"/>
                <w:sz w:val="24"/>
              </w:rPr>
              <w:t xml:space="preserve"> </w:t>
            </w:r>
            <w:r w:rsidRPr="00443AD7">
              <w:rPr>
                <w:color w:val="002060"/>
                <w:sz w:val="24"/>
              </w:rPr>
              <w:t>è</w:t>
            </w:r>
            <w:r w:rsidRPr="00443AD7">
              <w:rPr>
                <w:color w:val="002060"/>
                <w:spacing w:val="-9"/>
                <w:sz w:val="24"/>
              </w:rPr>
              <w:t xml:space="preserve"> </w:t>
            </w:r>
            <w:r w:rsidRPr="00443AD7">
              <w:rPr>
                <w:color w:val="002060"/>
                <w:sz w:val="24"/>
              </w:rPr>
              <w:t>commesso</w:t>
            </w:r>
            <w:r w:rsidRPr="00443AD7">
              <w:rPr>
                <w:color w:val="002060"/>
                <w:spacing w:val="-14"/>
                <w:sz w:val="24"/>
              </w:rPr>
              <w:t xml:space="preserve"> </w:t>
            </w:r>
            <w:r w:rsidRPr="00443AD7">
              <w:rPr>
                <w:color w:val="002060"/>
                <w:sz w:val="24"/>
              </w:rPr>
              <w:t>da</w:t>
            </w:r>
            <w:r w:rsidRPr="00443AD7">
              <w:rPr>
                <w:color w:val="002060"/>
                <w:spacing w:val="-14"/>
                <w:sz w:val="24"/>
              </w:rPr>
              <w:t xml:space="preserve"> </w:t>
            </w:r>
            <w:r w:rsidRPr="00443AD7">
              <w:rPr>
                <w:color w:val="002060"/>
                <w:sz w:val="24"/>
              </w:rPr>
              <w:t>un</w:t>
            </w:r>
            <w:r w:rsidRPr="00443AD7">
              <w:rPr>
                <w:color w:val="002060"/>
                <w:spacing w:val="-14"/>
                <w:sz w:val="24"/>
              </w:rPr>
              <w:t xml:space="preserve"> </w:t>
            </w:r>
            <w:r w:rsidRPr="00443AD7">
              <w:rPr>
                <w:color w:val="002060"/>
                <w:sz w:val="24"/>
              </w:rPr>
              <w:t xml:space="preserve">apicale e non inferiore a 2 anni e non superiore a 4 anni se il reo è un </w:t>
            </w:r>
            <w:r w:rsidRPr="00443AD7">
              <w:rPr>
                <w:color w:val="002060"/>
                <w:spacing w:val="-2"/>
                <w:sz w:val="24"/>
              </w:rPr>
              <w:t>subordinato:</w:t>
            </w:r>
          </w:p>
          <w:p w14:paraId="011075D2" w14:textId="77777777" w:rsidR="00BF1088" w:rsidRPr="00443AD7" w:rsidRDefault="008F2748" w:rsidP="00443AD7">
            <w:pPr>
              <w:pStyle w:val="TableParagraph"/>
              <w:tabs>
                <w:tab w:val="left" w:pos="2039"/>
              </w:tabs>
              <w:spacing w:before="120"/>
              <w:ind w:left="82" w:right="-29"/>
              <w:jc w:val="both"/>
              <w:rPr>
                <w:color w:val="002060"/>
                <w:sz w:val="24"/>
              </w:rPr>
            </w:pPr>
            <w:r w:rsidRPr="00443AD7">
              <w:rPr>
                <w:color w:val="002060"/>
                <w:sz w:val="24"/>
              </w:rPr>
              <w:t xml:space="preserve">- interdizione dall’esercizio </w:t>
            </w:r>
            <w:r w:rsidRPr="00443AD7">
              <w:rPr>
                <w:color w:val="002060"/>
                <w:spacing w:val="-2"/>
                <w:sz w:val="24"/>
              </w:rPr>
              <w:t>dell’attività</w:t>
            </w:r>
            <w:r w:rsidRPr="00443AD7">
              <w:rPr>
                <w:color w:val="002060"/>
                <w:sz w:val="24"/>
              </w:rPr>
              <w:tab/>
            </w:r>
            <w:r w:rsidRPr="00443AD7">
              <w:rPr>
                <w:color w:val="002060"/>
                <w:spacing w:val="-2"/>
                <w:sz w:val="24"/>
              </w:rPr>
              <w:t xml:space="preserve">(interdizione </w:t>
            </w:r>
            <w:r w:rsidRPr="00443AD7">
              <w:rPr>
                <w:color w:val="002060"/>
                <w:sz w:val="24"/>
              </w:rPr>
              <w:t>definitiva se l’ente o una sua unità organizzativa sono stabilmente utilizzati allo scopo unico</w:t>
            </w:r>
            <w:r w:rsidRPr="00443AD7">
              <w:rPr>
                <w:color w:val="002060"/>
                <w:spacing w:val="3"/>
                <w:sz w:val="24"/>
              </w:rPr>
              <w:t xml:space="preserve"> </w:t>
            </w:r>
            <w:r w:rsidRPr="00443AD7">
              <w:rPr>
                <w:color w:val="002060"/>
                <w:sz w:val="24"/>
              </w:rPr>
              <w:t>o</w:t>
            </w:r>
            <w:r w:rsidRPr="00443AD7">
              <w:rPr>
                <w:color w:val="002060"/>
                <w:spacing w:val="9"/>
                <w:sz w:val="24"/>
              </w:rPr>
              <w:t xml:space="preserve"> </w:t>
            </w:r>
            <w:r w:rsidRPr="00443AD7">
              <w:rPr>
                <w:color w:val="002060"/>
                <w:sz w:val="24"/>
              </w:rPr>
              <w:t>prevalente</w:t>
            </w:r>
            <w:r w:rsidRPr="00443AD7">
              <w:rPr>
                <w:color w:val="002060"/>
                <w:spacing w:val="9"/>
                <w:sz w:val="24"/>
              </w:rPr>
              <w:t xml:space="preserve"> </w:t>
            </w:r>
            <w:r w:rsidRPr="00443AD7">
              <w:rPr>
                <w:color w:val="002060"/>
                <w:sz w:val="24"/>
              </w:rPr>
              <w:t>di</w:t>
            </w:r>
            <w:r w:rsidRPr="00443AD7">
              <w:rPr>
                <w:color w:val="002060"/>
                <w:spacing w:val="6"/>
                <w:sz w:val="24"/>
              </w:rPr>
              <w:t xml:space="preserve"> </w:t>
            </w:r>
            <w:r w:rsidRPr="00443AD7">
              <w:rPr>
                <w:color w:val="002060"/>
                <w:spacing w:val="-2"/>
                <w:sz w:val="24"/>
              </w:rPr>
              <w:t>consentire</w:t>
            </w:r>
          </w:p>
          <w:p w14:paraId="6F849755" w14:textId="77777777" w:rsidR="00BF1088" w:rsidRPr="00443AD7" w:rsidRDefault="008F2748" w:rsidP="00443AD7">
            <w:pPr>
              <w:pStyle w:val="TableParagraph"/>
              <w:spacing w:before="120"/>
              <w:ind w:left="82" w:right="-29"/>
              <w:jc w:val="both"/>
              <w:rPr>
                <w:color w:val="002060"/>
                <w:sz w:val="24"/>
              </w:rPr>
            </w:pPr>
            <w:r w:rsidRPr="00443AD7">
              <w:rPr>
                <w:color w:val="002060"/>
                <w:sz w:val="24"/>
              </w:rPr>
              <w:t xml:space="preserve">o agevolare la commissione del </w:t>
            </w:r>
            <w:r w:rsidRPr="00443AD7">
              <w:rPr>
                <w:color w:val="002060"/>
                <w:spacing w:val="-2"/>
                <w:sz w:val="24"/>
              </w:rPr>
              <w:t>reato-presupposto)</w:t>
            </w:r>
          </w:p>
        </w:tc>
      </w:tr>
    </w:tbl>
    <w:p w14:paraId="12C2CD86" w14:textId="77777777" w:rsidR="00BF1088" w:rsidRPr="00443AD7" w:rsidRDefault="00BF1088" w:rsidP="00443AD7">
      <w:pPr>
        <w:pStyle w:val="Corpotesto"/>
        <w:spacing w:before="120"/>
        <w:ind w:left="0"/>
        <w:jc w:val="left"/>
        <w:rPr>
          <w:b/>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36267B00" w14:textId="77777777">
        <w:trPr>
          <w:trHeight w:val="8698"/>
        </w:trPr>
        <w:tc>
          <w:tcPr>
            <w:tcW w:w="3256" w:type="dxa"/>
            <w:tcBorders>
              <w:left w:val="single" w:sz="18" w:space="0" w:color="C0C0C0"/>
              <w:right w:val="single" w:sz="18" w:space="0" w:color="C0C0C0"/>
            </w:tcBorders>
          </w:tcPr>
          <w:p w14:paraId="56534E57"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54F15671"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498E0A09" w14:textId="77777777" w:rsidR="00BF1088" w:rsidRPr="00443AD7" w:rsidRDefault="008F2748" w:rsidP="00443AD7">
            <w:pPr>
              <w:pStyle w:val="TableParagraph"/>
              <w:numPr>
                <w:ilvl w:val="0"/>
                <w:numId w:val="58"/>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6923E511" w14:textId="77777777" w:rsidR="00BF1088" w:rsidRPr="00443AD7" w:rsidRDefault="008F2748" w:rsidP="00443AD7">
            <w:pPr>
              <w:pStyle w:val="TableParagraph"/>
              <w:numPr>
                <w:ilvl w:val="0"/>
                <w:numId w:val="58"/>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2117A94D" w14:textId="77777777" w:rsidR="00BF1088" w:rsidRPr="00443AD7" w:rsidRDefault="008F2748" w:rsidP="00443AD7">
            <w:pPr>
              <w:pStyle w:val="TableParagraph"/>
              <w:numPr>
                <w:ilvl w:val="0"/>
                <w:numId w:val="58"/>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23C6A692" w14:textId="77777777" w:rsidR="00BF1088" w:rsidRPr="00443AD7" w:rsidRDefault="008F2748" w:rsidP="00443AD7">
            <w:pPr>
              <w:pStyle w:val="TableParagraph"/>
              <w:numPr>
                <w:ilvl w:val="0"/>
                <w:numId w:val="58"/>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p w14:paraId="16F10057" w14:textId="77777777" w:rsidR="00BF1088" w:rsidRPr="00443AD7" w:rsidRDefault="008F2748" w:rsidP="00443AD7">
            <w:pPr>
              <w:pStyle w:val="TableParagraph"/>
              <w:spacing w:before="120"/>
              <w:ind w:left="82" w:right="-29"/>
              <w:jc w:val="both"/>
              <w:rPr>
                <w:color w:val="002060"/>
                <w:sz w:val="24"/>
              </w:rPr>
            </w:pPr>
            <w:r w:rsidRPr="00443AD7">
              <w:rPr>
                <w:color w:val="002060"/>
                <w:sz w:val="24"/>
              </w:rPr>
              <w:t>Applicazione delle medesime sanzioni interdittive ma per una durata</w:t>
            </w:r>
            <w:r w:rsidRPr="00443AD7">
              <w:rPr>
                <w:color w:val="002060"/>
                <w:spacing w:val="-2"/>
                <w:sz w:val="24"/>
              </w:rPr>
              <w:t xml:space="preserve"> </w:t>
            </w:r>
            <w:r w:rsidRPr="00443AD7">
              <w:rPr>
                <w:color w:val="002060"/>
                <w:sz w:val="24"/>
              </w:rPr>
              <w:t>non inferiore</w:t>
            </w:r>
            <w:r w:rsidRPr="00443AD7">
              <w:rPr>
                <w:color w:val="002060"/>
                <w:spacing w:val="-2"/>
                <w:sz w:val="24"/>
              </w:rPr>
              <w:t xml:space="preserve"> </w:t>
            </w:r>
            <w:r w:rsidRPr="00443AD7">
              <w:rPr>
                <w:color w:val="002060"/>
                <w:sz w:val="24"/>
              </w:rPr>
              <w:t>a tre</w:t>
            </w:r>
            <w:r w:rsidRPr="00443AD7">
              <w:rPr>
                <w:color w:val="002060"/>
                <w:spacing w:val="-2"/>
                <w:sz w:val="24"/>
              </w:rPr>
              <w:t xml:space="preserve"> </w:t>
            </w:r>
            <w:r w:rsidRPr="00443AD7">
              <w:rPr>
                <w:color w:val="002060"/>
                <w:sz w:val="24"/>
              </w:rPr>
              <w:t>mesi</w:t>
            </w:r>
            <w:r w:rsidRPr="00443AD7">
              <w:rPr>
                <w:color w:val="002060"/>
                <w:spacing w:val="-4"/>
                <w:sz w:val="24"/>
              </w:rPr>
              <w:t xml:space="preserve"> </w:t>
            </w:r>
            <w:r w:rsidRPr="00443AD7">
              <w:rPr>
                <w:color w:val="002060"/>
                <w:sz w:val="24"/>
              </w:rPr>
              <w:t>e non superiore a due anni se l’ente, prima della sentenza di primo grado, si è efficacemente adoperato per evitare che l'attività delittuosa sia portata a conseguenze ulteriori, per assicurare le prove dei reati e per l'individuazione dei responsabili ovvero per il sequestro delle somme o altre utilità trasferite e ha eliminato le carenze organizzative che hanno determinato il reato mediante l'adozione e l'attuazione di modelli organizzativi</w:t>
            </w:r>
            <w:r w:rsidRPr="00443AD7">
              <w:rPr>
                <w:color w:val="002060"/>
                <w:spacing w:val="33"/>
                <w:sz w:val="24"/>
              </w:rPr>
              <w:t xml:space="preserve"> </w:t>
            </w:r>
            <w:r w:rsidRPr="00443AD7">
              <w:rPr>
                <w:color w:val="002060"/>
                <w:sz w:val="24"/>
              </w:rPr>
              <w:t>idonei</w:t>
            </w:r>
            <w:r w:rsidRPr="00443AD7">
              <w:rPr>
                <w:color w:val="002060"/>
                <w:spacing w:val="28"/>
                <w:sz w:val="24"/>
              </w:rPr>
              <w:t xml:space="preserve"> </w:t>
            </w:r>
            <w:r w:rsidRPr="00443AD7">
              <w:rPr>
                <w:color w:val="002060"/>
                <w:sz w:val="24"/>
              </w:rPr>
              <w:t>a</w:t>
            </w:r>
            <w:r w:rsidRPr="00443AD7">
              <w:rPr>
                <w:color w:val="002060"/>
                <w:spacing w:val="37"/>
                <w:sz w:val="24"/>
              </w:rPr>
              <w:t xml:space="preserve"> </w:t>
            </w:r>
            <w:r w:rsidRPr="00443AD7">
              <w:rPr>
                <w:color w:val="002060"/>
                <w:spacing w:val="-2"/>
                <w:sz w:val="24"/>
              </w:rPr>
              <w:t>prevenire</w:t>
            </w:r>
          </w:p>
          <w:p w14:paraId="36A6C027" w14:textId="77777777" w:rsidR="00BF1088" w:rsidRPr="00443AD7" w:rsidRDefault="008F2748" w:rsidP="00443AD7">
            <w:pPr>
              <w:pStyle w:val="TableParagraph"/>
              <w:spacing w:before="120"/>
              <w:ind w:left="82" w:right="-29"/>
              <w:jc w:val="both"/>
              <w:rPr>
                <w:color w:val="002060"/>
                <w:sz w:val="24"/>
              </w:rPr>
            </w:pPr>
            <w:r w:rsidRPr="00443AD7">
              <w:rPr>
                <w:color w:val="002060"/>
                <w:sz w:val="24"/>
              </w:rPr>
              <w:t xml:space="preserve">reati della specie di quello </w:t>
            </w:r>
            <w:r w:rsidRPr="00443AD7">
              <w:rPr>
                <w:color w:val="002060"/>
                <w:spacing w:val="-2"/>
                <w:sz w:val="24"/>
              </w:rPr>
              <w:t>verificatosi.</w:t>
            </w:r>
          </w:p>
        </w:tc>
      </w:tr>
      <w:tr w:rsidR="00BF1088" w:rsidRPr="00E853B3" w14:paraId="0FB016C7" w14:textId="77777777">
        <w:trPr>
          <w:trHeight w:val="4650"/>
        </w:trPr>
        <w:tc>
          <w:tcPr>
            <w:tcW w:w="3256" w:type="dxa"/>
            <w:tcBorders>
              <w:left w:val="single" w:sz="18" w:space="0" w:color="C0C0C0"/>
              <w:bottom w:val="single" w:sz="18" w:space="0" w:color="C0C0C0"/>
              <w:right w:val="single" w:sz="18" w:space="0" w:color="C0C0C0"/>
            </w:tcBorders>
          </w:tcPr>
          <w:p w14:paraId="7D4978E0" w14:textId="77777777" w:rsidR="00BF1088" w:rsidRPr="00443AD7" w:rsidRDefault="008F2748" w:rsidP="00443AD7">
            <w:pPr>
              <w:pStyle w:val="TableParagraph"/>
              <w:spacing w:before="120"/>
              <w:ind w:left="78"/>
              <w:rPr>
                <w:color w:val="002060"/>
                <w:sz w:val="24"/>
              </w:rPr>
            </w:pPr>
            <w:r w:rsidRPr="00443AD7">
              <w:rPr>
                <w:color w:val="002060"/>
                <w:sz w:val="24"/>
              </w:rPr>
              <w:lastRenderedPageBreak/>
              <w:t>Concussione</w:t>
            </w:r>
            <w:r w:rsidRPr="00443AD7">
              <w:rPr>
                <w:color w:val="002060"/>
                <w:spacing w:val="-5"/>
                <w:sz w:val="24"/>
              </w:rPr>
              <w:t xml:space="preserve"> </w:t>
            </w:r>
            <w:r w:rsidRPr="00443AD7">
              <w:rPr>
                <w:color w:val="002060"/>
                <w:sz w:val="24"/>
              </w:rPr>
              <w:t>(art.</w:t>
            </w:r>
            <w:r w:rsidRPr="00443AD7">
              <w:rPr>
                <w:color w:val="002060"/>
                <w:spacing w:val="-8"/>
                <w:sz w:val="24"/>
              </w:rPr>
              <w:t xml:space="preserve"> </w:t>
            </w:r>
            <w:r w:rsidRPr="00443AD7">
              <w:rPr>
                <w:color w:val="002060"/>
                <w:sz w:val="24"/>
              </w:rPr>
              <w:t>317</w:t>
            </w:r>
            <w:r w:rsidRPr="00443AD7">
              <w:rPr>
                <w:color w:val="002060"/>
                <w:spacing w:val="-4"/>
                <w:sz w:val="24"/>
              </w:rPr>
              <w:t xml:space="preserve"> c.p.)</w:t>
            </w:r>
          </w:p>
          <w:p w14:paraId="06AF2D54" w14:textId="77777777" w:rsidR="00BF1088" w:rsidRPr="00443AD7" w:rsidRDefault="008F2748" w:rsidP="00443AD7">
            <w:pPr>
              <w:pStyle w:val="TableParagraph"/>
              <w:spacing w:before="120"/>
              <w:ind w:left="78"/>
              <w:rPr>
                <w:color w:val="002060"/>
                <w:sz w:val="24"/>
              </w:rPr>
            </w:pPr>
            <w:r w:rsidRPr="00443AD7">
              <w:rPr>
                <w:color w:val="002060"/>
                <w:sz w:val="24"/>
              </w:rPr>
              <w:t>Corruzione aggravata per un atto</w:t>
            </w:r>
            <w:r w:rsidRPr="00443AD7">
              <w:rPr>
                <w:color w:val="002060"/>
                <w:spacing w:val="-8"/>
                <w:sz w:val="24"/>
              </w:rPr>
              <w:t xml:space="preserve"> </w:t>
            </w:r>
            <w:r w:rsidRPr="00443AD7">
              <w:rPr>
                <w:color w:val="002060"/>
                <w:sz w:val="24"/>
              </w:rPr>
              <w:t>contrario</w:t>
            </w:r>
            <w:r w:rsidRPr="00443AD7">
              <w:rPr>
                <w:color w:val="002060"/>
                <w:spacing w:val="-8"/>
                <w:sz w:val="24"/>
              </w:rPr>
              <w:t xml:space="preserve"> </w:t>
            </w:r>
            <w:r w:rsidRPr="00443AD7">
              <w:rPr>
                <w:color w:val="002060"/>
                <w:sz w:val="24"/>
              </w:rPr>
              <w:t>ai</w:t>
            </w:r>
            <w:r w:rsidRPr="00443AD7">
              <w:rPr>
                <w:color w:val="002060"/>
                <w:spacing w:val="-14"/>
                <w:sz w:val="24"/>
              </w:rPr>
              <w:t xml:space="preserve"> </w:t>
            </w:r>
            <w:r w:rsidRPr="00443AD7">
              <w:rPr>
                <w:color w:val="002060"/>
                <w:sz w:val="24"/>
              </w:rPr>
              <w:t>doveri</w:t>
            </w:r>
            <w:r w:rsidRPr="00443AD7">
              <w:rPr>
                <w:color w:val="002060"/>
                <w:spacing w:val="-10"/>
                <w:sz w:val="24"/>
              </w:rPr>
              <w:t xml:space="preserve"> </w:t>
            </w:r>
            <w:r w:rsidRPr="00443AD7">
              <w:rPr>
                <w:color w:val="002060"/>
                <w:sz w:val="24"/>
              </w:rPr>
              <w:t>d’ufficio se l’ente ha tratto rilevante profitto (art. 319 aggravato ai sensi dell’art. 319-</w:t>
            </w:r>
            <w:r w:rsidRPr="00443AD7">
              <w:rPr>
                <w:i/>
                <w:color w:val="002060"/>
                <w:sz w:val="24"/>
              </w:rPr>
              <w:t xml:space="preserve">bis </w:t>
            </w:r>
            <w:r w:rsidRPr="00443AD7">
              <w:rPr>
                <w:color w:val="002060"/>
                <w:sz w:val="24"/>
              </w:rPr>
              <w:t>c.p.)</w:t>
            </w:r>
          </w:p>
          <w:p w14:paraId="096A9E0D" w14:textId="77777777" w:rsidR="00BF1088" w:rsidRPr="00443AD7" w:rsidRDefault="008F2748" w:rsidP="00443AD7">
            <w:pPr>
              <w:pStyle w:val="TableParagraph"/>
              <w:spacing w:before="120"/>
              <w:ind w:left="78"/>
              <w:rPr>
                <w:color w:val="002060"/>
                <w:sz w:val="24"/>
              </w:rPr>
            </w:pPr>
            <w:r w:rsidRPr="00443AD7">
              <w:rPr>
                <w:color w:val="002060"/>
                <w:sz w:val="24"/>
              </w:rPr>
              <w:t>Corruzione</w:t>
            </w:r>
            <w:r w:rsidRPr="00443AD7">
              <w:rPr>
                <w:color w:val="002060"/>
                <w:spacing w:val="-9"/>
                <w:sz w:val="24"/>
              </w:rPr>
              <w:t xml:space="preserve"> </w:t>
            </w:r>
            <w:r w:rsidRPr="00443AD7">
              <w:rPr>
                <w:color w:val="002060"/>
                <w:sz w:val="24"/>
              </w:rPr>
              <w:t>in</w:t>
            </w:r>
            <w:r w:rsidRPr="00443AD7">
              <w:rPr>
                <w:color w:val="002060"/>
                <w:spacing w:val="-12"/>
                <w:sz w:val="24"/>
              </w:rPr>
              <w:t xml:space="preserve"> </w:t>
            </w:r>
            <w:r w:rsidRPr="00443AD7">
              <w:rPr>
                <w:color w:val="002060"/>
                <w:sz w:val="24"/>
              </w:rPr>
              <w:t>atti</w:t>
            </w:r>
            <w:r w:rsidRPr="00443AD7">
              <w:rPr>
                <w:color w:val="002060"/>
                <w:spacing w:val="-11"/>
                <w:sz w:val="24"/>
              </w:rPr>
              <w:t xml:space="preserve"> </w:t>
            </w:r>
            <w:r w:rsidRPr="00443AD7">
              <w:rPr>
                <w:color w:val="002060"/>
                <w:sz w:val="24"/>
              </w:rPr>
              <w:t>giudiziari</w:t>
            </w:r>
            <w:r w:rsidRPr="00443AD7">
              <w:rPr>
                <w:color w:val="002060"/>
                <w:spacing w:val="-11"/>
                <w:sz w:val="24"/>
              </w:rPr>
              <w:t xml:space="preserve"> </w:t>
            </w:r>
            <w:r w:rsidRPr="00443AD7">
              <w:rPr>
                <w:color w:val="002060"/>
                <w:sz w:val="24"/>
              </w:rPr>
              <w:t>(se taluno è ingiustamente condannato alla detenzione) (art. 319-</w:t>
            </w:r>
            <w:r w:rsidRPr="00443AD7">
              <w:rPr>
                <w:i/>
                <w:color w:val="002060"/>
                <w:sz w:val="24"/>
              </w:rPr>
              <w:t>ter</w:t>
            </w:r>
            <w:r w:rsidRPr="00443AD7">
              <w:rPr>
                <w:color w:val="002060"/>
                <w:sz w:val="24"/>
              </w:rPr>
              <w:t>, co. 2, c.p.)</w:t>
            </w:r>
          </w:p>
          <w:p w14:paraId="5A3E047B" w14:textId="77777777" w:rsidR="00BF1088" w:rsidRPr="00443AD7" w:rsidRDefault="008F2748" w:rsidP="00443AD7">
            <w:pPr>
              <w:pStyle w:val="TableParagraph"/>
              <w:spacing w:before="120"/>
              <w:ind w:left="78" w:right="477"/>
              <w:jc w:val="both"/>
              <w:rPr>
                <w:color w:val="002060"/>
                <w:sz w:val="24"/>
              </w:rPr>
            </w:pPr>
            <w:r w:rsidRPr="00443AD7">
              <w:rPr>
                <w:color w:val="002060"/>
                <w:sz w:val="24"/>
              </w:rPr>
              <w:t>Induzione</w:t>
            </w:r>
            <w:r w:rsidRPr="00443AD7">
              <w:rPr>
                <w:color w:val="002060"/>
                <w:spacing w:val="-10"/>
                <w:sz w:val="24"/>
              </w:rPr>
              <w:t xml:space="preserve"> </w:t>
            </w:r>
            <w:r w:rsidRPr="00443AD7">
              <w:rPr>
                <w:color w:val="002060"/>
                <w:sz w:val="24"/>
              </w:rPr>
              <w:t>indebita</w:t>
            </w:r>
            <w:r w:rsidRPr="00443AD7">
              <w:rPr>
                <w:color w:val="002060"/>
                <w:spacing w:val="-10"/>
                <w:sz w:val="24"/>
              </w:rPr>
              <w:t xml:space="preserve"> </w:t>
            </w:r>
            <w:r w:rsidRPr="00443AD7">
              <w:rPr>
                <w:color w:val="002060"/>
                <w:sz w:val="24"/>
              </w:rPr>
              <w:t>a</w:t>
            </w:r>
            <w:r w:rsidRPr="00443AD7">
              <w:rPr>
                <w:color w:val="002060"/>
                <w:spacing w:val="-10"/>
                <w:sz w:val="24"/>
              </w:rPr>
              <w:t xml:space="preserve"> </w:t>
            </w:r>
            <w:r w:rsidRPr="00443AD7">
              <w:rPr>
                <w:color w:val="002060"/>
                <w:sz w:val="24"/>
              </w:rPr>
              <w:t>dare</w:t>
            </w:r>
            <w:r w:rsidRPr="00443AD7">
              <w:rPr>
                <w:color w:val="002060"/>
                <w:spacing w:val="-10"/>
                <w:sz w:val="24"/>
              </w:rPr>
              <w:t xml:space="preserve"> </w:t>
            </w:r>
            <w:r w:rsidRPr="00443AD7">
              <w:rPr>
                <w:color w:val="002060"/>
                <w:sz w:val="24"/>
              </w:rPr>
              <w:t>o promettere utilità (art. 319-</w:t>
            </w:r>
            <w:r w:rsidRPr="00443AD7">
              <w:rPr>
                <w:i/>
                <w:color w:val="002060"/>
                <w:sz w:val="24"/>
              </w:rPr>
              <w:t xml:space="preserve">quater </w:t>
            </w:r>
            <w:r w:rsidRPr="00443AD7">
              <w:rPr>
                <w:color w:val="002060"/>
                <w:sz w:val="24"/>
              </w:rPr>
              <w:t>c.p.)</w:t>
            </w:r>
          </w:p>
          <w:p w14:paraId="183EBF86" w14:textId="77777777" w:rsidR="00BF1088" w:rsidRPr="00443AD7" w:rsidRDefault="008F2748" w:rsidP="00443AD7">
            <w:pPr>
              <w:pStyle w:val="TableParagraph"/>
              <w:spacing w:before="120"/>
              <w:ind w:left="78" w:right="98"/>
              <w:rPr>
                <w:color w:val="002060"/>
                <w:sz w:val="24"/>
              </w:rPr>
            </w:pPr>
            <w:r w:rsidRPr="00443AD7">
              <w:rPr>
                <w:color w:val="002060"/>
                <w:sz w:val="24"/>
              </w:rPr>
              <w:t>Responsabilità</w:t>
            </w:r>
            <w:r w:rsidRPr="00443AD7">
              <w:rPr>
                <w:color w:val="002060"/>
                <w:spacing w:val="-8"/>
                <w:sz w:val="24"/>
              </w:rPr>
              <w:t xml:space="preserve"> </w:t>
            </w:r>
            <w:r w:rsidRPr="00443AD7">
              <w:rPr>
                <w:color w:val="002060"/>
                <w:sz w:val="24"/>
              </w:rPr>
              <w:t>del</w:t>
            </w:r>
            <w:r w:rsidRPr="00443AD7">
              <w:rPr>
                <w:color w:val="002060"/>
                <w:spacing w:val="-6"/>
                <w:sz w:val="24"/>
              </w:rPr>
              <w:t xml:space="preserve"> </w:t>
            </w:r>
            <w:r w:rsidRPr="00443AD7">
              <w:rPr>
                <w:color w:val="002060"/>
                <w:sz w:val="24"/>
              </w:rPr>
              <w:t>corruttore per</w:t>
            </w:r>
            <w:r w:rsidRPr="00443AD7">
              <w:rPr>
                <w:color w:val="002060"/>
                <w:spacing w:val="-8"/>
                <w:sz w:val="24"/>
              </w:rPr>
              <w:t xml:space="preserve"> </w:t>
            </w:r>
            <w:r w:rsidRPr="00443AD7">
              <w:rPr>
                <w:color w:val="002060"/>
                <w:sz w:val="24"/>
              </w:rPr>
              <w:t>corruzione</w:t>
            </w:r>
            <w:r w:rsidRPr="00443AD7">
              <w:rPr>
                <w:color w:val="002060"/>
                <w:spacing w:val="-9"/>
                <w:sz w:val="24"/>
              </w:rPr>
              <w:t xml:space="preserve"> </w:t>
            </w:r>
            <w:r w:rsidRPr="00443AD7">
              <w:rPr>
                <w:color w:val="002060"/>
                <w:sz w:val="24"/>
              </w:rPr>
              <w:t>aggravata</w:t>
            </w:r>
            <w:r w:rsidRPr="00443AD7">
              <w:rPr>
                <w:color w:val="002060"/>
                <w:spacing w:val="-4"/>
                <w:sz w:val="24"/>
              </w:rPr>
              <w:t xml:space="preserve"> </w:t>
            </w:r>
            <w:r w:rsidRPr="00443AD7">
              <w:rPr>
                <w:color w:val="002060"/>
                <w:spacing w:val="-5"/>
                <w:sz w:val="24"/>
              </w:rPr>
              <w:t>per</w:t>
            </w:r>
          </w:p>
          <w:p w14:paraId="3A462D2E" w14:textId="77777777" w:rsidR="00BF1088" w:rsidRPr="00443AD7" w:rsidRDefault="008F2748" w:rsidP="00443AD7">
            <w:pPr>
              <w:pStyle w:val="TableParagraph"/>
              <w:spacing w:before="120"/>
              <w:ind w:left="78"/>
              <w:rPr>
                <w:color w:val="002060"/>
                <w:sz w:val="24"/>
              </w:rPr>
            </w:pPr>
            <w:r w:rsidRPr="00443AD7">
              <w:rPr>
                <w:color w:val="002060"/>
                <w:sz w:val="24"/>
              </w:rPr>
              <w:t>atto</w:t>
            </w:r>
            <w:r w:rsidRPr="00443AD7">
              <w:rPr>
                <w:color w:val="002060"/>
                <w:spacing w:val="-2"/>
                <w:sz w:val="24"/>
              </w:rPr>
              <w:t xml:space="preserve"> </w:t>
            </w:r>
            <w:r w:rsidRPr="00443AD7">
              <w:rPr>
                <w:color w:val="002060"/>
                <w:sz w:val="24"/>
              </w:rPr>
              <w:t>contrario</w:t>
            </w:r>
            <w:r w:rsidRPr="00443AD7">
              <w:rPr>
                <w:color w:val="002060"/>
                <w:spacing w:val="-2"/>
                <w:sz w:val="24"/>
              </w:rPr>
              <w:t xml:space="preserve"> </w:t>
            </w:r>
            <w:r w:rsidRPr="00443AD7">
              <w:rPr>
                <w:color w:val="002060"/>
                <w:sz w:val="24"/>
              </w:rPr>
              <w:t>ai</w:t>
            </w:r>
            <w:r w:rsidRPr="00443AD7">
              <w:rPr>
                <w:color w:val="002060"/>
                <w:spacing w:val="-8"/>
                <w:sz w:val="24"/>
              </w:rPr>
              <w:t xml:space="preserve"> </w:t>
            </w:r>
            <w:r w:rsidRPr="00443AD7">
              <w:rPr>
                <w:color w:val="002060"/>
                <w:sz w:val="24"/>
              </w:rPr>
              <w:t>doveri</w:t>
            </w:r>
            <w:r w:rsidRPr="00443AD7">
              <w:rPr>
                <w:color w:val="002060"/>
                <w:spacing w:val="-3"/>
                <w:sz w:val="24"/>
              </w:rPr>
              <w:t xml:space="preserve"> </w:t>
            </w:r>
            <w:r w:rsidRPr="00443AD7">
              <w:rPr>
                <w:color w:val="002060"/>
                <w:sz w:val="24"/>
              </w:rPr>
              <w:t>di</w:t>
            </w:r>
            <w:r w:rsidRPr="00443AD7">
              <w:rPr>
                <w:color w:val="002060"/>
                <w:spacing w:val="-8"/>
                <w:sz w:val="24"/>
              </w:rPr>
              <w:t xml:space="preserve"> </w:t>
            </w:r>
            <w:r w:rsidRPr="00443AD7">
              <w:rPr>
                <w:color w:val="002060"/>
                <w:spacing w:val="-2"/>
                <w:sz w:val="24"/>
              </w:rPr>
              <w:t>ufficio</w:t>
            </w:r>
          </w:p>
        </w:tc>
        <w:tc>
          <w:tcPr>
            <w:tcW w:w="3256" w:type="dxa"/>
            <w:tcBorders>
              <w:left w:val="single" w:sz="18" w:space="0" w:color="C0C0C0"/>
              <w:bottom w:val="single" w:sz="18" w:space="0" w:color="C0C0C0"/>
              <w:right w:val="single" w:sz="18" w:space="0" w:color="C0C0C0"/>
            </w:tcBorders>
          </w:tcPr>
          <w:p w14:paraId="31400BB6" w14:textId="77777777" w:rsidR="00BF1088" w:rsidRPr="00443AD7" w:rsidRDefault="00BF1088" w:rsidP="00443AD7">
            <w:pPr>
              <w:pStyle w:val="TableParagraph"/>
              <w:spacing w:before="120"/>
              <w:rPr>
                <w:b/>
                <w:color w:val="002060"/>
                <w:sz w:val="24"/>
              </w:rPr>
            </w:pPr>
          </w:p>
          <w:p w14:paraId="010E2255" w14:textId="77777777" w:rsidR="00BF1088" w:rsidRPr="00443AD7" w:rsidRDefault="00BF1088" w:rsidP="00443AD7">
            <w:pPr>
              <w:pStyle w:val="TableParagraph"/>
              <w:spacing w:before="120"/>
              <w:rPr>
                <w:b/>
                <w:color w:val="002060"/>
                <w:sz w:val="24"/>
              </w:rPr>
            </w:pPr>
          </w:p>
          <w:p w14:paraId="1647C8DC" w14:textId="77777777" w:rsidR="00BF1088" w:rsidRPr="00443AD7" w:rsidRDefault="00BF1088" w:rsidP="00443AD7">
            <w:pPr>
              <w:pStyle w:val="TableParagraph"/>
              <w:spacing w:before="120"/>
              <w:rPr>
                <w:b/>
                <w:color w:val="002060"/>
                <w:sz w:val="24"/>
              </w:rPr>
            </w:pPr>
          </w:p>
          <w:p w14:paraId="5AF15951" w14:textId="77777777" w:rsidR="00BF1088" w:rsidRPr="00443AD7" w:rsidRDefault="00BF1088" w:rsidP="00443AD7">
            <w:pPr>
              <w:pStyle w:val="TableParagraph"/>
              <w:spacing w:before="120"/>
              <w:rPr>
                <w:b/>
                <w:color w:val="002060"/>
                <w:sz w:val="24"/>
              </w:rPr>
            </w:pPr>
          </w:p>
          <w:p w14:paraId="77FC6302" w14:textId="77777777" w:rsidR="00BF1088" w:rsidRPr="00443AD7" w:rsidRDefault="00BF1088" w:rsidP="00443AD7">
            <w:pPr>
              <w:pStyle w:val="TableParagraph"/>
              <w:spacing w:before="120"/>
              <w:rPr>
                <w:b/>
                <w:color w:val="002060"/>
                <w:sz w:val="24"/>
              </w:rPr>
            </w:pPr>
          </w:p>
          <w:p w14:paraId="286F3F83" w14:textId="77777777" w:rsidR="00BF1088" w:rsidRPr="00443AD7" w:rsidRDefault="00BF1088" w:rsidP="00443AD7">
            <w:pPr>
              <w:pStyle w:val="TableParagraph"/>
              <w:spacing w:before="120"/>
              <w:rPr>
                <w:b/>
                <w:color w:val="002060"/>
                <w:sz w:val="24"/>
              </w:rPr>
            </w:pPr>
          </w:p>
          <w:p w14:paraId="4EE43AC3" w14:textId="77777777" w:rsidR="00BF1088" w:rsidRPr="00443AD7" w:rsidRDefault="00BF1088" w:rsidP="00443AD7">
            <w:pPr>
              <w:pStyle w:val="TableParagraph"/>
              <w:spacing w:before="120"/>
              <w:rPr>
                <w:b/>
                <w:color w:val="002060"/>
                <w:sz w:val="24"/>
              </w:rPr>
            </w:pPr>
          </w:p>
          <w:p w14:paraId="24AF3132" w14:textId="77777777" w:rsidR="00BF1088" w:rsidRPr="00443AD7" w:rsidRDefault="008F2748" w:rsidP="00443AD7">
            <w:pPr>
              <w:pStyle w:val="TableParagraph"/>
              <w:spacing w:before="120"/>
              <w:ind w:left="83" w:right="36"/>
              <w:rPr>
                <w:color w:val="002060"/>
                <w:sz w:val="24"/>
              </w:rPr>
            </w:pPr>
            <w:r w:rsidRPr="00443AD7">
              <w:rPr>
                <w:color w:val="002060"/>
                <w:sz w:val="24"/>
              </w:rPr>
              <w:t>Da trecento a ottocento quote (anche per i casi di corruzione di</w:t>
            </w:r>
            <w:r w:rsidRPr="00443AD7">
              <w:rPr>
                <w:color w:val="002060"/>
                <w:spacing w:val="-10"/>
                <w:sz w:val="24"/>
              </w:rPr>
              <w:t xml:space="preserve"> </w:t>
            </w:r>
            <w:r w:rsidRPr="00443AD7">
              <w:rPr>
                <w:color w:val="002060"/>
                <w:sz w:val="24"/>
              </w:rPr>
              <w:t>incaricato</w:t>
            </w:r>
            <w:r w:rsidRPr="00443AD7">
              <w:rPr>
                <w:color w:val="002060"/>
                <w:spacing w:val="-12"/>
                <w:sz w:val="24"/>
              </w:rPr>
              <w:t xml:space="preserve"> </w:t>
            </w:r>
            <w:r w:rsidRPr="00443AD7">
              <w:rPr>
                <w:color w:val="002060"/>
                <w:sz w:val="24"/>
              </w:rPr>
              <w:t>di</w:t>
            </w:r>
            <w:r w:rsidRPr="00443AD7">
              <w:rPr>
                <w:color w:val="002060"/>
                <w:spacing w:val="-14"/>
                <w:sz w:val="24"/>
              </w:rPr>
              <w:t xml:space="preserve"> </w:t>
            </w:r>
            <w:r w:rsidRPr="00443AD7">
              <w:rPr>
                <w:color w:val="002060"/>
                <w:sz w:val="24"/>
              </w:rPr>
              <w:t>pubblico</w:t>
            </w:r>
            <w:r w:rsidRPr="00443AD7">
              <w:rPr>
                <w:color w:val="002060"/>
                <w:spacing w:val="-8"/>
                <w:sz w:val="24"/>
              </w:rPr>
              <w:t xml:space="preserve"> </w:t>
            </w:r>
            <w:r w:rsidRPr="00443AD7">
              <w:rPr>
                <w:color w:val="002060"/>
                <w:sz w:val="24"/>
              </w:rPr>
              <w:t>servizio e corruzione internazionale)</w:t>
            </w:r>
          </w:p>
        </w:tc>
        <w:tc>
          <w:tcPr>
            <w:tcW w:w="3256" w:type="dxa"/>
            <w:tcBorders>
              <w:left w:val="single" w:sz="18" w:space="0" w:color="C0C0C0"/>
              <w:bottom w:val="single" w:sz="18" w:space="0" w:color="C0C0C0"/>
              <w:right w:val="single" w:sz="18" w:space="0" w:color="C0C0C0"/>
            </w:tcBorders>
          </w:tcPr>
          <w:p w14:paraId="6FFF0348" w14:textId="77777777" w:rsidR="00BF1088" w:rsidRPr="00443AD7" w:rsidRDefault="00BF1088" w:rsidP="00443AD7">
            <w:pPr>
              <w:pStyle w:val="TableParagraph"/>
              <w:spacing w:before="120"/>
              <w:rPr>
                <w:b/>
                <w:color w:val="002060"/>
                <w:sz w:val="24"/>
              </w:rPr>
            </w:pPr>
          </w:p>
          <w:p w14:paraId="252DE33C"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7"/>
                <w:sz w:val="24"/>
              </w:rPr>
              <w:t xml:space="preserve"> </w:t>
            </w:r>
            <w:r w:rsidRPr="00443AD7">
              <w:rPr>
                <w:color w:val="002060"/>
                <w:sz w:val="24"/>
              </w:rPr>
              <w:t>almeno</w:t>
            </w:r>
            <w:r w:rsidRPr="00443AD7">
              <w:rPr>
                <w:color w:val="002060"/>
                <w:spacing w:val="-1"/>
                <w:sz w:val="24"/>
              </w:rPr>
              <w:t xml:space="preserve"> </w:t>
            </w:r>
            <w:r w:rsidRPr="00443AD7">
              <w:rPr>
                <w:color w:val="002060"/>
                <w:sz w:val="24"/>
              </w:rPr>
              <w:t>un</w:t>
            </w:r>
            <w:r w:rsidRPr="00443AD7">
              <w:rPr>
                <w:color w:val="002060"/>
                <w:spacing w:val="-5"/>
                <w:sz w:val="24"/>
              </w:rPr>
              <w:t xml:space="preserve"> </w:t>
            </w:r>
            <w:r w:rsidRPr="00443AD7">
              <w:rPr>
                <w:color w:val="002060"/>
                <w:spacing w:val="-4"/>
                <w:sz w:val="24"/>
              </w:rPr>
              <w:t>anno:</w:t>
            </w:r>
          </w:p>
          <w:p w14:paraId="6C7334DC" w14:textId="77777777" w:rsidR="00BF1088" w:rsidRPr="00443AD7" w:rsidRDefault="008F2748" w:rsidP="00443AD7">
            <w:pPr>
              <w:pStyle w:val="TableParagraph"/>
              <w:numPr>
                <w:ilvl w:val="0"/>
                <w:numId w:val="57"/>
              </w:numPr>
              <w:tabs>
                <w:tab w:val="left" w:pos="215"/>
              </w:tabs>
              <w:spacing w:before="120"/>
              <w:ind w:right="22" w:firstLine="0"/>
              <w:rPr>
                <w:color w:val="002060"/>
                <w:sz w:val="24"/>
              </w:rPr>
            </w:pPr>
            <w:r w:rsidRPr="00443AD7">
              <w:rPr>
                <w:color w:val="002060"/>
                <w:sz w:val="24"/>
              </w:rPr>
              <w:t>interdizione dall’esercizio dell’attività (interdizione definitiva se l’ente o una sua unità organizzativa sono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3"/>
                <w:sz w:val="24"/>
              </w:rPr>
              <w:t xml:space="preserve"> </w:t>
            </w:r>
            <w:r w:rsidRPr="00443AD7">
              <w:rPr>
                <w:color w:val="002060"/>
                <w:sz w:val="24"/>
              </w:rPr>
              <w:t>agevolare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commissione</w:t>
            </w:r>
            <w:r w:rsidRPr="00443AD7">
              <w:rPr>
                <w:color w:val="002060"/>
                <w:spacing w:val="-7"/>
                <w:sz w:val="24"/>
              </w:rPr>
              <w:t xml:space="preserve"> </w:t>
            </w:r>
            <w:r w:rsidRPr="00443AD7">
              <w:rPr>
                <w:color w:val="002060"/>
                <w:sz w:val="24"/>
              </w:rPr>
              <w:t xml:space="preserve">del </w:t>
            </w:r>
            <w:r w:rsidRPr="00443AD7">
              <w:rPr>
                <w:color w:val="002060"/>
                <w:spacing w:val="-2"/>
                <w:sz w:val="24"/>
              </w:rPr>
              <w:t>reato-presupposto)</w:t>
            </w:r>
          </w:p>
          <w:p w14:paraId="1ABFC161" w14:textId="77777777" w:rsidR="00BF1088" w:rsidRPr="00443AD7" w:rsidRDefault="008F2748" w:rsidP="00443AD7">
            <w:pPr>
              <w:pStyle w:val="TableParagraph"/>
              <w:numPr>
                <w:ilvl w:val="0"/>
                <w:numId w:val="57"/>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496A579E" w14:textId="77777777" w:rsidR="00BF1088" w:rsidRPr="00443AD7" w:rsidRDefault="008F2748" w:rsidP="00443AD7">
            <w:pPr>
              <w:pStyle w:val="TableParagraph"/>
              <w:numPr>
                <w:ilvl w:val="0"/>
                <w:numId w:val="57"/>
              </w:numPr>
              <w:tabs>
                <w:tab w:val="left" w:pos="215"/>
              </w:tabs>
              <w:spacing w:before="120"/>
              <w:ind w:right="357"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4"/>
                <w:sz w:val="24"/>
              </w:rPr>
              <w:t xml:space="preserve"> </w:t>
            </w:r>
            <w:r w:rsidRPr="00443AD7">
              <w:rPr>
                <w:color w:val="002060"/>
                <w:sz w:val="24"/>
              </w:rPr>
              <w:t xml:space="preserve">la </w:t>
            </w:r>
            <w:r w:rsidRPr="00443AD7">
              <w:rPr>
                <w:color w:val="002060"/>
                <w:spacing w:val="-4"/>
                <w:sz w:val="24"/>
              </w:rPr>
              <w:t>P.A.</w:t>
            </w:r>
          </w:p>
        </w:tc>
      </w:tr>
    </w:tbl>
    <w:p w14:paraId="04D42E80" w14:textId="77777777" w:rsidR="00BF1088" w:rsidRPr="00443AD7" w:rsidRDefault="00BF1088" w:rsidP="00443AD7">
      <w:pPr>
        <w:pStyle w:val="Corpotesto"/>
        <w:spacing w:before="120"/>
        <w:ind w:left="0"/>
        <w:jc w:val="left"/>
        <w:rPr>
          <w:b/>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49"/>
        <w:gridCol w:w="3256"/>
        <w:gridCol w:w="3263"/>
      </w:tblGrid>
      <w:tr w:rsidR="00BF1088" w:rsidRPr="00E853B3" w14:paraId="0518560D" w14:textId="77777777">
        <w:trPr>
          <w:trHeight w:val="3887"/>
        </w:trPr>
        <w:tc>
          <w:tcPr>
            <w:tcW w:w="3249" w:type="dxa"/>
            <w:tcBorders>
              <w:left w:val="single" w:sz="18" w:space="0" w:color="C0C0C0"/>
              <w:right w:val="single" w:sz="18" w:space="0" w:color="C0C0C0"/>
            </w:tcBorders>
          </w:tcPr>
          <w:p w14:paraId="5B089FC4" w14:textId="77777777" w:rsidR="00BF1088" w:rsidRPr="00443AD7" w:rsidRDefault="008F2748" w:rsidP="00443AD7">
            <w:pPr>
              <w:pStyle w:val="TableParagraph"/>
              <w:spacing w:before="120"/>
              <w:ind w:left="78"/>
              <w:rPr>
                <w:color w:val="002060"/>
                <w:sz w:val="24"/>
              </w:rPr>
            </w:pPr>
            <w:r w:rsidRPr="00443AD7">
              <w:rPr>
                <w:color w:val="002060"/>
                <w:sz w:val="24"/>
              </w:rPr>
              <w:t>e</w:t>
            </w:r>
            <w:r w:rsidRPr="00443AD7">
              <w:rPr>
                <w:color w:val="002060"/>
                <w:spacing w:val="-6"/>
                <w:sz w:val="24"/>
              </w:rPr>
              <w:t xml:space="preserve"> </w:t>
            </w:r>
            <w:r w:rsidRPr="00443AD7">
              <w:rPr>
                <w:color w:val="002060"/>
                <w:sz w:val="24"/>
              </w:rPr>
              <w:t>per</w:t>
            </w:r>
            <w:r w:rsidRPr="00443AD7">
              <w:rPr>
                <w:color w:val="002060"/>
                <w:spacing w:val="-9"/>
                <w:sz w:val="24"/>
              </w:rPr>
              <w:t xml:space="preserve"> </w:t>
            </w:r>
            <w:r w:rsidRPr="00443AD7">
              <w:rPr>
                <w:color w:val="002060"/>
                <w:sz w:val="24"/>
              </w:rPr>
              <w:t>corruzione</w:t>
            </w:r>
            <w:r w:rsidRPr="00443AD7">
              <w:rPr>
                <w:color w:val="002060"/>
                <w:spacing w:val="-6"/>
                <w:sz w:val="24"/>
              </w:rPr>
              <w:t xml:space="preserve"> </w:t>
            </w:r>
            <w:r w:rsidRPr="00443AD7">
              <w:rPr>
                <w:color w:val="002060"/>
                <w:sz w:val="24"/>
              </w:rPr>
              <w:t>in</w:t>
            </w:r>
            <w:r w:rsidRPr="00443AD7">
              <w:rPr>
                <w:color w:val="002060"/>
                <w:spacing w:val="-10"/>
                <w:sz w:val="24"/>
              </w:rPr>
              <w:t xml:space="preserve"> </w:t>
            </w:r>
            <w:r w:rsidRPr="00443AD7">
              <w:rPr>
                <w:color w:val="002060"/>
                <w:sz w:val="24"/>
              </w:rPr>
              <w:t>atti</w:t>
            </w:r>
            <w:r w:rsidRPr="00443AD7">
              <w:rPr>
                <w:color w:val="002060"/>
                <w:spacing w:val="-8"/>
                <w:sz w:val="24"/>
              </w:rPr>
              <w:t xml:space="preserve"> </w:t>
            </w:r>
            <w:r w:rsidRPr="00443AD7">
              <w:rPr>
                <w:color w:val="002060"/>
                <w:sz w:val="24"/>
              </w:rPr>
              <w:t>giudiziari (art. 321 c.p.)</w:t>
            </w:r>
          </w:p>
        </w:tc>
        <w:tc>
          <w:tcPr>
            <w:tcW w:w="3256" w:type="dxa"/>
            <w:tcBorders>
              <w:left w:val="single" w:sz="18" w:space="0" w:color="C0C0C0"/>
              <w:right w:val="single" w:sz="18" w:space="0" w:color="C0C0C0"/>
            </w:tcBorders>
          </w:tcPr>
          <w:p w14:paraId="74E6160A" w14:textId="77777777" w:rsidR="00BF1088" w:rsidRPr="00443AD7" w:rsidRDefault="00BF1088" w:rsidP="00443AD7">
            <w:pPr>
              <w:pStyle w:val="TableParagraph"/>
              <w:spacing w:before="120"/>
              <w:rPr>
                <w:color w:val="002060"/>
                <w:sz w:val="24"/>
              </w:rPr>
            </w:pPr>
          </w:p>
        </w:tc>
        <w:tc>
          <w:tcPr>
            <w:tcW w:w="3263" w:type="dxa"/>
            <w:tcBorders>
              <w:left w:val="single" w:sz="18" w:space="0" w:color="C0C0C0"/>
              <w:right w:val="single" w:sz="18" w:space="0" w:color="C0C0C0"/>
            </w:tcBorders>
          </w:tcPr>
          <w:p w14:paraId="39E876CB" w14:textId="77777777" w:rsidR="00BF1088" w:rsidRPr="00443AD7" w:rsidRDefault="008F2748" w:rsidP="00443AD7">
            <w:pPr>
              <w:pStyle w:val="TableParagraph"/>
              <w:numPr>
                <w:ilvl w:val="0"/>
                <w:numId w:val="56"/>
              </w:numPr>
              <w:tabs>
                <w:tab w:val="left" w:pos="222"/>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262218A6" w14:textId="77777777" w:rsidR="00BF1088" w:rsidRPr="00443AD7" w:rsidRDefault="008F2748" w:rsidP="00443AD7">
            <w:pPr>
              <w:pStyle w:val="TableParagraph"/>
              <w:numPr>
                <w:ilvl w:val="0"/>
                <w:numId w:val="56"/>
              </w:numPr>
              <w:tabs>
                <w:tab w:val="left" w:pos="222"/>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3774BF75" w14:textId="77777777">
        <w:trPr>
          <w:trHeight w:val="3882"/>
        </w:trPr>
        <w:tc>
          <w:tcPr>
            <w:tcW w:w="3249" w:type="dxa"/>
            <w:tcBorders>
              <w:left w:val="single" w:sz="18" w:space="0" w:color="C0C0C0"/>
              <w:right w:val="single" w:sz="18" w:space="0" w:color="C0C0C0"/>
            </w:tcBorders>
          </w:tcPr>
          <w:p w14:paraId="11A9D79D" w14:textId="77777777" w:rsidR="00BF1088" w:rsidRPr="00443AD7" w:rsidRDefault="00BF1088" w:rsidP="00443AD7">
            <w:pPr>
              <w:pStyle w:val="TableParagraph"/>
              <w:spacing w:before="120"/>
              <w:rPr>
                <w:b/>
                <w:color w:val="002060"/>
                <w:sz w:val="24"/>
              </w:rPr>
            </w:pPr>
          </w:p>
          <w:p w14:paraId="3BC15FED" w14:textId="77777777" w:rsidR="00BF1088" w:rsidRPr="00443AD7" w:rsidRDefault="00BF1088" w:rsidP="00443AD7">
            <w:pPr>
              <w:pStyle w:val="TableParagraph"/>
              <w:spacing w:before="120"/>
              <w:rPr>
                <w:b/>
                <w:color w:val="002060"/>
                <w:sz w:val="24"/>
              </w:rPr>
            </w:pPr>
          </w:p>
          <w:p w14:paraId="0489E24A" w14:textId="77777777" w:rsidR="00BF1088" w:rsidRPr="00443AD7" w:rsidRDefault="00BF1088" w:rsidP="00443AD7">
            <w:pPr>
              <w:pStyle w:val="TableParagraph"/>
              <w:spacing w:before="120"/>
              <w:rPr>
                <w:b/>
                <w:color w:val="002060"/>
                <w:sz w:val="24"/>
              </w:rPr>
            </w:pPr>
          </w:p>
          <w:p w14:paraId="38BAE688" w14:textId="77777777" w:rsidR="00BF1088" w:rsidRPr="00443AD7" w:rsidRDefault="008F2748" w:rsidP="00443AD7">
            <w:pPr>
              <w:pStyle w:val="TableParagraph"/>
              <w:spacing w:before="120"/>
              <w:ind w:left="20"/>
              <w:rPr>
                <w:color w:val="002060"/>
                <w:sz w:val="24"/>
              </w:rPr>
            </w:pPr>
            <w:r w:rsidRPr="00443AD7">
              <w:rPr>
                <w:color w:val="002060"/>
                <w:sz w:val="24"/>
              </w:rPr>
              <w:t>Se il fatto offende gli interessi finanziari</w:t>
            </w:r>
            <w:r w:rsidRPr="00443AD7">
              <w:rPr>
                <w:color w:val="002060"/>
                <w:spacing w:val="-11"/>
                <w:sz w:val="24"/>
              </w:rPr>
              <w:t xml:space="preserve"> </w:t>
            </w:r>
            <w:r w:rsidRPr="00443AD7">
              <w:rPr>
                <w:color w:val="002060"/>
                <w:sz w:val="24"/>
              </w:rPr>
              <w:t>dell'Unione</w:t>
            </w:r>
            <w:r w:rsidRPr="00443AD7">
              <w:rPr>
                <w:color w:val="002060"/>
                <w:spacing w:val="-9"/>
                <w:sz w:val="24"/>
              </w:rPr>
              <w:t xml:space="preserve"> </w:t>
            </w:r>
            <w:r w:rsidRPr="00443AD7">
              <w:rPr>
                <w:color w:val="002060"/>
                <w:spacing w:val="-2"/>
                <w:sz w:val="24"/>
              </w:rPr>
              <w:t>europea:</w:t>
            </w:r>
          </w:p>
          <w:p w14:paraId="752ACB57" w14:textId="77777777" w:rsidR="00BF1088" w:rsidRPr="00443AD7" w:rsidRDefault="008F2748" w:rsidP="00443AD7">
            <w:pPr>
              <w:pStyle w:val="TableParagraph"/>
              <w:numPr>
                <w:ilvl w:val="0"/>
                <w:numId w:val="55"/>
              </w:numPr>
              <w:tabs>
                <w:tab w:val="left" w:pos="376"/>
              </w:tabs>
              <w:spacing w:before="120"/>
              <w:rPr>
                <w:color w:val="002060"/>
                <w:sz w:val="24"/>
              </w:rPr>
            </w:pPr>
            <w:r w:rsidRPr="00443AD7">
              <w:rPr>
                <w:color w:val="002060"/>
                <w:sz w:val="24"/>
              </w:rPr>
              <w:t>peculato</w:t>
            </w:r>
            <w:r w:rsidRPr="00443AD7">
              <w:rPr>
                <w:color w:val="002060"/>
                <w:spacing w:val="-6"/>
                <w:sz w:val="24"/>
              </w:rPr>
              <w:t xml:space="preserve"> </w:t>
            </w:r>
            <w:r w:rsidRPr="00443AD7">
              <w:rPr>
                <w:color w:val="002060"/>
                <w:sz w:val="24"/>
              </w:rPr>
              <w:t>(art.</w:t>
            </w:r>
            <w:r w:rsidRPr="00443AD7">
              <w:rPr>
                <w:color w:val="002060"/>
                <w:spacing w:val="-3"/>
                <w:sz w:val="24"/>
              </w:rPr>
              <w:t xml:space="preserve"> </w:t>
            </w:r>
            <w:r w:rsidRPr="00443AD7">
              <w:rPr>
                <w:color w:val="002060"/>
                <w:sz w:val="24"/>
              </w:rPr>
              <w:t>314</w:t>
            </w:r>
            <w:r w:rsidRPr="00443AD7">
              <w:rPr>
                <w:color w:val="002060"/>
                <w:spacing w:val="-7"/>
                <w:sz w:val="24"/>
              </w:rPr>
              <w:t xml:space="preserve"> </w:t>
            </w:r>
            <w:r w:rsidRPr="00443AD7">
              <w:rPr>
                <w:color w:val="002060"/>
                <w:spacing w:val="-4"/>
                <w:sz w:val="24"/>
              </w:rPr>
              <w:t>c.p.)</w:t>
            </w:r>
          </w:p>
          <w:p w14:paraId="05C7C3F1" w14:textId="77777777" w:rsidR="00BF1088" w:rsidRPr="00443AD7" w:rsidRDefault="008F2748" w:rsidP="00443AD7">
            <w:pPr>
              <w:pStyle w:val="TableParagraph"/>
              <w:numPr>
                <w:ilvl w:val="0"/>
                <w:numId w:val="55"/>
              </w:numPr>
              <w:tabs>
                <w:tab w:val="left" w:pos="376"/>
              </w:tabs>
              <w:spacing w:before="120"/>
              <w:ind w:right="296"/>
              <w:rPr>
                <w:color w:val="002060"/>
                <w:sz w:val="24"/>
              </w:rPr>
            </w:pPr>
            <w:r w:rsidRPr="00443AD7">
              <w:rPr>
                <w:color w:val="002060"/>
                <w:sz w:val="24"/>
              </w:rPr>
              <w:t>peculato</w:t>
            </w:r>
            <w:r w:rsidRPr="00443AD7">
              <w:rPr>
                <w:color w:val="002060"/>
                <w:spacing w:val="-16"/>
                <w:sz w:val="24"/>
              </w:rPr>
              <w:t xml:space="preserve"> </w:t>
            </w:r>
            <w:r w:rsidRPr="00443AD7">
              <w:rPr>
                <w:color w:val="002060"/>
                <w:sz w:val="24"/>
              </w:rPr>
              <w:t>mediante</w:t>
            </w:r>
            <w:r w:rsidRPr="00443AD7">
              <w:rPr>
                <w:color w:val="002060"/>
                <w:spacing w:val="-15"/>
                <w:sz w:val="24"/>
              </w:rPr>
              <w:t xml:space="preserve"> </w:t>
            </w:r>
            <w:r w:rsidRPr="00443AD7">
              <w:rPr>
                <w:color w:val="002060"/>
                <w:sz w:val="24"/>
              </w:rPr>
              <w:t xml:space="preserve">profitto dell'errore altrui (art. 316 </w:t>
            </w:r>
            <w:r w:rsidRPr="00443AD7">
              <w:rPr>
                <w:color w:val="002060"/>
                <w:spacing w:val="-2"/>
                <w:sz w:val="24"/>
              </w:rPr>
              <w:t>c.p.)</w:t>
            </w:r>
          </w:p>
          <w:p w14:paraId="5BB4A76D" w14:textId="7F064ADD" w:rsidR="00BF1088" w:rsidRPr="00443AD7" w:rsidRDefault="008F2748" w:rsidP="00443AD7">
            <w:pPr>
              <w:pStyle w:val="TableParagraph"/>
              <w:numPr>
                <w:ilvl w:val="0"/>
                <w:numId w:val="55"/>
              </w:numPr>
              <w:tabs>
                <w:tab w:val="left" w:pos="376"/>
              </w:tabs>
              <w:spacing w:before="120"/>
              <w:ind w:right="-15"/>
              <w:rPr>
                <w:color w:val="002060"/>
                <w:sz w:val="24"/>
              </w:rPr>
            </w:pPr>
            <w:r w:rsidRPr="00E853B3">
              <w:rPr>
                <w:color w:val="002060"/>
                <w:sz w:val="24"/>
                <w:szCs w:val="24"/>
              </w:rPr>
              <w:t>abusodiufficio</w:t>
            </w:r>
            <w:r w:rsidRPr="00443AD7">
              <w:rPr>
                <w:color w:val="002060"/>
                <w:sz w:val="24"/>
              </w:rPr>
              <w:t xml:space="preserve">(art.323 </w:t>
            </w:r>
            <w:r w:rsidRPr="00443AD7">
              <w:rPr>
                <w:color w:val="002060"/>
                <w:spacing w:val="-2"/>
                <w:sz w:val="24"/>
              </w:rPr>
              <w:t>c.p.)</w:t>
            </w:r>
          </w:p>
        </w:tc>
        <w:tc>
          <w:tcPr>
            <w:tcW w:w="3256" w:type="dxa"/>
            <w:tcBorders>
              <w:left w:val="single" w:sz="18" w:space="0" w:color="C0C0C0"/>
              <w:right w:val="single" w:sz="18" w:space="0" w:color="C0C0C0"/>
            </w:tcBorders>
          </w:tcPr>
          <w:p w14:paraId="3C87E740" w14:textId="77777777" w:rsidR="00BF1088" w:rsidRPr="00443AD7" w:rsidRDefault="00BF1088" w:rsidP="00443AD7">
            <w:pPr>
              <w:pStyle w:val="TableParagraph"/>
              <w:spacing w:before="120"/>
              <w:rPr>
                <w:b/>
                <w:color w:val="002060"/>
                <w:sz w:val="24"/>
              </w:rPr>
            </w:pPr>
          </w:p>
          <w:p w14:paraId="44BF563F" w14:textId="77777777" w:rsidR="00BF1088" w:rsidRPr="00443AD7" w:rsidRDefault="00BF1088" w:rsidP="00443AD7">
            <w:pPr>
              <w:pStyle w:val="TableParagraph"/>
              <w:spacing w:before="120"/>
              <w:rPr>
                <w:b/>
                <w:color w:val="002060"/>
                <w:sz w:val="24"/>
              </w:rPr>
            </w:pPr>
          </w:p>
          <w:p w14:paraId="7B5C7A1D" w14:textId="77777777" w:rsidR="00BF1088" w:rsidRPr="00443AD7" w:rsidRDefault="00BF1088" w:rsidP="00443AD7">
            <w:pPr>
              <w:pStyle w:val="TableParagraph"/>
              <w:spacing w:before="120"/>
              <w:rPr>
                <w:b/>
                <w:color w:val="002060"/>
                <w:sz w:val="24"/>
              </w:rPr>
            </w:pPr>
          </w:p>
          <w:p w14:paraId="25C59276" w14:textId="77777777" w:rsidR="00BF1088" w:rsidRPr="00443AD7" w:rsidRDefault="00BF1088" w:rsidP="00443AD7">
            <w:pPr>
              <w:pStyle w:val="TableParagraph"/>
              <w:spacing w:before="120"/>
              <w:rPr>
                <w:b/>
                <w:color w:val="002060"/>
                <w:sz w:val="24"/>
              </w:rPr>
            </w:pPr>
          </w:p>
          <w:p w14:paraId="2790904F" w14:textId="77777777" w:rsidR="00BF1088" w:rsidRPr="00443AD7" w:rsidRDefault="00BF1088" w:rsidP="00443AD7">
            <w:pPr>
              <w:pStyle w:val="TableParagraph"/>
              <w:spacing w:before="120"/>
              <w:rPr>
                <w:b/>
                <w:color w:val="002060"/>
                <w:sz w:val="24"/>
              </w:rPr>
            </w:pPr>
          </w:p>
          <w:p w14:paraId="6FFCFF90" w14:textId="77777777" w:rsidR="00BF1088" w:rsidRPr="00443AD7" w:rsidRDefault="00BF1088" w:rsidP="00443AD7">
            <w:pPr>
              <w:pStyle w:val="TableParagraph"/>
              <w:spacing w:before="120"/>
              <w:rPr>
                <w:b/>
                <w:color w:val="002060"/>
                <w:sz w:val="24"/>
              </w:rPr>
            </w:pPr>
          </w:p>
          <w:p w14:paraId="57E5217C" w14:textId="77777777" w:rsidR="00BF1088" w:rsidRPr="00443AD7" w:rsidRDefault="00BF1088" w:rsidP="00443AD7">
            <w:pPr>
              <w:pStyle w:val="TableParagraph"/>
              <w:spacing w:before="120"/>
              <w:rPr>
                <w:b/>
                <w:color w:val="002060"/>
                <w:sz w:val="24"/>
              </w:rPr>
            </w:pPr>
          </w:p>
          <w:p w14:paraId="0C427ABA" w14:textId="77777777" w:rsidR="00BF1088" w:rsidRPr="00443AD7" w:rsidRDefault="008F2748" w:rsidP="00443AD7">
            <w:pPr>
              <w:pStyle w:val="TableParagraph"/>
              <w:spacing w:before="120"/>
              <w:ind w:left="90"/>
              <w:rPr>
                <w:color w:val="002060"/>
                <w:sz w:val="24"/>
              </w:rPr>
            </w:pPr>
            <w:r w:rsidRPr="00443AD7">
              <w:rPr>
                <w:color w:val="002060"/>
                <w:sz w:val="24"/>
              </w:rPr>
              <w:t>Fino</w:t>
            </w:r>
            <w:r w:rsidRPr="00443AD7">
              <w:rPr>
                <w:color w:val="002060"/>
                <w:spacing w:val="-4"/>
                <w:sz w:val="24"/>
              </w:rPr>
              <w:t xml:space="preserve"> </w:t>
            </w:r>
            <w:r w:rsidRPr="00443AD7">
              <w:rPr>
                <w:color w:val="002060"/>
                <w:sz w:val="24"/>
              </w:rPr>
              <w:t>a</w:t>
            </w:r>
            <w:r w:rsidRPr="00443AD7">
              <w:rPr>
                <w:color w:val="002060"/>
                <w:spacing w:val="1"/>
                <w:sz w:val="24"/>
              </w:rPr>
              <w:t xml:space="preserve"> </w:t>
            </w:r>
            <w:r w:rsidRPr="00443AD7">
              <w:rPr>
                <w:color w:val="002060"/>
                <w:sz w:val="24"/>
              </w:rPr>
              <w:t>200</w:t>
            </w:r>
            <w:r w:rsidRPr="00443AD7">
              <w:rPr>
                <w:color w:val="002060"/>
                <w:spacing w:val="-3"/>
                <w:sz w:val="24"/>
              </w:rPr>
              <w:t xml:space="preserve"> </w:t>
            </w:r>
            <w:r w:rsidRPr="00443AD7">
              <w:rPr>
                <w:color w:val="002060"/>
                <w:spacing w:val="-2"/>
                <w:sz w:val="24"/>
              </w:rPr>
              <w:t>quote.</w:t>
            </w:r>
          </w:p>
        </w:tc>
        <w:tc>
          <w:tcPr>
            <w:tcW w:w="3263" w:type="dxa"/>
            <w:tcBorders>
              <w:left w:val="single" w:sz="18" w:space="0" w:color="C0C0C0"/>
              <w:right w:val="single" w:sz="18" w:space="0" w:color="C0C0C0"/>
            </w:tcBorders>
          </w:tcPr>
          <w:p w14:paraId="6D6ADB87" w14:textId="77777777" w:rsidR="00BF1088" w:rsidRPr="00443AD7" w:rsidRDefault="00BF1088" w:rsidP="00443AD7">
            <w:pPr>
              <w:pStyle w:val="TableParagraph"/>
              <w:spacing w:before="120"/>
              <w:rPr>
                <w:color w:val="002060"/>
                <w:sz w:val="24"/>
              </w:rPr>
            </w:pPr>
          </w:p>
        </w:tc>
      </w:tr>
      <w:tr w:rsidR="00BF1088" w:rsidRPr="00E853B3" w14:paraId="32402AF4" w14:textId="77777777">
        <w:trPr>
          <w:trHeight w:val="809"/>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14E1B742" w14:textId="77777777" w:rsidR="00BF1088" w:rsidRPr="00443AD7" w:rsidRDefault="008F2748" w:rsidP="00443AD7">
            <w:pPr>
              <w:pStyle w:val="TableParagraph"/>
              <w:spacing w:before="120"/>
              <w:ind w:left="2859" w:right="38" w:hanging="2786"/>
              <w:rPr>
                <w:b/>
                <w:color w:val="002060"/>
                <w:sz w:val="24"/>
              </w:rPr>
            </w:pPr>
            <w:r w:rsidRPr="00443AD7">
              <w:rPr>
                <w:b/>
                <w:color w:val="002060"/>
                <w:sz w:val="24"/>
              </w:rPr>
              <w:t>Art. 25-</w:t>
            </w:r>
            <w:r w:rsidRPr="00443AD7">
              <w:rPr>
                <w:b/>
                <w:i/>
                <w:color w:val="002060"/>
                <w:sz w:val="24"/>
              </w:rPr>
              <w:t xml:space="preserve">bis </w:t>
            </w:r>
            <w:r w:rsidRPr="00443AD7">
              <w:rPr>
                <w:b/>
                <w:color w:val="002060"/>
                <w:sz w:val="24"/>
              </w:rPr>
              <w:t>d.lgs. 231/2001 -</w:t>
            </w:r>
            <w:r w:rsidRPr="00443AD7">
              <w:rPr>
                <w:b/>
                <w:color w:val="002060"/>
                <w:spacing w:val="-3"/>
                <w:sz w:val="24"/>
              </w:rPr>
              <w:t xml:space="preserve"> </w:t>
            </w:r>
            <w:r w:rsidRPr="00443AD7">
              <w:rPr>
                <w:b/>
                <w:color w:val="002060"/>
                <w:sz w:val="24"/>
              </w:rPr>
              <w:t>Falsità in</w:t>
            </w:r>
            <w:r w:rsidRPr="00443AD7">
              <w:rPr>
                <w:b/>
                <w:color w:val="002060"/>
                <w:spacing w:val="-7"/>
                <w:sz w:val="24"/>
              </w:rPr>
              <w:t xml:space="preserve"> </w:t>
            </w:r>
            <w:r w:rsidRPr="00443AD7">
              <w:rPr>
                <w:b/>
                <w:color w:val="002060"/>
                <w:sz w:val="24"/>
              </w:rPr>
              <w:t>monete, in</w:t>
            </w:r>
            <w:r w:rsidRPr="00443AD7">
              <w:rPr>
                <w:b/>
                <w:color w:val="002060"/>
                <w:spacing w:val="-2"/>
                <w:sz w:val="24"/>
              </w:rPr>
              <w:t xml:space="preserve"> </w:t>
            </w:r>
            <w:r w:rsidRPr="00443AD7">
              <w:rPr>
                <w:b/>
                <w:color w:val="002060"/>
                <w:sz w:val="24"/>
              </w:rPr>
              <w:t>carte di</w:t>
            </w:r>
            <w:r w:rsidRPr="00443AD7">
              <w:rPr>
                <w:b/>
                <w:color w:val="002060"/>
                <w:spacing w:val="-6"/>
                <w:sz w:val="24"/>
              </w:rPr>
              <w:t xml:space="preserve"> </w:t>
            </w:r>
            <w:r w:rsidRPr="00443AD7">
              <w:rPr>
                <w:b/>
                <w:color w:val="002060"/>
                <w:sz w:val="24"/>
              </w:rPr>
              <w:t>pubblico</w:t>
            </w:r>
            <w:r w:rsidRPr="00443AD7">
              <w:rPr>
                <w:b/>
                <w:color w:val="002060"/>
                <w:spacing w:val="-2"/>
                <w:sz w:val="24"/>
              </w:rPr>
              <w:t xml:space="preserve"> </w:t>
            </w:r>
            <w:r w:rsidRPr="00443AD7">
              <w:rPr>
                <w:b/>
                <w:color w:val="002060"/>
                <w:sz w:val="24"/>
              </w:rPr>
              <w:t>credito,</w:t>
            </w:r>
            <w:r w:rsidRPr="00443AD7">
              <w:rPr>
                <w:b/>
                <w:color w:val="002060"/>
                <w:spacing w:val="-6"/>
                <w:sz w:val="24"/>
              </w:rPr>
              <w:t xml:space="preserve"> </w:t>
            </w:r>
            <w:r w:rsidRPr="00443AD7">
              <w:rPr>
                <w:b/>
                <w:color w:val="002060"/>
                <w:sz w:val="24"/>
              </w:rPr>
              <w:t>in</w:t>
            </w:r>
            <w:r w:rsidRPr="00443AD7">
              <w:rPr>
                <w:b/>
                <w:color w:val="002060"/>
                <w:spacing w:val="-6"/>
                <w:sz w:val="24"/>
              </w:rPr>
              <w:t xml:space="preserve"> </w:t>
            </w:r>
            <w:r w:rsidRPr="00443AD7">
              <w:rPr>
                <w:b/>
                <w:color w:val="002060"/>
                <w:sz w:val="24"/>
              </w:rPr>
              <w:t>valori di</w:t>
            </w:r>
            <w:r w:rsidRPr="00443AD7">
              <w:rPr>
                <w:b/>
                <w:color w:val="002060"/>
                <w:spacing w:val="-6"/>
                <w:sz w:val="24"/>
              </w:rPr>
              <w:t xml:space="preserve"> </w:t>
            </w:r>
            <w:r w:rsidRPr="00443AD7">
              <w:rPr>
                <w:b/>
                <w:color w:val="002060"/>
                <w:sz w:val="24"/>
              </w:rPr>
              <w:t>bollo</w:t>
            </w:r>
            <w:r w:rsidRPr="00443AD7">
              <w:rPr>
                <w:b/>
                <w:color w:val="002060"/>
                <w:spacing w:val="-7"/>
                <w:sz w:val="24"/>
              </w:rPr>
              <w:t xml:space="preserve"> </w:t>
            </w:r>
            <w:r w:rsidRPr="00443AD7">
              <w:rPr>
                <w:b/>
                <w:color w:val="002060"/>
                <w:sz w:val="24"/>
              </w:rPr>
              <w:t>e in strumenti o segni di riconoscimento</w:t>
            </w:r>
          </w:p>
        </w:tc>
      </w:tr>
      <w:tr w:rsidR="00BF1088" w:rsidRPr="00E853B3" w14:paraId="4E032523" w14:textId="77777777">
        <w:trPr>
          <w:trHeight w:val="372"/>
        </w:trPr>
        <w:tc>
          <w:tcPr>
            <w:tcW w:w="3249" w:type="dxa"/>
            <w:tcBorders>
              <w:left w:val="single" w:sz="18" w:space="0" w:color="C0C0C0"/>
              <w:right w:val="single" w:sz="18" w:space="0" w:color="C0C0C0"/>
            </w:tcBorders>
          </w:tcPr>
          <w:p w14:paraId="62BCB385" w14:textId="77777777" w:rsidR="00BF1088" w:rsidRPr="00443AD7" w:rsidRDefault="008F2748" w:rsidP="00443AD7">
            <w:pPr>
              <w:pStyle w:val="TableParagraph"/>
              <w:spacing w:before="120"/>
              <w:ind w:left="640"/>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7C3FF032" w14:textId="77777777" w:rsidR="00BF1088" w:rsidRPr="00443AD7" w:rsidRDefault="008F2748" w:rsidP="00443AD7">
            <w:pPr>
              <w:pStyle w:val="TableParagraph"/>
              <w:spacing w:before="120"/>
              <w:ind w:left="637"/>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63" w:type="dxa"/>
            <w:tcBorders>
              <w:left w:val="single" w:sz="18" w:space="0" w:color="C0C0C0"/>
              <w:right w:val="single" w:sz="18" w:space="0" w:color="C0C0C0"/>
            </w:tcBorders>
          </w:tcPr>
          <w:p w14:paraId="3BEEAA2C" w14:textId="77777777" w:rsidR="00BF1088" w:rsidRPr="00443AD7" w:rsidRDefault="008F2748" w:rsidP="00443AD7">
            <w:pPr>
              <w:pStyle w:val="TableParagraph"/>
              <w:spacing w:before="120"/>
              <w:ind w:left="569"/>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521D34E4" w14:textId="77777777">
        <w:trPr>
          <w:trHeight w:val="1131"/>
        </w:trPr>
        <w:tc>
          <w:tcPr>
            <w:tcW w:w="3249" w:type="dxa"/>
            <w:tcBorders>
              <w:left w:val="single" w:sz="18" w:space="0" w:color="C0C0C0"/>
              <w:right w:val="single" w:sz="18" w:space="0" w:color="C0C0C0"/>
            </w:tcBorders>
          </w:tcPr>
          <w:p w14:paraId="69B490AB" w14:textId="77777777" w:rsidR="00BF1088" w:rsidRPr="00443AD7" w:rsidRDefault="008F2748" w:rsidP="00443AD7">
            <w:pPr>
              <w:pStyle w:val="TableParagraph"/>
              <w:spacing w:before="120"/>
              <w:ind w:left="78"/>
              <w:rPr>
                <w:color w:val="002060"/>
                <w:sz w:val="24"/>
              </w:rPr>
            </w:pPr>
            <w:r w:rsidRPr="00443AD7">
              <w:rPr>
                <w:color w:val="002060"/>
                <w:sz w:val="24"/>
              </w:rPr>
              <w:t>Falsificazione di monete, spendita</w:t>
            </w:r>
            <w:r w:rsidRPr="00443AD7">
              <w:rPr>
                <w:color w:val="002060"/>
                <w:spacing w:val="-15"/>
                <w:sz w:val="24"/>
              </w:rPr>
              <w:t xml:space="preserve"> </w:t>
            </w:r>
            <w:r w:rsidRPr="00443AD7">
              <w:rPr>
                <w:color w:val="002060"/>
                <w:sz w:val="24"/>
              </w:rPr>
              <w:t>ed</w:t>
            </w:r>
            <w:r w:rsidRPr="00443AD7">
              <w:rPr>
                <w:color w:val="002060"/>
                <w:spacing w:val="-12"/>
                <w:sz w:val="24"/>
              </w:rPr>
              <w:t xml:space="preserve"> </w:t>
            </w:r>
            <w:r w:rsidRPr="00443AD7">
              <w:rPr>
                <w:color w:val="002060"/>
                <w:sz w:val="24"/>
              </w:rPr>
              <w:t>introduzione</w:t>
            </w:r>
            <w:r w:rsidRPr="00443AD7">
              <w:rPr>
                <w:color w:val="002060"/>
                <w:spacing w:val="-12"/>
                <w:sz w:val="24"/>
              </w:rPr>
              <w:t xml:space="preserve"> </w:t>
            </w:r>
            <w:r w:rsidRPr="00443AD7">
              <w:rPr>
                <w:color w:val="002060"/>
                <w:sz w:val="24"/>
              </w:rPr>
              <w:t>nello</w:t>
            </w:r>
          </w:p>
          <w:p w14:paraId="4F1EF1F9" w14:textId="77777777" w:rsidR="00BF1088" w:rsidRPr="00443AD7" w:rsidRDefault="008F2748" w:rsidP="00443AD7">
            <w:pPr>
              <w:pStyle w:val="TableParagraph"/>
              <w:spacing w:before="120"/>
              <w:ind w:left="78"/>
              <w:rPr>
                <w:color w:val="002060"/>
                <w:sz w:val="24"/>
              </w:rPr>
            </w:pPr>
            <w:r w:rsidRPr="00443AD7">
              <w:rPr>
                <w:color w:val="002060"/>
                <w:sz w:val="24"/>
              </w:rPr>
              <w:t>Stato, previo concerto, di monete</w:t>
            </w:r>
            <w:r w:rsidRPr="00443AD7">
              <w:rPr>
                <w:color w:val="002060"/>
                <w:spacing w:val="-10"/>
                <w:sz w:val="24"/>
              </w:rPr>
              <w:t xml:space="preserve"> </w:t>
            </w:r>
            <w:r w:rsidRPr="00443AD7">
              <w:rPr>
                <w:color w:val="002060"/>
                <w:sz w:val="24"/>
              </w:rPr>
              <w:t>falsificate</w:t>
            </w:r>
            <w:r w:rsidRPr="00443AD7">
              <w:rPr>
                <w:color w:val="002060"/>
                <w:spacing w:val="-10"/>
                <w:sz w:val="24"/>
              </w:rPr>
              <w:t xml:space="preserve"> </w:t>
            </w:r>
            <w:r w:rsidRPr="00443AD7">
              <w:rPr>
                <w:color w:val="002060"/>
                <w:sz w:val="24"/>
              </w:rPr>
              <w:t>(art.</w:t>
            </w:r>
            <w:r w:rsidRPr="00443AD7">
              <w:rPr>
                <w:color w:val="002060"/>
                <w:spacing w:val="-11"/>
                <w:sz w:val="24"/>
              </w:rPr>
              <w:t xml:space="preserve"> </w:t>
            </w:r>
            <w:r w:rsidRPr="00443AD7">
              <w:rPr>
                <w:color w:val="002060"/>
                <w:sz w:val="24"/>
              </w:rPr>
              <w:t>453</w:t>
            </w:r>
            <w:r w:rsidRPr="00443AD7">
              <w:rPr>
                <w:color w:val="002060"/>
                <w:spacing w:val="-7"/>
                <w:sz w:val="24"/>
              </w:rPr>
              <w:t xml:space="preserve"> </w:t>
            </w:r>
            <w:r w:rsidRPr="00443AD7">
              <w:rPr>
                <w:color w:val="002060"/>
                <w:sz w:val="24"/>
              </w:rPr>
              <w:t>c.p.)</w:t>
            </w:r>
          </w:p>
        </w:tc>
        <w:tc>
          <w:tcPr>
            <w:tcW w:w="3256" w:type="dxa"/>
            <w:tcBorders>
              <w:left w:val="single" w:sz="18" w:space="0" w:color="C0C0C0"/>
              <w:right w:val="single" w:sz="18" w:space="0" w:color="C0C0C0"/>
            </w:tcBorders>
          </w:tcPr>
          <w:p w14:paraId="7135AEFA" w14:textId="77777777" w:rsidR="00BF1088" w:rsidRPr="00443AD7" w:rsidRDefault="00BF1088" w:rsidP="00443AD7">
            <w:pPr>
              <w:pStyle w:val="TableParagraph"/>
              <w:spacing w:before="120"/>
              <w:rPr>
                <w:b/>
                <w:color w:val="002060"/>
                <w:sz w:val="24"/>
              </w:rPr>
            </w:pPr>
          </w:p>
          <w:p w14:paraId="33869EA3" w14:textId="77777777" w:rsidR="00BF1088" w:rsidRPr="00443AD7" w:rsidRDefault="008F2748" w:rsidP="00443AD7">
            <w:pPr>
              <w:pStyle w:val="TableParagraph"/>
              <w:spacing w:before="120"/>
              <w:ind w:left="90"/>
              <w:rPr>
                <w:color w:val="002060"/>
                <w:sz w:val="24"/>
              </w:rPr>
            </w:pPr>
            <w:r w:rsidRPr="00443AD7">
              <w:rPr>
                <w:color w:val="002060"/>
                <w:sz w:val="24"/>
              </w:rPr>
              <w:t>Da</w:t>
            </w:r>
            <w:r w:rsidRPr="00443AD7">
              <w:rPr>
                <w:color w:val="002060"/>
                <w:spacing w:val="-5"/>
                <w:sz w:val="24"/>
              </w:rPr>
              <w:t xml:space="preserve"> </w:t>
            </w:r>
            <w:r w:rsidRPr="00443AD7">
              <w:rPr>
                <w:color w:val="002060"/>
                <w:sz w:val="24"/>
              </w:rPr>
              <w:t>trecento</w:t>
            </w:r>
            <w:r w:rsidRPr="00443AD7">
              <w:rPr>
                <w:color w:val="002060"/>
                <w:spacing w:val="-7"/>
                <w:sz w:val="24"/>
              </w:rPr>
              <w:t xml:space="preserve"> </w:t>
            </w:r>
            <w:r w:rsidRPr="00443AD7">
              <w:rPr>
                <w:color w:val="002060"/>
                <w:sz w:val="24"/>
              </w:rPr>
              <w:t>a</w:t>
            </w:r>
            <w:r w:rsidRPr="00443AD7">
              <w:rPr>
                <w:color w:val="002060"/>
                <w:spacing w:val="-7"/>
                <w:sz w:val="24"/>
              </w:rPr>
              <w:t xml:space="preserve"> </w:t>
            </w:r>
            <w:r w:rsidRPr="00443AD7">
              <w:rPr>
                <w:color w:val="002060"/>
                <w:sz w:val="24"/>
              </w:rPr>
              <w:t>ottocento</w:t>
            </w:r>
            <w:r w:rsidRPr="00443AD7">
              <w:rPr>
                <w:color w:val="002060"/>
                <w:spacing w:val="-2"/>
                <w:sz w:val="24"/>
              </w:rPr>
              <w:t xml:space="preserve"> </w:t>
            </w:r>
            <w:r w:rsidRPr="00443AD7">
              <w:rPr>
                <w:color w:val="002060"/>
                <w:spacing w:val="-4"/>
                <w:sz w:val="24"/>
              </w:rPr>
              <w:t>quote</w:t>
            </w:r>
          </w:p>
        </w:tc>
        <w:tc>
          <w:tcPr>
            <w:tcW w:w="3263" w:type="dxa"/>
            <w:vMerge w:val="restart"/>
            <w:tcBorders>
              <w:left w:val="single" w:sz="18" w:space="0" w:color="C0C0C0"/>
              <w:bottom w:val="single" w:sz="18" w:space="0" w:color="C0C0C0"/>
              <w:right w:val="single" w:sz="18" w:space="0" w:color="C0C0C0"/>
            </w:tcBorders>
          </w:tcPr>
          <w:p w14:paraId="4E80A9C2" w14:textId="77777777" w:rsidR="00BF1088" w:rsidRPr="00443AD7" w:rsidRDefault="00BF1088" w:rsidP="00443AD7">
            <w:pPr>
              <w:pStyle w:val="TableParagraph"/>
              <w:spacing w:before="120"/>
              <w:rPr>
                <w:b/>
                <w:color w:val="002060"/>
                <w:sz w:val="24"/>
              </w:rPr>
            </w:pPr>
          </w:p>
          <w:p w14:paraId="38FD4973" w14:textId="77777777" w:rsidR="00BF1088" w:rsidRPr="00443AD7" w:rsidRDefault="008F2748" w:rsidP="00443AD7">
            <w:pPr>
              <w:pStyle w:val="TableParagraph"/>
              <w:spacing w:before="120"/>
              <w:ind w:left="89"/>
              <w:rPr>
                <w:color w:val="002060"/>
                <w:sz w:val="24"/>
              </w:rPr>
            </w:pPr>
            <w:r w:rsidRPr="00443AD7">
              <w:rPr>
                <w:color w:val="002060"/>
                <w:sz w:val="24"/>
              </w:rPr>
              <w:t>Per</w:t>
            </w:r>
            <w:r w:rsidRPr="00443AD7">
              <w:rPr>
                <w:color w:val="002060"/>
                <w:spacing w:val="-6"/>
                <w:sz w:val="24"/>
              </w:rPr>
              <w:t xml:space="preserve"> </w:t>
            </w:r>
            <w:r w:rsidRPr="00443AD7">
              <w:rPr>
                <w:color w:val="002060"/>
                <w:sz w:val="24"/>
              </w:rPr>
              <w:t>non</w:t>
            </w:r>
            <w:r w:rsidRPr="00443AD7">
              <w:rPr>
                <w:color w:val="002060"/>
                <w:spacing w:val="-5"/>
                <w:sz w:val="24"/>
              </w:rPr>
              <w:t xml:space="preserve"> </w:t>
            </w:r>
            <w:r w:rsidRPr="00443AD7">
              <w:rPr>
                <w:color w:val="002060"/>
                <w:sz w:val="24"/>
              </w:rPr>
              <w:t>oltre</w:t>
            </w:r>
            <w:r w:rsidRPr="00443AD7">
              <w:rPr>
                <w:color w:val="002060"/>
                <w:spacing w:val="-1"/>
                <w:sz w:val="24"/>
              </w:rPr>
              <w:t xml:space="preserve"> </w:t>
            </w:r>
            <w:r w:rsidRPr="00443AD7">
              <w:rPr>
                <w:color w:val="002060"/>
                <w:sz w:val="24"/>
              </w:rPr>
              <w:t>un</w:t>
            </w:r>
            <w:r w:rsidRPr="00443AD7">
              <w:rPr>
                <w:color w:val="002060"/>
                <w:spacing w:val="-4"/>
                <w:sz w:val="24"/>
              </w:rPr>
              <w:t xml:space="preserve"> anno:</w:t>
            </w:r>
          </w:p>
          <w:p w14:paraId="67F78FAD" w14:textId="77777777" w:rsidR="00BF1088" w:rsidRPr="00443AD7" w:rsidRDefault="008F2748" w:rsidP="00443AD7">
            <w:pPr>
              <w:pStyle w:val="TableParagraph"/>
              <w:numPr>
                <w:ilvl w:val="0"/>
                <w:numId w:val="54"/>
              </w:numPr>
              <w:tabs>
                <w:tab w:val="left" w:pos="222"/>
              </w:tabs>
              <w:spacing w:before="120"/>
              <w:ind w:right="22" w:firstLine="0"/>
              <w:rPr>
                <w:color w:val="002060"/>
                <w:sz w:val="24"/>
              </w:rPr>
            </w:pPr>
            <w:r w:rsidRPr="00443AD7">
              <w:rPr>
                <w:color w:val="002060"/>
                <w:sz w:val="24"/>
              </w:rPr>
              <w:t>interdizione dall’esercizio dell’attività (interdizione definitiva se l’ente o una sua unità organizzativa sono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3"/>
                <w:sz w:val="24"/>
              </w:rPr>
              <w:t xml:space="preserve"> </w:t>
            </w:r>
            <w:r w:rsidRPr="00443AD7">
              <w:rPr>
                <w:color w:val="002060"/>
                <w:sz w:val="24"/>
              </w:rPr>
              <w:t>agevolare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commissione</w:t>
            </w:r>
            <w:r w:rsidRPr="00443AD7">
              <w:rPr>
                <w:color w:val="002060"/>
                <w:spacing w:val="-7"/>
                <w:sz w:val="24"/>
              </w:rPr>
              <w:t xml:space="preserve"> </w:t>
            </w:r>
            <w:r w:rsidRPr="00443AD7">
              <w:rPr>
                <w:color w:val="002060"/>
                <w:sz w:val="24"/>
              </w:rPr>
              <w:t xml:space="preserve">del </w:t>
            </w:r>
            <w:r w:rsidRPr="00443AD7">
              <w:rPr>
                <w:color w:val="002060"/>
                <w:spacing w:val="-2"/>
                <w:sz w:val="24"/>
              </w:rPr>
              <w:t>reato-presupposto)</w:t>
            </w:r>
          </w:p>
          <w:p w14:paraId="1F4FC3F4" w14:textId="77777777" w:rsidR="00BF1088" w:rsidRPr="00443AD7" w:rsidRDefault="008F2748" w:rsidP="00443AD7">
            <w:pPr>
              <w:pStyle w:val="TableParagraph"/>
              <w:numPr>
                <w:ilvl w:val="0"/>
                <w:numId w:val="54"/>
              </w:numPr>
              <w:tabs>
                <w:tab w:val="left" w:pos="222"/>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tc>
      </w:tr>
      <w:tr w:rsidR="00BF1088" w:rsidRPr="00E853B3" w14:paraId="4D9E1DA5" w14:textId="77777777">
        <w:trPr>
          <w:trHeight w:val="2893"/>
        </w:trPr>
        <w:tc>
          <w:tcPr>
            <w:tcW w:w="3249" w:type="dxa"/>
            <w:tcBorders>
              <w:left w:val="single" w:sz="18" w:space="0" w:color="C0C0C0"/>
              <w:bottom w:val="single" w:sz="18" w:space="0" w:color="C0C0C0"/>
              <w:right w:val="single" w:sz="18" w:space="0" w:color="C0C0C0"/>
            </w:tcBorders>
          </w:tcPr>
          <w:p w14:paraId="4582F315" w14:textId="77777777" w:rsidR="00BF1088" w:rsidRPr="00443AD7" w:rsidRDefault="008F2748" w:rsidP="00443AD7">
            <w:pPr>
              <w:pStyle w:val="TableParagraph"/>
              <w:spacing w:before="120"/>
              <w:ind w:left="78"/>
              <w:rPr>
                <w:color w:val="002060"/>
                <w:sz w:val="24"/>
              </w:rPr>
            </w:pPr>
            <w:r w:rsidRPr="00443AD7">
              <w:rPr>
                <w:color w:val="002060"/>
                <w:sz w:val="24"/>
              </w:rPr>
              <w:t>Alterazione</w:t>
            </w:r>
            <w:r w:rsidRPr="00443AD7">
              <w:rPr>
                <w:color w:val="002060"/>
                <w:spacing w:val="-12"/>
                <w:sz w:val="24"/>
              </w:rPr>
              <w:t xml:space="preserve"> </w:t>
            </w:r>
            <w:r w:rsidRPr="00443AD7">
              <w:rPr>
                <w:color w:val="002060"/>
                <w:sz w:val="24"/>
              </w:rPr>
              <w:t>di</w:t>
            </w:r>
            <w:r w:rsidRPr="00443AD7">
              <w:rPr>
                <w:color w:val="002060"/>
                <w:spacing w:val="-10"/>
                <w:sz w:val="24"/>
              </w:rPr>
              <w:t xml:space="preserve"> </w:t>
            </w:r>
            <w:r w:rsidRPr="00443AD7">
              <w:rPr>
                <w:color w:val="002060"/>
                <w:sz w:val="24"/>
              </w:rPr>
              <w:t>monete</w:t>
            </w:r>
            <w:r w:rsidRPr="00443AD7">
              <w:rPr>
                <w:color w:val="002060"/>
                <w:spacing w:val="-9"/>
                <w:sz w:val="24"/>
              </w:rPr>
              <w:t xml:space="preserve"> </w:t>
            </w:r>
            <w:r w:rsidRPr="00443AD7">
              <w:rPr>
                <w:color w:val="002060"/>
                <w:sz w:val="24"/>
              </w:rPr>
              <w:t>(art.</w:t>
            </w:r>
            <w:r w:rsidRPr="00443AD7">
              <w:rPr>
                <w:color w:val="002060"/>
                <w:spacing w:val="-9"/>
                <w:sz w:val="24"/>
              </w:rPr>
              <w:t xml:space="preserve"> </w:t>
            </w:r>
            <w:r w:rsidRPr="00443AD7">
              <w:rPr>
                <w:color w:val="002060"/>
                <w:sz w:val="24"/>
              </w:rPr>
              <w:t xml:space="preserve">454 </w:t>
            </w:r>
            <w:r w:rsidRPr="00443AD7">
              <w:rPr>
                <w:color w:val="002060"/>
                <w:spacing w:val="-2"/>
                <w:sz w:val="24"/>
              </w:rPr>
              <w:t>c.p.)</w:t>
            </w:r>
          </w:p>
          <w:p w14:paraId="4BB447D1" w14:textId="77777777" w:rsidR="00BF1088" w:rsidRPr="00443AD7" w:rsidRDefault="008F2748" w:rsidP="00443AD7">
            <w:pPr>
              <w:pStyle w:val="TableParagraph"/>
              <w:spacing w:before="120"/>
              <w:ind w:left="78" w:right="2"/>
              <w:rPr>
                <w:color w:val="002060"/>
                <w:sz w:val="24"/>
              </w:rPr>
            </w:pPr>
            <w:r w:rsidRPr="00443AD7">
              <w:rPr>
                <w:color w:val="002060"/>
                <w:sz w:val="24"/>
              </w:rPr>
              <w:t>Contraffazione di carta filigranata in uso per la fabbricazione di carte di pubblico</w:t>
            </w:r>
            <w:r w:rsidRPr="00443AD7">
              <w:rPr>
                <w:color w:val="002060"/>
                <w:spacing w:val="-8"/>
                <w:sz w:val="24"/>
              </w:rPr>
              <w:t xml:space="preserve"> </w:t>
            </w:r>
            <w:r w:rsidRPr="00443AD7">
              <w:rPr>
                <w:color w:val="002060"/>
                <w:sz w:val="24"/>
              </w:rPr>
              <w:t>credito</w:t>
            </w:r>
            <w:r w:rsidRPr="00443AD7">
              <w:rPr>
                <w:color w:val="002060"/>
                <w:spacing w:val="-8"/>
                <w:sz w:val="24"/>
              </w:rPr>
              <w:t xml:space="preserve"> </w:t>
            </w:r>
            <w:r w:rsidRPr="00443AD7">
              <w:rPr>
                <w:color w:val="002060"/>
                <w:sz w:val="24"/>
              </w:rPr>
              <w:t>o</w:t>
            </w:r>
            <w:r w:rsidRPr="00443AD7">
              <w:rPr>
                <w:color w:val="002060"/>
                <w:spacing w:val="-8"/>
                <w:sz w:val="24"/>
              </w:rPr>
              <w:t xml:space="preserve"> </w:t>
            </w:r>
            <w:r w:rsidRPr="00443AD7">
              <w:rPr>
                <w:color w:val="002060"/>
                <w:sz w:val="24"/>
              </w:rPr>
              <w:t>di</w:t>
            </w:r>
            <w:r w:rsidRPr="00443AD7">
              <w:rPr>
                <w:color w:val="002060"/>
                <w:spacing w:val="-6"/>
                <w:sz w:val="24"/>
              </w:rPr>
              <w:t xml:space="preserve"> </w:t>
            </w:r>
            <w:r w:rsidRPr="00443AD7">
              <w:rPr>
                <w:color w:val="002060"/>
                <w:sz w:val="24"/>
              </w:rPr>
              <w:t>valori</w:t>
            </w:r>
            <w:r w:rsidRPr="00443AD7">
              <w:rPr>
                <w:color w:val="002060"/>
                <w:spacing w:val="-6"/>
                <w:sz w:val="24"/>
              </w:rPr>
              <w:t xml:space="preserve"> </w:t>
            </w:r>
            <w:r w:rsidRPr="00443AD7">
              <w:rPr>
                <w:color w:val="002060"/>
                <w:sz w:val="24"/>
              </w:rPr>
              <w:t>di bollo (art. 460 c.p.)</w:t>
            </w:r>
          </w:p>
          <w:p w14:paraId="5E33F8F0" w14:textId="77777777" w:rsidR="00BF1088" w:rsidRPr="00443AD7" w:rsidRDefault="008F2748" w:rsidP="00443AD7">
            <w:pPr>
              <w:pStyle w:val="TableParagraph"/>
              <w:spacing w:before="120"/>
              <w:ind w:left="78"/>
              <w:rPr>
                <w:color w:val="002060"/>
                <w:sz w:val="24"/>
              </w:rPr>
            </w:pPr>
            <w:r w:rsidRPr="00443AD7">
              <w:rPr>
                <w:color w:val="002060"/>
                <w:sz w:val="24"/>
              </w:rPr>
              <w:t>Fabbricazione o detenzione di filigrane</w:t>
            </w:r>
            <w:r w:rsidRPr="00443AD7">
              <w:rPr>
                <w:color w:val="002060"/>
                <w:spacing w:val="-7"/>
                <w:sz w:val="24"/>
              </w:rPr>
              <w:t xml:space="preserve"> </w:t>
            </w:r>
            <w:r w:rsidRPr="00443AD7">
              <w:rPr>
                <w:color w:val="002060"/>
                <w:sz w:val="24"/>
              </w:rPr>
              <w:t>o</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strumenti</w:t>
            </w:r>
            <w:r w:rsidRPr="00443AD7">
              <w:rPr>
                <w:color w:val="002060"/>
                <w:spacing w:val="-9"/>
                <w:sz w:val="24"/>
              </w:rPr>
              <w:t xml:space="preserve"> </w:t>
            </w:r>
            <w:r w:rsidRPr="00443AD7">
              <w:rPr>
                <w:color w:val="002060"/>
                <w:sz w:val="24"/>
              </w:rPr>
              <w:t>destinati alla falsificazione di</w:t>
            </w:r>
            <w:r w:rsidRPr="00443AD7">
              <w:rPr>
                <w:color w:val="002060"/>
                <w:spacing w:val="-1"/>
                <w:sz w:val="24"/>
              </w:rPr>
              <w:t xml:space="preserve"> </w:t>
            </w:r>
            <w:r w:rsidRPr="00443AD7">
              <w:rPr>
                <w:color w:val="002060"/>
                <w:sz w:val="24"/>
              </w:rPr>
              <w:t>monete, di</w:t>
            </w:r>
          </w:p>
        </w:tc>
        <w:tc>
          <w:tcPr>
            <w:tcW w:w="3256" w:type="dxa"/>
            <w:tcBorders>
              <w:left w:val="single" w:sz="18" w:space="0" w:color="C0C0C0"/>
              <w:bottom w:val="single" w:sz="18" w:space="0" w:color="C0C0C0"/>
              <w:right w:val="single" w:sz="18" w:space="0" w:color="C0C0C0"/>
            </w:tcBorders>
          </w:tcPr>
          <w:p w14:paraId="0AE1EB21" w14:textId="77777777" w:rsidR="00BF1088" w:rsidRPr="00443AD7" w:rsidRDefault="00BF1088" w:rsidP="00443AD7">
            <w:pPr>
              <w:pStyle w:val="TableParagraph"/>
              <w:spacing w:before="120"/>
              <w:rPr>
                <w:b/>
                <w:color w:val="002060"/>
                <w:sz w:val="24"/>
              </w:rPr>
            </w:pPr>
          </w:p>
          <w:p w14:paraId="1805FF99" w14:textId="77777777" w:rsidR="00BF1088" w:rsidRPr="00443AD7" w:rsidRDefault="00BF1088" w:rsidP="00443AD7">
            <w:pPr>
              <w:pStyle w:val="TableParagraph"/>
              <w:spacing w:before="120"/>
              <w:rPr>
                <w:b/>
                <w:color w:val="002060"/>
                <w:sz w:val="24"/>
              </w:rPr>
            </w:pPr>
          </w:p>
          <w:p w14:paraId="392B434F" w14:textId="77777777" w:rsidR="00BF1088" w:rsidRPr="00443AD7" w:rsidRDefault="00BF1088" w:rsidP="00443AD7">
            <w:pPr>
              <w:pStyle w:val="TableParagraph"/>
              <w:spacing w:before="120"/>
              <w:rPr>
                <w:b/>
                <w:color w:val="002060"/>
                <w:sz w:val="24"/>
              </w:rPr>
            </w:pPr>
          </w:p>
          <w:p w14:paraId="4BC2066A" w14:textId="77777777" w:rsidR="00BF1088" w:rsidRPr="00443AD7" w:rsidRDefault="00BF1088" w:rsidP="00443AD7">
            <w:pPr>
              <w:pStyle w:val="TableParagraph"/>
              <w:spacing w:before="120"/>
              <w:rPr>
                <w:b/>
                <w:color w:val="002060"/>
                <w:sz w:val="24"/>
              </w:rPr>
            </w:pPr>
          </w:p>
          <w:p w14:paraId="6D7CECBE" w14:textId="77777777" w:rsidR="00BF1088" w:rsidRPr="00443AD7" w:rsidRDefault="00BF1088" w:rsidP="00443AD7">
            <w:pPr>
              <w:pStyle w:val="TableParagraph"/>
              <w:spacing w:before="120"/>
              <w:rPr>
                <w:b/>
                <w:color w:val="002060"/>
                <w:sz w:val="24"/>
              </w:rPr>
            </w:pPr>
          </w:p>
          <w:p w14:paraId="6C9325DD" w14:textId="77777777" w:rsidR="00BF1088" w:rsidRPr="00443AD7" w:rsidRDefault="008F2748" w:rsidP="00443AD7">
            <w:pPr>
              <w:pStyle w:val="TableParagraph"/>
              <w:spacing w:before="120"/>
              <w:ind w:left="90"/>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3"/>
                <w:sz w:val="24"/>
              </w:rPr>
              <w:t xml:space="preserve"> </w:t>
            </w:r>
            <w:r w:rsidRPr="00443AD7">
              <w:rPr>
                <w:color w:val="002060"/>
                <w:sz w:val="24"/>
              </w:rPr>
              <w:t>cinquecento</w:t>
            </w:r>
            <w:r w:rsidRPr="00443AD7">
              <w:rPr>
                <w:color w:val="002060"/>
                <w:spacing w:val="-7"/>
                <w:sz w:val="24"/>
              </w:rPr>
              <w:t xml:space="preserve"> </w:t>
            </w:r>
            <w:r w:rsidRPr="00443AD7">
              <w:rPr>
                <w:color w:val="002060"/>
                <w:spacing w:val="-2"/>
                <w:sz w:val="24"/>
              </w:rPr>
              <w:t>quote</w:t>
            </w:r>
          </w:p>
        </w:tc>
        <w:tc>
          <w:tcPr>
            <w:tcW w:w="3263" w:type="dxa"/>
            <w:vMerge/>
            <w:tcBorders>
              <w:top w:val="nil"/>
              <w:left w:val="single" w:sz="18" w:space="0" w:color="C0C0C0"/>
              <w:bottom w:val="single" w:sz="18" w:space="0" w:color="C0C0C0"/>
              <w:right w:val="single" w:sz="18" w:space="0" w:color="C0C0C0"/>
            </w:tcBorders>
          </w:tcPr>
          <w:p w14:paraId="64207E67" w14:textId="77777777" w:rsidR="00BF1088" w:rsidRPr="00443AD7" w:rsidRDefault="00BF1088" w:rsidP="00443AD7">
            <w:pPr>
              <w:spacing w:before="120"/>
              <w:rPr>
                <w:color w:val="002060"/>
                <w:sz w:val="24"/>
              </w:rPr>
            </w:pPr>
          </w:p>
        </w:tc>
      </w:tr>
    </w:tbl>
    <w:p w14:paraId="593FACB3" w14:textId="77777777" w:rsidR="00BF1088" w:rsidRPr="00443AD7" w:rsidRDefault="00BF1088" w:rsidP="00443AD7">
      <w:pPr>
        <w:pStyle w:val="Corpotesto"/>
        <w:spacing w:before="120"/>
        <w:ind w:left="0"/>
        <w:jc w:val="left"/>
        <w:rPr>
          <w:b/>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303CB652" w14:textId="77777777">
        <w:trPr>
          <w:trHeight w:val="1136"/>
        </w:trPr>
        <w:tc>
          <w:tcPr>
            <w:tcW w:w="3256" w:type="dxa"/>
            <w:tcBorders>
              <w:left w:val="single" w:sz="18" w:space="0" w:color="C0C0C0"/>
              <w:right w:val="single" w:sz="18" w:space="0" w:color="C0C0C0"/>
            </w:tcBorders>
          </w:tcPr>
          <w:p w14:paraId="7AD13ED1" w14:textId="77777777" w:rsidR="00BF1088" w:rsidRPr="00443AD7" w:rsidRDefault="008F2748" w:rsidP="00443AD7">
            <w:pPr>
              <w:pStyle w:val="TableParagraph"/>
              <w:spacing w:before="120"/>
              <w:ind w:left="78"/>
              <w:rPr>
                <w:color w:val="002060"/>
                <w:sz w:val="24"/>
              </w:rPr>
            </w:pPr>
            <w:r w:rsidRPr="00443AD7">
              <w:rPr>
                <w:color w:val="002060"/>
                <w:sz w:val="24"/>
              </w:rPr>
              <w:t>valori di bollo o di carta filigranata</w:t>
            </w:r>
            <w:r w:rsidRPr="00443AD7">
              <w:rPr>
                <w:color w:val="002060"/>
                <w:spacing w:val="-13"/>
                <w:sz w:val="24"/>
              </w:rPr>
              <w:t xml:space="preserve"> </w:t>
            </w:r>
            <w:r w:rsidRPr="00443AD7">
              <w:rPr>
                <w:color w:val="002060"/>
                <w:sz w:val="24"/>
              </w:rPr>
              <w:t>(art.</w:t>
            </w:r>
            <w:r w:rsidRPr="00443AD7">
              <w:rPr>
                <w:color w:val="002060"/>
                <w:spacing w:val="-14"/>
                <w:sz w:val="24"/>
              </w:rPr>
              <w:t xml:space="preserve"> </w:t>
            </w:r>
            <w:r w:rsidRPr="00443AD7">
              <w:rPr>
                <w:color w:val="002060"/>
                <w:sz w:val="24"/>
              </w:rPr>
              <w:t>461</w:t>
            </w:r>
            <w:r w:rsidRPr="00443AD7">
              <w:rPr>
                <w:color w:val="002060"/>
                <w:spacing w:val="-10"/>
                <w:sz w:val="24"/>
              </w:rPr>
              <w:t xml:space="preserve"> </w:t>
            </w:r>
            <w:r w:rsidRPr="00443AD7">
              <w:rPr>
                <w:color w:val="002060"/>
                <w:sz w:val="24"/>
              </w:rPr>
              <w:t>c.p.)</w:t>
            </w:r>
          </w:p>
        </w:tc>
        <w:tc>
          <w:tcPr>
            <w:tcW w:w="3256" w:type="dxa"/>
            <w:tcBorders>
              <w:left w:val="single" w:sz="18" w:space="0" w:color="C0C0C0"/>
              <w:right w:val="single" w:sz="18" w:space="0" w:color="C0C0C0"/>
            </w:tcBorders>
          </w:tcPr>
          <w:p w14:paraId="4863D86D" w14:textId="77777777" w:rsidR="00BF1088" w:rsidRPr="00443AD7" w:rsidRDefault="00BF1088" w:rsidP="00443AD7">
            <w:pPr>
              <w:pStyle w:val="TableParagraph"/>
              <w:spacing w:before="120"/>
              <w:rPr>
                <w:color w:val="002060"/>
                <w:sz w:val="24"/>
              </w:rPr>
            </w:pPr>
          </w:p>
        </w:tc>
        <w:tc>
          <w:tcPr>
            <w:tcW w:w="3256" w:type="dxa"/>
            <w:vMerge w:val="restart"/>
            <w:tcBorders>
              <w:left w:val="single" w:sz="18" w:space="0" w:color="C0C0C0"/>
              <w:right w:val="single" w:sz="18" w:space="0" w:color="C0C0C0"/>
            </w:tcBorders>
          </w:tcPr>
          <w:p w14:paraId="3972BB38" w14:textId="77777777" w:rsidR="00BF1088" w:rsidRPr="00443AD7" w:rsidRDefault="008F2748" w:rsidP="00443AD7">
            <w:pPr>
              <w:pStyle w:val="TableParagraph"/>
              <w:numPr>
                <w:ilvl w:val="0"/>
                <w:numId w:val="53"/>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01852339" w14:textId="77777777" w:rsidR="00BF1088" w:rsidRPr="00443AD7" w:rsidRDefault="008F2748" w:rsidP="00443AD7">
            <w:pPr>
              <w:pStyle w:val="TableParagraph"/>
              <w:numPr>
                <w:ilvl w:val="0"/>
                <w:numId w:val="53"/>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6BA4E6F2" w14:textId="77777777" w:rsidR="00BF1088" w:rsidRPr="00443AD7" w:rsidRDefault="008F2748" w:rsidP="00443AD7">
            <w:pPr>
              <w:pStyle w:val="TableParagraph"/>
              <w:numPr>
                <w:ilvl w:val="0"/>
                <w:numId w:val="53"/>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2EEB1B77" w14:textId="77777777">
        <w:trPr>
          <w:trHeight w:val="1135"/>
        </w:trPr>
        <w:tc>
          <w:tcPr>
            <w:tcW w:w="3256" w:type="dxa"/>
            <w:tcBorders>
              <w:left w:val="single" w:sz="18" w:space="0" w:color="C0C0C0"/>
              <w:right w:val="single" w:sz="18" w:space="0" w:color="C0C0C0"/>
            </w:tcBorders>
          </w:tcPr>
          <w:p w14:paraId="242B3617" w14:textId="77777777" w:rsidR="00BF1088" w:rsidRPr="00443AD7" w:rsidRDefault="008F2748" w:rsidP="00443AD7">
            <w:pPr>
              <w:pStyle w:val="TableParagraph"/>
              <w:spacing w:before="120"/>
              <w:ind w:left="78"/>
              <w:rPr>
                <w:color w:val="002060"/>
                <w:sz w:val="24"/>
              </w:rPr>
            </w:pPr>
            <w:r w:rsidRPr="00443AD7">
              <w:rPr>
                <w:color w:val="002060"/>
                <w:sz w:val="24"/>
              </w:rPr>
              <w:t>Spendita</w:t>
            </w:r>
            <w:r w:rsidRPr="00443AD7">
              <w:rPr>
                <w:color w:val="002060"/>
                <w:spacing w:val="-15"/>
                <w:sz w:val="24"/>
              </w:rPr>
              <w:t xml:space="preserve"> </w:t>
            </w:r>
            <w:r w:rsidRPr="00443AD7">
              <w:rPr>
                <w:color w:val="002060"/>
                <w:sz w:val="24"/>
              </w:rPr>
              <w:t>e</w:t>
            </w:r>
            <w:r w:rsidRPr="00443AD7">
              <w:rPr>
                <w:color w:val="002060"/>
                <w:spacing w:val="-12"/>
                <w:sz w:val="24"/>
              </w:rPr>
              <w:t xml:space="preserve"> </w:t>
            </w:r>
            <w:r w:rsidRPr="00443AD7">
              <w:rPr>
                <w:color w:val="002060"/>
                <w:sz w:val="24"/>
              </w:rPr>
              <w:t>introduzione</w:t>
            </w:r>
            <w:r w:rsidRPr="00443AD7">
              <w:rPr>
                <w:color w:val="002060"/>
                <w:spacing w:val="-15"/>
                <w:sz w:val="24"/>
              </w:rPr>
              <w:t xml:space="preserve"> </w:t>
            </w:r>
            <w:r w:rsidRPr="00443AD7">
              <w:rPr>
                <w:color w:val="002060"/>
                <w:sz w:val="24"/>
              </w:rPr>
              <w:t>nello Stato, senza concerto, di monete false (art. 455 c.p.)</w:t>
            </w:r>
          </w:p>
        </w:tc>
        <w:tc>
          <w:tcPr>
            <w:tcW w:w="3256" w:type="dxa"/>
            <w:tcBorders>
              <w:left w:val="single" w:sz="18" w:space="0" w:color="C0C0C0"/>
              <w:right w:val="single" w:sz="18" w:space="0" w:color="C0C0C0"/>
            </w:tcBorders>
          </w:tcPr>
          <w:p w14:paraId="28C6E314" w14:textId="77777777" w:rsidR="00BF1088" w:rsidRPr="00443AD7" w:rsidRDefault="008F2748" w:rsidP="00443AD7">
            <w:pPr>
              <w:pStyle w:val="TableParagraph"/>
              <w:spacing w:before="120"/>
              <w:ind w:left="83"/>
              <w:rPr>
                <w:color w:val="002060"/>
                <w:sz w:val="24"/>
              </w:rPr>
            </w:pPr>
            <w:r w:rsidRPr="00443AD7">
              <w:rPr>
                <w:color w:val="002060"/>
                <w:sz w:val="24"/>
              </w:rPr>
              <w:t>Le sanzioni pecuniarie stabilite per</w:t>
            </w:r>
            <w:r w:rsidRPr="00443AD7">
              <w:rPr>
                <w:color w:val="002060"/>
                <w:spacing w:val="-6"/>
                <w:sz w:val="24"/>
              </w:rPr>
              <w:t xml:space="preserve"> </w:t>
            </w:r>
            <w:r w:rsidRPr="00443AD7">
              <w:rPr>
                <w:color w:val="002060"/>
                <w:sz w:val="24"/>
              </w:rPr>
              <w:t>i</w:t>
            </w:r>
            <w:r w:rsidRPr="00443AD7">
              <w:rPr>
                <w:color w:val="002060"/>
                <w:spacing w:val="-5"/>
                <w:sz w:val="24"/>
              </w:rPr>
              <w:t xml:space="preserve"> </w:t>
            </w:r>
            <w:r w:rsidRPr="00443AD7">
              <w:rPr>
                <w:color w:val="002060"/>
                <w:sz w:val="24"/>
              </w:rPr>
              <w:t>reati</w:t>
            </w:r>
            <w:r w:rsidRPr="00443AD7">
              <w:rPr>
                <w:color w:val="002060"/>
                <w:spacing w:val="-10"/>
                <w:sz w:val="24"/>
              </w:rPr>
              <w:t xml:space="preserve"> </w:t>
            </w:r>
            <w:r w:rsidRPr="00443AD7">
              <w:rPr>
                <w:color w:val="002060"/>
                <w:sz w:val="24"/>
              </w:rPr>
              <w:t>previsti</w:t>
            </w:r>
            <w:r w:rsidRPr="00443AD7">
              <w:rPr>
                <w:color w:val="002060"/>
                <w:spacing w:val="-10"/>
                <w:sz w:val="24"/>
              </w:rPr>
              <w:t xml:space="preserve"> </w:t>
            </w:r>
            <w:r w:rsidRPr="00443AD7">
              <w:rPr>
                <w:color w:val="002060"/>
                <w:sz w:val="24"/>
              </w:rPr>
              <w:t>dagli</w:t>
            </w:r>
            <w:r w:rsidRPr="00443AD7">
              <w:rPr>
                <w:color w:val="002060"/>
                <w:spacing w:val="-5"/>
                <w:sz w:val="24"/>
              </w:rPr>
              <w:t xml:space="preserve"> </w:t>
            </w:r>
            <w:r w:rsidRPr="00443AD7">
              <w:rPr>
                <w:color w:val="002060"/>
                <w:sz w:val="24"/>
              </w:rPr>
              <w:t>artt.</w:t>
            </w:r>
            <w:r w:rsidRPr="00443AD7">
              <w:rPr>
                <w:color w:val="002060"/>
                <w:spacing w:val="-8"/>
                <w:sz w:val="24"/>
              </w:rPr>
              <w:t xml:space="preserve"> </w:t>
            </w:r>
            <w:r w:rsidRPr="00443AD7">
              <w:rPr>
                <w:color w:val="002060"/>
                <w:sz w:val="24"/>
              </w:rPr>
              <w:t>453</w:t>
            </w:r>
          </w:p>
          <w:p w14:paraId="71023E1F" w14:textId="77777777" w:rsidR="00BF1088" w:rsidRPr="00443AD7" w:rsidRDefault="008F2748" w:rsidP="00443AD7">
            <w:pPr>
              <w:pStyle w:val="TableParagraph"/>
              <w:spacing w:before="120"/>
              <w:ind w:left="83"/>
              <w:rPr>
                <w:color w:val="002060"/>
                <w:sz w:val="24"/>
              </w:rPr>
            </w:pPr>
            <w:r w:rsidRPr="00443AD7">
              <w:rPr>
                <w:color w:val="002060"/>
                <w:sz w:val="24"/>
              </w:rPr>
              <w:t>e</w:t>
            </w:r>
            <w:r w:rsidRPr="00443AD7">
              <w:rPr>
                <w:color w:val="002060"/>
                <w:spacing w:val="-4"/>
                <w:sz w:val="24"/>
              </w:rPr>
              <w:t xml:space="preserve"> </w:t>
            </w:r>
            <w:r w:rsidRPr="00443AD7">
              <w:rPr>
                <w:color w:val="002060"/>
                <w:sz w:val="24"/>
              </w:rPr>
              <w:t>454,</w:t>
            </w:r>
            <w:r w:rsidRPr="00443AD7">
              <w:rPr>
                <w:color w:val="002060"/>
                <w:spacing w:val="-4"/>
                <w:sz w:val="24"/>
              </w:rPr>
              <w:t xml:space="preserve"> </w:t>
            </w:r>
            <w:r w:rsidRPr="00443AD7">
              <w:rPr>
                <w:color w:val="002060"/>
                <w:sz w:val="24"/>
              </w:rPr>
              <w:t>ridotte</w:t>
            </w:r>
            <w:r w:rsidRPr="00443AD7">
              <w:rPr>
                <w:color w:val="002060"/>
                <w:spacing w:val="-8"/>
                <w:sz w:val="24"/>
              </w:rPr>
              <w:t xml:space="preserve"> </w:t>
            </w:r>
            <w:r w:rsidRPr="00443AD7">
              <w:rPr>
                <w:color w:val="002060"/>
                <w:sz w:val="24"/>
              </w:rPr>
              <w:t>da</w:t>
            </w:r>
            <w:r w:rsidRPr="00443AD7">
              <w:rPr>
                <w:color w:val="002060"/>
                <w:spacing w:val="-8"/>
                <w:sz w:val="24"/>
              </w:rPr>
              <w:t xml:space="preserve"> </w:t>
            </w:r>
            <w:r w:rsidRPr="00443AD7">
              <w:rPr>
                <w:color w:val="002060"/>
                <w:sz w:val="24"/>
              </w:rPr>
              <w:t>un</w:t>
            </w:r>
            <w:r w:rsidRPr="00443AD7">
              <w:rPr>
                <w:color w:val="002060"/>
                <w:spacing w:val="-8"/>
                <w:sz w:val="24"/>
              </w:rPr>
              <w:t xml:space="preserve"> </w:t>
            </w:r>
            <w:r w:rsidRPr="00443AD7">
              <w:rPr>
                <w:color w:val="002060"/>
                <w:sz w:val="24"/>
              </w:rPr>
              <w:t>terzo</w:t>
            </w:r>
            <w:r w:rsidRPr="00443AD7">
              <w:rPr>
                <w:color w:val="002060"/>
                <w:spacing w:val="-8"/>
                <w:sz w:val="24"/>
              </w:rPr>
              <w:t xml:space="preserve"> </w:t>
            </w:r>
            <w:r w:rsidRPr="00443AD7">
              <w:rPr>
                <w:color w:val="002060"/>
                <w:sz w:val="24"/>
              </w:rPr>
              <w:t xml:space="preserve">alla </w:t>
            </w:r>
            <w:r w:rsidRPr="00443AD7">
              <w:rPr>
                <w:color w:val="002060"/>
                <w:spacing w:val="-4"/>
                <w:sz w:val="24"/>
              </w:rPr>
              <w:lastRenderedPageBreak/>
              <w:t>metà</w:t>
            </w:r>
          </w:p>
        </w:tc>
        <w:tc>
          <w:tcPr>
            <w:tcW w:w="3256" w:type="dxa"/>
            <w:vMerge/>
            <w:tcBorders>
              <w:top w:val="nil"/>
              <w:left w:val="single" w:sz="18" w:space="0" w:color="C0C0C0"/>
              <w:right w:val="single" w:sz="18" w:space="0" w:color="C0C0C0"/>
            </w:tcBorders>
          </w:tcPr>
          <w:p w14:paraId="7E160C84" w14:textId="77777777" w:rsidR="00BF1088" w:rsidRPr="00443AD7" w:rsidRDefault="00BF1088" w:rsidP="00443AD7">
            <w:pPr>
              <w:spacing w:before="120"/>
              <w:rPr>
                <w:color w:val="002060"/>
                <w:sz w:val="24"/>
              </w:rPr>
            </w:pPr>
          </w:p>
        </w:tc>
      </w:tr>
      <w:tr w:rsidR="00BF1088" w:rsidRPr="00E853B3" w14:paraId="79F14123" w14:textId="77777777">
        <w:trPr>
          <w:trHeight w:val="1385"/>
        </w:trPr>
        <w:tc>
          <w:tcPr>
            <w:tcW w:w="3256" w:type="dxa"/>
            <w:tcBorders>
              <w:left w:val="single" w:sz="18" w:space="0" w:color="C0C0C0"/>
              <w:right w:val="single" w:sz="18" w:space="0" w:color="C0C0C0"/>
            </w:tcBorders>
          </w:tcPr>
          <w:p w14:paraId="0C897349" w14:textId="77777777" w:rsidR="00BF1088" w:rsidRPr="00443AD7" w:rsidRDefault="008F2748" w:rsidP="00443AD7">
            <w:pPr>
              <w:pStyle w:val="TableParagraph"/>
              <w:spacing w:before="120"/>
              <w:ind w:left="78" w:right="-15"/>
              <w:rPr>
                <w:color w:val="002060"/>
                <w:sz w:val="24"/>
              </w:rPr>
            </w:pPr>
            <w:r w:rsidRPr="00443AD7">
              <w:rPr>
                <w:color w:val="002060"/>
                <w:sz w:val="24"/>
              </w:rPr>
              <w:t>Falsificazione di valori di bollo, introduzione nello Stato, acquisto,</w:t>
            </w:r>
            <w:r w:rsidRPr="00443AD7">
              <w:rPr>
                <w:color w:val="002060"/>
                <w:spacing w:val="-8"/>
                <w:sz w:val="24"/>
              </w:rPr>
              <w:t xml:space="preserve"> </w:t>
            </w:r>
            <w:r w:rsidRPr="00443AD7">
              <w:rPr>
                <w:color w:val="002060"/>
                <w:sz w:val="24"/>
              </w:rPr>
              <w:t>detenzione</w:t>
            </w:r>
            <w:r w:rsidRPr="00443AD7">
              <w:rPr>
                <w:color w:val="002060"/>
                <w:spacing w:val="-8"/>
                <w:sz w:val="24"/>
              </w:rPr>
              <w:t xml:space="preserve"> </w:t>
            </w:r>
            <w:r w:rsidRPr="00443AD7">
              <w:rPr>
                <w:color w:val="002060"/>
                <w:sz w:val="24"/>
              </w:rPr>
              <w:t>o</w:t>
            </w:r>
            <w:r w:rsidRPr="00443AD7">
              <w:rPr>
                <w:color w:val="002060"/>
                <w:spacing w:val="-12"/>
                <w:sz w:val="24"/>
              </w:rPr>
              <w:t xml:space="preserve"> </w:t>
            </w:r>
            <w:r w:rsidRPr="00443AD7">
              <w:rPr>
                <w:color w:val="002060"/>
                <w:sz w:val="24"/>
              </w:rPr>
              <w:t>messa</w:t>
            </w:r>
            <w:r w:rsidRPr="00443AD7">
              <w:rPr>
                <w:color w:val="002060"/>
                <w:spacing w:val="-8"/>
                <w:sz w:val="24"/>
              </w:rPr>
              <w:t xml:space="preserve"> </w:t>
            </w:r>
            <w:r w:rsidRPr="00443AD7">
              <w:rPr>
                <w:color w:val="002060"/>
                <w:sz w:val="24"/>
              </w:rPr>
              <w:t>in circolazione di valori di bollo</w:t>
            </w:r>
          </w:p>
          <w:p w14:paraId="10185CD6" w14:textId="77777777" w:rsidR="00BF1088" w:rsidRPr="00443AD7" w:rsidRDefault="008F2748" w:rsidP="00443AD7">
            <w:pPr>
              <w:pStyle w:val="TableParagraph"/>
              <w:spacing w:before="120"/>
              <w:ind w:left="78"/>
              <w:rPr>
                <w:color w:val="002060"/>
                <w:sz w:val="24"/>
              </w:rPr>
            </w:pPr>
            <w:r w:rsidRPr="00443AD7">
              <w:rPr>
                <w:color w:val="002060"/>
                <w:sz w:val="24"/>
              </w:rPr>
              <w:t>falsificati</w:t>
            </w:r>
            <w:r w:rsidRPr="00443AD7">
              <w:rPr>
                <w:color w:val="002060"/>
                <w:spacing w:val="-11"/>
                <w:sz w:val="24"/>
              </w:rPr>
              <w:t xml:space="preserve"> </w:t>
            </w:r>
            <w:r w:rsidRPr="00443AD7">
              <w:rPr>
                <w:color w:val="002060"/>
                <w:sz w:val="24"/>
              </w:rPr>
              <w:t>(art.</w:t>
            </w:r>
            <w:r w:rsidRPr="00443AD7">
              <w:rPr>
                <w:color w:val="002060"/>
                <w:spacing w:val="-7"/>
                <w:sz w:val="24"/>
              </w:rPr>
              <w:t xml:space="preserve"> </w:t>
            </w:r>
            <w:r w:rsidRPr="00443AD7">
              <w:rPr>
                <w:color w:val="002060"/>
                <w:sz w:val="24"/>
              </w:rPr>
              <w:t>459</w:t>
            </w:r>
            <w:r w:rsidRPr="00443AD7">
              <w:rPr>
                <w:color w:val="002060"/>
                <w:spacing w:val="-1"/>
                <w:sz w:val="24"/>
              </w:rPr>
              <w:t xml:space="preserve"> </w:t>
            </w:r>
            <w:r w:rsidRPr="00443AD7">
              <w:rPr>
                <w:color w:val="002060"/>
                <w:spacing w:val="-4"/>
                <w:sz w:val="24"/>
              </w:rPr>
              <w:t>c.p.)</w:t>
            </w:r>
          </w:p>
        </w:tc>
        <w:tc>
          <w:tcPr>
            <w:tcW w:w="3256" w:type="dxa"/>
            <w:tcBorders>
              <w:left w:val="single" w:sz="18" w:space="0" w:color="C0C0C0"/>
              <w:right w:val="single" w:sz="18" w:space="0" w:color="C0C0C0"/>
            </w:tcBorders>
          </w:tcPr>
          <w:p w14:paraId="11AE42C1" w14:textId="77777777" w:rsidR="00BF1088" w:rsidRPr="00443AD7" w:rsidRDefault="008F2748" w:rsidP="00443AD7">
            <w:pPr>
              <w:pStyle w:val="TableParagraph"/>
              <w:spacing w:before="120"/>
              <w:ind w:left="83" w:right="-15"/>
              <w:rPr>
                <w:color w:val="002060"/>
                <w:sz w:val="24"/>
              </w:rPr>
            </w:pPr>
            <w:r w:rsidRPr="00443AD7">
              <w:rPr>
                <w:color w:val="002060"/>
                <w:sz w:val="24"/>
              </w:rPr>
              <w:t>Le sanzioni pecuniarie stabilite per</w:t>
            </w:r>
            <w:r w:rsidRPr="00443AD7">
              <w:rPr>
                <w:color w:val="002060"/>
                <w:spacing w:val="-4"/>
                <w:sz w:val="24"/>
              </w:rPr>
              <w:t xml:space="preserve"> </w:t>
            </w:r>
            <w:r w:rsidRPr="00443AD7">
              <w:rPr>
                <w:color w:val="002060"/>
                <w:sz w:val="24"/>
              </w:rPr>
              <w:t>i</w:t>
            </w:r>
            <w:r w:rsidRPr="00443AD7">
              <w:rPr>
                <w:color w:val="002060"/>
                <w:spacing w:val="-3"/>
                <w:sz w:val="24"/>
              </w:rPr>
              <w:t xml:space="preserve"> </w:t>
            </w:r>
            <w:r w:rsidRPr="00443AD7">
              <w:rPr>
                <w:color w:val="002060"/>
                <w:sz w:val="24"/>
              </w:rPr>
              <w:t>reati</w:t>
            </w:r>
            <w:r w:rsidRPr="00443AD7">
              <w:rPr>
                <w:color w:val="002060"/>
                <w:spacing w:val="-8"/>
                <w:sz w:val="24"/>
              </w:rPr>
              <w:t xml:space="preserve"> </w:t>
            </w:r>
            <w:r w:rsidRPr="00443AD7">
              <w:rPr>
                <w:color w:val="002060"/>
                <w:sz w:val="24"/>
              </w:rPr>
              <w:t>previsti</w:t>
            </w:r>
            <w:r w:rsidRPr="00443AD7">
              <w:rPr>
                <w:color w:val="002060"/>
                <w:spacing w:val="-8"/>
                <w:sz w:val="24"/>
              </w:rPr>
              <w:t xml:space="preserve"> </w:t>
            </w:r>
            <w:r w:rsidRPr="00443AD7">
              <w:rPr>
                <w:color w:val="002060"/>
                <w:sz w:val="24"/>
              </w:rPr>
              <w:t>dagli</w:t>
            </w:r>
            <w:r w:rsidRPr="00443AD7">
              <w:rPr>
                <w:color w:val="002060"/>
                <w:spacing w:val="-3"/>
                <w:sz w:val="24"/>
              </w:rPr>
              <w:t xml:space="preserve"> </w:t>
            </w:r>
            <w:r w:rsidRPr="00443AD7">
              <w:rPr>
                <w:color w:val="002060"/>
                <w:sz w:val="24"/>
              </w:rPr>
              <w:t>artt.</w:t>
            </w:r>
            <w:r w:rsidRPr="00443AD7">
              <w:rPr>
                <w:color w:val="002060"/>
                <w:spacing w:val="-6"/>
                <w:sz w:val="24"/>
              </w:rPr>
              <w:t xml:space="preserve"> </w:t>
            </w:r>
            <w:r w:rsidRPr="00443AD7">
              <w:rPr>
                <w:color w:val="002060"/>
                <w:sz w:val="24"/>
              </w:rPr>
              <w:t>453, 455, 457 e 464, co. 2, c.p.,</w:t>
            </w:r>
          </w:p>
          <w:p w14:paraId="6543A4C0" w14:textId="77777777" w:rsidR="00BF1088" w:rsidRPr="00443AD7" w:rsidRDefault="008F2748" w:rsidP="00443AD7">
            <w:pPr>
              <w:pStyle w:val="TableParagraph"/>
              <w:spacing w:before="120"/>
              <w:ind w:left="83"/>
              <w:rPr>
                <w:color w:val="002060"/>
                <w:sz w:val="24"/>
              </w:rPr>
            </w:pPr>
            <w:r w:rsidRPr="00443AD7">
              <w:rPr>
                <w:color w:val="002060"/>
                <w:sz w:val="24"/>
              </w:rPr>
              <w:t>ridotte</w:t>
            </w:r>
            <w:r w:rsidRPr="00443AD7">
              <w:rPr>
                <w:color w:val="002060"/>
                <w:spacing w:val="-3"/>
                <w:sz w:val="24"/>
              </w:rPr>
              <w:t xml:space="preserve"> </w:t>
            </w:r>
            <w:r w:rsidRPr="00443AD7">
              <w:rPr>
                <w:color w:val="002060"/>
                <w:sz w:val="24"/>
              </w:rPr>
              <w:t>di</w:t>
            </w:r>
            <w:r w:rsidRPr="00443AD7">
              <w:rPr>
                <w:color w:val="002060"/>
                <w:spacing w:val="-8"/>
                <w:sz w:val="24"/>
              </w:rPr>
              <w:t xml:space="preserve"> </w:t>
            </w:r>
            <w:r w:rsidRPr="00443AD7">
              <w:rPr>
                <w:color w:val="002060"/>
                <w:sz w:val="24"/>
              </w:rPr>
              <w:t xml:space="preserve">un </w:t>
            </w:r>
            <w:r w:rsidRPr="00443AD7">
              <w:rPr>
                <w:color w:val="002060"/>
                <w:spacing w:val="-2"/>
                <w:sz w:val="24"/>
              </w:rPr>
              <w:t>terzo</w:t>
            </w:r>
          </w:p>
        </w:tc>
        <w:tc>
          <w:tcPr>
            <w:tcW w:w="3256" w:type="dxa"/>
            <w:vMerge/>
            <w:tcBorders>
              <w:top w:val="nil"/>
              <w:left w:val="single" w:sz="18" w:space="0" w:color="C0C0C0"/>
              <w:right w:val="single" w:sz="18" w:space="0" w:color="C0C0C0"/>
            </w:tcBorders>
          </w:tcPr>
          <w:p w14:paraId="6F145441" w14:textId="77777777" w:rsidR="00BF1088" w:rsidRPr="00443AD7" w:rsidRDefault="00BF1088" w:rsidP="00443AD7">
            <w:pPr>
              <w:spacing w:before="120"/>
              <w:rPr>
                <w:color w:val="002060"/>
                <w:sz w:val="24"/>
              </w:rPr>
            </w:pPr>
          </w:p>
        </w:tc>
      </w:tr>
      <w:tr w:rsidR="00BF1088" w:rsidRPr="00E853B3" w14:paraId="141B161E" w14:textId="77777777">
        <w:trPr>
          <w:trHeight w:val="2010"/>
        </w:trPr>
        <w:tc>
          <w:tcPr>
            <w:tcW w:w="3256" w:type="dxa"/>
            <w:tcBorders>
              <w:left w:val="single" w:sz="18" w:space="0" w:color="C0C0C0"/>
              <w:right w:val="single" w:sz="18" w:space="0" w:color="C0C0C0"/>
            </w:tcBorders>
          </w:tcPr>
          <w:p w14:paraId="375CE1EA" w14:textId="77777777" w:rsidR="00BF1088" w:rsidRPr="00443AD7" w:rsidRDefault="008F2748" w:rsidP="00443AD7">
            <w:pPr>
              <w:pStyle w:val="TableParagraph"/>
              <w:spacing w:before="120"/>
              <w:ind w:left="78"/>
              <w:rPr>
                <w:color w:val="002060"/>
                <w:sz w:val="24"/>
              </w:rPr>
            </w:pPr>
            <w:r w:rsidRPr="00443AD7">
              <w:rPr>
                <w:color w:val="002060"/>
                <w:sz w:val="24"/>
              </w:rPr>
              <w:t>Contraffazione, alterazione o uso di marchio segni distintivi ovvero di brevetti, modelli e disegni</w:t>
            </w:r>
            <w:r w:rsidRPr="00443AD7">
              <w:rPr>
                <w:color w:val="002060"/>
                <w:spacing w:val="-8"/>
                <w:sz w:val="24"/>
              </w:rPr>
              <w:t xml:space="preserve"> </w:t>
            </w:r>
            <w:r w:rsidRPr="00443AD7">
              <w:rPr>
                <w:color w:val="002060"/>
                <w:sz w:val="24"/>
              </w:rPr>
              <w:t>industriali</w:t>
            </w:r>
            <w:r w:rsidRPr="00443AD7">
              <w:rPr>
                <w:color w:val="002060"/>
                <w:spacing w:val="-9"/>
                <w:sz w:val="24"/>
              </w:rPr>
              <w:t xml:space="preserve"> </w:t>
            </w:r>
            <w:r w:rsidRPr="00443AD7">
              <w:rPr>
                <w:color w:val="002060"/>
                <w:sz w:val="24"/>
              </w:rPr>
              <w:t>(art.</w:t>
            </w:r>
            <w:r w:rsidRPr="00443AD7">
              <w:rPr>
                <w:color w:val="002060"/>
                <w:spacing w:val="-11"/>
                <w:sz w:val="24"/>
              </w:rPr>
              <w:t xml:space="preserve"> </w:t>
            </w:r>
            <w:r w:rsidRPr="00443AD7">
              <w:rPr>
                <w:color w:val="002060"/>
                <w:sz w:val="24"/>
              </w:rPr>
              <w:t>473</w:t>
            </w:r>
            <w:r w:rsidRPr="00443AD7">
              <w:rPr>
                <w:color w:val="002060"/>
                <w:spacing w:val="-7"/>
                <w:sz w:val="24"/>
              </w:rPr>
              <w:t xml:space="preserve"> </w:t>
            </w:r>
            <w:r w:rsidRPr="00443AD7">
              <w:rPr>
                <w:color w:val="002060"/>
                <w:sz w:val="24"/>
              </w:rPr>
              <w:t>c.p.)</w:t>
            </w:r>
          </w:p>
          <w:p w14:paraId="01538DC7" w14:textId="77777777" w:rsidR="00BF1088" w:rsidRPr="00443AD7" w:rsidRDefault="008F2748" w:rsidP="00443AD7">
            <w:pPr>
              <w:pStyle w:val="TableParagraph"/>
              <w:spacing w:before="120"/>
              <w:ind w:left="78"/>
              <w:rPr>
                <w:color w:val="002060"/>
                <w:sz w:val="24"/>
              </w:rPr>
            </w:pPr>
            <w:r w:rsidRPr="00443AD7">
              <w:rPr>
                <w:color w:val="002060"/>
                <w:sz w:val="24"/>
              </w:rPr>
              <w:t>Introduzione nello Stato e commercio</w:t>
            </w:r>
            <w:r w:rsidRPr="00443AD7">
              <w:rPr>
                <w:color w:val="002060"/>
                <w:spacing w:val="-10"/>
                <w:sz w:val="24"/>
              </w:rPr>
              <w:t xml:space="preserve"> </w:t>
            </w:r>
            <w:r w:rsidRPr="00443AD7">
              <w:rPr>
                <w:color w:val="002060"/>
                <w:sz w:val="24"/>
              </w:rPr>
              <w:t>di</w:t>
            </w:r>
            <w:r w:rsidRPr="00443AD7">
              <w:rPr>
                <w:color w:val="002060"/>
                <w:spacing w:val="-9"/>
                <w:sz w:val="24"/>
              </w:rPr>
              <w:t xml:space="preserve"> </w:t>
            </w:r>
            <w:r w:rsidRPr="00443AD7">
              <w:rPr>
                <w:color w:val="002060"/>
                <w:sz w:val="24"/>
              </w:rPr>
              <w:t>prodotti</w:t>
            </w:r>
            <w:r w:rsidRPr="00443AD7">
              <w:rPr>
                <w:color w:val="002060"/>
                <w:spacing w:val="-9"/>
                <w:sz w:val="24"/>
              </w:rPr>
              <w:t xml:space="preserve"> </w:t>
            </w:r>
            <w:r w:rsidRPr="00443AD7">
              <w:rPr>
                <w:color w:val="002060"/>
                <w:sz w:val="24"/>
              </w:rPr>
              <w:t>con</w:t>
            </w:r>
            <w:r w:rsidRPr="00443AD7">
              <w:rPr>
                <w:color w:val="002060"/>
                <w:spacing w:val="-10"/>
                <w:sz w:val="24"/>
              </w:rPr>
              <w:t xml:space="preserve"> </w:t>
            </w:r>
            <w:r w:rsidRPr="00443AD7">
              <w:rPr>
                <w:color w:val="002060"/>
                <w:sz w:val="24"/>
              </w:rPr>
              <w:t>segni falsi (art. 474 c.p.)</w:t>
            </w:r>
          </w:p>
        </w:tc>
        <w:tc>
          <w:tcPr>
            <w:tcW w:w="3256" w:type="dxa"/>
            <w:tcBorders>
              <w:left w:val="single" w:sz="18" w:space="0" w:color="C0C0C0"/>
              <w:right w:val="single" w:sz="18" w:space="0" w:color="C0C0C0"/>
            </w:tcBorders>
          </w:tcPr>
          <w:p w14:paraId="7D72AE81" w14:textId="77777777" w:rsidR="00BF1088" w:rsidRPr="00443AD7" w:rsidRDefault="00BF1088" w:rsidP="00443AD7">
            <w:pPr>
              <w:pStyle w:val="TableParagraph"/>
              <w:spacing w:before="120"/>
              <w:rPr>
                <w:b/>
                <w:color w:val="002060"/>
                <w:sz w:val="24"/>
              </w:rPr>
            </w:pPr>
          </w:p>
          <w:p w14:paraId="339D994E" w14:textId="77777777" w:rsidR="00BF1088" w:rsidRPr="00443AD7" w:rsidRDefault="00BF1088" w:rsidP="00443AD7">
            <w:pPr>
              <w:pStyle w:val="TableParagraph"/>
              <w:spacing w:before="120"/>
              <w:rPr>
                <w:b/>
                <w:color w:val="002060"/>
                <w:sz w:val="24"/>
              </w:rPr>
            </w:pPr>
          </w:p>
          <w:p w14:paraId="400F0FE4" w14:textId="77777777" w:rsidR="00BF1088" w:rsidRPr="00443AD7" w:rsidRDefault="00BF1088" w:rsidP="00443AD7">
            <w:pPr>
              <w:pStyle w:val="TableParagraph"/>
              <w:spacing w:before="120"/>
              <w:rPr>
                <w:b/>
                <w:color w:val="002060"/>
                <w:sz w:val="24"/>
              </w:rPr>
            </w:pPr>
          </w:p>
          <w:p w14:paraId="1CE16D68"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3"/>
                <w:sz w:val="24"/>
              </w:rPr>
              <w:t xml:space="preserve"> </w:t>
            </w:r>
            <w:r w:rsidRPr="00443AD7">
              <w:rPr>
                <w:color w:val="002060"/>
                <w:sz w:val="24"/>
              </w:rPr>
              <w:t>cinquecento</w:t>
            </w:r>
            <w:r w:rsidRPr="00443AD7">
              <w:rPr>
                <w:color w:val="002060"/>
                <w:spacing w:val="-7"/>
                <w:sz w:val="24"/>
              </w:rPr>
              <w:t xml:space="preserve"> </w:t>
            </w:r>
            <w:r w:rsidRPr="00443AD7">
              <w:rPr>
                <w:color w:val="002060"/>
                <w:spacing w:val="-2"/>
                <w:sz w:val="24"/>
              </w:rPr>
              <w:t>quote</w:t>
            </w:r>
          </w:p>
        </w:tc>
        <w:tc>
          <w:tcPr>
            <w:tcW w:w="3256" w:type="dxa"/>
            <w:vMerge/>
            <w:tcBorders>
              <w:top w:val="nil"/>
              <w:left w:val="single" w:sz="18" w:space="0" w:color="C0C0C0"/>
              <w:right w:val="single" w:sz="18" w:space="0" w:color="C0C0C0"/>
            </w:tcBorders>
          </w:tcPr>
          <w:p w14:paraId="0F2EDE84" w14:textId="77777777" w:rsidR="00BF1088" w:rsidRPr="00443AD7" w:rsidRDefault="00BF1088" w:rsidP="00443AD7">
            <w:pPr>
              <w:spacing w:before="120"/>
              <w:rPr>
                <w:color w:val="002060"/>
                <w:sz w:val="24"/>
              </w:rPr>
            </w:pPr>
          </w:p>
        </w:tc>
      </w:tr>
      <w:tr w:rsidR="00BF1088" w:rsidRPr="00E853B3" w14:paraId="32457433" w14:textId="77777777">
        <w:trPr>
          <w:trHeight w:val="1755"/>
        </w:trPr>
        <w:tc>
          <w:tcPr>
            <w:tcW w:w="3256" w:type="dxa"/>
            <w:tcBorders>
              <w:left w:val="single" w:sz="18" w:space="0" w:color="C0C0C0"/>
              <w:right w:val="single" w:sz="18" w:space="0" w:color="C0C0C0"/>
            </w:tcBorders>
          </w:tcPr>
          <w:p w14:paraId="6E2C3E29" w14:textId="77777777" w:rsidR="00BF1088" w:rsidRPr="00443AD7" w:rsidRDefault="008F2748" w:rsidP="00443AD7">
            <w:pPr>
              <w:pStyle w:val="TableParagraph"/>
              <w:spacing w:before="120"/>
              <w:ind w:left="78"/>
              <w:rPr>
                <w:color w:val="002060"/>
                <w:sz w:val="24"/>
              </w:rPr>
            </w:pPr>
            <w:r w:rsidRPr="00443AD7">
              <w:rPr>
                <w:color w:val="002060"/>
                <w:sz w:val="24"/>
              </w:rPr>
              <w:t>Spendita di monete falsificate ricevute</w:t>
            </w:r>
            <w:r w:rsidRPr="00443AD7">
              <w:rPr>
                <w:color w:val="002060"/>
                <w:spacing w:val="-7"/>
                <w:sz w:val="24"/>
              </w:rPr>
              <w:t xml:space="preserve"> </w:t>
            </w:r>
            <w:r w:rsidRPr="00443AD7">
              <w:rPr>
                <w:color w:val="002060"/>
                <w:sz w:val="24"/>
              </w:rPr>
              <w:t>in</w:t>
            </w:r>
            <w:r w:rsidRPr="00443AD7">
              <w:rPr>
                <w:color w:val="002060"/>
                <w:spacing w:val="-10"/>
                <w:sz w:val="24"/>
              </w:rPr>
              <w:t xml:space="preserve"> </w:t>
            </w:r>
            <w:r w:rsidRPr="00443AD7">
              <w:rPr>
                <w:color w:val="002060"/>
                <w:sz w:val="24"/>
              </w:rPr>
              <w:t>buona</w:t>
            </w:r>
            <w:r w:rsidRPr="00443AD7">
              <w:rPr>
                <w:color w:val="002060"/>
                <w:spacing w:val="-10"/>
                <w:sz w:val="24"/>
              </w:rPr>
              <w:t xml:space="preserve"> </w:t>
            </w:r>
            <w:r w:rsidRPr="00443AD7">
              <w:rPr>
                <w:color w:val="002060"/>
                <w:sz w:val="24"/>
              </w:rPr>
              <w:t>fede</w:t>
            </w:r>
            <w:r w:rsidRPr="00443AD7">
              <w:rPr>
                <w:color w:val="002060"/>
                <w:spacing w:val="-7"/>
                <w:sz w:val="24"/>
              </w:rPr>
              <w:t xml:space="preserve"> </w:t>
            </w:r>
            <w:r w:rsidRPr="00443AD7">
              <w:rPr>
                <w:color w:val="002060"/>
                <w:sz w:val="24"/>
              </w:rPr>
              <w:t>(art.</w:t>
            </w:r>
            <w:r w:rsidRPr="00443AD7">
              <w:rPr>
                <w:color w:val="002060"/>
                <w:spacing w:val="-11"/>
                <w:sz w:val="24"/>
              </w:rPr>
              <w:t xml:space="preserve"> </w:t>
            </w:r>
            <w:r w:rsidRPr="00443AD7">
              <w:rPr>
                <w:color w:val="002060"/>
                <w:sz w:val="24"/>
              </w:rPr>
              <w:t xml:space="preserve">457 </w:t>
            </w:r>
            <w:r w:rsidRPr="00443AD7">
              <w:rPr>
                <w:color w:val="002060"/>
                <w:spacing w:val="-2"/>
                <w:sz w:val="24"/>
              </w:rPr>
              <w:t>c.p.)</w:t>
            </w:r>
          </w:p>
          <w:p w14:paraId="32598CC1" w14:textId="77777777" w:rsidR="00BF1088" w:rsidRPr="00443AD7" w:rsidRDefault="008F2748" w:rsidP="00443AD7">
            <w:pPr>
              <w:pStyle w:val="TableParagraph"/>
              <w:spacing w:before="120"/>
              <w:ind w:left="78"/>
              <w:rPr>
                <w:color w:val="002060"/>
                <w:sz w:val="24"/>
              </w:rPr>
            </w:pPr>
            <w:r w:rsidRPr="00443AD7">
              <w:rPr>
                <w:color w:val="002060"/>
                <w:sz w:val="24"/>
              </w:rPr>
              <w:t>Uso</w:t>
            </w:r>
            <w:r w:rsidRPr="00443AD7">
              <w:rPr>
                <w:color w:val="002060"/>
                <w:spacing w:val="-1"/>
                <w:sz w:val="24"/>
              </w:rPr>
              <w:t xml:space="preserve"> </w:t>
            </w:r>
            <w:r w:rsidRPr="00443AD7">
              <w:rPr>
                <w:color w:val="002060"/>
                <w:sz w:val="24"/>
              </w:rPr>
              <w:t>di</w:t>
            </w:r>
            <w:r w:rsidRPr="00443AD7">
              <w:rPr>
                <w:color w:val="002060"/>
                <w:spacing w:val="-3"/>
                <w:sz w:val="24"/>
              </w:rPr>
              <w:t xml:space="preserve"> </w:t>
            </w:r>
            <w:r w:rsidRPr="00443AD7">
              <w:rPr>
                <w:color w:val="002060"/>
                <w:sz w:val="24"/>
              </w:rPr>
              <w:t>valori</w:t>
            </w:r>
            <w:r w:rsidRPr="00443AD7">
              <w:rPr>
                <w:color w:val="002060"/>
                <w:spacing w:val="-8"/>
                <w:sz w:val="24"/>
              </w:rPr>
              <w:t xml:space="preserve"> </w:t>
            </w:r>
            <w:r w:rsidRPr="00443AD7">
              <w:rPr>
                <w:color w:val="002060"/>
                <w:sz w:val="24"/>
              </w:rPr>
              <w:t>di</w:t>
            </w:r>
            <w:r w:rsidRPr="00443AD7">
              <w:rPr>
                <w:color w:val="002060"/>
                <w:spacing w:val="-2"/>
                <w:sz w:val="24"/>
              </w:rPr>
              <w:t xml:space="preserve"> </w:t>
            </w:r>
            <w:r w:rsidRPr="00443AD7">
              <w:rPr>
                <w:color w:val="002060"/>
                <w:sz w:val="24"/>
              </w:rPr>
              <w:t>bollo</w:t>
            </w:r>
            <w:r w:rsidRPr="00443AD7">
              <w:rPr>
                <w:color w:val="002060"/>
                <w:spacing w:val="4"/>
                <w:sz w:val="24"/>
              </w:rPr>
              <w:t xml:space="preserve"> </w:t>
            </w:r>
            <w:r w:rsidRPr="00443AD7">
              <w:rPr>
                <w:color w:val="002060"/>
                <w:spacing w:val="-2"/>
                <w:sz w:val="24"/>
              </w:rPr>
              <w:t>contraffatti</w:t>
            </w:r>
          </w:p>
          <w:p w14:paraId="30798448" w14:textId="77777777" w:rsidR="00BF1088" w:rsidRPr="00443AD7" w:rsidRDefault="008F2748" w:rsidP="00443AD7">
            <w:pPr>
              <w:pStyle w:val="TableParagraph"/>
              <w:spacing w:before="120"/>
              <w:ind w:left="78"/>
              <w:rPr>
                <w:color w:val="002060"/>
                <w:sz w:val="24"/>
              </w:rPr>
            </w:pPr>
            <w:r w:rsidRPr="00443AD7">
              <w:rPr>
                <w:color w:val="002060"/>
                <w:sz w:val="24"/>
              </w:rPr>
              <w:t>o</w:t>
            </w:r>
            <w:r w:rsidRPr="00443AD7">
              <w:rPr>
                <w:color w:val="002060"/>
                <w:spacing w:val="-6"/>
                <w:sz w:val="24"/>
              </w:rPr>
              <w:t xml:space="preserve"> </w:t>
            </w:r>
            <w:r w:rsidRPr="00443AD7">
              <w:rPr>
                <w:color w:val="002060"/>
                <w:sz w:val="24"/>
              </w:rPr>
              <w:t>alterati</w:t>
            </w:r>
            <w:r w:rsidRPr="00443AD7">
              <w:rPr>
                <w:color w:val="002060"/>
                <w:spacing w:val="-12"/>
                <w:sz w:val="24"/>
              </w:rPr>
              <w:t xml:space="preserve"> </w:t>
            </w:r>
            <w:r w:rsidRPr="00443AD7">
              <w:rPr>
                <w:color w:val="002060"/>
                <w:sz w:val="24"/>
              </w:rPr>
              <w:t>ricevuti</w:t>
            </w:r>
            <w:r w:rsidRPr="00443AD7">
              <w:rPr>
                <w:color w:val="002060"/>
                <w:spacing w:val="-8"/>
                <w:sz w:val="24"/>
              </w:rPr>
              <w:t xml:space="preserve"> </w:t>
            </w:r>
            <w:r w:rsidRPr="00443AD7">
              <w:rPr>
                <w:color w:val="002060"/>
                <w:sz w:val="24"/>
              </w:rPr>
              <w:t>in</w:t>
            </w:r>
            <w:r w:rsidRPr="00443AD7">
              <w:rPr>
                <w:color w:val="002060"/>
                <w:spacing w:val="-10"/>
                <w:sz w:val="24"/>
              </w:rPr>
              <w:t xml:space="preserve"> </w:t>
            </w:r>
            <w:r w:rsidRPr="00443AD7">
              <w:rPr>
                <w:color w:val="002060"/>
                <w:sz w:val="24"/>
              </w:rPr>
              <w:t>buona</w:t>
            </w:r>
            <w:r w:rsidRPr="00443AD7">
              <w:rPr>
                <w:color w:val="002060"/>
                <w:spacing w:val="-6"/>
                <w:sz w:val="24"/>
              </w:rPr>
              <w:t xml:space="preserve"> </w:t>
            </w:r>
            <w:r w:rsidRPr="00443AD7">
              <w:rPr>
                <w:color w:val="002060"/>
                <w:sz w:val="24"/>
              </w:rPr>
              <w:t>fede (art. 464, co. 2, c.p.)</w:t>
            </w:r>
          </w:p>
        </w:tc>
        <w:tc>
          <w:tcPr>
            <w:tcW w:w="3256" w:type="dxa"/>
            <w:tcBorders>
              <w:left w:val="single" w:sz="18" w:space="0" w:color="C0C0C0"/>
              <w:right w:val="single" w:sz="18" w:space="0" w:color="C0C0C0"/>
            </w:tcBorders>
          </w:tcPr>
          <w:p w14:paraId="40D49287" w14:textId="77777777" w:rsidR="00BF1088" w:rsidRPr="00443AD7" w:rsidRDefault="00BF1088" w:rsidP="00443AD7">
            <w:pPr>
              <w:pStyle w:val="TableParagraph"/>
              <w:spacing w:before="120"/>
              <w:rPr>
                <w:b/>
                <w:color w:val="002060"/>
                <w:sz w:val="24"/>
              </w:rPr>
            </w:pPr>
          </w:p>
          <w:p w14:paraId="36060CC0" w14:textId="77777777" w:rsidR="00BF1088" w:rsidRPr="00443AD7" w:rsidRDefault="00BF1088" w:rsidP="00443AD7">
            <w:pPr>
              <w:pStyle w:val="TableParagraph"/>
              <w:spacing w:before="120"/>
              <w:rPr>
                <w:b/>
                <w:color w:val="002060"/>
                <w:sz w:val="24"/>
              </w:rPr>
            </w:pPr>
          </w:p>
          <w:p w14:paraId="2123F513" w14:textId="77777777" w:rsidR="00BF1088" w:rsidRPr="00443AD7" w:rsidRDefault="00BF1088" w:rsidP="00443AD7">
            <w:pPr>
              <w:pStyle w:val="TableParagraph"/>
              <w:spacing w:before="120"/>
              <w:rPr>
                <w:b/>
                <w:color w:val="002060"/>
                <w:sz w:val="24"/>
              </w:rPr>
            </w:pPr>
          </w:p>
          <w:p w14:paraId="7B7D8CC6"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1"/>
                <w:sz w:val="24"/>
              </w:rPr>
              <w:t xml:space="preserve"> </w:t>
            </w:r>
            <w:r w:rsidRPr="00443AD7">
              <w:rPr>
                <w:color w:val="002060"/>
                <w:sz w:val="24"/>
              </w:rPr>
              <w:t>duecento</w:t>
            </w:r>
            <w:r w:rsidRPr="00443AD7">
              <w:rPr>
                <w:color w:val="002060"/>
                <w:spacing w:val="-5"/>
                <w:sz w:val="24"/>
              </w:rPr>
              <w:t xml:space="preserve"> </w:t>
            </w:r>
            <w:r w:rsidRPr="00443AD7">
              <w:rPr>
                <w:color w:val="002060"/>
                <w:spacing w:val="-4"/>
                <w:sz w:val="24"/>
              </w:rPr>
              <w:t>quote</w:t>
            </w:r>
          </w:p>
        </w:tc>
        <w:tc>
          <w:tcPr>
            <w:tcW w:w="3256" w:type="dxa"/>
            <w:vMerge w:val="restart"/>
            <w:tcBorders>
              <w:left w:val="single" w:sz="18" w:space="0" w:color="C0C0C0"/>
              <w:right w:val="single" w:sz="18" w:space="0" w:color="C0C0C0"/>
            </w:tcBorders>
          </w:tcPr>
          <w:p w14:paraId="1A8E94F3" w14:textId="77777777" w:rsidR="00BF1088" w:rsidRPr="00443AD7" w:rsidRDefault="00BF1088" w:rsidP="00443AD7">
            <w:pPr>
              <w:pStyle w:val="TableParagraph"/>
              <w:spacing w:before="120"/>
              <w:rPr>
                <w:b/>
                <w:color w:val="002060"/>
                <w:sz w:val="24"/>
              </w:rPr>
            </w:pPr>
          </w:p>
          <w:p w14:paraId="6AF4DC0E" w14:textId="77777777" w:rsidR="00BF1088" w:rsidRPr="00443AD7" w:rsidRDefault="00BF1088" w:rsidP="00443AD7">
            <w:pPr>
              <w:pStyle w:val="TableParagraph"/>
              <w:spacing w:before="120"/>
              <w:rPr>
                <w:b/>
                <w:color w:val="002060"/>
                <w:sz w:val="24"/>
              </w:rPr>
            </w:pPr>
          </w:p>
          <w:p w14:paraId="4EAB049D" w14:textId="77777777" w:rsidR="00BF1088" w:rsidRPr="00443AD7" w:rsidRDefault="00BF1088" w:rsidP="00443AD7">
            <w:pPr>
              <w:pStyle w:val="TableParagraph"/>
              <w:spacing w:before="120"/>
              <w:rPr>
                <w:b/>
                <w:color w:val="002060"/>
                <w:sz w:val="24"/>
              </w:rPr>
            </w:pPr>
          </w:p>
          <w:p w14:paraId="11DCDADF" w14:textId="77777777" w:rsidR="00BF1088" w:rsidRPr="00443AD7" w:rsidRDefault="00BF1088" w:rsidP="00443AD7">
            <w:pPr>
              <w:pStyle w:val="TableParagraph"/>
              <w:spacing w:before="120"/>
              <w:rPr>
                <w:b/>
                <w:color w:val="002060"/>
                <w:sz w:val="24"/>
              </w:rPr>
            </w:pPr>
          </w:p>
          <w:p w14:paraId="60C55CB3" w14:textId="77777777" w:rsidR="00BF1088" w:rsidRPr="00443AD7" w:rsidRDefault="00BF1088" w:rsidP="00443AD7">
            <w:pPr>
              <w:pStyle w:val="TableParagraph"/>
              <w:spacing w:before="120"/>
              <w:rPr>
                <w:b/>
                <w:color w:val="002060"/>
                <w:sz w:val="24"/>
              </w:rPr>
            </w:pPr>
          </w:p>
          <w:p w14:paraId="0E822801"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67A72C15" w14:textId="77777777">
        <w:trPr>
          <w:trHeight w:val="1135"/>
        </w:trPr>
        <w:tc>
          <w:tcPr>
            <w:tcW w:w="3256" w:type="dxa"/>
            <w:tcBorders>
              <w:left w:val="single" w:sz="18" w:space="0" w:color="C0C0C0"/>
              <w:right w:val="single" w:sz="18" w:space="0" w:color="C0C0C0"/>
            </w:tcBorders>
          </w:tcPr>
          <w:p w14:paraId="2D878718" w14:textId="77777777" w:rsidR="00BF1088" w:rsidRPr="00443AD7" w:rsidRDefault="008F2748" w:rsidP="00443AD7">
            <w:pPr>
              <w:pStyle w:val="TableParagraph"/>
              <w:spacing w:before="120"/>
              <w:ind w:left="78" w:right="26"/>
              <w:rPr>
                <w:color w:val="002060"/>
                <w:sz w:val="24"/>
              </w:rPr>
            </w:pPr>
            <w:r w:rsidRPr="00443AD7">
              <w:rPr>
                <w:color w:val="002060"/>
                <w:sz w:val="24"/>
              </w:rPr>
              <w:t>Uso</w:t>
            </w:r>
            <w:r w:rsidRPr="00443AD7">
              <w:rPr>
                <w:color w:val="002060"/>
                <w:spacing w:val="-6"/>
                <w:sz w:val="24"/>
              </w:rPr>
              <w:t xml:space="preserve"> </w:t>
            </w:r>
            <w:r w:rsidRPr="00443AD7">
              <w:rPr>
                <w:color w:val="002060"/>
                <w:sz w:val="24"/>
              </w:rPr>
              <w:t>di</w:t>
            </w:r>
            <w:r w:rsidRPr="00443AD7">
              <w:rPr>
                <w:color w:val="002060"/>
                <w:spacing w:val="-7"/>
                <w:sz w:val="24"/>
              </w:rPr>
              <w:t xml:space="preserve"> </w:t>
            </w:r>
            <w:r w:rsidRPr="00443AD7">
              <w:rPr>
                <w:color w:val="002060"/>
                <w:sz w:val="24"/>
              </w:rPr>
              <w:t>valori</w:t>
            </w:r>
            <w:r w:rsidRPr="00443AD7">
              <w:rPr>
                <w:color w:val="002060"/>
                <w:spacing w:val="-12"/>
                <w:sz w:val="24"/>
              </w:rPr>
              <w:t xml:space="preserve"> </w:t>
            </w:r>
            <w:r w:rsidRPr="00443AD7">
              <w:rPr>
                <w:color w:val="002060"/>
                <w:sz w:val="24"/>
              </w:rPr>
              <w:t>di</w:t>
            </w:r>
            <w:r w:rsidRPr="00443AD7">
              <w:rPr>
                <w:color w:val="002060"/>
                <w:spacing w:val="-7"/>
                <w:sz w:val="24"/>
              </w:rPr>
              <w:t xml:space="preserve"> </w:t>
            </w:r>
            <w:r w:rsidRPr="00443AD7">
              <w:rPr>
                <w:color w:val="002060"/>
                <w:sz w:val="24"/>
              </w:rPr>
              <w:t>bollo</w:t>
            </w:r>
            <w:r w:rsidRPr="00443AD7">
              <w:rPr>
                <w:color w:val="002060"/>
                <w:spacing w:val="-6"/>
                <w:sz w:val="24"/>
              </w:rPr>
              <w:t xml:space="preserve"> </w:t>
            </w:r>
            <w:r w:rsidRPr="00443AD7">
              <w:rPr>
                <w:color w:val="002060"/>
                <w:sz w:val="24"/>
              </w:rPr>
              <w:t>contraffatti o alterati fuori dai casi di concorso</w:t>
            </w:r>
            <w:r w:rsidRPr="00443AD7">
              <w:rPr>
                <w:color w:val="002060"/>
                <w:spacing w:val="-9"/>
                <w:sz w:val="24"/>
              </w:rPr>
              <w:t xml:space="preserve"> </w:t>
            </w:r>
            <w:r w:rsidRPr="00443AD7">
              <w:rPr>
                <w:color w:val="002060"/>
                <w:sz w:val="24"/>
              </w:rPr>
              <w:t>nella</w:t>
            </w:r>
            <w:r w:rsidRPr="00443AD7">
              <w:rPr>
                <w:color w:val="002060"/>
                <w:spacing w:val="-6"/>
                <w:sz w:val="24"/>
              </w:rPr>
              <w:t xml:space="preserve"> </w:t>
            </w:r>
            <w:r w:rsidRPr="00443AD7">
              <w:rPr>
                <w:color w:val="002060"/>
                <w:sz w:val="24"/>
              </w:rPr>
              <w:t>contraffazione</w:t>
            </w:r>
            <w:r w:rsidRPr="00443AD7">
              <w:rPr>
                <w:color w:val="002060"/>
                <w:spacing w:val="-9"/>
                <w:sz w:val="24"/>
              </w:rPr>
              <w:t xml:space="preserve"> </w:t>
            </w:r>
            <w:r w:rsidRPr="00443AD7">
              <w:rPr>
                <w:color w:val="002060"/>
                <w:sz w:val="24"/>
              </w:rPr>
              <w:t>o</w:t>
            </w:r>
          </w:p>
          <w:p w14:paraId="435670E5" w14:textId="77777777" w:rsidR="00BF1088" w:rsidRPr="00443AD7" w:rsidRDefault="008F2748" w:rsidP="00443AD7">
            <w:pPr>
              <w:pStyle w:val="TableParagraph"/>
              <w:spacing w:before="120"/>
              <w:ind w:left="78"/>
              <w:rPr>
                <w:color w:val="002060"/>
                <w:sz w:val="24"/>
              </w:rPr>
            </w:pPr>
            <w:r w:rsidRPr="00443AD7">
              <w:rPr>
                <w:color w:val="002060"/>
                <w:sz w:val="24"/>
              </w:rPr>
              <w:t>alterazione</w:t>
            </w:r>
            <w:r w:rsidRPr="00443AD7">
              <w:rPr>
                <w:color w:val="002060"/>
                <w:spacing w:val="-4"/>
                <w:sz w:val="24"/>
              </w:rPr>
              <w:t xml:space="preserve"> </w:t>
            </w:r>
            <w:r w:rsidRPr="00443AD7">
              <w:rPr>
                <w:color w:val="002060"/>
                <w:sz w:val="24"/>
              </w:rPr>
              <w:t>(art.</w:t>
            </w:r>
            <w:r w:rsidRPr="00443AD7">
              <w:rPr>
                <w:color w:val="002060"/>
                <w:spacing w:val="-3"/>
                <w:sz w:val="24"/>
              </w:rPr>
              <w:t xml:space="preserve"> </w:t>
            </w:r>
            <w:r w:rsidRPr="00443AD7">
              <w:rPr>
                <w:color w:val="002060"/>
                <w:sz w:val="24"/>
              </w:rPr>
              <w:t>464,</w:t>
            </w:r>
            <w:r w:rsidRPr="00443AD7">
              <w:rPr>
                <w:color w:val="002060"/>
                <w:spacing w:val="-3"/>
                <w:sz w:val="24"/>
              </w:rPr>
              <w:t xml:space="preserve"> </w:t>
            </w:r>
            <w:r w:rsidRPr="00443AD7">
              <w:rPr>
                <w:color w:val="002060"/>
                <w:sz w:val="24"/>
              </w:rPr>
              <w:t>co.</w:t>
            </w:r>
            <w:r w:rsidRPr="00443AD7">
              <w:rPr>
                <w:color w:val="002060"/>
                <w:spacing w:val="-7"/>
                <w:sz w:val="24"/>
              </w:rPr>
              <w:t xml:space="preserve"> </w:t>
            </w:r>
            <w:r w:rsidRPr="00443AD7">
              <w:rPr>
                <w:color w:val="002060"/>
                <w:sz w:val="24"/>
              </w:rPr>
              <w:t>1,</w:t>
            </w:r>
            <w:r w:rsidRPr="00443AD7">
              <w:rPr>
                <w:color w:val="002060"/>
                <w:spacing w:val="-3"/>
                <w:sz w:val="24"/>
              </w:rPr>
              <w:t xml:space="preserve"> </w:t>
            </w:r>
            <w:r w:rsidRPr="00443AD7">
              <w:rPr>
                <w:color w:val="002060"/>
                <w:spacing w:val="-4"/>
                <w:sz w:val="24"/>
              </w:rPr>
              <w:t>c.p.)</w:t>
            </w:r>
          </w:p>
        </w:tc>
        <w:tc>
          <w:tcPr>
            <w:tcW w:w="3256" w:type="dxa"/>
            <w:tcBorders>
              <w:left w:val="single" w:sz="18" w:space="0" w:color="C0C0C0"/>
              <w:right w:val="single" w:sz="18" w:space="0" w:color="C0C0C0"/>
            </w:tcBorders>
          </w:tcPr>
          <w:p w14:paraId="6635DE7A" w14:textId="77777777" w:rsidR="00BF1088" w:rsidRPr="00443AD7" w:rsidRDefault="00BF1088" w:rsidP="00443AD7">
            <w:pPr>
              <w:pStyle w:val="TableParagraph"/>
              <w:spacing w:before="120"/>
              <w:rPr>
                <w:b/>
                <w:color w:val="002060"/>
                <w:sz w:val="24"/>
              </w:rPr>
            </w:pPr>
          </w:p>
          <w:p w14:paraId="3BA4CDA1"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1"/>
                <w:sz w:val="24"/>
              </w:rPr>
              <w:t xml:space="preserve"> </w:t>
            </w:r>
            <w:r w:rsidRPr="00443AD7">
              <w:rPr>
                <w:color w:val="002060"/>
                <w:sz w:val="24"/>
              </w:rPr>
              <w:t>trecento</w:t>
            </w:r>
            <w:r w:rsidRPr="00443AD7">
              <w:rPr>
                <w:color w:val="002060"/>
                <w:spacing w:val="-5"/>
                <w:sz w:val="24"/>
              </w:rPr>
              <w:t xml:space="preserve"> </w:t>
            </w:r>
            <w:r w:rsidRPr="00443AD7">
              <w:rPr>
                <w:color w:val="002060"/>
                <w:spacing w:val="-4"/>
                <w:sz w:val="24"/>
              </w:rPr>
              <w:t>quote</w:t>
            </w:r>
          </w:p>
        </w:tc>
        <w:tc>
          <w:tcPr>
            <w:tcW w:w="3256" w:type="dxa"/>
            <w:vMerge/>
            <w:tcBorders>
              <w:top w:val="nil"/>
              <w:left w:val="single" w:sz="18" w:space="0" w:color="C0C0C0"/>
              <w:right w:val="single" w:sz="18" w:space="0" w:color="C0C0C0"/>
            </w:tcBorders>
          </w:tcPr>
          <w:p w14:paraId="3C717520" w14:textId="77777777" w:rsidR="00BF1088" w:rsidRPr="00443AD7" w:rsidRDefault="00BF1088" w:rsidP="00443AD7">
            <w:pPr>
              <w:spacing w:before="120"/>
              <w:rPr>
                <w:color w:val="002060"/>
                <w:sz w:val="24"/>
              </w:rPr>
            </w:pPr>
          </w:p>
        </w:tc>
      </w:tr>
      <w:tr w:rsidR="00BF1088" w:rsidRPr="00E853B3" w14:paraId="73E1A11B" w14:textId="77777777">
        <w:trPr>
          <w:trHeight w:val="570"/>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13530B35" w14:textId="77777777" w:rsidR="00BF1088" w:rsidRPr="00443AD7" w:rsidRDefault="008F2748" w:rsidP="00443AD7">
            <w:pPr>
              <w:pStyle w:val="TableParagraph"/>
              <w:spacing w:before="120"/>
              <w:ind w:left="98" w:right="56"/>
              <w:jc w:val="center"/>
              <w:rPr>
                <w:b/>
                <w:color w:val="002060"/>
                <w:sz w:val="24"/>
              </w:rPr>
            </w:pPr>
            <w:r w:rsidRPr="00443AD7">
              <w:rPr>
                <w:b/>
                <w:color w:val="002060"/>
                <w:sz w:val="24"/>
              </w:rPr>
              <w:t>Art.</w:t>
            </w:r>
            <w:r w:rsidRPr="00443AD7">
              <w:rPr>
                <w:b/>
                <w:color w:val="002060"/>
                <w:spacing w:val="-3"/>
                <w:sz w:val="24"/>
              </w:rPr>
              <w:t xml:space="preserve"> </w:t>
            </w:r>
            <w:r w:rsidRPr="00443AD7">
              <w:rPr>
                <w:b/>
                <w:color w:val="002060"/>
                <w:sz w:val="24"/>
              </w:rPr>
              <w:t>25-</w:t>
            </w:r>
            <w:r w:rsidRPr="00443AD7">
              <w:rPr>
                <w:b/>
                <w:i/>
                <w:color w:val="002060"/>
                <w:sz w:val="24"/>
              </w:rPr>
              <w:t>bis</w:t>
            </w:r>
            <w:r w:rsidRPr="00443AD7">
              <w:rPr>
                <w:b/>
                <w:color w:val="002060"/>
                <w:sz w:val="24"/>
              </w:rPr>
              <w:t>.1</w:t>
            </w:r>
            <w:r w:rsidRPr="00443AD7">
              <w:rPr>
                <w:b/>
                <w:color w:val="002060"/>
                <w:spacing w:val="-2"/>
                <w:sz w:val="24"/>
              </w:rPr>
              <w:t xml:space="preserve"> </w:t>
            </w:r>
            <w:r w:rsidRPr="00443AD7">
              <w:rPr>
                <w:b/>
                <w:color w:val="002060"/>
                <w:sz w:val="24"/>
              </w:rPr>
              <w:t>d.lgs.</w:t>
            </w:r>
            <w:r w:rsidRPr="00443AD7">
              <w:rPr>
                <w:b/>
                <w:color w:val="002060"/>
                <w:spacing w:val="-7"/>
                <w:sz w:val="24"/>
              </w:rPr>
              <w:t xml:space="preserve"> </w:t>
            </w:r>
            <w:r w:rsidRPr="00443AD7">
              <w:rPr>
                <w:b/>
                <w:color w:val="002060"/>
                <w:sz w:val="24"/>
              </w:rPr>
              <w:t>231/2001</w:t>
            </w:r>
            <w:r w:rsidRPr="00443AD7">
              <w:rPr>
                <w:b/>
                <w:color w:val="002060"/>
                <w:spacing w:val="-3"/>
                <w:sz w:val="24"/>
              </w:rPr>
              <w:t xml:space="preserve"> </w:t>
            </w:r>
            <w:r w:rsidRPr="00443AD7">
              <w:rPr>
                <w:b/>
                <w:color w:val="002060"/>
                <w:sz w:val="24"/>
              </w:rPr>
              <w:t>-</w:t>
            </w:r>
            <w:r w:rsidRPr="00443AD7">
              <w:rPr>
                <w:b/>
                <w:color w:val="002060"/>
                <w:spacing w:val="-5"/>
                <w:sz w:val="24"/>
              </w:rPr>
              <w:t xml:space="preserve"> </w:t>
            </w:r>
            <w:r w:rsidRPr="00443AD7">
              <w:rPr>
                <w:b/>
                <w:color w:val="002060"/>
                <w:sz w:val="24"/>
              </w:rPr>
              <w:t>Delitti</w:t>
            </w:r>
            <w:r w:rsidRPr="00443AD7">
              <w:rPr>
                <w:b/>
                <w:color w:val="002060"/>
                <w:spacing w:val="-2"/>
                <w:sz w:val="24"/>
              </w:rPr>
              <w:t xml:space="preserve"> </w:t>
            </w:r>
            <w:r w:rsidRPr="00443AD7">
              <w:rPr>
                <w:b/>
                <w:color w:val="002060"/>
                <w:sz w:val="24"/>
              </w:rPr>
              <w:t>contro</w:t>
            </w:r>
            <w:r w:rsidRPr="00443AD7">
              <w:rPr>
                <w:b/>
                <w:color w:val="002060"/>
                <w:spacing w:val="-8"/>
                <w:sz w:val="24"/>
              </w:rPr>
              <w:t xml:space="preserve"> </w:t>
            </w:r>
            <w:r w:rsidRPr="00443AD7">
              <w:rPr>
                <w:b/>
                <w:color w:val="002060"/>
                <w:sz w:val="24"/>
              </w:rPr>
              <w:t>l’industria</w:t>
            </w:r>
            <w:r w:rsidRPr="00443AD7">
              <w:rPr>
                <w:b/>
                <w:color w:val="002060"/>
                <w:spacing w:val="-6"/>
                <w:sz w:val="24"/>
              </w:rPr>
              <w:t xml:space="preserve"> </w:t>
            </w:r>
            <w:r w:rsidRPr="00443AD7">
              <w:rPr>
                <w:b/>
                <w:color w:val="002060"/>
                <w:sz w:val="24"/>
              </w:rPr>
              <w:t>e</w:t>
            </w:r>
            <w:r w:rsidRPr="00443AD7">
              <w:rPr>
                <w:b/>
                <w:color w:val="002060"/>
                <w:spacing w:val="-6"/>
                <w:sz w:val="24"/>
              </w:rPr>
              <w:t xml:space="preserve"> </w:t>
            </w:r>
            <w:r w:rsidRPr="00443AD7">
              <w:rPr>
                <w:b/>
                <w:color w:val="002060"/>
                <w:sz w:val="24"/>
              </w:rPr>
              <w:t>il</w:t>
            </w:r>
            <w:r w:rsidRPr="00443AD7">
              <w:rPr>
                <w:b/>
                <w:color w:val="002060"/>
                <w:spacing w:val="-6"/>
                <w:sz w:val="24"/>
              </w:rPr>
              <w:t xml:space="preserve"> </w:t>
            </w:r>
            <w:r w:rsidRPr="00443AD7">
              <w:rPr>
                <w:b/>
                <w:color w:val="002060"/>
                <w:spacing w:val="-2"/>
                <w:sz w:val="24"/>
              </w:rPr>
              <w:t>commercio</w:t>
            </w:r>
          </w:p>
        </w:tc>
      </w:tr>
      <w:tr w:rsidR="00BF1088" w:rsidRPr="00E853B3" w14:paraId="67942F57" w14:textId="77777777">
        <w:trPr>
          <w:trHeight w:val="372"/>
        </w:trPr>
        <w:tc>
          <w:tcPr>
            <w:tcW w:w="3256" w:type="dxa"/>
            <w:tcBorders>
              <w:left w:val="single" w:sz="18" w:space="0" w:color="C0C0C0"/>
              <w:right w:val="single" w:sz="18" w:space="0" w:color="C0C0C0"/>
            </w:tcBorders>
          </w:tcPr>
          <w:p w14:paraId="31EE7322" w14:textId="77777777" w:rsidR="00BF1088" w:rsidRPr="00443AD7" w:rsidRDefault="008F2748" w:rsidP="00443AD7">
            <w:pPr>
              <w:pStyle w:val="TableParagraph"/>
              <w:spacing w:before="120"/>
              <w:ind w:left="640"/>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23C3AF9A"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25346F07" w14:textId="77777777" w:rsidR="00BF1088" w:rsidRPr="00443AD7" w:rsidRDefault="008F2748" w:rsidP="00443AD7">
            <w:pPr>
              <w:pStyle w:val="TableParagraph"/>
              <w:spacing w:before="120"/>
              <w:ind w:left="562"/>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13F22005" w14:textId="77777777">
        <w:trPr>
          <w:trHeight w:val="3637"/>
        </w:trPr>
        <w:tc>
          <w:tcPr>
            <w:tcW w:w="3256" w:type="dxa"/>
            <w:tcBorders>
              <w:left w:val="single" w:sz="18" w:space="0" w:color="C0C0C0"/>
              <w:bottom w:val="single" w:sz="18" w:space="0" w:color="C0C0C0"/>
              <w:right w:val="single" w:sz="18" w:space="0" w:color="C0C0C0"/>
            </w:tcBorders>
          </w:tcPr>
          <w:p w14:paraId="3AE9079B" w14:textId="77777777" w:rsidR="00BF1088" w:rsidRPr="00443AD7" w:rsidRDefault="008F2748" w:rsidP="00443AD7">
            <w:pPr>
              <w:pStyle w:val="TableParagraph"/>
              <w:spacing w:before="120"/>
              <w:ind w:left="78" w:right="98"/>
              <w:rPr>
                <w:color w:val="002060"/>
                <w:sz w:val="24"/>
              </w:rPr>
            </w:pPr>
            <w:r w:rsidRPr="00443AD7">
              <w:rPr>
                <w:color w:val="002060"/>
                <w:sz w:val="24"/>
              </w:rPr>
              <w:lastRenderedPageBreak/>
              <w:t>Turbata</w:t>
            </w:r>
            <w:r w:rsidRPr="00443AD7">
              <w:rPr>
                <w:color w:val="002060"/>
                <w:spacing w:val="-12"/>
                <w:sz w:val="24"/>
              </w:rPr>
              <w:t xml:space="preserve"> </w:t>
            </w:r>
            <w:r w:rsidRPr="00443AD7">
              <w:rPr>
                <w:color w:val="002060"/>
                <w:sz w:val="24"/>
              </w:rPr>
              <w:t>libertà</w:t>
            </w:r>
            <w:r w:rsidRPr="00443AD7">
              <w:rPr>
                <w:color w:val="002060"/>
                <w:spacing w:val="-12"/>
                <w:sz w:val="24"/>
              </w:rPr>
              <w:t xml:space="preserve"> </w:t>
            </w:r>
            <w:r w:rsidRPr="00443AD7">
              <w:rPr>
                <w:color w:val="002060"/>
                <w:sz w:val="24"/>
              </w:rPr>
              <w:t>dell'industria</w:t>
            </w:r>
            <w:r w:rsidRPr="00443AD7">
              <w:rPr>
                <w:color w:val="002060"/>
                <w:spacing w:val="-15"/>
                <w:sz w:val="24"/>
              </w:rPr>
              <w:t xml:space="preserve"> </w:t>
            </w:r>
            <w:r w:rsidRPr="00443AD7">
              <w:rPr>
                <w:color w:val="002060"/>
                <w:sz w:val="24"/>
              </w:rPr>
              <w:t>o del commercio (art. 513 c.p.)</w:t>
            </w:r>
          </w:p>
          <w:p w14:paraId="18D58779" w14:textId="77777777" w:rsidR="00BF1088" w:rsidRPr="00443AD7" w:rsidRDefault="008F2748" w:rsidP="00443AD7">
            <w:pPr>
              <w:pStyle w:val="TableParagraph"/>
              <w:spacing w:before="120"/>
              <w:ind w:left="78"/>
              <w:rPr>
                <w:color w:val="002060"/>
                <w:sz w:val="24"/>
              </w:rPr>
            </w:pPr>
            <w:r w:rsidRPr="00443AD7">
              <w:rPr>
                <w:color w:val="002060"/>
                <w:sz w:val="24"/>
              </w:rPr>
              <w:t>Frode nell'esercizio del commercio</w:t>
            </w:r>
            <w:r w:rsidRPr="00443AD7">
              <w:rPr>
                <w:color w:val="002060"/>
                <w:spacing w:val="-11"/>
                <w:sz w:val="24"/>
              </w:rPr>
              <w:t xml:space="preserve"> </w:t>
            </w:r>
            <w:r w:rsidRPr="00443AD7">
              <w:rPr>
                <w:color w:val="002060"/>
                <w:sz w:val="24"/>
              </w:rPr>
              <w:t>(art.</w:t>
            </w:r>
            <w:r w:rsidRPr="00443AD7">
              <w:rPr>
                <w:color w:val="002060"/>
                <w:spacing w:val="-15"/>
                <w:sz w:val="24"/>
              </w:rPr>
              <w:t xml:space="preserve"> </w:t>
            </w:r>
            <w:r w:rsidRPr="00443AD7">
              <w:rPr>
                <w:color w:val="002060"/>
                <w:sz w:val="24"/>
              </w:rPr>
              <w:t>515</w:t>
            </w:r>
            <w:r w:rsidRPr="00443AD7">
              <w:rPr>
                <w:color w:val="002060"/>
                <w:spacing w:val="-11"/>
                <w:sz w:val="24"/>
              </w:rPr>
              <w:t xml:space="preserve"> </w:t>
            </w:r>
            <w:r w:rsidRPr="00443AD7">
              <w:rPr>
                <w:color w:val="002060"/>
                <w:sz w:val="24"/>
              </w:rPr>
              <w:t>c.p.)</w:t>
            </w:r>
          </w:p>
          <w:p w14:paraId="52BAEF58" w14:textId="77777777" w:rsidR="00BF1088" w:rsidRPr="00443AD7" w:rsidRDefault="008F2748" w:rsidP="00443AD7">
            <w:pPr>
              <w:pStyle w:val="TableParagraph"/>
              <w:spacing w:before="120"/>
              <w:ind w:left="78"/>
              <w:rPr>
                <w:color w:val="002060"/>
                <w:sz w:val="24"/>
              </w:rPr>
            </w:pPr>
            <w:r w:rsidRPr="00443AD7">
              <w:rPr>
                <w:color w:val="002060"/>
                <w:sz w:val="24"/>
              </w:rPr>
              <w:t>Vendita di sostanze alimentari non</w:t>
            </w:r>
            <w:r w:rsidRPr="00443AD7">
              <w:rPr>
                <w:color w:val="002060"/>
                <w:spacing w:val="-10"/>
                <w:sz w:val="24"/>
              </w:rPr>
              <w:t xml:space="preserve"> </w:t>
            </w:r>
            <w:r w:rsidRPr="00443AD7">
              <w:rPr>
                <w:color w:val="002060"/>
                <w:sz w:val="24"/>
              </w:rPr>
              <w:t>genuine</w:t>
            </w:r>
            <w:r w:rsidRPr="00443AD7">
              <w:rPr>
                <w:color w:val="002060"/>
                <w:spacing w:val="-10"/>
                <w:sz w:val="24"/>
              </w:rPr>
              <w:t xml:space="preserve"> </w:t>
            </w:r>
            <w:r w:rsidRPr="00443AD7">
              <w:rPr>
                <w:color w:val="002060"/>
                <w:sz w:val="24"/>
              </w:rPr>
              <w:t>come</w:t>
            </w:r>
            <w:r w:rsidRPr="00443AD7">
              <w:rPr>
                <w:color w:val="002060"/>
                <w:spacing w:val="-13"/>
                <w:sz w:val="24"/>
              </w:rPr>
              <w:t xml:space="preserve"> </w:t>
            </w:r>
            <w:r w:rsidRPr="00443AD7">
              <w:rPr>
                <w:color w:val="002060"/>
                <w:sz w:val="24"/>
              </w:rPr>
              <w:t>genuine</w:t>
            </w:r>
            <w:r w:rsidRPr="00443AD7">
              <w:rPr>
                <w:color w:val="002060"/>
                <w:spacing w:val="-10"/>
                <w:sz w:val="24"/>
              </w:rPr>
              <w:t xml:space="preserve"> </w:t>
            </w:r>
            <w:r w:rsidRPr="00443AD7">
              <w:rPr>
                <w:color w:val="002060"/>
                <w:sz w:val="24"/>
              </w:rPr>
              <w:t>(art. 516 c.p.)</w:t>
            </w:r>
          </w:p>
          <w:p w14:paraId="687CDA42" w14:textId="77777777" w:rsidR="00BF1088" w:rsidRPr="00443AD7" w:rsidRDefault="008F2748" w:rsidP="00E853B3">
            <w:pPr>
              <w:pStyle w:val="TableParagraph"/>
              <w:spacing w:before="120"/>
              <w:ind w:left="78" w:right="369"/>
              <w:jc w:val="both"/>
              <w:rPr>
                <w:color w:val="002060"/>
                <w:sz w:val="24"/>
              </w:rPr>
            </w:pPr>
            <w:r w:rsidRPr="00443AD7">
              <w:rPr>
                <w:color w:val="002060"/>
                <w:sz w:val="24"/>
              </w:rPr>
              <w:t>Vendita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prodotti</w:t>
            </w:r>
            <w:r w:rsidRPr="00443AD7">
              <w:rPr>
                <w:color w:val="002060"/>
                <w:spacing w:val="-12"/>
                <w:sz w:val="24"/>
              </w:rPr>
              <w:t xml:space="preserve"> </w:t>
            </w:r>
            <w:r w:rsidRPr="00443AD7">
              <w:rPr>
                <w:color w:val="002060"/>
                <w:sz w:val="24"/>
              </w:rPr>
              <w:t>industriali con segni</w:t>
            </w:r>
            <w:r w:rsidRPr="00443AD7">
              <w:rPr>
                <w:color w:val="002060"/>
                <w:spacing w:val="-3"/>
                <w:sz w:val="24"/>
              </w:rPr>
              <w:t xml:space="preserve"> </w:t>
            </w:r>
            <w:r w:rsidRPr="00443AD7">
              <w:rPr>
                <w:color w:val="002060"/>
                <w:sz w:val="24"/>
              </w:rPr>
              <w:t xml:space="preserve">mendaci (art. 517 </w:t>
            </w:r>
            <w:r w:rsidRPr="00443AD7">
              <w:rPr>
                <w:color w:val="002060"/>
                <w:spacing w:val="-2"/>
                <w:sz w:val="24"/>
              </w:rPr>
              <w:t>c.p.)</w:t>
            </w:r>
          </w:p>
          <w:p w14:paraId="18CE0745" w14:textId="77777777" w:rsidR="00BF1088" w:rsidRPr="00443AD7" w:rsidRDefault="008F2748" w:rsidP="00443AD7">
            <w:pPr>
              <w:pStyle w:val="TableParagraph"/>
              <w:spacing w:before="120"/>
              <w:ind w:left="78"/>
              <w:rPr>
                <w:color w:val="002060"/>
                <w:sz w:val="24"/>
              </w:rPr>
            </w:pPr>
            <w:r w:rsidRPr="00443AD7">
              <w:rPr>
                <w:color w:val="002060"/>
                <w:sz w:val="24"/>
              </w:rPr>
              <w:t>Fabbricazione e commercio di beni</w:t>
            </w:r>
            <w:r w:rsidRPr="00443AD7">
              <w:rPr>
                <w:color w:val="002060"/>
                <w:spacing w:val="-9"/>
                <w:sz w:val="24"/>
              </w:rPr>
              <w:t xml:space="preserve"> </w:t>
            </w:r>
            <w:r w:rsidRPr="00443AD7">
              <w:rPr>
                <w:color w:val="002060"/>
                <w:sz w:val="24"/>
              </w:rPr>
              <w:t>realizzati</w:t>
            </w:r>
            <w:r w:rsidRPr="00443AD7">
              <w:rPr>
                <w:color w:val="002060"/>
                <w:spacing w:val="-13"/>
                <w:sz w:val="24"/>
              </w:rPr>
              <w:t xml:space="preserve"> </w:t>
            </w:r>
            <w:r w:rsidRPr="00443AD7">
              <w:rPr>
                <w:color w:val="002060"/>
                <w:sz w:val="24"/>
              </w:rPr>
              <w:t>usurpando</w:t>
            </w:r>
            <w:r w:rsidRPr="00443AD7">
              <w:rPr>
                <w:color w:val="002060"/>
                <w:spacing w:val="-10"/>
                <w:sz w:val="24"/>
              </w:rPr>
              <w:t xml:space="preserve"> </w:t>
            </w:r>
            <w:r w:rsidRPr="00443AD7">
              <w:rPr>
                <w:color w:val="002060"/>
                <w:sz w:val="24"/>
              </w:rPr>
              <w:t>titoli</w:t>
            </w:r>
            <w:r w:rsidRPr="00443AD7">
              <w:rPr>
                <w:color w:val="002060"/>
                <w:spacing w:val="-9"/>
                <w:sz w:val="24"/>
              </w:rPr>
              <w:t xml:space="preserve"> </w:t>
            </w:r>
            <w:r w:rsidRPr="00443AD7">
              <w:rPr>
                <w:color w:val="002060"/>
                <w:sz w:val="24"/>
              </w:rPr>
              <w:t>di</w:t>
            </w:r>
          </w:p>
        </w:tc>
        <w:tc>
          <w:tcPr>
            <w:tcW w:w="3256" w:type="dxa"/>
            <w:tcBorders>
              <w:left w:val="single" w:sz="18" w:space="0" w:color="C0C0C0"/>
              <w:bottom w:val="single" w:sz="18" w:space="0" w:color="C0C0C0"/>
              <w:right w:val="single" w:sz="18" w:space="0" w:color="C0C0C0"/>
            </w:tcBorders>
          </w:tcPr>
          <w:p w14:paraId="32F9AE1F" w14:textId="77777777" w:rsidR="00BF1088" w:rsidRPr="00443AD7" w:rsidRDefault="00BF1088" w:rsidP="00443AD7">
            <w:pPr>
              <w:pStyle w:val="TableParagraph"/>
              <w:spacing w:before="120"/>
              <w:rPr>
                <w:b/>
                <w:color w:val="002060"/>
                <w:sz w:val="24"/>
              </w:rPr>
            </w:pPr>
          </w:p>
          <w:p w14:paraId="2F999CC0" w14:textId="77777777" w:rsidR="00BF1088" w:rsidRPr="00443AD7" w:rsidRDefault="00BF1088" w:rsidP="00443AD7">
            <w:pPr>
              <w:pStyle w:val="TableParagraph"/>
              <w:spacing w:before="120"/>
              <w:rPr>
                <w:b/>
                <w:color w:val="002060"/>
                <w:sz w:val="24"/>
              </w:rPr>
            </w:pPr>
          </w:p>
          <w:p w14:paraId="331F4226" w14:textId="77777777" w:rsidR="00BF1088" w:rsidRPr="00443AD7" w:rsidRDefault="00BF1088" w:rsidP="00443AD7">
            <w:pPr>
              <w:pStyle w:val="TableParagraph"/>
              <w:spacing w:before="120"/>
              <w:rPr>
                <w:b/>
                <w:color w:val="002060"/>
                <w:sz w:val="24"/>
              </w:rPr>
            </w:pPr>
          </w:p>
          <w:p w14:paraId="513981D2" w14:textId="77777777" w:rsidR="00BF1088" w:rsidRPr="00443AD7" w:rsidRDefault="00BF1088" w:rsidP="00443AD7">
            <w:pPr>
              <w:pStyle w:val="TableParagraph"/>
              <w:spacing w:before="120"/>
              <w:rPr>
                <w:b/>
                <w:color w:val="002060"/>
                <w:sz w:val="24"/>
              </w:rPr>
            </w:pPr>
          </w:p>
          <w:p w14:paraId="26364336" w14:textId="77777777" w:rsidR="00BF1088" w:rsidRPr="00443AD7" w:rsidRDefault="00BF1088" w:rsidP="00443AD7">
            <w:pPr>
              <w:pStyle w:val="TableParagraph"/>
              <w:spacing w:before="120"/>
              <w:rPr>
                <w:b/>
                <w:color w:val="002060"/>
                <w:sz w:val="24"/>
              </w:rPr>
            </w:pPr>
          </w:p>
          <w:p w14:paraId="0ABD3401" w14:textId="77777777" w:rsidR="00BF1088" w:rsidRPr="00443AD7" w:rsidRDefault="00BF1088" w:rsidP="00443AD7">
            <w:pPr>
              <w:pStyle w:val="TableParagraph"/>
              <w:spacing w:before="120"/>
              <w:rPr>
                <w:b/>
                <w:color w:val="002060"/>
                <w:sz w:val="24"/>
              </w:rPr>
            </w:pPr>
          </w:p>
          <w:p w14:paraId="1780C57C"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3"/>
                <w:sz w:val="24"/>
              </w:rPr>
              <w:t xml:space="preserve"> </w:t>
            </w:r>
            <w:r w:rsidRPr="00443AD7">
              <w:rPr>
                <w:color w:val="002060"/>
                <w:sz w:val="24"/>
              </w:rPr>
              <w:t>cinquecento</w:t>
            </w:r>
            <w:r w:rsidRPr="00443AD7">
              <w:rPr>
                <w:color w:val="002060"/>
                <w:spacing w:val="-7"/>
                <w:sz w:val="24"/>
              </w:rPr>
              <w:t xml:space="preserve"> </w:t>
            </w:r>
            <w:r w:rsidRPr="00443AD7">
              <w:rPr>
                <w:color w:val="002060"/>
                <w:spacing w:val="-2"/>
                <w:sz w:val="24"/>
              </w:rPr>
              <w:t>quote</w:t>
            </w:r>
          </w:p>
        </w:tc>
        <w:tc>
          <w:tcPr>
            <w:tcW w:w="3256" w:type="dxa"/>
            <w:tcBorders>
              <w:left w:val="single" w:sz="18" w:space="0" w:color="C0C0C0"/>
              <w:bottom w:val="single" w:sz="18" w:space="0" w:color="C0C0C0"/>
              <w:right w:val="single" w:sz="18" w:space="0" w:color="C0C0C0"/>
            </w:tcBorders>
          </w:tcPr>
          <w:p w14:paraId="4224E596" w14:textId="77777777" w:rsidR="00BF1088" w:rsidRPr="00443AD7" w:rsidRDefault="00BF1088" w:rsidP="00443AD7">
            <w:pPr>
              <w:pStyle w:val="TableParagraph"/>
              <w:spacing w:before="120"/>
              <w:rPr>
                <w:b/>
                <w:color w:val="002060"/>
                <w:sz w:val="24"/>
              </w:rPr>
            </w:pPr>
          </w:p>
          <w:p w14:paraId="1C888688" w14:textId="77777777" w:rsidR="00BF1088" w:rsidRPr="00443AD7" w:rsidRDefault="00BF1088" w:rsidP="00443AD7">
            <w:pPr>
              <w:pStyle w:val="TableParagraph"/>
              <w:spacing w:before="120"/>
              <w:rPr>
                <w:b/>
                <w:color w:val="002060"/>
                <w:sz w:val="24"/>
              </w:rPr>
            </w:pPr>
          </w:p>
          <w:p w14:paraId="3C9DDD7B" w14:textId="77777777" w:rsidR="00BF1088" w:rsidRPr="00443AD7" w:rsidRDefault="00BF1088" w:rsidP="00443AD7">
            <w:pPr>
              <w:pStyle w:val="TableParagraph"/>
              <w:spacing w:before="120"/>
              <w:rPr>
                <w:b/>
                <w:color w:val="002060"/>
                <w:sz w:val="24"/>
              </w:rPr>
            </w:pPr>
          </w:p>
          <w:p w14:paraId="0F469BDE" w14:textId="77777777" w:rsidR="00BF1088" w:rsidRPr="00443AD7" w:rsidRDefault="00BF1088" w:rsidP="00443AD7">
            <w:pPr>
              <w:pStyle w:val="TableParagraph"/>
              <w:spacing w:before="120"/>
              <w:rPr>
                <w:b/>
                <w:color w:val="002060"/>
                <w:sz w:val="24"/>
              </w:rPr>
            </w:pPr>
          </w:p>
          <w:p w14:paraId="22D64182" w14:textId="77777777" w:rsidR="00BF1088" w:rsidRPr="00443AD7" w:rsidRDefault="00BF1088" w:rsidP="00443AD7">
            <w:pPr>
              <w:pStyle w:val="TableParagraph"/>
              <w:spacing w:before="120"/>
              <w:rPr>
                <w:b/>
                <w:color w:val="002060"/>
                <w:sz w:val="24"/>
              </w:rPr>
            </w:pPr>
          </w:p>
          <w:p w14:paraId="109BD200" w14:textId="77777777" w:rsidR="00BF1088" w:rsidRPr="00443AD7" w:rsidRDefault="00BF1088" w:rsidP="00443AD7">
            <w:pPr>
              <w:pStyle w:val="TableParagraph"/>
              <w:spacing w:before="120"/>
              <w:rPr>
                <w:b/>
                <w:color w:val="002060"/>
                <w:sz w:val="24"/>
              </w:rPr>
            </w:pPr>
          </w:p>
          <w:p w14:paraId="44D3FF33"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bl>
    <w:p w14:paraId="3BC1B3A6" w14:textId="77777777" w:rsidR="00BF1088" w:rsidRPr="00443AD7" w:rsidRDefault="00BF1088" w:rsidP="00443AD7">
      <w:pPr>
        <w:pStyle w:val="Corpotesto"/>
        <w:spacing w:before="120"/>
        <w:ind w:left="0"/>
        <w:jc w:val="left"/>
        <w:rPr>
          <w:b/>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0A9EE856" w14:textId="77777777">
        <w:trPr>
          <w:trHeight w:val="1894"/>
        </w:trPr>
        <w:tc>
          <w:tcPr>
            <w:tcW w:w="3256" w:type="dxa"/>
            <w:tcBorders>
              <w:left w:val="single" w:sz="18" w:space="0" w:color="C0C0C0"/>
              <w:right w:val="single" w:sz="18" w:space="0" w:color="C0C0C0"/>
            </w:tcBorders>
          </w:tcPr>
          <w:p w14:paraId="1115AECA" w14:textId="77777777" w:rsidR="00BF1088" w:rsidRPr="00443AD7" w:rsidRDefault="008F2748" w:rsidP="00443AD7">
            <w:pPr>
              <w:pStyle w:val="TableParagraph"/>
              <w:spacing w:before="120"/>
              <w:ind w:left="78" w:right="-15"/>
              <w:rPr>
                <w:color w:val="002060"/>
                <w:sz w:val="24"/>
              </w:rPr>
            </w:pPr>
            <w:r w:rsidRPr="00443AD7">
              <w:rPr>
                <w:color w:val="002060"/>
                <w:sz w:val="24"/>
              </w:rPr>
              <w:t>proprietà</w:t>
            </w:r>
            <w:r w:rsidRPr="00443AD7">
              <w:rPr>
                <w:color w:val="002060"/>
                <w:spacing w:val="-11"/>
                <w:sz w:val="24"/>
              </w:rPr>
              <w:t xml:space="preserve"> </w:t>
            </w:r>
            <w:r w:rsidRPr="00443AD7">
              <w:rPr>
                <w:color w:val="002060"/>
                <w:sz w:val="24"/>
              </w:rPr>
              <w:t>industriale</w:t>
            </w:r>
            <w:r w:rsidRPr="00443AD7">
              <w:rPr>
                <w:color w:val="002060"/>
                <w:spacing w:val="-11"/>
                <w:sz w:val="24"/>
              </w:rPr>
              <w:t xml:space="preserve"> </w:t>
            </w:r>
            <w:r w:rsidRPr="00443AD7">
              <w:rPr>
                <w:color w:val="002060"/>
                <w:sz w:val="24"/>
              </w:rPr>
              <w:t>(art.</w:t>
            </w:r>
            <w:r w:rsidRPr="00443AD7">
              <w:rPr>
                <w:color w:val="002060"/>
                <w:spacing w:val="-15"/>
                <w:sz w:val="24"/>
              </w:rPr>
              <w:t xml:space="preserve"> </w:t>
            </w:r>
            <w:r w:rsidRPr="00443AD7">
              <w:rPr>
                <w:color w:val="002060"/>
                <w:sz w:val="24"/>
              </w:rPr>
              <w:t>517-</w:t>
            </w:r>
            <w:r w:rsidRPr="00443AD7">
              <w:rPr>
                <w:i/>
                <w:color w:val="002060"/>
                <w:sz w:val="24"/>
              </w:rPr>
              <w:t xml:space="preserve">ter </w:t>
            </w:r>
            <w:r w:rsidRPr="00443AD7">
              <w:rPr>
                <w:color w:val="002060"/>
                <w:spacing w:val="-2"/>
                <w:sz w:val="24"/>
              </w:rPr>
              <w:t>c.p.)</w:t>
            </w:r>
          </w:p>
          <w:p w14:paraId="07DF39CD" w14:textId="77777777" w:rsidR="00BF1088" w:rsidRPr="00443AD7" w:rsidRDefault="008F2748" w:rsidP="00443AD7">
            <w:pPr>
              <w:pStyle w:val="TableParagraph"/>
              <w:spacing w:before="120"/>
              <w:ind w:left="78"/>
              <w:rPr>
                <w:i/>
                <w:color w:val="002060"/>
                <w:sz w:val="24"/>
              </w:rPr>
            </w:pPr>
            <w:r w:rsidRPr="00443AD7">
              <w:rPr>
                <w:color w:val="002060"/>
                <w:sz w:val="24"/>
              </w:rPr>
              <w:t>Contraffazione di indicazioni geografiche</w:t>
            </w:r>
            <w:r w:rsidRPr="00443AD7">
              <w:rPr>
                <w:color w:val="002060"/>
                <w:spacing w:val="-10"/>
                <w:sz w:val="24"/>
              </w:rPr>
              <w:t xml:space="preserve"> </w:t>
            </w:r>
            <w:r w:rsidRPr="00443AD7">
              <w:rPr>
                <w:color w:val="002060"/>
                <w:sz w:val="24"/>
              </w:rPr>
              <w:t>o</w:t>
            </w:r>
            <w:r w:rsidRPr="00443AD7">
              <w:rPr>
                <w:color w:val="002060"/>
                <w:spacing w:val="-13"/>
                <w:sz w:val="24"/>
              </w:rPr>
              <w:t xml:space="preserve"> </w:t>
            </w:r>
            <w:r w:rsidRPr="00443AD7">
              <w:rPr>
                <w:color w:val="002060"/>
                <w:sz w:val="24"/>
              </w:rPr>
              <w:t>denominazioni</w:t>
            </w:r>
            <w:r w:rsidRPr="00443AD7">
              <w:rPr>
                <w:color w:val="002060"/>
                <w:spacing w:val="-16"/>
                <w:sz w:val="24"/>
              </w:rPr>
              <w:t xml:space="preserve"> </w:t>
            </w:r>
            <w:r w:rsidRPr="00443AD7">
              <w:rPr>
                <w:color w:val="002060"/>
                <w:sz w:val="24"/>
              </w:rPr>
              <w:t>di origine dei prodotti agroalimentari (art. 517-</w:t>
            </w:r>
            <w:r w:rsidRPr="00443AD7">
              <w:rPr>
                <w:i/>
                <w:color w:val="002060"/>
                <w:sz w:val="24"/>
              </w:rPr>
              <w:t>quater</w:t>
            </w:r>
          </w:p>
          <w:p w14:paraId="19B92CB7" w14:textId="77777777" w:rsidR="00BF1088" w:rsidRPr="00443AD7" w:rsidRDefault="008F2748" w:rsidP="00443AD7">
            <w:pPr>
              <w:pStyle w:val="TableParagraph"/>
              <w:spacing w:before="120"/>
              <w:ind w:left="78"/>
              <w:rPr>
                <w:color w:val="002060"/>
                <w:sz w:val="24"/>
              </w:rPr>
            </w:pPr>
            <w:r w:rsidRPr="00443AD7">
              <w:rPr>
                <w:color w:val="002060"/>
                <w:spacing w:val="-2"/>
                <w:sz w:val="24"/>
              </w:rPr>
              <w:t>c.p.)</w:t>
            </w:r>
          </w:p>
        </w:tc>
        <w:tc>
          <w:tcPr>
            <w:tcW w:w="3256" w:type="dxa"/>
            <w:tcBorders>
              <w:left w:val="single" w:sz="18" w:space="0" w:color="C0C0C0"/>
              <w:right w:val="single" w:sz="18" w:space="0" w:color="C0C0C0"/>
            </w:tcBorders>
          </w:tcPr>
          <w:p w14:paraId="6FF527A4"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2AFEC381" w14:textId="77777777" w:rsidR="00BF1088" w:rsidRPr="00443AD7" w:rsidRDefault="00BF1088" w:rsidP="00443AD7">
            <w:pPr>
              <w:pStyle w:val="TableParagraph"/>
              <w:spacing w:before="120"/>
              <w:rPr>
                <w:color w:val="002060"/>
                <w:sz w:val="24"/>
              </w:rPr>
            </w:pPr>
          </w:p>
        </w:tc>
      </w:tr>
      <w:tr w:rsidR="00BF1088" w:rsidRPr="00E853B3" w14:paraId="05202C2E" w14:textId="77777777">
        <w:trPr>
          <w:trHeight w:val="5404"/>
        </w:trPr>
        <w:tc>
          <w:tcPr>
            <w:tcW w:w="3256" w:type="dxa"/>
            <w:tcBorders>
              <w:left w:val="single" w:sz="18" w:space="0" w:color="C0C0C0"/>
              <w:right w:val="single" w:sz="18" w:space="0" w:color="C0C0C0"/>
            </w:tcBorders>
          </w:tcPr>
          <w:p w14:paraId="0D43CEC3" w14:textId="77777777" w:rsidR="00BF1088" w:rsidRPr="00443AD7" w:rsidRDefault="00BF1088" w:rsidP="00443AD7">
            <w:pPr>
              <w:pStyle w:val="TableParagraph"/>
              <w:spacing w:before="120"/>
              <w:rPr>
                <w:b/>
                <w:color w:val="002060"/>
                <w:sz w:val="24"/>
              </w:rPr>
            </w:pPr>
          </w:p>
          <w:p w14:paraId="7D5FC60F" w14:textId="77777777" w:rsidR="00BF1088" w:rsidRPr="00443AD7" w:rsidRDefault="00BF1088" w:rsidP="00443AD7">
            <w:pPr>
              <w:pStyle w:val="TableParagraph"/>
              <w:spacing w:before="120"/>
              <w:rPr>
                <w:b/>
                <w:color w:val="002060"/>
                <w:sz w:val="24"/>
              </w:rPr>
            </w:pPr>
          </w:p>
          <w:p w14:paraId="5E3E28A1" w14:textId="77777777" w:rsidR="00BF1088" w:rsidRPr="00443AD7" w:rsidRDefault="00BF1088" w:rsidP="00443AD7">
            <w:pPr>
              <w:pStyle w:val="TableParagraph"/>
              <w:spacing w:before="120"/>
              <w:rPr>
                <w:b/>
                <w:color w:val="002060"/>
                <w:sz w:val="24"/>
              </w:rPr>
            </w:pPr>
          </w:p>
          <w:p w14:paraId="11A99A02" w14:textId="77777777" w:rsidR="00BF1088" w:rsidRPr="00443AD7" w:rsidRDefault="00BF1088" w:rsidP="00443AD7">
            <w:pPr>
              <w:pStyle w:val="TableParagraph"/>
              <w:spacing w:before="120"/>
              <w:rPr>
                <w:b/>
                <w:color w:val="002060"/>
                <w:sz w:val="24"/>
              </w:rPr>
            </w:pPr>
          </w:p>
          <w:p w14:paraId="3285F952" w14:textId="77777777" w:rsidR="00BF1088" w:rsidRPr="00443AD7" w:rsidRDefault="00BF1088" w:rsidP="00443AD7">
            <w:pPr>
              <w:pStyle w:val="TableParagraph"/>
              <w:spacing w:before="120"/>
              <w:rPr>
                <w:b/>
                <w:color w:val="002060"/>
                <w:sz w:val="24"/>
              </w:rPr>
            </w:pPr>
          </w:p>
          <w:p w14:paraId="58BA9A46" w14:textId="77777777" w:rsidR="00BF1088" w:rsidRPr="00443AD7" w:rsidRDefault="00BF1088" w:rsidP="00443AD7">
            <w:pPr>
              <w:pStyle w:val="TableParagraph"/>
              <w:spacing w:before="120"/>
              <w:rPr>
                <w:b/>
                <w:color w:val="002060"/>
                <w:sz w:val="24"/>
              </w:rPr>
            </w:pPr>
          </w:p>
          <w:p w14:paraId="09BD6752" w14:textId="77777777" w:rsidR="00BF1088" w:rsidRPr="00443AD7" w:rsidRDefault="00BF1088" w:rsidP="00443AD7">
            <w:pPr>
              <w:pStyle w:val="TableParagraph"/>
              <w:spacing w:before="120"/>
              <w:rPr>
                <w:b/>
                <w:color w:val="002060"/>
                <w:sz w:val="24"/>
              </w:rPr>
            </w:pPr>
          </w:p>
          <w:p w14:paraId="423159E1" w14:textId="77777777" w:rsidR="00BF1088" w:rsidRPr="00443AD7" w:rsidRDefault="00BF1088" w:rsidP="00443AD7">
            <w:pPr>
              <w:pStyle w:val="TableParagraph"/>
              <w:spacing w:before="120"/>
              <w:rPr>
                <w:b/>
                <w:color w:val="002060"/>
                <w:sz w:val="24"/>
              </w:rPr>
            </w:pPr>
          </w:p>
          <w:p w14:paraId="7A51E334" w14:textId="77777777" w:rsidR="00BF1088" w:rsidRPr="00443AD7" w:rsidRDefault="008F2748" w:rsidP="00443AD7">
            <w:pPr>
              <w:pStyle w:val="TableParagraph"/>
              <w:spacing w:before="120"/>
              <w:ind w:left="78" w:right="98"/>
              <w:rPr>
                <w:color w:val="002060"/>
                <w:sz w:val="24"/>
              </w:rPr>
            </w:pPr>
            <w:r w:rsidRPr="00443AD7">
              <w:rPr>
                <w:color w:val="002060"/>
                <w:sz w:val="24"/>
              </w:rPr>
              <w:t>Illecita concorrenza con minaccia</w:t>
            </w:r>
            <w:r w:rsidRPr="00443AD7">
              <w:rPr>
                <w:color w:val="002060"/>
                <w:spacing w:val="-10"/>
                <w:sz w:val="24"/>
              </w:rPr>
              <w:t xml:space="preserve"> </w:t>
            </w:r>
            <w:r w:rsidRPr="00443AD7">
              <w:rPr>
                <w:color w:val="002060"/>
                <w:sz w:val="24"/>
              </w:rPr>
              <w:t>o</w:t>
            </w:r>
            <w:r w:rsidRPr="00443AD7">
              <w:rPr>
                <w:color w:val="002060"/>
                <w:spacing w:val="-7"/>
                <w:sz w:val="24"/>
              </w:rPr>
              <w:t xml:space="preserve"> </w:t>
            </w:r>
            <w:r w:rsidRPr="00443AD7">
              <w:rPr>
                <w:color w:val="002060"/>
                <w:sz w:val="24"/>
              </w:rPr>
              <w:t>violenza</w:t>
            </w:r>
            <w:r w:rsidRPr="00443AD7">
              <w:rPr>
                <w:color w:val="002060"/>
                <w:spacing w:val="-7"/>
                <w:sz w:val="24"/>
              </w:rPr>
              <w:t xml:space="preserve"> </w:t>
            </w:r>
            <w:r w:rsidRPr="00443AD7">
              <w:rPr>
                <w:color w:val="002060"/>
                <w:sz w:val="24"/>
              </w:rPr>
              <w:t>(art.</w:t>
            </w:r>
            <w:r w:rsidRPr="00443AD7">
              <w:rPr>
                <w:color w:val="002060"/>
                <w:spacing w:val="-11"/>
                <w:sz w:val="24"/>
              </w:rPr>
              <w:t xml:space="preserve"> </w:t>
            </w:r>
            <w:r w:rsidRPr="00443AD7">
              <w:rPr>
                <w:color w:val="002060"/>
                <w:sz w:val="24"/>
              </w:rPr>
              <w:t>513-</w:t>
            </w:r>
            <w:r w:rsidRPr="00443AD7">
              <w:rPr>
                <w:i/>
                <w:color w:val="002060"/>
                <w:sz w:val="24"/>
              </w:rPr>
              <w:t xml:space="preserve">bis </w:t>
            </w:r>
            <w:r w:rsidRPr="00443AD7">
              <w:rPr>
                <w:color w:val="002060"/>
                <w:sz w:val="24"/>
              </w:rPr>
              <w:t>c.p.)</w:t>
            </w:r>
          </w:p>
          <w:p w14:paraId="32863342" w14:textId="77777777" w:rsidR="00BF1088" w:rsidRPr="00443AD7" w:rsidRDefault="008F2748" w:rsidP="00443AD7">
            <w:pPr>
              <w:pStyle w:val="TableParagraph"/>
              <w:spacing w:before="120"/>
              <w:ind w:left="78" w:right="98"/>
              <w:rPr>
                <w:color w:val="002060"/>
                <w:sz w:val="24"/>
              </w:rPr>
            </w:pPr>
            <w:r w:rsidRPr="00443AD7">
              <w:rPr>
                <w:color w:val="002060"/>
                <w:sz w:val="24"/>
              </w:rPr>
              <w:t>Frodi</w:t>
            </w:r>
            <w:r w:rsidRPr="00443AD7">
              <w:rPr>
                <w:color w:val="002060"/>
                <w:spacing w:val="-13"/>
                <w:sz w:val="24"/>
              </w:rPr>
              <w:t xml:space="preserve"> </w:t>
            </w:r>
            <w:r w:rsidRPr="00443AD7">
              <w:rPr>
                <w:color w:val="002060"/>
                <w:sz w:val="24"/>
              </w:rPr>
              <w:t>contro</w:t>
            </w:r>
            <w:r w:rsidRPr="00443AD7">
              <w:rPr>
                <w:color w:val="002060"/>
                <w:spacing w:val="-14"/>
                <w:sz w:val="24"/>
              </w:rPr>
              <w:t xml:space="preserve"> </w:t>
            </w:r>
            <w:r w:rsidRPr="00443AD7">
              <w:rPr>
                <w:color w:val="002060"/>
                <w:sz w:val="24"/>
              </w:rPr>
              <w:t>le</w:t>
            </w:r>
            <w:r w:rsidRPr="00443AD7">
              <w:rPr>
                <w:color w:val="002060"/>
                <w:spacing w:val="-11"/>
                <w:sz w:val="24"/>
              </w:rPr>
              <w:t xml:space="preserve"> </w:t>
            </w:r>
            <w:r w:rsidRPr="00443AD7">
              <w:rPr>
                <w:color w:val="002060"/>
                <w:sz w:val="24"/>
              </w:rPr>
              <w:t>industrie nazionali (art. 514 c.p.)</w:t>
            </w:r>
          </w:p>
        </w:tc>
        <w:tc>
          <w:tcPr>
            <w:tcW w:w="3256" w:type="dxa"/>
            <w:tcBorders>
              <w:left w:val="single" w:sz="18" w:space="0" w:color="C0C0C0"/>
              <w:right w:val="single" w:sz="18" w:space="0" w:color="C0C0C0"/>
            </w:tcBorders>
          </w:tcPr>
          <w:p w14:paraId="61693E12" w14:textId="77777777" w:rsidR="00BF1088" w:rsidRPr="00443AD7" w:rsidRDefault="00BF1088" w:rsidP="00443AD7">
            <w:pPr>
              <w:pStyle w:val="TableParagraph"/>
              <w:spacing w:before="120"/>
              <w:rPr>
                <w:b/>
                <w:color w:val="002060"/>
                <w:sz w:val="24"/>
              </w:rPr>
            </w:pPr>
          </w:p>
          <w:p w14:paraId="1D7F233D" w14:textId="77777777" w:rsidR="00BF1088" w:rsidRPr="00443AD7" w:rsidRDefault="00BF1088" w:rsidP="00443AD7">
            <w:pPr>
              <w:pStyle w:val="TableParagraph"/>
              <w:spacing w:before="120"/>
              <w:rPr>
                <w:b/>
                <w:color w:val="002060"/>
                <w:sz w:val="24"/>
              </w:rPr>
            </w:pPr>
          </w:p>
          <w:p w14:paraId="3177A7D0" w14:textId="77777777" w:rsidR="00BF1088" w:rsidRPr="00443AD7" w:rsidRDefault="00BF1088" w:rsidP="00443AD7">
            <w:pPr>
              <w:pStyle w:val="TableParagraph"/>
              <w:spacing w:before="120"/>
              <w:rPr>
                <w:b/>
                <w:color w:val="002060"/>
                <w:sz w:val="24"/>
              </w:rPr>
            </w:pPr>
          </w:p>
          <w:p w14:paraId="566DA96F" w14:textId="77777777" w:rsidR="00BF1088" w:rsidRPr="00443AD7" w:rsidRDefault="00BF1088" w:rsidP="00443AD7">
            <w:pPr>
              <w:pStyle w:val="TableParagraph"/>
              <w:spacing w:before="120"/>
              <w:rPr>
                <w:b/>
                <w:color w:val="002060"/>
                <w:sz w:val="24"/>
              </w:rPr>
            </w:pPr>
          </w:p>
          <w:p w14:paraId="4809DD1E" w14:textId="77777777" w:rsidR="00BF1088" w:rsidRPr="00443AD7" w:rsidRDefault="00BF1088" w:rsidP="00443AD7">
            <w:pPr>
              <w:pStyle w:val="TableParagraph"/>
              <w:spacing w:before="120"/>
              <w:rPr>
                <w:b/>
                <w:color w:val="002060"/>
                <w:sz w:val="24"/>
              </w:rPr>
            </w:pPr>
          </w:p>
          <w:p w14:paraId="3D74A0EA" w14:textId="77777777" w:rsidR="00BF1088" w:rsidRPr="00443AD7" w:rsidRDefault="00BF1088" w:rsidP="00443AD7">
            <w:pPr>
              <w:pStyle w:val="TableParagraph"/>
              <w:spacing w:before="120"/>
              <w:rPr>
                <w:b/>
                <w:color w:val="002060"/>
                <w:sz w:val="24"/>
              </w:rPr>
            </w:pPr>
          </w:p>
          <w:p w14:paraId="3E4E02C1" w14:textId="77777777" w:rsidR="00BF1088" w:rsidRPr="00443AD7" w:rsidRDefault="00BF1088" w:rsidP="00443AD7">
            <w:pPr>
              <w:pStyle w:val="TableParagraph"/>
              <w:spacing w:before="120"/>
              <w:rPr>
                <w:b/>
                <w:color w:val="002060"/>
                <w:sz w:val="24"/>
              </w:rPr>
            </w:pPr>
          </w:p>
          <w:p w14:paraId="51CC8678" w14:textId="77777777" w:rsidR="00BF1088" w:rsidRPr="00443AD7" w:rsidRDefault="00BF1088" w:rsidP="00443AD7">
            <w:pPr>
              <w:pStyle w:val="TableParagraph"/>
              <w:spacing w:before="120"/>
              <w:rPr>
                <w:b/>
                <w:color w:val="002060"/>
                <w:sz w:val="24"/>
              </w:rPr>
            </w:pPr>
          </w:p>
          <w:p w14:paraId="2E4F9A10" w14:textId="77777777" w:rsidR="00BF1088" w:rsidRPr="00443AD7" w:rsidRDefault="00BF1088" w:rsidP="00443AD7">
            <w:pPr>
              <w:pStyle w:val="TableParagraph"/>
              <w:spacing w:before="120"/>
              <w:rPr>
                <w:b/>
                <w:color w:val="002060"/>
                <w:sz w:val="24"/>
              </w:rPr>
            </w:pPr>
          </w:p>
          <w:p w14:paraId="3ED623F1" w14:textId="77777777" w:rsidR="00BF1088" w:rsidRPr="00443AD7" w:rsidRDefault="00BF1088" w:rsidP="00443AD7">
            <w:pPr>
              <w:pStyle w:val="TableParagraph"/>
              <w:spacing w:before="120"/>
              <w:rPr>
                <w:b/>
                <w:color w:val="002060"/>
                <w:sz w:val="24"/>
              </w:rPr>
            </w:pPr>
          </w:p>
          <w:p w14:paraId="382D9D02"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2"/>
                <w:sz w:val="24"/>
              </w:rPr>
              <w:t xml:space="preserve"> </w:t>
            </w:r>
            <w:r w:rsidRPr="00443AD7">
              <w:rPr>
                <w:color w:val="002060"/>
                <w:sz w:val="24"/>
              </w:rPr>
              <w:t>ottocento</w:t>
            </w:r>
            <w:r w:rsidRPr="00443AD7">
              <w:rPr>
                <w:color w:val="002060"/>
                <w:spacing w:val="-5"/>
                <w:sz w:val="24"/>
              </w:rPr>
              <w:t xml:space="preserve"> </w:t>
            </w:r>
            <w:r w:rsidRPr="00443AD7">
              <w:rPr>
                <w:color w:val="002060"/>
                <w:spacing w:val="-4"/>
                <w:sz w:val="24"/>
              </w:rPr>
              <w:t>quote</w:t>
            </w:r>
          </w:p>
        </w:tc>
        <w:tc>
          <w:tcPr>
            <w:tcW w:w="3256" w:type="dxa"/>
            <w:tcBorders>
              <w:left w:val="single" w:sz="18" w:space="0" w:color="C0C0C0"/>
              <w:right w:val="single" w:sz="18" w:space="0" w:color="C0C0C0"/>
            </w:tcBorders>
          </w:tcPr>
          <w:p w14:paraId="48ED2201" w14:textId="77777777" w:rsidR="00BF1088" w:rsidRPr="00443AD7" w:rsidRDefault="008F2748" w:rsidP="00443AD7">
            <w:pPr>
              <w:pStyle w:val="TableParagraph"/>
              <w:numPr>
                <w:ilvl w:val="0"/>
                <w:numId w:val="52"/>
              </w:numPr>
              <w:tabs>
                <w:tab w:val="left" w:pos="215"/>
              </w:tabs>
              <w:spacing w:before="120"/>
              <w:ind w:right="22" w:firstLine="0"/>
              <w:rPr>
                <w:color w:val="002060"/>
                <w:sz w:val="24"/>
              </w:rPr>
            </w:pPr>
            <w:r w:rsidRPr="00443AD7">
              <w:rPr>
                <w:color w:val="002060"/>
                <w:sz w:val="24"/>
              </w:rPr>
              <w:t>interdizione dall’esercizio dell’attività (interdizione definitiva se l’ente o una sua unità organizzativa sono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4"/>
                <w:sz w:val="24"/>
              </w:rPr>
              <w:t xml:space="preserve"> </w:t>
            </w:r>
            <w:r w:rsidRPr="00443AD7">
              <w:rPr>
                <w:color w:val="002060"/>
                <w:sz w:val="24"/>
              </w:rPr>
              <w:t>agevolare</w:t>
            </w:r>
            <w:r w:rsidRPr="00443AD7">
              <w:rPr>
                <w:color w:val="002060"/>
                <w:spacing w:val="-4"/>
                <w:sz w:val="24"/>
              </w:rPr>
              <w:t xml:space="preserve"> </w:t>
            </w:r>
            <w:r w:rsidRPr="00443AD7">
              <w:rPr>
                <w:color w:val="002060"/>
                <w:sz w:val="24"/>
              </w:rPr>
              <w:t>la</w:t>
            </w:r>
            <w:r w:rsidRPr="00443AD7">
              <w:rPr>
                <w:color w:val="002060"/>
                <w:spacing w:val="-4"/>
                <w:sz w:val="24"/>
              </w:rPr>
              <w:t xml:space="preserve"> </w:t>
            </w:r>
            <w:r w:rsidRPr="00443AD7">
              <w:rPr>
                <w:color w:val="002060"/>
                <w:sz w:val="24"/>
              </w:rPr>
              <w:t>commissione</w:t>
            </w:r>
            <w:r w:rsidRPr="00443AD7">
              <w:rPr>
                <w:color w:val="002060"/>
                <w:spacing w:val="-4"/>
                <w:sz w:val="24"/>
              </w:rPr>
              <w:t xml:space="preserve"> </w:t>
            </w:r>
            <w:r w:rsidRPr="00443AD7">
              <w:rPr>
                <w:color w:val="002060"/>
                <w:sz w:val="24"/>
              </w:rPr>
              <w:t xml:space="preserve">del </w:t>
            </w:r>
            <w:r w:rsidRPr="00443AD7">
              <w:rPr>
                <w:color w:val="002060"/>
                <w:spacing w:val="-2"/>
                <w:sz w:val="24"/>
              </w:rPr>
              <w:t>reato-presupposto)</w:t>
            </w:r>
          </w:p>
          <w:p w14:paraId="4C3E56C1" w14:textId="77777777" w:rsidR="00BF1088" w:rsidRPr="00443AD7" w:rsidRDefault="008F2748" w:rsidP="00443AD7">
            <w:pPr>
              <w:pStyle w:val="TableParagraph"/>
              <w:numPr>
                <w:ilvl w:val="0"/>
                <w:numId w:val="52"/>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0E931484" w14:textId="77777777" w:rsidR="00BF1088" w:rsidRPr="00443AD7" w:rsidRDefault="008F2748" w:rsidP="00443AD7">
            <w:pPr>
              <w:pStyle w:val="TableParagraph"/>
              <w:numPr>
                <w:ilvl w:val="0"/>
                <w:numId w:val="52"/>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3B86BCBB" w14:textId="77777777" w:rsidR="00BF1088" w:rsidRPr="00443AD7" w:rsidRDefault="008F2748" w:rsidP="00443AD7">
            <w:pPr>
              <w:pStyle w:val="TableParagraph"/>
              <w:numPr>
                <w:ilvl w:val="0"/>
                <w:numId w:val="52"/>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3B03354A" w14:textId="77777777" w:rsidR="00BF1088" w:rsidRPr="00443AD7" w:rsidRDefault="008F2748" w:rsidP="00443AD7">
            <w:pPr>
              <w:pStyle w:val="TableParagraph"/>
              <w:numPr>
                <w:ilvl w:val="0"/>
                <w:numId w:val="52"/>
              </w:numPr>
              <w:tabs>
                <w:tab w:val="left" w:pos="215"/>
              </w:tabs>
              <w:spacing w:before="120"/>
              <w:ind w:right="116"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2"/>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767D9037" w14:textId="77777777">
        <w:trPr>
          <w:trHeight w:val="454"/>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3E4BA173" w14:textId="77777777" w:rsidR="00BF1088" w:rsidRPr="00443AD7" w:rsidRDefault="008F2748" w:rsidP="00443AD7">
            <w:pPr>
              <w:pStyle w:val="TableParagraph"/>
              <w:spacing w:before="120"/>
              <w:ind w:left="98" w:right="54"/>
              <w:jc w:val="center"/>
              <w:rPr>
                <w:b/>
                <w:color w:val="002060"/>
                <w:sz w:val="24"/>
              </w:rPr>
            </w:pPr>
            <w:r w:rsidRPr="00443AD7">
              <w:rPr>
                <w:b/>
                <w:color w:val="002060"/>
                <w:sz w:val="24"/>
              </w:rPr>
              <w:lastRenderedPageBreak/>
              <w:t>25-</w:t>
            </w:r>
            <w:r w:rsidRPr="00443AD7">
              <w:rPr>
                <w:b/>
                <w:i/>
                <w:color w:val="002060"/>
                <w:sz w:val="24"/>
              </w:rPr>
              <w:t>ter</w:t>
            </w:r>
            <w:r w:rsidRPr="00443AD7">
              <w:rPr>
                <w:b/>
                <w:i/>
                <w:color w:val="002060"/>
                <w:spacing w:val="-3"/>
                <w:sz w:val="24"/>
              </w:rPr>
              <w:t xml:space="preserve"> </w:t>
            </w:r>
            <w:r w:rsidRPr="00443AD7">
              <w:rPr>
                <w:b/>
                <w:color w:val="002060"/>
                <w:sz w:val="24"/>
              </w:rPr>
              <w:t>d.lgs.</w:t>
            </w:r>
            <w:r w:rsidRPr="00443AD7">
              <w:rPr>
                <w:b/>
                <w:color w:val="002060"/>
                <w:spacing w:val="-7"/>
                <w:sz w:val="24"/>
              </w:rPr>
              <w:t xml:space="preserve"> </w:t>
            </w:r>
            <w:r w:rsidRPr="00443AD7">
              <w:rPr>
                <w:b/>
                <w:color w:val="002060"/>
                <w:sz w:val="24"/>
              </w:rPr>
              <w:t>231/2001</w:t>
            </w:r>
            <w:r w:rsidRPr="00443AD7">
              <w:rPr>
                <w:b/>
                <w:color w:val="002060"/>
                <w:spacing w:val="1"/>
                <w:sz w:val="24"/>
              </w:rPr>
              <w:t xml:space="preserve"> </w:t>
            </w:r>
            <w:r w:rsidRPr="00443AD7">
              <w:rPr>
                <w:b/>
                <w:color w:val="002060"/>
                <w:sz w:val="24"/>
              </w:rPr>
              <w:t>-</w:t>
            </w:r>
            <w:r w:rsidRPr="00443AD7">
              <w:rPr>
                <w:b/>
                <w:color w:val="002060"/>
                <w:spacing w:val="-5"/>
                <w:sz w:val="24"/>
              </w:rPr>
              <w:t xml:space="preserve"> </w:t>
            </w:r>
            <w:r w:rsidRPr="00443AD7">
              <w:rPr>
                <w:b/>
                <w:color w:val="002060"/>
                <w:sz w:val="24"/>
              </w:rPr>
              <w:t>Reati</w:t>
            </w:r>
            <w:r w:rsidRPr="00443AD7">
              <w:rPr>
                <w:b/>
                <w:color w:val="002060"/>
                <w:spacing w:val="-7"/>
                <w:sz w:val="24"/>
              </w:rPr>
              <w:t xml:space="preserve"> </w:t>
            </w:r>
            <w:r w:rsidRPr="00443AD7">
              <w:rPr>
                <w:b/>
                <w:color w:val="002060"/>
                <w:spacing w:val="-2"/>
                <w:sz w:val="24"/>
              </w:rPr>
              <w:t>societari</w:t>
            </w:r>
          </w:p>
        </w:tc>
      </w:tr>
      <w:tr w:rsidR="00BF1088" w:rsidRPr="00E853B3" w14:paraId="5E087BA9" w14:textId="77777777">
        <w:trPr>
          <w:trHeight w:val="372"/>
        </w:trPr>
        <w:tc>
          <w:tcPr>
            <w:tcW w:w="3256" w:type="dxa"/>
            <w:tcBorders>
              <w:left w:val="single" w:sz="18" w:space="0" w:color="C0C0C0"/>
              <w:right w:val="single" w:sz="18" w:space="0" w:color="C0C0C0"/>
            </w:tcBorders>
          </w:tcPr>
          <w:p w14:paraId="4A128D35" w14:textId="77777777" w:rsidR="00BF1088" w:rsidRPr="00443AD7" w:rsidRDefault="008F2748" w:rsidP="00443AD7">
            <w:pPr>
              <w:pStyle w:val="TableParagraph"/>
              <w:spacing w:before="120"/>
              <w:ind w:left="640"/>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44C01494" w14:textId="77777777" w:rsidR="00BF1088" w:rsidRPr="00443AD7" w:rsidRDefault="008F2748" w:rsidP="00443AD7">
            <w:pPr>
              <w:pStyle w:val="TableParagraph"/>
              <w:spacing w:before="120"/>
              <w:ind w:left="592"/>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r w:rsidRPr="00443AD7">
              <w:rPr>
                <w:color w:val="002060"/>
                <w:spacing w:val="-2"/>
                <w:sz w:val="24"/>
                <w:vertAlign w:val="superscript"/>
              </w:rPr>
              <w:t>6</w:t>
            </w:r>
          </w:p>
        </w:tc>
        <w:tc>
          <w:tcPr>
            <w:tcW w:w="3256" w:type="dxa"/>
            <w:tcBorders>
              <w:left w:val="single" w:sz="18" w:space="0" w:color="C0C0C0"/>
              <w:right w:val="single" w:sz="18" w:space="0" w:color="C0C0C0"/>
            </w:tcBorders>
          </w:tcPr>
          <w:p w14:paraId="17E241F1" w14:textId="77777777" w:rsidR="00BF1088" w:rsidRPr="00443AD7" w:rsidRDefault="008F2748" w:rsidP="00443AD7">
            <w:pPr>
              <w:pStyle w:val="TableParagraph"/>
              <w:spacing w:before="120"/>
              <w:ind w:left="562"/>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726F130A" w14:textId="77777777">
        <w:trPr>
          <w:trHeight w:val="1002"/>
        </w:trPr>
        <w:tc>
          <w:tcPr>
            <w:tcW w:w="3256" w:type="dxa"/>
            <w:tcBorders>
              <w:left w:val="single" w:sz="18" w:space="0" w:color="C0C0C0"/>
              <w:bottom w:val="single" w:sz="18" w:space="0" w:color="C0C0C0"/>
              <w:right w:val="single" w:sz="18" w:space="0" w:color="C0C0C0"/>
            </w:tcBorders>
          </w:tcPr>
          <w:p w14:paraId="067CFCAE" w14:textId="77777777" w:rsidR="00BF1088" w:rsidRPr="00443AD7" w:rsidRDefault="008F2748" w:rsidP="00443AD7">
            <w:pPr>
              <w:pStyle w:val="TableParagraph"/>
              <w:spacing w:before="120"/>
              <w:ind w:left="78"/>
              <w:rPr>
                <w:color w:val="002060"/>
                <w:sz w:val="24"/>
              </w:rPr>
            </w:pPr>
            <w:r w:rsidRPr="00443AD7">
              <w:rPr>
                <w:color w:val="002060"/>
                <w:sz w:val="24"/>
              </w:rPr>
              <w:t>False</w:t>
            </w:r>
            <w:r w:rsidRPr="00443AD7">
              <w:rPr>
                <w:color w:val="002060"/>
                <w:spacing w:val="-13"/>
                <w:sz w:val="24"/>
              </w:rPr>
              <w:t xml:space="preserve"> </w:t>
            </w:r>
            <w:r w:rsidRPr="00443AD7">
              <w:rPr>
                <w:color w:val="002060"/>
                <w:sz w:val="24"/>
              </w:rPr>
              <w:t>comunicazioni</w:t>
            </w:r>
            <w:r w:rsidRPr="00443AD7">
              <w:rPr>
                <w:color w:val="002060"/>
                <w:spacing w:val="-14"/>
                <w:sz w:val="24"/>
              </w:rPr>
              <w:t xml:space="preserve"> </w:t>
            </w:r>
            <w:r w:rsidRPr="00443AD7">
              <w:rPr>
                <w:color w:val="002060"/>
                <w:sz w:val="24"/>
              </w:rPr>
              <w:t>sociali</w:t>
            </w:r>
            <w:r w:rsidRPr="00443AD7">
              <w:rPr>
                <w:color w:val="002060"/>
                <w:spacing w:val="-14"/>
                <w:sz w:val="24"/>
              </w:rPr>
              <w:t xml:space="preserve"> </w:t>
            </w:r>
            <w:r w:rsidRPr="00443AD7">
              <w:rPr>
                <w:color w:val="002060"/>
                <w:sz w:val="24"/>
              </w:rPr>
              <w:t>(art. 2621 c.c.)</w:t>
            </w:r>
          </w:p>
        </w:tc>
        <w:tc>
          <w:tcPr>
            <w:tcW w:w="3256" w:type="dxa"/>
            <w:tcBorders>
              <w:left w:val="single" w:sz="18" w:space="0" w:color="C0C0C0"/>
              <w:bottom w:val="single" w:sz="18" w:space="0" w:color="C0C0C0"/>
              <w:right w:val="single" w:sz="18" w:space="0" w:color="C0C0C0"/>
            </w:tcBorders>
          </w:tcPr>
          <w:p w14:paraId="03F66379" w14:textId="77777777" w:rsidR="00BF1088" w:rsidRPr="00443AD7" w:rsidRDefault="00BF1088" w:rsidP="00443AD7">
            <w:pPr>
              <w:pStyle w:val="TableParagraph"/>
              <w:spacing w:before="120"/>
              <w:rPr>
                <w:b/>
                <w:color w:val="002060"/>
                <w:sz w:val="24"/>
              </w:rPr>
            </w:pPr>
          </w:p>
          <w:p w14:paraId="1E52DEA5"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11"/>
                <w:sz w:val="24"/>
              </w:rPr>
              <w:t xml:space="preserve"> </w:t>
            </w:r>
            <w:r w:rsidRPr="00443AD7">
              <w:rPr>
                <w:color w:val="002060"/>
                <w:sz w:val="24"/>
              </w:rPr>
              <w:t>duecento</w:t>
            </w:r>
            <w:r w:rsidRPr="00443AD7">
              <w:rPr>
                <w:color w:val="002060"/>
                <w:spacing w:val="-14"/>
                <w:sz w:val="24"/>
              </w:rPr>
              <w:t xml:space="preserve"> </w:t>
            </w:r>
            <w:r w:rsidRPr="00443AD7">
              <w:rPr>
                <w:color w:val="002060"/>
                <w:sz w:val="24"/>
              </w:rPr>
              <w:t>a</w:t>
            </w:r>
            <w:r w:rsidRPr="00443AD7">
              <w:rPr>
                <w:color w:val="002060"/>
                <w:spacing w:val="-14"/>
                <w:sz w:val="24"/>
              </w:rPr>
              <w:t xml:space="preserve"> </w:t>
            </w:r>
            <w:r w:rsidRPr="00443AD7">
              <w:rPr>
                <w:color w:val="002060"/>
                <w:sz w:val="24"/>
              </w:rPr>
              <w:t xml:space="preserve">quattrocento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6C341091" w14:textId="77777777" w:rsidR="00BF1088" w:rsidRPr="00443AD7" w:rsidRDefault="00BF1088" w:rsidP="00443AD7">
            <w:pPr>
              <w:pStyle w:val="TableParagraph"/>
              <w:spacing w:before="120"/>
              <w:rPr>
                <w:b/>
                <w:color w:val="002060"/>
                <w:sz w:val="24"/>
              </w:rPr>
            </w:pPr>
          </w:p>
          <w:p w14:paraId="246C8676"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bl>
    <w:p w14:paraId="2A3A4CFD" w14:textId="77777777" w:rsidR="00BF1088" w:rsidRPr="00443AD7" w:rsidRDefault="00BF1088" w:rsidP="00443AD7">
      <w:pPr>
        <w:pStyle w:val="Corpotesto"/>
        <w:spacing w:before="120"/>
        <w:ind w:left="0"/>
        <w:jc w:val="left"/>
        <w:rPr>
          <w:b/>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1C04B0B5" w14:textId="77777777">
        <w:trPr>
          <w:trHeight w:val="3267"/>
        </w:trPr>
        <w:tc>
          <w:tcPr>
            <w:tcW w:w="3256" w:type="dxa"/>
            <w:tcBorders>
              <w:left w:val="single" w:sz="18" w:space="0" w:color="C0C0C0"/>
              <w:bottom w:val="single" w:sz="18" w:space="0" w:color="C0C0C0"/>
              <w:right w:val="single" w:sz="18" w:space="0" w:color="C0C0C0"/>
            </w:tcBorders>
          </w:tcPr>
          <w:p w14:paraId="19A83E2F" w14:textId="77777777" w:rsidR="00BF1088" w:rsidRPr="00443AD7" w:rsidRDefault="00BF1088" w:rsidP="00443AD7">
            <w:pPr>
              <w:pStyle w:val="TableParagraph"/>
              <w:spacing w:before="120"/>
              <w:rPr>
                <w:b/>
                <w:color w:val="002060"/>
                <w:sz w:val="24"/>
              </w:rPr>
            </w:pPr>
          </w:p>
          <w:p w14:paraId="6666545C" w14:textId="77777777" w:rsidR="00BF1088" w:rsidRPr="00443AD7" w:rsidRDefault="00BF1088" w:rsidP="00443AD7">
            <w:pPr>
              <w:pStyle w:val="TableParagraph"/>
              <w:spacing w:before="120"/>
              <w:rPr>
                <w:b/>
                <w:color w:val="002060"/>
                <w:sz w:val="24"/>
              </w:rPr>
            </w:pPr>
          </w:p>
          <w:p w14:paraId="7EBF2B9A" w14:textId="77777777" w:rsidR="00BF1088" w:rsidRPr="00443AD7" w:rsidRDefault="00BF1088" w:rsidP="00443AD7">
            <w:pPr>
              <w:pStyle w:val="TableParagraph"/>
              <w:spacing w:before="120"/>
              <w:rPr>
                <w:b/>
                <w:color w:val="002060"/>
                <w:sz w:val="24"/>
              </w:rPr>
            </w:pPr>
          </w:p>
          <w:p w14:paraId="06F8BF84" w14:textId="77777777" w:rsidR="00BF1088" w:rsidRPr="00443AD7" w:rsidRDefault="00BF1088" w:rsidP="00443AD7">
            <w:pPr>
              <w:pStyle w:val="TableParagraph"/>
              <w:spacing w:before="120"/>
              <w:rPr>
                <w:b/>
                <w:color w:val="002060"/>
                <w:sz w:val="24"/>
              </w:rPr>
            </w:pPr>
          </w:p>
          <w:p w14:paraId="0FD7D524" w14:textId="77777777" w:rsidR="00BF1088" w:rsidRPr="00443AD7" w:rsidRDefault="008F2748" w:rsidP="00443AD7">
            <w:pPr>
              <w:pStyle w:val="TableParagraph"/>
              <w:spacing w:before="120"/>
              <w:ind w:left="78"/>
              <w:rPr>
                <w:color w:val="002060"/>
                <w:sz w:val="24"/>
              </w:rPr>
            </w:pPr>
            <w:r w:rsidRPr="00443AD7">
              <w:rPr>
                <w:color w:val="002060"/>
                <w:sz w:val="24"/>
              </w:rPr>
              <w:t>Istigazione alla corruzione tra privati, limitatamente alla fattispecie</w:t>
            </w:r>
            <w:r w:rsidRPr="00443AD7">
              <w:rPr>
                <w:color w:val="002060"/>
                <w:spacing w:val="-10"/>
                <w:sz w:val="24"/>
              </w:rPr>
              <w:t xml:space="preserve"> </w:t>
            </w:r>
            <w:r w:rsidRPr="00443AD7">
              <w:rPr>
                <w:color w:val="002060"/>
                <w:sz w:val="24"/>
              </w:rPr>
              <w:t>attiva</w:t>
            </w:r>
            <w:r w:rsidRPr="00443AD7">
              <w:rPr>
                <w:color w:val="002060"/>
                <w:spacing w:val="-11"/>
                <w:sz w:val="24"/>
              </w:rPr>
              <w:t xml:space="preserve"> </w:t>
            </w:r>
            <w:r w:rsidRPr="00443AD7">
              <w:rPr>
                <w:color w:val="002060"/>
                <w:sz w:val="24"/>
              </w:rPr>
              <w:t>(art.</w:t>
            </w:r>
            <w:r w:rsidRPr="00443AD7">
              <w:rPr>
                <w:color w:val="002060"/>
                <w:spacing w:val="-14"/>
                <w:sz w:val="24"/>
              </w:rPr>
              <w:t xml:space="preserve"> </w:t>
            </w:r>
            <w:r w:rsidRPr="00443AD7">
              <w:rPr>
                <w:color w:val="002060"/>
                <w:sz w:val="24"/>
              </w:rPr>
              <w:t>2635-</w:t>
            </w:r>
            <w:r w:rsidRPr="00443AD7">
              <w:rPr>
                <w:i/>
                <w:color w:val="002060"/>
                <w:sz w:val="24"/>
              </w:rPr>
              <w:t xml:space="preserve">bis </w:t>
            </w:r>
            <w:r w:rsidRPr="00443AD7">
              <w:rPr>
                <w:color w:val="002060"/>
                <w:sz w:val="24"/>
              </w:rPr>
              <w:t>co. 1, c.c.)</w:t>
            </w:r>
          </w:p>
        </w:tc>
        <w:tc>
          <w:tcPr>
            <w:tcW w:w="3256" w:type="dxa"/>
            <w:tcBorders>
              <w:left w:val="single" w:sz="18" w:space="0" w:color="C0C0C0"/>
              <w:bottom w:val="single" w:sz="18" w:space="0" w:color="C0C0C0"/>
              <w:right w:val="single" w:sz="18" w:space="0" w:color="C0C0C0"/>
            </w:tcBorders>
          </w:tcPr>
          <w:p w14:paraId="661883AB" w14:textId="77777777" w:rsidR="00BF1088" w:rsidRPr="00443AD7" w:rsidRDefault="00BF1088" w:rsidP="00443AD7">
            <w:pPr>
              <w:pStyle w:val="TableParagraph"/>
              <w:spacing w:before="120"/>
              <w:rPr>
                <w:b/>
                <w:color w:val="002060"/>
                <w:sz w:val="24"/>
              </w:rPr>
            </w:pPr>
          </w:p>
          <w:p w14:paraId="55801CCC" w14:textId="77777777" w:rsidR="00BF1088" w:rsidRPr="00443AD7" w:rsidRDefault="00BF1088" w:rsidP="00443AD7">
            <w:pPr>
              <w:pStyle w:val="TableParagraph"/>
              <w:spacing w:before="120"/>
              <w:rPr>
                <w:b/>
                <w:color w:val="002060"/>
                <w:sz w:val="24"/>
              </w:rPr>
            </w:pPr>
          </w:p>
          <w:p w14:paraId="2EDDAA9B" w14:textId="77777777" w:rsidR="00BF1088" w:rsidRPr="00443AD7" w:rsidRDefault="00BF1088" w:rsidP="00443AD7">
            <w:pPr>
              <w:pStyle w:val="TableParagraph"/>
              <w:spacing w:before="120"/>
              <w:rPr>
                <w:b/>
                <w:color w:val="002060"/>
                <w:sz w:val="24"/>
              </w:rPr>
            </w:pPr>
          </w:p>
          <w:p w14:paraId="08E6D6C0" w14:textId="77777777" w:rsidR="00BF1088" w:rsidRPr="00443AD7" w:rsidRDefault="00BF1088" w:rsidP="00443AD7">
            <w:pPr>
              <w:pStyle w:val="TableParagraph"/>
              <w:spacing w:before="120"/>
              <w:rPr>
                <w:b/>
                <w:color w:val="002060"/>
                <w:sz w:val="24"/>
              </w:rPr>
            </w:pPr>
          </w:p>
          <w:p w14:paraId="1AC94072" w14:textId="77777777" w:rsidR="00BF1088" w:rsidRPr="00443AD7" w:rsidRDefault="00BF1088" w:rsidP="00443AD7">
            <w:pPr>
              <w:pStyle w:val="TableParagraph"/>
              <w:spacing w:before="120"/>
              <w:rPr>
                <w:b/>
                <w:color w:val="002060"/>
                <w:sz w:val="24"/>
              </w:rPr>
            </w:pPr>
          </w:p>
          <w:p w14:paraId="35BA0DD6"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11"/>
                <w:sz w:val="24"/>
              </w:rPr>
              <w:t xml:space="preserve"> </w:t>
            </w:r>
            <w:r w:rsidRPr="00443AD7">
              <w:rPr>
                <w:color w:val="002060"/>
                <w:sz w:val="24"/>
              </w:rPr>
              <w:t>duecento</w:t>
            </w:r>
            <w:r w:rsidRPr="00443AD7">
              <w:rPr>
                <w:color w:val="002060"/>
                <w:spacing w:val="-14"/>
                <w:sz w:val="24"/>
              </w:rPr>
              <w:t xml:space="preserve"> </w:t>
            </w:r>
            <w:r w:rsidRPr="00443AD7">
              <w:rPr>
                <w:color w:val="002060"/>
                <w:sz w:val="24"/>
              </w:rPr>
              <w:t>a</w:t>
            </w:r>
            <w:r w:rsidRPr="00443AD7">
              <w:rPr>
                <w:color w:val="002060"/>
                <w:spacing w:val="-14"/>
                <w:sz w:val="24"/>
              </w:rPr>
              <w:t xml:space="preserve"> </w:t>
            </w:r>
            <w:r w:rsidRPr="00443AD7">
              <w:rPr>
                <w:color w:val="002060"/>
                <w:sz w:val="24"/>
              </w:rPr>
              <w:t xml:space="preserve">quattrocento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3DB19BF7" w14:textId="77777777" w:rsidR="00BF1088" w:rsidRPr="00443AD7" w:rsidRDefault="008F2748" w:rsidP="00443AD7">
            <w:pPr>
              <w:pStyle w:val="TableParagraph"/>
              <w:numPr>
                <w:ilvl w:val="0"/>
                <w:numId w:val="51"/>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61B928AC" w14:textId="77777777" w:rsidR="00BF1088" w:rsidRPr="00443AD7" w:rsidRDefault="008F2748" w:rsidP="00443AD7">
            <w:pPr>
              <w:pStyle w:val="TableParagraph"/>
              <w:numPr>
                <w:ilvl w:val="0"/>
                <w:numId w:val="51"/>
              </w:numPr>
              <w:tabs>
                <w:tab w:val="left" w:pos="215"/>
              </w:tabs>
              <w:spacing w:before="120"/>
              <w:ind w:right="581" w:firstLine="0"/>
              <w:rPr>
                <w:color w:val="002060"/>
                <w:sz w:val="24"/>
              </w:rPr>
            </w:pPr>
            <w:r w:rsidRPr="00443AD7">
              <w:rPr>
                <w:color w:val="002060"/>
                <w:sz w:val="24"/>
              </w:rPr>
              <w:t>sospensione o</w:t>
            </w:r>
            <w:r w:rsidRPr="00443AD7">
              <w:rPr>
                <w:color w:val="002060"/>
                <w:spacing w:val="-1"/>
                <w:sz w:val="24"/>
              </w:rPr>
              <w:t xml:space="preserve"> </w:t>
            </w:r>
            <w:r w:rsidRPr="00443AD7">
              <w:rPr>
                <w:color w:val="002060"/>
                <w:sz w:val="24"/>
              </w:rPr>
              <w:t>revoca</w:t>
            </w:r>
            <w:r w:rsidRPr="00443AD7">
              <w:rPr>
                <w:color w:val="002060"/>
                <w:spacing w:val="-1"/>
                <w:sz w:val="24"/>
              </w:rPr>
              <w:t xml:space="preserve"> </w:t>
            </w:r>
            <w:r w:rsidRPr="00443AD7">
              <w:rPr>
                <w:color w:val="002060"/>
                <w:sz w:val="24"/>
              </w:rPr>
              <w:t>di autorizzazioni, licenze o 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175A3570" w14:textId="77777777" w:rsidR="00BF1088" w:rsidRPr="00443AD7" w:rsidRDefault="008F2748" w:rsidP="00443AD7">
            <w:pPr>
              <w:pStyle w:val="TableParagraph"/>
              <w:numPr>
                <w:ilvl w:val="0"/>
                <w:numId w:val="51"/>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7AC0D330" w14:textId="77777777" w:rsidR="00BF1088" w:rsidRPr="00443AD7" w:rsidRDefault="008F2748" w:rsidP="00443AD7">
            <w:pPr>
              <w:pStyle w:val="TableParagraph"/>
              <w:numPr>
                <w:ilvl w:val="0"/>
                <w:numId w:val="51"/>
              </w:numPr>
              <w:tabs>
                <w:tab w:val="left" w:pos="215"/>
              </w:tabs>
              <w:spacing w:before="120"/>
              <w:ind w:left="215" w:hanging="133"/>
              <w:rPr>
                <w:color w:val="002060"/>
                <w:sz w:val="24"/>
              </w:rPr>
            </w:pPr>
            <w:r w:rsidRPr="00443AD7">
              <w:rPr>
                <w:color w:val="002060"/>
                <w:sz w:val="24"/>
              </w:rPr>
              <w:t>esclusione</w:t>
            </w:r>
            <w:r w:rsidRPr="00443AD7">
              <w:rPr>
                <w:color w:val="002060"/>
                <w:spacing w:val="-8"/>
                <w:sz w:val="24"/>
              </w:rPr>
              <w:t xml:space="preserve"> </w:t>
            </w:r>
            <w:r w:rsidRPr="00443AD7">
              <w:rPr>
                <w:color w:val="002060"/>
                <w:sz w:val="24"/>
              </w:rPr>
              <w:t>da</w:t>
            </w:r>
            <w:r w:rsidRPr="00443AD7">
              <w:rPr>
                <w:color w:val="002060"/>
                <w:spacing w:val="-8"/>
                <w:sz w:val="24"/>
              </w:rPr>
              <w:t xml:space="preserve"> </w:t>
            </w:r>
            <w:r w:rsidRPr="00443AD7">
              <w:rPr>
                <w:color w:val="002060"/>
                <w:sz w:val="24"/>
              </w:rPr>
              <w:t>agevolazioni</w:t>
            </w:r>
            <w:r w:rsidRPr="00443AD7">
              <w:rPr>
                <w:color w:val="002060"/>
                <w:spacing w:val="-10"/>
                <w:sz w:val="24"/>
              </w:rPr>
              <w:t xml:space="preserve"> e</w:t>
            </w:r>
          </w:p>
          <w:p w14:paraId="5272DFE8" w14:textId="77777777" w:rsidR="00BF1088" w:rsidRPr="00443AD7" w:rsidRDefault="008F2748" w:rsidP="00443AD7">
            <w:pPr>
              <w:pStyle w:val="TableParagraph"/>
              <w:spacing w:before="120"/>
              <w:ind w:left="82"/>
              <w:rPr>
                <w:color w:val="002060"/>
                <w:sz w:val="24"/>
              </w:rPr>
            </w:pPr>
            <w:r w:rsidRPr="00443AD7">
              <w:rPr>
                <w:color w:val="002060"/>
                <w:sz w:val="24"/>
              </w:rPr>
              <w:t>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tc>
      </w:tr>
    </w:tbl>
    <w:p w14:paraId="7AFBD908" w14:textId="77777777" w:rsidR="00BF1088" w:rsidRPr="00443AD7" w:rsidRDefault="008F2748" w:rsidP="00443AD7">
      <w:pPr>
        <w:pStyle w:val="Corpotesto"/>
        <w:spacing w:before="120"/>
        <w:ind w:left="0"/>
        <w:jc w:val="left"/>
        <w:rPr>
          <w:b/>
          <w:color w:val="002060"/>
        </w:rPr>
      </w:pPr>
      <w:r w:rsidRPr="00443AD7">
        <w:rPr>
          <w:b/>
          <w:noProof/>
          <w:color w:val="002060"/>
        </w:rPr>
        <mc:AlternateContent>
          <mc:Choice Requires="wps">
            <w:drawing>
              <wp:anchor distT="0" distB="0" distL="0" distR="0" simplePos="0" relativeHeight="487590912" behindDoc="1" locked="0" layoutInCell="1" allowOverlap="1" wp14:anchorId="0CF5E4EC" wp14:editId="505BE44F">
                <wp:simplePos x="0" y="0"/>
                <wp:positionH relativeFrom="page">
                  <wp:posOffset>899464</wp:posOffset>
                </wp:positionH>
                <wp:positionV relativeFrom="paragraph">
                  <wp:posOffset>84785</wp:posOffset>
                </wp:positionV>
                <wp:extent cx="183007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E49AEA" id="Graphic 13" o:spid="_x0000_s1026" style="position:absolute;margin-left:70.8pt;margin-top:6.7pt;width:144.1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" path="m1829689,l,,,6095r1829689,l1829689,xe" fillcolor="black" stroked="f">
                <v:path arrowok="t"/>
                <w10:wrap type="topAndBottom" anchorx="page"/>
              </v:shape>
            </w:pict>
          </mc:Fallback>
        </mc:AlternateContent>
      </w:r>
    </w:p>
    <w:p w14:paraId="2AC1FA79" w14:textId="77777777" w:rsidR="00BF1088" w:rsidRPr="00443AD7" w:rsidRDefault="008F2748" w:rsidP="00443AD7">
      <w:pPr>
        <w:spacing w:before="120"/>
        <w:ind w:left="141" w:right="841"/>
        <w:rPr>
          <w:color w:val="002060"/>
          <w:sz w:val="24"/>
        </w:rPr>
      </w:pPr>
      <w:r w:rsidRPr="00443AD7">
        <w:rPr>
          <w:color w:val="002060"/>
          <w:sz w:val="24"/>
          <w:vertAlign w:val="superscript"/>
        </w:rPr>
        <w:t>6</w:t>
      </w:r>
      <w:r w:rsidRPr="00443AD7">
        <w:rPr>
          <w:color w:val="002060"/>
          <w:sz w:val="24"/>
        </w:rPr>
        <w:t>La</w:t>
      </w:r>
      <w:r w:rsidRPr="00443AD7">
        <w:rPr>
          <w:color w:val="002060"/>
          <w:spacing w:val="23"/>
          <w:sz w:val="24"/>
        </w:rPr>
        <w:t xml:space="preserve"> </w:t>
      </w:r>
      <w:r w:rsidRPr="00443AD7">
        <w:rPr>
          <w:color w:val="002060"/>
          <w:sz w:val="24"/>
        </w:rPr>
        <w:t>sanzione</w:t>
      </w:r>
      <w:r w:rsidRPr="00443AD7">
        <w:rPr>
          <w:color w:val="002060"/>
          <w:spacing w:val="28"/>
          <w:sz w:val="24"/>
        </w:rPr>
        <w:t xml:space="preserve"> </w:t>
      </w:r>
      <w:r w:rsidRPr="00443AD7">
        <w:rPr>
          <w:color w:val="002060"/>
          <w:sz w:val="24"/>
        </w:rPr>
        <w:t>pecuniaria</w:t>
      </w:r>
      <w:r w:rsidRPr="00443AD7">
        <w:rPr>
          <w:color w:val="002060"/>
          <w:spacing w:val="23"/>
          <w:sz w:val="24"/>
        </w:rPr>
        <w:t xml:space="preserve"> </w:t>
      </w:r>
      <w:r w:rsidRPr="00443AD7">
        <w:rPr>
          <w:color w:val="002060"/>
          <w:sz w:val="24"/>
        </w:rPr>
        <w:t>è</w:t>
      </w:r>
      <w:r w:rsidRPr="00443AD7">
        <w:rPr>
          <w:color w:val="002060"/>
          <w:spacing w:val="28"/>
          <w:sz w:val="24"/>
        </w:rPr>
        <w:t xml:space="preserve"> </w:t>
      </w:r>
      <w:r w:rsidRPr="00443AD7">
        <w:rPr>
          <w:color w:val="002060"/>
          <w:sz w:val="24"/>
        </w:rPr>
        <w:t>aumentata</w:t>
      </w:r>
      <w:r w:rsidRPr="00443AD7">
        <w:rPr>
          <w:color w:val="002060"/>
          <w:spacing w:val="24"/>
          <w:sz w:val="24"/>
        </w:rPr>
        <w:t xml:space="preserve"> </w:t>
      </w:r>
      <w:r w:rsidRPr="00443AD7">
        <w:rPr>
          <w:color w:val="002060"/>
          <w:sz w:val="24"/>
        </w:rPr>
        <w:t>di</w:t>
      </w:r>
      <w:r w:rsidRPr="00443AD7">
        <w:rPr>
          <w:color w:val="002060"/>
          <w:spacing w:val="23"/>
          <w:sz w:val="24"/>
        </w:rPr>
        <w:t xml:space="preserve"> </w:t>
      </w:r>
      <w:r w:rsidRPr="00443AD7">
        <w:rPr>
          <w:color w:val="002060"/>
          <w:sz w:val="24"/>
        </w:rPr>
        <w:t>un</w:t>
      </w:r>
      <w:r w:rsidRPr="00443AD7">
        <w:rPr>
          <w:color w:val="002060"/>
          <w:spacing w:val="28"/>
          <w:sz w:val="24"/>
        </w:rPr>
        <w:t xml:space="preserve"> </w:t>
      </w:r>
      <w:r w:rsidRPr="00443AD7">
        <w:rPr>
          <w:color w:val="002060"/>
          <w:sz w:val="24"/>
        </w:rPr>
        <w:t>terzo</w:t>
      </w:r>
      <w:r w:rsidRPr="00443AD7">
        <w:rPr>
          <w:color w:val="002060"/>
          <w:spacing w:val="23"/>
          <w:sz w:val="24"/>
        </w:rPr>
        <w:t xml:space="preserve"> </w:t>
      </w:r>
      <w:r w:rsidRPr="00443AD7">
        <w:rPr>
          <w:color w:val="002060"/>
          <w:sz w:val="24"/>
        </w:rPr>
        <w:t>se</w:t>
      </w:r>
      <w:r w:rsidRPr="00443AD7">
        <w:rPr>
          <w:color w:val="002060"/>
          <w:spacing w:val="28"/>
          <w:sz w:val="24"/>
        </w:rPr>
        <w:t xml:space="preserve"> </w:t>
      </w:r>
      <w:r w:rsidRPr="00443AD7">
        <w:rPr>
          <w:color w:val="002060"/>
          <w:sz w:val="24"/>
        </w:rPr>
        <w:t>l’ente</w:t>
      </w:r>
      <w:r w:rsidRPr="00443AD7">
        <w:rPr>
          <w:color w:val="002060"/>
          <w:spacing w:val="23"/>
          <w:sz w:val="24"/>
        </w:rPr>
        <w:t xml:space="preserve"> </w:t>
      </w:r>
      <w:r w:rsidRPr="00443AD7">
        <w:rPr>
          <w:color w:val="002060"/>
          <w:sz w:val="24"/>
        </w:rPr>
        <w:t>ha</w:t>
      </w:r>
      <w:r w:rsidRPr="00443AD7">
        <w:rPr>
          <w:color w:val="002060"/>
          <w:spacing w:val="23"/>
          <w:sz w:val="24"/>
        </w:rPr>
        <w:t xml:space="preserve"> </w:t>
      </w:r>
      <w:r w:rsidRPr="00443AD7">
        <w:rPr>
          <w:color w:val="002060"/>
          <w:sz w:val="24"/>
        </w:rPr>
        <w:t>conseguito</w:t>
      </w:r>
      <w:r w:rsidRPr="00443AD7">
        <w:rPr>
          <w:color w:val="002060"/>
          <w:spacing w:val="23"/>
          <w:sz w:val="24"/>
        </w:rPr>
        <w:t xml:space="preserve"> </w:t>
      </w:r>
      <w:r w:rsidRPr="00443AD7">
        <w:rPr>
          <w:color w:val="002060"/>
          <w:sz w:val="24"/>
        </w:rPr>
        <w:t>un</w:t>
      </w:r>
      <w:r w:rsidRPr="00443AD7">
        <w:rPr>
          <w:color w:val="002060"/>
          <w:spacing w:val="23"/>
          <w:sz w:val="24"/>
        </w:rPr>
        <w:t xml:space="preserve"> </w:t>
      </w:r>
      <w:r w:rsidRPr="00443AD7">
        <w:rPr>
          <w:color w:val="002060"/>
          <w:sz w:val="24"/>
        </w:rPr>
        <w:t>profitto</w:t>
      </w:r>
      <w:r w:rsidRPr="00443AD7">
        <w:rPr>
          <w:color w:val="002060"/>
          <w:spacing w:val="28"/>
          <w:sz w:val="24"/>
        </w:rPr>
        <w:t xml:space="preserve"> </w:t>
      </w:r>
      <w:r w:rsidRPr="00443AD7">
        <w:rPr>
          <w:color w:val="002060"/>
          <w:sz w:val="24"/>
        </w:rPr>
        <w:t>di</w:t>
      </w:r>
      <w:r w:rsidRPr="00443AD7">
        <w:rPr>
          <w:color w:val="002060"/>
          <w:spacing w:val="23"/>
          <w:sz w:val="24"/>
        </w:rPr>
        <w:t xml:space="preserve"> </w:t>
      </w:r>
      <w:r w:rsidRPr="00443AD7">
        <w:rPr>
          <w:color w:val="002060"/>
          <w:sz w:val="24"/>
        </w:rPr>
        <w:t>rilevante</w:t>
      </w:r>
      <w:r w:rsidRPr="00443AD7">
        <w:rPr>
          <w:color w:val="002060"/>
          <w:spacing w:val="28"/>
          <w:sz w:val="24"/>
        </w:rPr>
        <w:t xml:space="preserve"> </w:t>
      </w:r>
      <w:r w:rsidRPr="00443AD7">
        <w:rPr>
          <w:color w:val="002060"/>
          <w:sz w:val="24"/>
        </w:rPr>
        <w:t>entità</w:t>
      </w:r>
      <w:r w:rsidRPr="00443AD7">
        <w:rPr>
          <w:color w:val="002060"/>
          <w:spacing w:val="23"/>
          <w:sz w:val="24"/>
        </w:rPr>
        <w:t xml:space="preserve"> </w:t>
      </w:r>
      <w:r w:rsidRPr="00443AD7">
        <w:rPr>
          <w:color w:val="002060"/>
          <w:sz w:val="24"/>
        </w:rPr>
        <w:t>a</w:t>
      </w:r>
      <w:r w:rsidRPr="00443AD7">
        <w:rPr>
          <w:color w:val="002060"/>
          <w:spacing w:val="23"/>
          <w:sz w:val="24"/>
        </w:rPr>
        <w:t xml:space="preserve"> </w:t>
      </w:r>
      <w:r w:rsidRPr="00443AD7">
        <w:rPr>
          <w:color w:val="002060"/>
          <w:sz w:val="24"/>
        </w:rPr>
        <w:t>seguito</w:t>
      </w:r>
      <w:r w:rsidRPr="00443AD7">
        <w:rPr>
          <w:color w:val="002060"/>
          <w:spacing w:val="28"/>
          <w:sz w:val="24"/>
        </w:rPr>
        <w:t xml:space="preserve"> </w:t>
      </w:r>
      <w:r w:rsidRPr="00443AD7">
        <w:rPr>
          <w:color w:val="002060"/>
          <w:sz w:val="24"/>
        </w:rPr>
        <w:t>del</w:t>
      </w:r>
      <w:r w:rsidRPr="00443AD7">
        <w:rPr>
          <w:color w:val="002060"/>
          <w:spacing w:val="23"/>
          <w:sz w:val="24"/>
        </w:rPr>
        <w:t xml:space="preserve"> </w:t>
      </w:r>
      <w:r w:rsidRPr="00443AD7">
        <w:rPr>
          <w:color w:val="002060"/>
          <w:sz w:val="24"/>
        </w:rPr>
        <w:t>reato-</w:t>
      </w:r>
      <w:r w:rsidRPr="00443AD7">
        <w:rPr>
          <w:color w:val="002060"/>
          <w:spacing w:val="-2"/>
          <w:sz w:val="24"/>
        </w:rPr>
        <w:t>presupposto.</w:t>
      </w:r>
    </w:p>
    <w:p w14:paraId="5B012EA0" w14:textId="77777777" w:rsidR="00BF1088" w:rsidRPr="00443AD7" w:rsidRDefault="00BF1088" w:rsidP="00443AD7">
      <w:pPr>
        <w:pStyle w:val="Corpotesto"/>
        <w:spacing w:before="120"/>
        <w:ind w:left="0"/>
        <w:jc w:val="left"/>
        <w:rPr>
          <w:color w:val="002060"/>
        </w:rPr>
      </w:pPr>
    </w:p>
    <w:tbl>
      <w:tblPr>
        <w:tblStyle w:val="TableNormal"/>
        <w:tblW w:w="0" w:type="auto"/>
        <w:tblInd w:w="19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70"/>
        <w:gridCol w:w="3255"/>
        <w:gridCol w:w="3255"/>
      </w:tblGrid>
      <w:tr w:rsidR="00BF1088" w:rsidRPr="00E853B3" w14:paraId="4D8E39C6" w14:textId="77777777">
        <w:trPr>
          <w:trHeight w:val="853"/>
        </w:trPr>
        <w:tc>
          <w:tcPr>
            <w:tcW w:w="3270" w:type="dxa"/>
            <w:tcBorders>
              <w:left w:val="single" w:sz="18" w:space="0" w:color="C0C0C0"/>
              <w:right w:val="single" w:sz="18" w:space="0" w:color="C0C0C0"/>
            </w:tcBorders>
          </w:tcPr>
          <w:p w14:paraId="5766A922" w14:textId="77777777" w:rsidR="00BF1088" w:rsidRPr="00443AD7" w:rsidRDefault="00BF1088" w:rsidP="00443AD7">
            <w:pPr>
              <w:pStyle w:val="TableParagraph"/>
              <w:spacing w:before="120"/>
              <w:rPr>
                <w:color w:val="002060"/>
                <w:sz w:val="24"/>
              </w:rPr>
            </w:pPr>
          </w:p>
        </w:tc>
        <w:tc>
          <w:tcPr>
            <w:tcW w:w="3255" w:type="dxa"/>
            <w:tcBorders>
              <w:left w:val="single" w:sz="18" w:space="0" w:color="C0C0C0"/>
              <w:right w:val="single" w:sz="18" w:space="0" w:color="C0C0C0"/>
            </w:tcBorders>
          </w:tcPr>
          <w:p w14:paraId="1873649B" w14:textId="77777777" w:rsidR="00BF1088" w:rsidRPr="00443AD7" w:rsidRDefault="00BF1088" w:rsidP="00443AD7">
            <w:pPr>
              <w:pStyle w:val="TableParagraph"/>
              <w:spacing w:before="120"/>
              <w:rPr>
                <w:color w:val="002060"/>
                <w:sz w:val="24"/>
              </w:rPr>
            </w:pPr>
          </w:p>
        </w:tc>
        <w:tc>
          <w:tcPr>
            <w:tcW w:w="3255" w:type="dxa"/>
            <w:tcBorders>
              <w:left w:val="single" w:sz="18" w:space="0" w:color="C0C0C0"/>
              <w:right w:val="single" w:sz="18" w:space="0" w:color="C0C0C0"/>
            </w:tcBorders>
          </w:tcPr>
          <w:p w14:paraId="1DE74D53" w14:textId="77777777" w:rsidR="00BF1088" w:rsidRPr="00443AD7" w:rsidRDefault="008F2748" w:rsidP="00443AD7">
            <w:pPr>
              <w:pStyle w:val="TableParagraph"/>
              <w:spacing w:before="120"/>
              <w:ind w:left="84"/>
              <w:rPr>
                <w:color w:val="002060"/>
                <w:sz w:val="24"/>
              </w:rPr>
            </w:pPr>
            <w:r w:rsidRPr="00443AD7">
              <w:rPr>
                <w:color w:val="002060"/>
                <w:sz w:val="24"/>
              </w:rPr>
              <w:t>-</w:t>
            </w:r>
            <w:r w:rsidRPr="00443AD7">
              <w:rPr>
                <w:color w:val="002060"/>
                <w:spacing w:val="-8"/>
                <w:sz w:val="24"/>
              </w:rPr>
              <w:t xml:space="preserve"> </w:t>
            </w:r>
            <w:r w:rsidRPr="00443AD7">
              <w:rPr>
                <w:color w:val="002060"/>
                <w:sz w:val="24"/>
              </w:rPr>
              <w:t>divieto</w:t>
            </w:r>
            <w:r w:rsidRPr="00443AD7">
              <w:rPr>
                <w:color w:val="002060"/>
                <w:spacing w:val="-5"/>
                <w:sz w:val="24"/>
              </w:rPr>
              <w:t xml:space="preserve"> </w:t>
            </w:r>
            <w:r w:rsidRPr="00443AD7">
              <w:rPr>
                <w:color w:val="002060"/>
                <w:sz w:val="24"/>
              </w:rPr>
              <w:t>di</w:t>
            </w:r>
            <w:r w:rsidRPr="00443AD7">
              <w:rPr>
                <w:color w:val="002060"/>
                <w:spacing w:val="-11"/>
                <w:sz w:val="24"/>
              </w:rPr>
              <w:t xml:space="preserve"> </w:t>
            </w:r>
            <w:r w:rsidRPr="00443AD7">
              <w:rPr>
                <w:color w:val="002060"/>
                <w:sz w:val="24"/>
              </w:rPr>
              <w:t>pubblicizzare</w:t>
            </w:r>
            <w:r w:rsidRPr="00443AD7">
              <w:rPr>
                <w:color w:val="002060"/>
                <w:spacing w:val="-9"/>
                <w:sz w:val="24"/>
              </w:rPr>
              <w:t xml:space="preserve"> </w:t>
            </w:r>
            <w:r w:rsidRPr="00443AD7">
              <w:rPr>
                <w:color w:val="002060"/>
                <w:sz w:val="24"/>
              </w:rPr>
              <w:t>beni</w:t>
            </w:r>
            <w:r w:rsidRPr="00443AD7">
              <w:rPr>
                <w:color w:val="002060"/>
                <w:spacing w:val="-7"/>
                <w:sz w:val="24"/>
              </w:rPr>
              <w:t xml:space="preserve"> </w:t>
            </w:r>
            <w:r w:rsidRPr="00443AD7">
              <w:rPr>
                <w:color w:val="002060"/>
                <w:sz w:val="24"/>
              </w:rPr>
              <w:t xml:space="preserve">e </w:t>
            </w:r>
            <w:r w:rsidRPr="00443AD7">
              <w:rPr>
                <w:color w:val="002060"/>
                <w:spacing w:val="-2"/>
                <w:sz w:val="24"/>
              </w:rPr>
              <w:t>servizi</w:t>
            </w:r>
          </w:p>
        </w:tc>
      </w:tr>
      <w:tr w:rsidR="00BF1088" w:rsidRPr="00E853B3" w14:paraId="211B6FE0" w14:textId="77777777">
        <w:trPr>
          <w:trHeight w:val="2129"/>
        </w:trPr>
        <w:tc>
          <w:tcPr>
            <w:tcW w:w="3270" w:type="dxa"/>
            <w:tcBorders>
              <w:left w:val="single" w:sz="18" w:space="0" w:color="C0C0C0"/>
              <w:right w:val="single" w:sz="18" w:space="0" w:color="C0C0C0"/>
            </w:tcBorders>
          </w:tcPr>
          <w:p w14:paraId="644B4BDA" w14:textId="77777777" w:rsidR="00BF1088" w:rsidRPr="00443AD7" w:rsidRDefault="008F2748" w:rsidP="00443AD7">
            <w:pPr>
              <w:pStyle w:val="TableParagraph"/>
              <w:spacing w:before="120"/>
              <w:ind w:left="92" w:right="83"/>
              <w:rPr>
                <w:color w:val="002060"/>
                <w:sz w:val="24"/>
              </w:rPr>
            </w:pPr>
            <w:r w:rsidRPr="00443AD7">
              <w:rPr>
                <w:color w:val="002060"/>
                <w:sz w:val="24"/>
              </w:rPr>
              <w:t>Operazioni</w:t>
            </w:r>
            <w:r w:rsidRPr="00443AD7">
              <w:rPr>
                <w:color w:val="002060"/>
                <w:spacing w:val="-13"/>
                <w:sz w:val="24"/>
              </w:rPr>
              <w:t xml:space="preserve"> </w:t>
            </w:r>
            <w:r w:rsidRPr="00443AD7">
              <w:rPr>
                <w:color w:val="002060"/>
                <w:sz w:val="24"/>
              </w:rPr>
              <w:t>in</w:t>
            </w:r>
            <w:r w:rsidRPr="00443AD7">
              <w:rPr>
                <w:color w:val="002060"/>
                <w:spacing w:val="-15"/>
                <w:sz w:val="24"/>
              </w:rPr>
              <w:t xml:space="preserve"> </w:t>
            </w:r>
            <w:r w:rsidRPr="00443AD7">
              <w:rPr>
                <w:color w:val="002060"/>
                <w:sz w:val="24"/>
              </w:rPr>
              <w:t>pregiudizio</w:t>
            </w:r>
            <w:r w:rsidRPr="00443AD7">
              <w:rPr>
                <w:color w:val="002060"/>
                <w:spacing w:val="-11"/>
                <w:sz w:val="24"/>
              </w:rPr>
              <w:t xml:space="preserve"> </w:t>
            </w:r>
            <w:r w:rsidRPr="00443AD7">
              <w:rPr>
                <w:color w:val="002060"/>
                <w:sz w:val="24"/>
              </w:rPr>
              <w:t>dei creditori (art. 2629 c.c.)</w:t>
            </w:r>
          </w:p>
          <w:p w14:paraId="37A9CBC1" w14:textId="77777777" w:rsidR="00BF1088" w:rsidRPr="00443AD7" w:rsidRDefault="008F2748" w:rsidP="00443AD7">
            <w:pPr>
              <w:pStyle w:val="TableParagraph"/>
              <w:spacing w:before="120"/>
              <w:ind w:left="92" w:right="83"/>
              <w:rPr>
                <w:color w:val="002060"/>
                <w:sz w:val="24"/>
              </w:rPr>
            </w:pPr>
            <w:r w:rsidRPr="00443AD7">
              <w:rPr>
                <w:color w:val="002060"/>
                <w:sz w:val="24"/>
              </w:rPr>
              <w:t>Indebita ripartizione dei beni sociali</w:t>
            </w:r>
            <w:r w:rsidRPr="00443AD7">
              <w:rPr>
                <w:color w:val="002060"/>
                <w:spacing w:val="-8"/>
                <w:sz w:val="24"/>
              </w:rPr>
              <w:t xml:space="preserve"> </w:t>
            </w:r>
            <w:r w:rsidRPr="00443AD7">
              <w:rPr>
                <w:color w:val="002060"/>
                <w:sz w:val="24"/>
              </w:rPr>
              <w:t>da</w:t>
            </w:r>
            <w:r w:rsidRPr="00443AD7">
              <w:rPr>
                <w:color w:val="002060"/>
                <w:spacing w:val="-10"/>
                <w:sz w:val="24"/>
              </w:rPr>
              <w:t xml:space="preserve"> </w:t>
            </w:r>
            <w:r w:rsidRPr="00443AD7">
              <w:rPr>
                <w:color w:val="002060"/>
                <w:sz w:val="24"/>
              </w:rPr>
              <w:t>parte</w:t>
            </w:r>
            <w:r w:rsidRPr="00443AD7">
              <w:rPr>
                <w:color w:val="002060"/>
                <w:spacing w:val="-10"/>
                <w:sz w:val="24"/>
              </w:rPr>
              <w:t xml:space="preserve"> </w:t>
            </w:r>
            <w:r w:rsidRPr="00443AD7">
              <w:rPr>
                <w:color w:val="002060"/>
                <w:sz w:val="24"/>
              </w:rPr>
              <w:t>dei</w:t>
            </w:r>
            <w:r w:rsidRPr="00443AD7">
              <w:rPr>
                <w:color w:val="002060"/>
                <w:spacing w:val="-8"/>
                <w:sz w:val="24"/>
              </w:rPr>
              <w:t xml:space="preserve"> </w:t>
            </w:r>
            <w:r w:rsidRPr="00443AD7">
              <w:rPr>
                <w:color w:val="002060"/>
                <w:sz w:val="24"/>
              </w:rPr>
              <w:t>liquidatori (art. 2633 c.c.)</w:t>
            </w:r>
          </w:p>
          <w:p w14:paraId="07FA71A0" w14:textId="77777777" w:rsidR="00BF1088" w:rsidRPr="00443AD7" w:rsidRDefault="008F2748" w:rsidP="00443AD7">
            <w:pPr>
              <w:pStyle w:val="TableParagraph"/>
              <w:spacing w:before="120"/>
              <w:ind w:left="92" w:right="-15"/>
              <w:rPr>
                <w:color w:val="002060"/>
                <w:sz w:val="24"/>
              </w:rPr>
            </w:pPr>
            <w:r w:rsidRPr="00443AD7">
              <w:rPr>
                <w:color w:val="002060"/>
                <w:sz w:val="24"/>
              </w:rPr>
              <w:t>Illecita</w:t>
            </w:r>
            <w:r w:rsidRPr="00443AD7">
              <w:rPr>
                <w:color w:val="002060"/>
                <w:spacing w:val="-16"/>
                <w:sz w:val="24"/>
              </w:rPr>
              <w:t xml:space="preserve"> </w:t>
            </w:r>
            <w:r w:rsidRPr="00443AD7">
              <w:rPr>
                <w:color w:val="002060"/>
                <w:sz w:val="24"/>
              </w:rPr>
              <w:t>influenza</w:t>
            </w:r>
            <w:r w:rsidRPr="00443AD7">
              <w:rPr>
                <w:color w:val="002060"/>
                <w:spacing w:val="-15"/>
                <w:sz w:val="24"/>
              </w:rPr>
              <w:t xml:space="preserve"> </w:t>
            </w:r>
            <w:r w:rsidRPr="00443AD7">
              <w:rPr>
                <w:color w:val="002060"/>
                <w:sz w:val="24"/>
              </w:rPr>
              <w:t>sull’assemblea (art. 2636 c.c.)</w:t>
            </w:r>
          </w:p>
        </w:tc>
        <w:tc>
          <w:tcPr>
            <w:tcW w:w="3255" w:type="dxa"/>
            <w:tcBorders>
              <w:left w:val="single" w:sz="18" w:space="0" w:color="C0C0C0"/>
              <w:right w:val="single" w:sz="18" w:space="0" w:color="C0C0C0"/>
            </w:tcBorders>
          </w:tcPr>
          <w:p w14:paraId="2DE5B7AE" w14:textId="77777777" w:rsidR="00BF1088" w:rsidRPr="00443AD7" w:rsidRDefault="00BF1088" w:rsidP="00443AD7">
            <w:pPr>
              <w:pStyle w:val="TableParagraph"/>
              <w:spacing w:before="120"/>
              <w:rPr>
                <w:color w:val="002060"/>
                <w:sz w:val="24"/>
              </w:rPr>
            </w:pPr>
          </w:p>
          <w:p w14:paraId="60C45CA9" w14:textId="77777777" w:rsidR="00BF1088" w:rsidRPr="00443AD7" w:rsidRDefault="00BF1088" w:rsidP="00443AD7">
            <w:pPr>
              <w:pStyle w:val="TableParagraph"/>
              <w:spacing w:before="120"/>
              <w:rPr>
                <w:color w:val="002060"/>
                <w:sz w:val="24"/>
              </w:rPr>
            </w:pPr>
          </w:p>
          <w:p w14:paraId="6823A00D" w14:textId="77777777" w:rsidR="00BF1088" w:rsidRPr="00443AD7" w:rsidRDefault="00BF1088" w:rsidP="00443AD7">
            <w:pPr>
              <w:pStyle w:val="TableParagraph"/>
              <w:spacing w:before="120"/>
              <w:rPr>
                <w:color w:val="002060"/>
                <w:sz w:val="24"/>
              </w:rPr>
            </w:pPr>
          </w:p>
          <w:p w14:paraId="39BFF8B3"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12"/>
                <w:sz w:val="24"/>
              </w:rPr>
              <w:t xml:space="preserve"> </w:t>
            </w:r>
            <w:r w:rsidRPr="00443AD7">
              <w:rPr>
                <w:color w:val="002060"/>
                <w:sz w:val="24"/>
              </w:rPr>
              <w:t>trecento</w:t>
            </w:r>
            <w:r w:rsidRPr="00443AD7">
              <w:rPr>
                <w:color w:val="002060"/>
                <w:spacing w:val="-16"/>
                <w:sz w:val="24"/>
              </w:rPr>
              <w:t xml:space="preserve"> </w:t>
            </w:r>
            <w:r w:rsidRPr="00443AD7">
              <w:rPr>
                <w:color w:val="002060"/>
                <w:sz w:val="24"/>
              </w:rPr>
              <w:t>a</w:t>
            </w:r>
            <w:r w:rsidRPr="00443AD7">
              <w:rPr>
                <w:color w:val="002060"/>
                <w:spacing w:val="-12"/>
                <w:sz w:val="24"/>
              </w:rPr>
              <w:t xml:space="preserve"> </w:t>
            </w:r>
            <w:r w:rsidRPr="00443AD7">
              <w:rPr>
                <w:color w:val="002060"/>
                <w:sz w:val="24"/>
              </w:rPr>
              <w:t xml:space="preserve">seicentosessanta </w:t>
            </w:r>
            <w:r w:rsidRPr="00443AD7">
              <w:rPr>
                <w:color w:val="002060"/>
                <w:spacing w:val="-4"/>
                <w:sz w:val="24"/>
              </w:rPr>
              <w:t>quote</w:t>
            </w:r>
          </w:p>
        </w:tc>
        <w:tc>
          <w:tcPr>
            <w:tcW w:w="3255" w:type="dxa"/>
            <w:vMerge w:val="restart"/>
            <w:tcBorders>
              <w:left w:val="single" w:sz="18" w:space="0" w:color="C0C0C0"/>
              <w:bottom w:val="single" w:sz="18" w:space="0" w:color="C0C0C0"/>
              <w:right w:val="single" w:sz="18" w:space="0" w:color="C0C0C0"/>
            </w:tcBorders>
          </w:tcPr>
          <w:p w14:paraId="14B4CD09" w14:textId="77777777" w:rsidR="00BF1088" w:rsidRPr="00443AD7" w:rsidRDefault="00BF1088" w:rsidP="00443AD7">
            <w:pPr>
              <w:pStyle w:val="TableParagraph"/>
              <w:spacing w:before="120"/>
              <w:rPr>
                <w:color w:val="002060"/>
                <w:sz w:val="24"/>
              </w:rPr>
            </w:pPr>
          </w:p>
          <w:p w14:paraId="772A9C39" w14:textId="77777777" w:rsidR="00BF1088" w:rsidRPr="00443AD7" w:rsidRDefault="00BF1088" w:rsidP="00443AD7">
            <w:pPr>
              <w:pStyle w:val="TableParagraph"/>
              <w:spacing w:before="120"/>
              <w:rPr>
                <w:color w:val="002060"/>
                <w:sz w:val="24"/>
              </w:rPr>
            </w:pPr>
          </w:p>
          <w:p w14:paraId="38B81B43" w14:textId="77777777" w:rsidR="00BF1088" w:rsidRPr="00443AD7" w:rsidRDefault="00BF1088" w:rsidP="00443AD7">
            <w:pPr>
              <w:pStyle w:val="TableParagraph"/>
              <w:spacing w:before="120"/>
              <w:rPr>
                <w:color w:val="002060"/>
                <w:sz w:val="24"/>
              </w:rPr>
            </w:pPr>
          </w:p>
          <w:p w14:paraId="09FAAA31" w14:textId="77777777" w:rsidR="00BF1088" w:rsidRPr="00443AD7" w:rsidRDefault="00BF1088" w:rsidP="00443AD7">
            <w:pPr>
              <w:pStyle w:val="TableParagraph"/>
              <w:spacing w:before="120"/>
              <w:rPr>
                <w:color w:val="002060"/>
                <w:sz w:val="24"/>
              </w:rPr>
            </w:pPr>
          </w:p>
          <w:p w14:paraId="705FCCE6" w14:textId="77777777" w:rsidR="00BF1088" w:rsidRPr="00443AD7" w:rsidRDefault="00BF1088" w:rsidP="00443AD7">
            <w:pPr>
              <w:pStyle w:val="TableParagraph"/>
              <w:spacing w:before="120"/>
              <w:rPr>
                <w:color w:val="002060"/>
                <w:sz w:val="24"/>
              </w:rPr>
            </w:pPr>
          </w:p>
          <w:p w14:paraId="26448F1D" w14:textId="77777777" w:rsidR="00BF1088" w:rsidRPr="00443AD7" w:rsidRDefault="00BF1088" w:rsidP="00443AD7">
            <w:pPr>
              <w:pStyle w:val="TableParagraph"/>
              <w:spacing w:before="120"/>
              <w:rPr>
                <w:color w:val="002060"/>
                <w:sz w:val="24"/>
              </w:rPr>
            </w:pPr>
          </w:p>
          <w:p w14:paraId="2F33133E" w14:textId="77777777" w:rsidR="00BF1088" w:rsidRPr="00443AD7" w:rsidRDefault="00BF1088" w:rsidP="00443AD7">
            <w:pPr>
              <w:pStyle w:val="TableParagraph"/>
              <w:spacing w:before="120"/>
              <w:rPr>
                <w:color w:val="002060"/>
                <w:sz w:val="24"/>
              </w:rPr>
            </w:pPr>
          </w:p>
          <w:p w14:paraId="557604D8" w14:textId="77777777" w:rsidR="00BF1088" w:rsidRPr="00443AD7" w:rsidRDefault="00BF1088" w:rsidP="00443AD7">
            <w:pPr>
              <w:pStyle w:val="TableParagraph"/>
              <w:spacing w:before="120"/>
              <w:rPr>
                <w:color w:val="002060"/>
                <w:sz w:val="24"/>
              </w:rPr>
            </w:pPr>
          </w:p>
          <w:p w14:paraId="2BA4ABB6" w14:textId="77777777" w:rsidR="00BF1088" w:rsidRPr="00443AD7" w:rsidRDefault="00BF1088" w:rsidP="00443AD7">
            <w:pPr>
              <w:pStyle w:val="TableParagraph"/>
              <w:spacing w:before="120"/>
              <w:rPr>
                <w:color w:val="002060"/>
                <w:sz w:val="24"/>
              </w:rPr>
            </w:pPr>
          </w:p>
          <w:p w14:paraId="675C2567" w14:textId="77777777" w:rsidR="00BF1088" w:rsidRPr="00443AD7" w:rsidRDefault="00BF1088" w:rsidP="00443AD7">
            <w:pPr>
              <w:pStyle w:val="TableParagraph"/>
              <w:spacing w:before="120"/>
              <w:rPr>
                <w:color w:val="002060"/>
                <w:sz w:val="24"/>
              </w:rPr>
            </w:pPr>
          </w:p>
          <w:p w14:paraId="5513DAC6" w14:textId="77777777" w:rsidR="00BF1088" w:rsidRPr="00443AD7" w:rsidRDefault="00BF1088" w:rsidP="00443AD7">
            <w:pPr>
              <w:pStyle w:val="TableParagraph"/>
              <w:spacing w:before="120"/>
              <w:rPr>
                <w:color w:val="002060"/>
                <w:sz w:val="24"/>
              </w:rPr>
            </w:pPr>
          </w:p>
          <w:p w14:paraId="75BCCF85" w14:textId="77777777" w:rsidR="00BF1088" w:rsidRPr="00443AD7" w:rsidRDefault="00BF1088" w:rsidP="00443AD7">
            <w:pPr>
              <w:pStyle w:val="TableParagraph"/>
              <w:spacing w:before="120"/>
              <w:rPr>
                <w:color w:val="002060"/>
                <w:sz w:val="24"/>
              </w:rPr>
            </w:pPr>
          </w:p>
          <w:p w14:paraId="6772093D" w14:textId="77777777" w:rsidR="00BF1088" w:rsidRPr="00443AD7" w:rsidRDefault="00BF1088" w:rsidP="00443AD7">
            <w:pPr>
              <w:pStyle w:val="TableParagraph"/>
              <w:spacing w:before="120"/>
              <w:rPr>
                <w:color w:val="002060"/>
                <w:sz w:val="24"/>
              </w:rPr>
            </w:pPr>
          </w:p>
          <w:p w14:paraId="1CD966F8" w14:textId="77777777" w:rsidR="00BF1088" w:rsidRPr="00443AD7" w:rsidRDefault="00BF1088" w:rsidP="00443AD7">
            <w:pPr>
              <w:pStyle w:val="TableParagraph"/>
              <w:spacing w:before="120"/>
              <w:rPr>
                <w:color w:val="002060"/>
                <w:sz w:val="24"/>
              </w:rPr>
            </w:pPr>
          </w:p>
          <w:p w14:paraId="5B4FEA98" w14:textId="77777777" w:rsidR="00BF1088" w:rsidRPr="00443AD7" w:rsidRDefault="00BF1088" w:rsidP="00443AD7">
            <w:pPr>
              <w:pStyle w:val="TableParagraph"/>
              <w:spacing w:before="120"/>
              <w:rPr>
                <w:color w:val="002060"/>
                <w:sz w:val="24"/>
              </w:rPr>
            </w:pPr>
          </w:p>
          <w:p w14:paraId="23E7B365" w14:textId="77777777" w:rsidR="00BF1088" w:rsidRPr="00443AD7" w:rsidRDefault="00BF1088" w:rsidP="00443AD7">
            <w:pPr>
              <w:pStyle w:val="TableParagraph"/>
              <w:spacing w:before="120"/>
              <w:rPr>
                <w:color w:val="002060"/>
                <w:sz w:val="24"/>
              </w:rPr>
            </w:pPr>
          </w:p>
          <w:p w14:paraId="0AD9EBEE" w14:textId="77777777" w:rsidR="00BF1088" w:rsidRPr="00443AD7" w:rsidRDefault="00BF1088" w:rsidP="00443AD7">
            <w:pPr>
              <w:pStyle w:val="TableParagraph"/>
              <w:spacing w:before="120"/>
              <w:rPr>
                <w:color w:val="002060"/>
                <w:sz w:val="24"/>
              </w:rPr>
            </w:pPr>
          </w:p>
          <w:p w14:paraId="653CD2D0" w14:textId="77777777" w:rsidR="00BF1088" w:rsidRPr="00443AD7" w:rsidRDefault="00BF1088" w:rsidP="00443AD7">
            <w:pPr>
              <w:pStyle w:val="TableParagraph"/>
              <w:spacing w:before="120"/>
              <w:rPr>
                <w:color w:val="002060"/>
                <w:sz w:val="24"/>
              </w:rPr>
            </w:pPr>
          </w:p>
          <w:p w14:paraId="69706F18" w14:textId="77777777" w:rsidR="00BF1088" w:rsidRPr="00443AD7" w:rsidRDefault="00BF1088" w:rsidP="00443AD7">
            <w:pPr>
              <w:pStyle w:val="TableParagraph"/>
              <w:spacing w:before="120"/>
              <w:rPr>
                <w:color w:val="002060"/>
                <w:sz w:val="24"/>
              </w:rPr>
            </w:pPr>
          </w:p>
          <w:p w14:paraId="1962DD63" w14:textId="77777777" w:rsidR="00BF1088" w:rsidRPr="00443AD7" w:rsidRDefault="00BF1088" w:rsidP="00443AD7">
            <w:pPr>
              <w:pStyle w:val="TableParagraph"/>
              <w:spacing w:before="120"/>
              <w:rPr>
                <w:color w:val="002060"/>
                <w:sz w:val="24"/>
              </w:rPr>
            </w:pPr>
          </w:p>
          <w:p w14:paraId="00D3E780" w14:textId="77777777" w:rsidR="00BF1088" w:rsidRPr="00443AD7" w:rsidRDefault="00BF1088" w:rsidP="00443AD7">
            <w:pPr>
              <w:pStyle w:val="TableParagraph"/>
              <w:spacing w:before="120"/>
              <w:rPr>
                <w:color w:val="002060"/>
                <w:sz w:val="24"/>
              </w:rPr>
            </w:pPr>
          </w:p>
          <w:p w14:paraId="5C64C661" w14:textId="77777777" w:rsidR="00BF1088" w:rsidRPr="00443AD7" w:rsidRDefault="008F2748" w:rsidP="00443AD7">
            <w:pPr>
              <w:pStyle w:val="TableParagraph"/>
              <w:spacing w:before="120"/>
              <w:ind w:left="84"/>
              <w:rPr>
                <w:color w:val="002060"/>
                <w:sz w:val="24"/>
              </w:rPr>
            </w:pPr>
            <w:r w:rsidRPr="00443AD7">
              <w:rPr>
                <w:color w:val="002060"/>
                <w:spacing w:val="-5"/>
                <w:sz w:val="24"/>
              </w:rPr>
              <w:t>NO</w:t>
            </w:r>
          </w:p>
        </w:tc>
      </w:tr>
      <w:tr w:rsidR="00BF1088" w:rsidRPr="00E853B3" w14:paraId="4E963FB5" w14:textId="77777777">
        <w:trPr>
          <w:trHeight w:val="881"/>
        </w:trPr>
        <w:tc>
          <w:tcPr>
            <w:tcW w:w="3270" w:type="dxa"/>
            <w:tcBorders>
              <w:left w:val="single" w:sz="18" w:space="0" w:color="C0C0C0"/>
              <w:right w:val="single" w:sz="18" w:space="0" w:color="C0C0C0"/>
            </w:tcBorders>
          </w:tcPr>
          <w:p w14:paraId="349FB440" w14:textId="77777777" w:rsidR="00BF1088" w:rsidRPr="00443AD7" w:rsidRDefault="008F2748" w:rsidP="00443AD7">
            <w:pPr>
              <w:pStyle w:val="TableParagraph"/>
              <w:spacing w:before="120"/>
              <w:ind w:left="92" w:right="34"/>
              <w:rPr>
                <w:color w:val="002060"/>
                <w:sz w:val="24"/>
              </w:rPr>
            </w:pPr>
            <w:r w:rsidRPr="00443AD7">
              <w:rPr>
                <w:color w:val="002060"/>
                <w:sz w:val="24"/>
              </w:rPr>
              <w:t>False comunicazioni sociali delle</w:t>
            </w:r>
            <w:r w:rsidRPr="00443AD7">
              <w:rPr>
                <w:color w:val="002060"/>
                <w:spacing w:val="-11"/>
                <w:sz w:val="24"/>
              </w:rPr>
              <w:t xml:space="preserve"> </w:t>
            </w:r>
            <w:r w:rsidRPr="00443AD7">
              <w:rPr>
                <w:color w:val="002060"/>
                <w:sz w:val="24"/>
              </w:rPr>
              <w:t>società</w:t>
            </w:r>
            <w:r w:rsidRPr="00443AD7">
              <w:rPr>
                <w:color w:val="002060"/>
                <w:spacing w:val="-11"/>
                <w:sz w:val="24"/>
              </w:rPr>
              <w:t xml:space="preserve"> </w:t>
            </w:r>
            <w:r w:rsidRPr="00443AD7">
              <w:rPr>
                <w:color w:val="002060"/>
                <w:sz w:val="24"/>
              </w:rPr>
              <w:t>quotate</w:t>
            </w:r>
            <w:r w:rsidRPr="00443AD7">
              <w:rPr>
                <w:color w:val="002060"/>
                <w:spacing w:val="-7"/>
                <w:sz w:val="24"/>
              </w:rPr>
              <w:t xml:space="preserve"> </w:t>
            </w:r>
            <w:r w:rsidRPr="00443AD7">
              <w:rPr>
                <w:color w:val="002060"/>
                <w:sz w:val="24"/>
              </w:rPr>
              <w:t>(art.</w:t>
            </w:r>
            <w:r w:rsidRPr="00443AD7">
              <w:rPr>
                <w:color w:val="002060"/>
                <w:spacing w:val="-12"/>
                <w:sz w:val="24"/>
              </w:rPr>
              <w:t xml:space="preserve"> </w:t>
            </w:r>
            <w:r w:rsidRPr="00443AD7">
              <w:rPr>
                <w:color w:val="002060"/>
                <w:sz w:val="24"/>
              </w:rPr>
              <w:t xml:space="preserve">2622, </w:t>
            </w:r>
            <w:r w:rsidRPr="00443AD7">
              <w:rPr>
                <w:color w:val="002060"/>
                <w:spacing w:val="-2"/>
                <w:sz w:val="24"/>
              </w:rPr>
              <w:t>c.c.)</w:t>
            </w:r>
          </w:p>
        </w:tc>
        <w:tc>
          <w:tcPr>
            <w:tcW w:w="3255" w:type="dxa"/>
            <w:tcBorders>
              <w:left w:val="single" w:sz="18" w:space="0" w:color="C0C0C0"/>
              <w:right w:val="single" w:sz="18" w:space="0" w:color="C0C0C0"/>
            </w:tcBorders>
          </w:tcPr>
          <w:p w14:paraId="6DD2C6DA" w14:textId="77777777" w:rsidR="00BF1088" w:rsidRPr="00443AD7" w:rsidRDefault="008F2748" w:rsidP="00443AD7">
            <w:pPr>
              <w:pStyle w:val="TableParagraph"/>
              <w:spacing w:before="120"/>
              <w:ind w:left="83" w:right="40"/>
              <w:rPr>
                <w:color w:val="002060"/>
                <w:sz w:val="24"/>
              </w:rPr>
            </w:pPr>
            <w:r w:rsidRPr="00443AD7">
              <w:rPr>
                <w:color w:val="002060"/>
                <w:sz w:val="24"/>
              </w:rPr>
              <w:t>Da</w:t>
            </w:r>
            <w:r w:rsidRPr="00443AD7">
              <w:rPr>
                <w:color w:val="002060"/>
                <w:spacing w:val="-11"/>
                <w:sz w:val="24"/>
              </w:rPr>
              <w:t xml:space="preserve"> </w:t>
            </w:r>
            <w:r w:rsidRPr="00443AD7">
              <w:rPr>
                <w:color w:val="002060"/>
                <w:sz w:val="24"/>
              </w:rPr>
              <w:t>quattrocento</w:t>
            </w:r>
            <w:r w:rsidRPr="00443AD7">
              <w:rPr>
                <w:color w:val="002060"/>
                <w:spacing w:val="-15"/>
                <w:sz w:val="24"/>
              </w:rPr>
              <w:t xml:space="preserve"> </w:t>
            </w:r>
            <w:r w:rsidRPr="00443AD7">
              <w:rPr>
                <w:color w:val="002060"/>
                <w:sz w:val="24"/>
              </w:rPr>
              <w:t>a</w:t>
            </w:r>
            <w:r w:rsidRPr="00443AD7">
              <w:rPr>
                <w:color w:val="002060"/>
                <w:spacing w:val="-12"/>
                <w:sz w:val="24"/>
              </w:rPr>
              <w:t xml:space="preserve"> </w:t>
            </w:r>
            <w:r w:rsidRPr="00443AD7">
              <w:rPr>
                <w:color w:val="002060"/>
                <w:sz w:val="24"/>
              </w:rPr>
              <w:t xml:space="preserve">seicento </w:t>
            </w:r>
            <w:r w:rsidRPr="00443AD7">
              <w:rPr>
                <w:color w:val="002060"/>
                <w:spacing w:val="-4"/>
                <w:sz w:val="24"/>
              </w:rPr>
              <w:t>quote</w:t>
            </w:r>
          </w:p>
        </w:tc>
        <w:tc>
          <w:tcPr>
            <w:tcW w:w="3255" w:type="dxa"/>
            <w:vMerge/>
            <w:tcBorders>
              <w:top w:val="nil"/>
              <w:left w:val="single" w:sz="18" w:space="0" w:color="C0C0C0"/>
              <w:bottom w:val="single" w:sz="18" w:space="0" w:color="C0C0C0"/>
              <w:right w:val="single" w:sz="18" w:space="0" w:color="C0C0C0"/>
            </w:tcBorders>
          </w:tcPr>
          <w:p w14:paraId="4A237D99" w14:textId="77777777" w:rsidR="00BF1088" w:rsidRPr="00443AD7" w:rsidRDefault="00BF1088" w:rsidP="00443AD7">
            <w:pPr>
              <w:spacing w:before="120"/>
              <w:rPr>
                <w:color w:val="002060"/>
                <w:sz w:val="24"/>
              </w:rPr>
            </w:pPr>
          </w:p>
        </w:tc>
      </w:tr>
      <w:tr w:rsidR="00BF1088" w:rsidRPr="00E853B3" w14:paraId="2FC6F281" w14:textId="77777777">
        <w:trPr>
          <w:trHeight w:val="1635"/>
        </w:trPr>
        <w:tc>
          <w:tcPr>
            <w:tcW w:w="3270" w:type="dxa"/>
            <w:tcBorders>
              <w:left w:val="single" w:sz="18" w:space="0" w:color="C0C0C0"/>
              <w:right w:val="single" w:sz="18" w:space="0" w:color="C0C0C0"/>
            </w:tcBorders>
          </w:tcPr>
          <w:p w14:paraId="7516D685" w14:textId="77777777" w:rsidR="00BF1088" w:rsidRPr="00443AD7" w:rsidRDefault="00BF1088" w:rsidP="00443AD7">
            <w:pPr>
              <w:pStyle w:val="TableParagraph"/>
              <w:spacing w:before="120"/>
              <w:rPr>
                <w:color w:val="002060"/>
                <w:sz w:val="24"/>
              </w:rPr>
            </w:pPr>
          </w:p>
          <w:p w14:paraId="0830AF5F" w14:textId="5EE3941F" w:rsidR="00BF1088" w:rsidRPr="00443AD7" w:rsidRDefault="008F2748" w:rsidP="00443AD7">
            <w:pPr>
              <w:pStyle w:val="TableParagraph"/>
              <w:spacing w:before="120"/>
              <w:ind w:left="92" w:right="83"/>
              <w:rPr>
                <w:color w:val="002060"/>
                <w:sz w:val="24"/>
              </w:rPr>
            </w:pPr>
            <w:r w:rsidRPr="00443AD7">
              <w:rPr>
                <w:color w:val="002060"/>
                <w:sz w:val="24"/>
              </w:rPr>
              <w:t>Falso</w:t>
            </w:r>
            <w:r w:rsidRPr="00443AD7">
              <w:rPr>
                <w:color w:val="002060"/>
                <w:spacing w:val="-5"/>
                <w:sz w:val="24"/>
              </w:rPr>
              <w:t xml:space="preserve"> </w:t>
            </w:r>
            <w:r w:rsidRPr="00443AD7">
              <w:rPr>
                <w:color w:val="002060"/>
                <w:sz w:val="24"/>
              </w:rPr>
              <w:t>in</w:t>
            </w:r>
            <w:r w:rsidRPr="00443AD7">
              <w:rPr>
                <w:color w:val="002060"/>
                <w:spacing w:val="-5"/>
                <w:sz w:val="24"/>
              </w:rPr>
              <w:t xml:space="preserve"> </w:t>
            </w:r>
            <w:r w:rsidRPr="00443AD7">
              <w:rPr>
                <w:color w:val="002060"/>
                <w:sz w:val="24"/>
              </w:rPr>
              <w:t>prospetto</w:t>
            </w:r>
            <w:r w:rsidRPr="00443AD7">
              <w:rPr>
                <w:color w:val="002060"/>
                <w:spacing w:val="-5"/>
                <w:sz w:val="24"/>
              </w:rPr>
              <w:t xml:space="preserve"> </w:t>
            </w:r>
            <w:r w:rsidRPr="00443AD7">
              <w:rPr>
                <w:color w:val="002060"/>
                <w:sz w:val="24"/>
              </w:rPr>
              <w:t>(v.</w:t>
            </w:r>
            <w:r w:rsidRPr="00443AD7">
              <w:rPr>
                <w:color w:val="002060"/>
                <w:spacing w:val="-9"/>
                <w:sz w:val="24"/>
              </w:rPr>
              <w:t xml:space="preserve"> </w:t>
            </w:r>
            <w:r w:rsidRPr="00443AD7">
              <w:rPr>
                <w:color w:val="002060"/>
                <w:sz w:val="24"/>
              </w:rPr>
              <w:t>art.</w:t>
            </w:r>
            <w:r w:rsidRPr="00443AD7">
              <w:rPr>
                <w:color w:val="002060"/>
                <w:spacing w:val="-9"/>
                <w:sz w:val="24"/>
              </w:rPr>
              <w:t xml:space="preserve"> </w:t>
            </w:r>
            <w:r w:rsidRPr="00443AD7">
              <w:rPr>
                <w:color w:val="002060"/>
                <w:sz w:val="24"/>
              </w:rPr>
              <w:t>173-</w:t>
            </w:r>
            <w:r w:rsidRPr="00443AD7">
              <w:rPr>
                <w:i/>
                <w:color w:val="002060"/>
                <w:sz w:val="24"/>
              </w:rPr>
              <w:t xml:space="preserve">bis </w:t>
            </w:r>
            <w:r w:rsidRPr="00443AD7">
              <w:rPr>
                <w:color w:val="002060"/>
                <w:sz w:val="24"/>
              </w:rPr>
              <w:t>T.U.F. che ha sostituito l’abrogato art. 2623 c.c.)</w:t>
            </w:r>
            <w:r w:rsidRPr="00E853B3">
              <w:rPr>
                <w:rStyle w:val="Rimandonotaapidipagina"/>
                <w:color w:val="002060"/>
                <w:sz w:val="24"/>
                <w:szCs w:val="24"/>
              </w:rPr>
              <w:footnoteReference w:id="6"/>
            </w:r>
          </w:p>
        </w:tc>
        <w:tc>
          <w:tcPr>
            <w:tcW w:w="3255" w:type="dxa"/>
            <w:tcBorders>
              <w:left w:val="single" w:sz="18" w:space="0" w:color="C0C0C0"/>
              <w:right w:val="single" w:sz="18" w:space="0" w:color="C0C0C0"/>
            </w:tcBorders>
          </w:tcPr>
          <w:p w14:paraId="4EC47726" w14:textId="77777777" w:rsidR="00BF1088" w:rsidRPr="00443AD7" w:rsidRDefault="008F2748" w:rsidP="00443AD7">
            <w:pPr>
              <w:pStyle w:val="TableParagraph"/>
              <w:spacing w:before="120"/>
              <w:ind w:left="83" w:right="40"/>
              <w:rPr>
                <w:color w:val="002060"/>
                <w:sz w:val="24"/>
              </w:rPr>
            </w:pPr>
            <w:r w:rsidRPr="00443AD7">
              <w:rPr>
                <w:color w:val="002060"/>
                <w:sz w:val="24"/>
              </w:rPr>
              <w:t>Da duecento a duecentosessanta</w:t>
            </w:r>
            <w:r w:rsidRPr="00443AD7">
              <w:rPr>
                <w:color w:val="002060"/>
                <w:spacing w:val="-15"/>
                <w:sz w:val="24"/>
              </w:rPr>
              <w:t xml:space="preserve"> </w:t>
            </w:r>
            <w:r w:rsidRPr="00443AD7">
              <w:rPr>
                <w:color w:val="002060"/>
                <w:sz w:val="24"/>
              </w:rPr>
              <w:t>quote</w:t>
            </w:r>
            <w:r w:rsidRPr="00443AD7">
              <w:rPr>
                <w:color w:val="002060"/>
                <w:spacing w:val="-12"/>
                <w:sz w:val="24"/>
              </w:rPr>
              <w:t xml:space="preserve"> </w:t>
            </w:r>
            <w:r w:rsidRPr="00443AD7">
              <w:rPr>
                <w:color w:val="002060"/>
                <w:sz w:val="24"/>
              </w:rPr>
              <w:t>o</w:t>
            </w:r>
            <w:r w:rsidRPr="00443AD7">
              <w:rPr>
                <w:color w:val="002060"/>
                <w:spacing w:val="-15"/>
                <w:sz w:val="24"/>
              </w:rPr>
              <w:t xml:space="preserve"> </w:t>
            </w:r>
            <w:r w:rsidRPr="00443AD7">
              <w:rPr>
                <w:color w:val="002060"/>
                <w:sz w:val="24"/>
              </w:rPr>
              <w:t>da quattrocento a seicentosessanta quote, a</w:t>
            </w:r>
          </w:p>
          <w:p w14:paraId="621BCA04" w14:textId="77777777" w:rsidR="00BF1088" w:rsidRPr="00443AD7" w:rsidRDefault="008F2748" w:rsidP="00443AD7">
            <w:pPr>
              <w:pStyle w:val="TableParagraph"/>
              <w:spacing w:before="120"/>
              <w:ind w:left="83"/>
              <w:rPr>
                <w:color w:val="002060"/>
                <w:sz w:val="24"/>
              </w:rPr>
            </w:pPr>
            <w:r w:rsidRPr="00443AD7">
              <w:rPr>
                <w:color w:val="002060"/>
                <w:sz w:val="24"/>
              </w:rPr>
              <w:t>seconda</w:t>
            </w:r>
            <w:r w:rsidRPr="00443AD7">
              <w:rPr>
                <w:color w:val="002060"/>
                <w:spacing w:val="-8"/>
                <w:sz w:val="24"/>
              </w:rPr>
              <w:t xml:space="preserve"> </w:t>
            </w:r>
            <w:r w:rsidRPr="00443AD7">
              <w:rPr>
                <w:color w:val="002060"/>
                <w:sz w:val="24"/>
              </w:rPr>
              <w:t>che</w:t>
            </w:r>
            <w:r w:rsidRPr="00443AD7">
              <w:rPr>
                <w:color w:val="002060"/>
                <w:spacing w:val="-8"/>
                <w:sz w:val="24"/>
              </w:rPr>
              <w:t xml:space="preserve"> </w:t>
            </w:r>
            <w:r w:rsidRPr="00443AD7">
              <w:rPr>
                <w:color w:val="002060"/>
                <w:sz w:val="24"/>
              </w:rPr>
              <w:t>sia</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meno cagionato un danno</w:t>
            </w:r>
          </w:p>
        </w:tc>
        <w:tc>
          <w:tcPr>
            <w:tcW w:w="3255" w:type="dxa"/>
            <w:vMerge/>
            <w:tcBorders>
              <w:top w:val="nil"/>
              <w:left w:val="single" w:sz="18" w:space="0" w:color="C0C0C0"/>
              <w:bottom w:val="single" w:sz="18" w:space="0" w:color="C0C0C0"/>
              <w:right w:val="single" w:sz="18" w:space="0" w:color="C0C0C0"/>
            </w:tcBorders>
          </w:tcPr>
          <w:p w14:paraId="5F21D3CB" w14:textId="77777777" w:rsidR="00BF1088" w:rsidRPr="00443AD7" w:rsidRDefault="00BF1088" w:rsidP="00443AD7">
            <w:pPr>
              <w:spacing w:before="120"/>
              <w:rPr>
                <w:color w:val="002060"/>
                <w:sz w:val="24"/>
              </w:rPr>
            </w:pPr>
          </w:p>
        </w:tc>
      </w:tr>
      <w:tr w:rsidR="00BF1088" w:rsidRPr="00E853B3" w14:paraId="244E4550" w14:textId="77777777">
        <w:trPr>
          <w:trHeight w:val="771"/>
        </w:trPr>
        <w:tc>
          <w:tcPr>
            <w:tcW w:w="3270" w:type="dxa"/>
            <w:tcBorders>
              <w:left w:val="single" w:sz="18" w:space="0" w:color="C0C0C0"/>
              <w:right w:val="single" w:sz="18" w:space="0" w:color="C0C0C0"/>
            </w:tcBorders>
          </w:tcPr>
          <w:p w14:paraId="7E521DF2" w14:textId="77777777" w:rsidR="00BF1088" w:rsidRPr="00443AD7" w:rsidRDefault="008F2748" w:rsidP="00443AD7">
            <w:pPr>
              <w:pStyle w:val="TableParagraph"/>
              <w:spacing w:before="120"/>
              <w:ind w:left="92" w:right="83"/>
              <w:rPr>
                <w:color w:val="002060"/>
                <w:sz w:val="24"/>
              </w:rPr>
            </w:pPr>
            <w:r w:rsidRPr="00443AD7">
              <w:rPr>
                <w:color w:val="002060"/>
                <w:sz w:val="24"/>
              </w:rPr>
              <w:t>Illegale</w:t>
            </w:r>
            <w:r w:rsidRPr="00443AD7">
              <w:rPr>
                <w:color w:val="002060"/>
                <w:spacing w:val="-8"/>
                <w:sz w:val="24"/>
              </w:rPr>
              <w:t xml:space="preserve"> </w:t>
            </w:r>
            <w:r w:rsidRPr="00443AD7">
              <w:rPr>
                <w:color w:val="002060"/>
                <w:sz w:val="24"/>
              </w:rPr>
              <w:t>ripartizione</w:t>
            </w:r>
            <w:r w:rsidRPr="00443AD7">
              <w:rPr>
                <w:color w:val="002060"/>
                <w:spacing w:val="-11"/>
                <w:sz w:val="24"/>
              </w:rPr>
              <w:t xml:space="preserve"> </w:t>
            </w:r>
            <w:r w:rsidRPr="00443AD7">
              <w:rPr>
                <w:color w:val="002060"/>
                <w:sz w:val="24"/>
              </w:rPr>
              <w:t>degli</w:t>
            </w:r>
            <w:r w:rsidRPr="00443AD7">
              <w:rPr>
                <w:color w:val="002060"/>
                <w:spacing w:val="-10"/>
                <w:sz w:val="24"/>
              </w:rPr>
              <w:t xml:space="preserve"> </w:t>
            </w:r>
            <w:r w:rsidRPr="00443AD7">
              <w:rPr>
                <w:color w:val="002060"/>
                <w:sz w:val="24"/>
              </w:rPr>
              <w:t>utili</w:t>
            </w:r>
            <w:r w:rsidRPr="00443AD7">
              <w:rPr>
                <w:color w:val="002060"/>
                <w:spacing w:val="-14"/>
                <w:sz w:val="24"/>
              </w:rPr>
              <w:t xml:space="preserve"> </w:t>
            </w:r>
            <w:r w:rsidRPr="00443AD7">
              <w:rPr>
                <w:color w:val="002060"/>
                <w:sz w:val="24"/>
              </w:rPr>
              <w:t>e delle riserve (art. 2627 c.c.)</w:t>
            </w:r>
          </w:p>
        </w:tc>
        <w:tc>
          <w:tcPr>
            <w:tcW w:w="3255" w:type="dxa"/>
            <w:tcBorders>
              <w:left w:val="single" w:sz="18" w:space="0" w:color="C0C0C0"/>
              <w:right w:val="single" w:sz="18" w:space="0" w:color="C0C0C0"/>
            </w:tcBorders>
          </w:tcPr>
          <w:p w14:paraId="2F53BA03" w14:textId="77777777" w:rsidR="00BF1088" w:rsidRPr="00443AD7" w:rsidRDefault="008F2748" w:rsidP="00443AD7">
            <w:pPr>
              <w:pStyle w:val="TableParagraph"/>
              <w:spacing w:before="120"/>
              <w:ind w:left="83" w:right="725"/>
              <w:rPr>
                <w:color w:val="002060"/>
                <w:sz w:val="24"/>
              </w:rPr>
            </w:pPr>
            <w:r w:rsidRPr="00443AD7">
              <w:rPr>
                <w:color w:val="002060"/>
                <w:sz w:val="24"/>
              </w:rPr>
              <w:t>Da duecento a duecentosessanta</w:t>
            </w:r>
            <w:r w:rsidRPr="00443AD7">
              <w:rPr>
                <w:color w:val="002060"/>
                <w:spacing w:val="-16"/>
                <w:sz w:val="24"/>
              </w:rPr>
              <w:t xml:space="preserve"> </w:t>
            </w:r>
            <w:r w:rsidRPr="00443AD7">
              <w:rPr>
                <w:color w:val="002060"/>
                <w:sz w:val="24"/>
              </w:rPr>
              <w:t>quote</w:t>
            </w:r>
          </w:p>
        </w:tc>
        <w:tc>
          <w:tcPr>
            <w:tcW w:w="3255" w:type="dxa"/>
            <w:vMerge/>
            <w:tcBorders>
              <w:top w:val="nil"/>
              <w:left w:val="single" w:sz="18" w:space="0" w:color="C0C0C0"/>
              <w:bottom w:val="single" w:sz="18" w:space="0" w:color="C0C0C0"/>
              <w:right w:val="single" w:sz="18" w:space="0" w:color="C0C0C0"/>
            </w:tcBorders>
          </w:tcPr>
          <w:p w14:paraId="3A13CA8D" w14:textId="77777777" w:rsidR="00BF1088" w:rsidRPr="00443AD7" w:rsidRDefault="00BF1088" w:rsidP="00443AD7">
            <w:pPr>
              <w:spacing w:before="120"/>
              <w:rPr>
                <w:color w:val="002060"/>
                <w:sz w:val="24"/>
              </w:rPr>
            </w:pPr>
          </w:p>
        </w:tc>
      </w:tr>
      <w:tr w:rsidR="00BF1088" w:rsidRPr="00E853B3" w14:paraId="307F037A" w14:textId="77777777">
        <w:trPr>
          <w:trHeight w:val="1640"/>
        </w:trPr>
        <w:tc>
          <w:tcPr>
            <w:tcW w:w="3270" w:type="dxa"/>
            <w:tcBorders>
              <w:left w:val="single" w:sz="18" w:space="0" w:color="C0C0C0"/>
              <w:right w:val="single" w:sz="18" w:space="0" w:color="C0C0C0"/>
            </w:tcBorders>
          </w:tcPr>
          <w:p w14:paraId="69C5C97A" w14:textId="203D9BCF" w:rsidR="00BF1088" w:rsidRPr="00443AD7" w:rsidRDefault="008F2748" w:rsidP="00443AD7">
            <w:pPr>
              <w:pStyle w:val="TableParagraph"/>
              <w:spacing w:before="120"/>
              <w:ind w:left="92" w:right="34"/>
              <w:rPr>
                <w:color w:val="002060"/>
                <w:sz w:val="24"/>
              </w:rPr>
            </w:pPr>
            <w:r w:rsidRPr="00443AD7">
              <w:rPr>
                <w:color w:val="002060"/>
                <w:sz w:val="24"/>
              </w:rPr>
              <w:t>Falsità nelle relazioni o nelle comunicazioni dei responsabili della</w:t>
            </w:r>
            <w:r w:rsidRPr="00443AD7">
              <w:rPr>
                <w:color w:val="002060"/>
                <w:spacing w:val="-13"/>
                <w:sz w:val="24"/>
              </w:rPr>
              <w:t xml:space="preserve"> </w:t>
            </w:r>
            <w:r w:rsidRPr="00443AD7">
              <w:rPr>
                <w:color w:val="002060"/>
                <w:sz w:val="24"/>
              </w:rPr>
              <w:t>revisione</w:t>
            </w:r>
            <w:r w:rsidRPr="00443AD7">
              <w:rPr>
                <w:color w:val="002060"/>
                <w:spacing w:val="-13"/>
                <w:sz w:val="24"/>
              </w:rPr>
              <w:t xml:space="preserve"> </w:t>
            </w:r>
            <w:r w:rsidRPr="00443AD7">
              <w:rPr>
                <w:color w:val="002060"/>
                <w:sz w:val="24"/>
              </w:rPr>
              <w:t>legale</w:t>
            </w:r>
            <w:r w:rsidRPr="00443AD7">
              <w:rPr>
                <w:color w:val="002060"/>
                <w:spacing w:val="-13"/>
                <w:sz w:val="24"/>
              </w:rPr>
              <w:t xml:space="preserve"> </w:t>
            </w:r>
            <w:r w:rsidRPr="00443AD7">
              <w:rPr>
                <w:color w:val="002060"/>
                <w:sz w:val="24"/>
              </w:rPr>
              <w:t>(abrogato art. 2624 c.c., cfr. ora art. 27, co. 2, d.lgs. 39/2010)</w:t>
            </w:r>
            <w:r w:rsidRPr="00443AD7">
              <w:rPr>
                <w:color w:val="002060"/>
                <w:sz w:val="24"/>
                <w:vertAlign w:val="superscript"/>
              </w:rPr>
              <w:t>8</w:t>
            </w:r>
            <w:r w:rsidRPr="00E853B3">
              <w:rPr>
                <w:rStyle w:val="Rimandonotaapidipagina"/>
                <w:color w:val="002060"/>
                <w:sz w:val="24"/>
                <w:szCs w:val="24"/>
              </w:rPr>
              <w:footnoteReference w:id="7"/>
            </w:r>
          </w:p>
        </w:tc>
        <w:tc>
          <w:tcPr>
            <w:tcW w:w="3255" w:type="dxa"/>
            <w:tcBorders>
              <w:left w:val="single" w:sz="18" w:space="0" w:color="C0C0C0"/>
              <w:right w:val="single" w:sz="18" w:space="0" w:color="C0C0C0"/>
            </w:tcBorders>
          </w:tcPr>
          <w:p w14:paraId="63CF4F18" w14:textId="77777777" w:rsidR="00BF1088" w:rsidRPr="00443AD7" w:rsidRDefault="008F2748" w:rsidP="00443AD7">
            <w:pPr>
              <w:pStyle w:val="TableParagraph"/>
              <w:spacing w:before="120"/>
              <w:ind w:left="83" w:right="40"/>
              <w:rPr>
                <w:color w:val="002060"/>
                <w:sz w:val="24"/>
              </w:rPr>
            </w:pPr>
            <w:r w:rsidRPr="00443AD7">
              <w:rPr>
                <w:color w:val="002060"/>
                <w:sz w:val="24"/>
              </w:rPr>
              <w:t>Da duecento a duecentosessanta quote o da quattrocento</w:t>
            </w:r>
            <w:r w:rsidRPr="00443AD7">
              <w:rPr>
                <w:color w:val="002060"/>
                <w:spacing w:val="-14"/>
                <w:sz w:val="24"/>
              </w:rPr>
              <w:t xml:space="preserve"> </w:t>
            </w:r>
            <w:r w:rsidRPr="00443AD7">
              <w:rPr>
                <w:color w:val="002060"/>
                <w:sz w:val="24"/>
              </w:rPr>
              <w:t>a</w:t>
            </w:r>
            <w:r w:rsidRPr="00443AD7">
              <w:rPr>
                <w:color w:val="002060"/>
                <w:spacing w:val="-14"/>
                <w:sz w:val="24"/>
              </w:rPr>
              <w:t xml:space="preserve"> </w:t>
            </w:r>
            <w:r w:rsidRPr="00443AD7">
              <w:rPr>
                <w:color w:val="002060"/>
                <w:sz w:val="24"/>
              </w:rPr>
              <w:t>ottocento</w:t>
            </w:r>
            <w:r w:rsidRPr="00443AD7">
              <w:rPr>
                <w:color w:val="002060"/>
                <w:spacing w:val="-14"/>
                <w:sz w:val="24"/>
              </w:rPr>
              <w:t xml:space="preserve"> </w:t>
            </w:r>
            <w:r w:rsidRPr="00443AD7">
              <w:rPr>
                <w:color w:val="002060"/>
                <w:sz w:val="24"/>
              </w:rPr>
              <w:t>quote, a seconda che sia cagionato o meno un danno ai destinatari</w:t>
            </w:r>
          </w:p>
          <w:p w14:paraId="231A3CA3" w14:textId="77777777" w:rsidR="00BF1088" w:rsidRPr="00443AD7" w:rsidRDefault="008F2748" w:rsidP="00443AD7">
            <w:pPr>
              <w:pStyle w:val="TableParagraph"/>
              <w:spacing w:before="120"/>
              <w:ind w:left="83"/>
              <w:rPr>
                <w:color w:val="002060"/>
                <w:sz w:val="24"/>
              </w:rPr>
            </w:pPr>
            <w:r w:rsidRPr="00443AD7">
              <w:rPr>
                <w:color w:val="002060"/>
                <w:sz w:val="24"/>
              </w:rPr>
              <w:t>delle</w:t>
            </w:r>
            <w:r w:rsidRPr="00443AD7">
              <w:rPr>
                <w:color w:val="002060"/>
                <w:spacing w:val="-4"/>
                <w:sz w:val="24"/>
              </w:rPr>
              <w:t xml:space="preserve"> </w:t>
            </w:r>
            <w:r w:rsidRPr="00443AD7">
              <w:rPr>
                <w:color w:val="002060"/>
                <w:spacing w:val="-2"/>
                <w:sz w:val="24"/>
              </w:rPr>
              <w:t>comunicazioni</w:t>
            </w:r>
          </w:p>
        </w:tc>
        <w:tc>
          <w:tcPr>
            <w:tcW w:w="3255" w:type="dxa"/>
            <w:vMerge/>
            <w:tcBorders>
              <w:top w:val="nil"/>
              <w:left w:val="single" w:sz="18" w:space="0" w:color="C0C0C0"/>
              <w:bottom w:val="single" w:sz="18" w:space="0" w:color="C0C0C0"/>
              <w:right w:val="single" w:sz="18" w:space="0" w:color="C0C0C0"/>
            </w:tcBorders>
          </w:tcPr>
          <w:p w14:paraId="409508CA" w14:textId="77777777" w:rsidR="00BF1088" w:rsidRPr="00443AD7" w:rsidRDefault="00BF1088" w:rsidP="00443AD7">
            <w:pPr>
              <w:spacing w:before="120"/>
              <w:rPr>
                <w:color w:val="002060"/>
                <w:sz w:val="24"/>
              </w:rPr>
            </w:pPr>
          </w:p>
        </w:tc>
      </w:tr>
      <w:tr w:rsidR="00BF1088" w:rsidRPr="00E853B3" w14:paraId="40A8908E" w14:textId="77777777">
        <w:trPr>
          <w:trHeight w:val="1131"/>
        </w:trPr>
        <w:tc>
          <w:tcPr>
            <w:tcW w:w="3270" w:type="dxa"/>
            <w:tcBorders>
              <w:left w:val="single" w:sz="18" w:space="0" w:color="C0C0C0"/>
              <w:right w:val="single" w:sz="18" w:space="0" w:color="C0C0C0"/>
            </w:tcBorders>
          </w:tcPr>
          <w:p w14:paraId="13B52DD9" w14:textId="77777777" w:rsidR="00BF1088" w:rsidRPr="00443AD7" w:rsidRDefault="008F2748" w:rsidP="00443AD7">
            <w:pPr>
              <w:pStyle w:val="TableParagraph"/>
              <w:spacing w:before="120"/>
              <w:ind w:left="92" w:right="-15"/>
              <w:rPr>
                <w:color w:val="002060"/>
                <w:sz w:val="24"/>
              </w:rPr>
            </w:pPr>
            <w:r w:rsidRPr="00443AD7">
              <w:rPr>
                <w:color w:val="002060"/>
                <w:sz w:val="24"/>
              </w:rPr>
              <w:t>Ostacolo all’esercizio delle funzioni</w:t>
            </w:r>
            <w:r w:rsidRPr="00443AD7">
              <w:rPr>
                <w:color w:val="002060"/>
                <w:spacing w:val="-3"/>
                <w:sz w:val="24"/>
              </w:rPr>
              <w:t xml:space="preserve"> </w:t>
            </w:r>
            <w:r w:rsidRPr="00443AD7">
              <w:rPr>
                <w:color w:val="002060"/>
                <w:sz w:val="24"/>
              </w:rPr>
              <w:t>delle autorità pubbliche di</w:t>
            </w:r>
            <w:r w:rsidRPr="00443AD7">
              <w:rPr>
                <w:color w:val="002060"/>
                <w:spacing w:val="-5"/>
                <w:sz w:val="24"/>
              </w:rPr>
              <w:t xml:space="preserve"> </w:t>
            </w:r>
            <w:r w:rsidRPr="00443AD7">
              <w:rPr>
                <w:color w:val="002060"/>
                <w:sz w:val="24"/>
              </w:rPr>
              <w:t>vigilanza</w:t>
            </w:r>
            <w:r w:rsidRPr="00443AD7">
              <w:rPr>
                <w:color w:val="002060"/>
                <w:spacing w:val="-7"/>
                <w:sz w:val="24"/>
              </w:rPr>
              <w:t xml:space="preserve"> </w:t>
            </w:r>
            <w:r w:rsidRPr="00443AD7">
              <w:rPr>
                <w:color w:val="002060"/>
                <w:sz w:val="24"/>
              </w:rPr>
              <w:t>(art.</w:t>
            </w:r>
            <w:r w:rsidRPr="00443AD7">
              <w:rPr>
                <w:color w:val="002060"/>
                <w:spacing w:val="-8"/>
                <w:sz w:val="24"/>
              </w:rPr>
              <w:t xml:space="preserve"> </w:t>
            </w:r>
            <w:r w:rsidRPr="00443AD7">
              <w:rPr>
                <w:color w:val="002060"/>
                <w:sz w:val="24"/>
              </w:rPr>
              <w:t>2638,</w:t>
            </w:r>
            <w:r w:rsidRPr="00443AD7">
              <w:rPr>
                <w:color w:val="002060"/>
                <w:spacing w:val="-3"/>
                <w:sz w:val="24"/>
              </w:rPr>
              <w:t xml:space="preserve"> </w:t>
            </w:r>
            <w:r w:rsidRPr="00443AD7">
              <w:rPr>
                <w:color w:val="002060"/>
                <w:sz w:val="24"/>
              </w:rPr>
              <w:t>co.</w:t>
            </w:r>
            <w:r w:rsidRPr="00443AD7">
              <w:rPr>
                <w:color w:val="002060"/>
                <w:spacing w:val="-8"/>
                <w:sz w:val="24"/>
              </w:rPr>
              <w:t xml:space="preserve"> </w:t>
            </w:r>
            <w:r w:rsidRPr="00443AD7">
              <w:rPr>
                <w:color w:val="002060"/>
                <w:sz w:val="24"/>
              </w:rPr>
              <w:t>1</w:t>
            </w:r>
            <w:r w:rsidRPr="00443AD7">
              <w:rPr>
                <w:color w:val="002060"/>
                <w:spacing w:val="-3"/>
                <w:sz w:val="24"/>
              </w:rPr>
              <w:t xml:space="preserve"> </w:t>
            </w:r>
            <w:r w:rsidRPr="00443AD7">
              <w:rPr>
                <w:color w:val="002060"/>
                <w:sz w:val="24"/>
              </w:rPr>
              <w:t>e</w:t>
            </w:r>
            <w:r w:rsidRPr="00443AD7">
              <w:rPr>
                <w:color w:val="002060"/>
                <w:spacing w:val="-7"/>
                <w:sz w:val="24"/>
              </w:rPr>
              <w:t xml:space="preserve"> </w:t>
            </w:r>
            <w:r w:rsidRPr="00443AD7">
              <w:rPr>
                <w:color w:val="002060"/>
                <w:sz w:val="24"/>
              </w:rPr>
              <w:t>2,</w:t>
            </w:r>
          </w:p>
          <w:p w14:paraId="28AC9F19" w14:textId="77777777" w:rsidR="00BF1088" w:rsidRPr="00443AD7" w:rsidRDefault="008F2748" w:rsidP="00443AD7">
            <w:pPr>
              <w:pStyle w:val="TableParagraph"/>
              <w:spacing w:before="120"/>
              <w:ind w:left="92"/>
              <w:rPr>
                <w:color w:val="002060"/>
                <w:sz w:val="24"/>
              </w:rPr>
            </w:pPr>
            <w:r w:rsidRPr="00443AD7">
              <w:rPr>
                <w:color w:val="002060"/>
                <w:spacing w:val="-2"/>
                <w:sz w:val="24"/>
              </w:rPr>
              <w:t>c.c.)</w:t>
            </w:r>
          </w:p>
        </w:tc>
        <w:tc>
          <w:tcPr>
            <w:tcW w:w="3255" w:type="dxa"/>
            <w:tcBorders>
              <w:left w:val="single" w:sz="18" w:space="0" w:color="C0C0C0"/>
              <w:right w:val="single" w:sz="18" w:space="0" w:color="C0C0C0"/>
            </w:tcBorders>
          </w:tcPr>
          <w:p w14:paraId="01603D94" w14:textId="77777777" w:rsidR="00BF1088" w:rsidRPr="00443AD7" w:rsidRDefault="00BF1088" w:rsidP="00443AD7">
            <w:pPr>
              <w:pStyle w:val="TableParagraph"/>
              <w:spacing w:before="120"/>
              <w:rPr>
                <w:color w:val="002060"/>
                <w:sz w:val="24"/>
              </w:rPr>
            </w:pPr>
          </w:p>
          <w:p w14:paraId="642712C8"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12"/>
                <w:sz w:val="24"/>
              </w:rPr>
              <w:t xml:space="preserve"> </w:t>
            </w:r>
            <w:r w:rsidRPr="00443AD7">
              <w:rPr>
                <w:color w:val="002060"/>
                <w:sz w:val="24"/>
              </w:rPr>
              <w:t>quattrocento</w:t>
            </w:r>
            <w:r w:rsidRPr="00443AD7">
              <w:rPr>
                <w:color w:val="002060"/>
                <w:spacing w:val="-15"/>
                <w:sz w:val="24"/>
              </w:rPr>
              <w:t xml:space="preserve"> </w:t>
            </w:r>
            <w:r w:rsidRPr="00443AD7">
              <w:rPr>
                <w:color w:val="002060"/>
                <w:sz w:val="24"/>
              </w:rPr>
              <w:t>a</w:t>
            </w:r>
            <w:r w:rsidRPr="00443AD7">
              <w:rPr>
                <w:color w:val="002060"/>
                <w:spacing w:val="-12"/>
                <w:sz w:val="24"/>
              </w:rPr>
              <w:t xml:space="preserve"> </w:t>
            </w:r>
            <w:r w:rsidRPr="00443AD7">
              <w:rPr>
                <w:color w:val="002060"/>
                <w:sz w:val="24"/>
              </w:rPr>
              <w:t xml:space="preserve">ottocento </w:t>
            </w:r>
            <w:r w:rsidRPr="00443AD7">
              <w:rPr>
                <w:color w:val="002060"/>
                <w:spacing w:val="-4"/>
                <w:sz w:val="24"/>
              </w:rPr>
              <w:t>quote</w:t>
            </w:r>
          </w:p>
        </w:tc>
        <w:tc>
          <w:tcPr>
            <w:tcW w:w="3255" w:type="dxa"/>
            <w:vMerge/>
            <w:tcBorders>
              <w:top w:val="nil"/>
              <w:left w:val="single" w:sz="18" w:space="0" w:color="C0C0C0"/>
              <w:bottom w:val="single" w:sz="18" w:space="0" w:color="C0C0C0"/>
              <w:right w:val="single" w:sz="18" w:space="0" w:color="C0C0C0"/>
            </w:tcBorders>
          </w:tcPr>
          <w:p w14:paraId="4A086F74" w14:textId="77777777" w:rsidR="00BF1088" w:rsidRPr="00443AD7" w:rsidRDefault="00BF1088" w:rsidP="00443AD7">
            <w:pPr>
              <w:spacing w:before="120"/>
              <w:rPr>
                <w:color w:val="002060"/>
                <w:sz w:val="24"/>
              </w:rPr>
            </w:pPr>
          </w:p>
        </w:tc>
      </w:tr>
      <w:tr w:rsidR="00BF1088" w:rsidRPr="00E853B3" w14:paraId="6ABC7DEA" w14:textId="77777777">
        <w:trPr>
          <w:trHeight w:val="2389"/>
        </w:trPr>
        <w:tc>
          <w:tcPr>
            <w:tcW w:w="3270" w:type="dxa"/>
            <w:tcBorders>
              <w:left w:val="single" w:sz="18" w:space="0" w:color="C0C0C0"/>
              <w:bottom w:val="single" w:sz="18" w:space="0" w:color="C0C0C0"/>
              <w:right w:val="single" w:sz="18" w:space="0" w:color="C0C0C0"/>
            </w:tcBorders>
          </w:tcPr>
          <w:p w14:paraId="1DBE6224" w14:textId="77777777" w:rsidR="00BF1088" w:rsidRPr="00443AD7" w:rsidRDefault="008F2748" w:rsidP="00443AD7">
            <w:pPr>
              <w:pStyle w:val="TableParagraph"/>
              <w:spacing w:before="120"/>
              <w:ind w:left="92" w:right="83"/>
              <w:rPr>
                <w:color w:val="002060"/>
                <w:sz w:val="24"/>
              </w:rPr>
            </w:pPr>
            <w:r w:rsidRPr="00443AD7">
              <w:rPr>
                <w:color w:val="002060"/>
                <w:sz w:val="24"/>
              </w:rPr>
              <w:t>Impedito controllo che causa danno</w:t>
            </w:r>
            <w:r w:rsidRPr="00443AD7">
              <w:rPr>
                <w:color w:val="002060"/>
                <w:spacing w:val="-3"/>
                <w:sz w:val="24"/>
              </w:rPr>
              <w:t xml:space="preserve"> </w:t>
            </w:r>
            <w:r w:rsidRPr="00443AD7">
              <w:rPr>
                <w:color w:val="002060"/>
                <w:sz w:val="24"/>
              </w:rPr>
              <w:t>ai</w:t>
            </w:r>
            <w:r w:rsidRPr="00443AD7">
              <w:rPr>
                <w:color w:val="002060"/>
                <w:spacing w:val="-10"/>
                <w:sz w:val="24"/>
              </w:rPr>
              <w:t xml:space="preserve"> </w:t>
            </w:r>
            <w:r w:rsidRPr="00443AD7">
              <w:rPr>
                <w:color w:val="002060"/>
                <w:sz w:val="24"/>
              </w:rPr>
              <w:t>soci</w:t>
            </w:r>
            <w:r w:rsidRPr="00443AD7">
              <w:rPr>
                <w:color w:val="002060"/>
                <w:spacing w:val="-5"/>
                <w:sz w:val="24"/>
              </w:rPr>
              <w:t xml:space="preserve"> </w:t>
            </w:r>
            <w:r w:rsidRPr="00443AD7">
              <w:rPr>
                <w:color w:val="002060"/>
                <w:sz w:val="24"/>
              </w:rPr>
              <w:t>(art.</w:t>
            </w:r>
            <w:r w:rsidRPr="00443AD7">
              <w:rPr>
                <w:color w:val="002060"/>
                <w:spacing w:val="-8"/>
                <w:sz w:val="24"/>
              </w:rPr>
              <w:t xml:space="preserve"> </w:t>
            </w:r>
            <w:r w:rsidRPr="00443AD7">
              <w:rPr>
                <w:color w:val="002060"/>
                <w:sz w:val="24"/>
              </w:rPr>
              <w:t>2625,</w:t>
            </w:r>
            <w:r w:rsidRPr="00443AD7">
              <w:rPr>
                <w:color w:val="002060"/>
                <w:spacing w:val="-8"/>
                <w:sz w:val="24"/>
              </w:rPr>
              <w:t xml:space="preserve"> </w:t>
            </w:r>
            <w:r w:rsidRPr="00443AD7">
              <w:rPr>
                <w:color w:val="002060"/>
                <w:sz w:val="24"/>
              </w:rPr>
              <w:t>co.</w:t>
            </w:r>
            <w:r w:rsidRPr="00443AD7">
              <w:rPr>
                <w:color w:val="002060"/>
                <w:spacing w:val="-8"/>
                <w:sz w:val="24"/>
              </w:rPr>
              <w:t xml:space="preserve"> </w:t>
            </w:r>
            <w:r w:rsidRPr="00443AD7">
              <w:rPr>
                <w:color w:val="002060"/>
                <w:sz w:val="24"/>
              </w:rPr>
              <w:t xml:space="preserve">2, </w:t>
            </w:r>
            <w:r w:rsidRPr="00443AD7">
              <w:rPr>
                <w:color w:val="002060"/>
                <w:spacing w:val="-2"/>
                <w:sz w:val="24"/>
              </w:rPr>
              <w:t>c.c.)</w:t>
            </w:r>
          </w:p>
          <w:p w14:paraId="2BC7CEA7" w14:textId="77777777" w:rsidR="00BF1088" w:rsidRPr="00443AD7" w:rsidRDefault="008F2748" w:rsidP="00443AD7">
            <w:pPr>
              <w:pStyle w:val="TableParagraph"/>
              <w:spacing w:before="120"/>
              <w:ind w:left="92" w:right="83"/>
              <w:rPr>
                <w:color w:val="002060"/>
                <w:sz w:val="24"/>
              </w:rPr>
            </w:pPr>
            <w:r w:rsidRPr="00443AD7">
              <w:rPr>
                <w:color w:val="002060"/>
                <w:sz w:val="24"/>
              </w:rPr>
              <w:t>Indebita restituzione dei conferimenti</w:t>
            </w:r>
            <w:r w:rsidRPr="00443AD7">
              <w:rPr>
                <w:color w:val="002060"/>
                <w:spacing w:val="-11"/>
                <w:sz w:val="24"/>
              </w:rPr>
              <w:t xml:space="preserve"> </w:t>
            </w:r>
            <w:r w:rsidRPr="00443AD7">
              <w:rPr>
                <w:color w:val="002060"/>
                <w:sz w:val="24"/>
              </w:rPr>
              <w:t>(art.</w:t>
            </w:r>
            <w:r w:rsidRPr="00443AD7">
              <w:rPr>
                <w:color w:val="002060"/>
                <w:spacing w:val="-14"/>
                <w:sz w:val="24"/>
              </w:rPr>
              <w:t xml:space="preserve"> </w:t>
            </w:r>
            <w:r w:rsidRPr="00443AD7">
              <w:rPr>
                <w:color w:val="002060"/>
                <w:sz w:val="24"/>
              </w:rPr>
              <w:t>2626</w:t>
            </w:r>
            <w:r w:rsidRPr="00443AD7">
              <w:rPr>
                <w:color w:val="002060"/>
                <w:spacing w:val="-10"/>
                <w:sz w:val="24"/>
              </w:rPr>
              <w:t xml:space="preserve"> </w:t>
            </w:r>
            <w:r w:rsidRPr="00443AD7">
              <w:rPr>
                <w:color w:val="002060"/>
                <w:sz w:val="24"/>
              </w:rPr>
              <w:t>c.c.)</w:t>
            </w:r>
          </w:p>
          <w:p w14:paraId="2B4FB2C3" w14:textId="77777777" w:rsidR="00BF1088" w:rsidRPr="00443AD7" w:rsidRDefault="008F2748" w:rsidP="00443AD7">
            <w:pPr>
              <w:pStyle w:val="TableParagraph"/>
              <w:spacing w:before="120"/>
              <w:ind w:left="92"/>
              <w:rPr>
                <w:color w:val="002060"/>
                <w:sz w:val="24"/>
              </w:rPr>
            </w:pPr>
            <w:r w:rsidRPr="00443AD7">
              <w:rPr>
                <w:color w:val="002060"/>
                <w:sz w:val="24"/>
              </w:rPr>
              <w:t>Illecite</w:t>
            </w:r>
            <w:r w:rsidRPr="00443AD7">
              <w:rPr>
                <w:color w:val="002060"/>
                <w:spacing w:val="-9"/>
                <w:sz w:val="24"/>
              </w:rPr>
              <w:t xml:space="preserve"> </w:t>
            </w:r>
            <w:r w:rsidRPr="00443AD7">
              <w:rPr>
                <w:color w:val="002060"/>
                <w:sz w:val="24"/>
              </w:rPr>
              <w:t>operazioni</w:t>
            </w:r>
            <w:r w:rsidRPr="00443AD7">
              <w:rPr>
                <w:color w:val="002060"/>
                <w:spacing w:val="-6"/>
                <w:sz w:val="24"/>
              </w:rPr>
              <w:t xml:space="preserve"> </w:t>
            </w:r>
            <w:r w:rsidRPr="00443AD7">
              <w:rPr>
                <w:color w:val="002060"/>
                <w:sz w:val="24"/>
              </w:rPr>
              <w:t>sulle</w:t>
            </w:r>
            <w:r w:rsidRPr="00443AD7">
              <w:rPr>
                <w:color w:val="002060"/>
                <w:spacing w:val="-8"/>
                <w:sz w:val="24"/>
              </w:rPr>
              <w:t xml:space="preserve"> </w:t>
            </w:r>
            <w:r w:rsidRPr="00443AD7">
              <w:rPr>
                <w:color w:val="002060"/>
                <w:sz w:val="24"/>
              </w:rPr>
              <w:t>azioni</w:t>
            </w:r>
            <w:r w:rsidRPr="00443AD7">
              <w:rPr>
                <w:color w:val="002060"/>
                <w:spacing w:val="-6"/>
                <w:sz w:val="24"/>
              </w:rPr>
              <w:t xml:space="preserve"> </w:t>
            </w:r>
            <w:r w:rsidRPr="00443AD7">
              <w:rPr>
                <w:color w:val="002060"/>
                <w:spacing w:val="-10"/>
                <w:sz w:val="24"/>
              </w:rPr>
              <w:t>o</w:t>
            </w:r>
          </w:p>
          <w:p w14:paraId="2B89B15E" w14:textId="77777777" w:rsidR="00BF1088" w:rsidRPr="00443AD7" w:rsidRDefault="008F2748" w:rsidP="00443AD7">
            <w:pPr>
              <w:pStyle w:val="TableParagraph"/>
              <w:spacing w:before="120"/>
              <w:ind w:left="92" w:right="83"/>
              <w:rPr>
                <w:color w:val="002060"/>
                <w:sz w:val="24"/>
              </w:rPr>
            </w:pPr>
            <w:r w:rsidRPr="00443AD7">
              <w:rPr>
                <w:color w:val="002060"/>
                <w:sz w:val="24"/>
              </w:rPr>
              <w:t>quote</w:t>
            </w:r>
            <w:r w:rsidRPr="00443AD7">
              <w:rPr>
                <w:color w:val="002060"/>
                <w:spacing w:val="-11"/>
                <w:sz w:val="24"/>
              </w:rPr>
              <w:t xml:space="preserve"> </w:t>
            </w:r>
            <w:r w:rsidRPr="00443AD7">
              <w:rPr>
                <w:color w:val="002060"/>
                <w:sz w:val="24"/>
              </w:rPr>
              <w:t>sociali</w:t>
            </w:r>
            <w:r w:rsidRPr="00443AD7">
              <w:rPr>
                <w:color w:val="002060"/>
                <w:spacing w:val="-9"/>
                <w:sz w:val="24"/>
              </w:rPr>
              <w:t xml:space="preserve"> </w:t>
            </w:r>
            <w:r w:rsidRPr="00443AD7">
              <w:rPr>
                <w:color w:val="002060"/>
                <w:sz w:val="24"/>
              </w:rPr>
              <w:t>o</w:t>
            </w:r>
            <w:r w:rsidRPr="00443AD7">
              <w:rPr>
                <w:color w:val="002060"/>
                <w:spacing w:val="-11"/>
                <w:sz w:val="24"/>
              </w:rPr>
              <w:t xml:space="preserve"> </w:t>
            </w:r>
            <w:r w:rsidRPr="00443AD7">
              <w:rPr>
                <w:color w:val="002060"/>
                <w:sz w:val="24"/>
              </w:rPr>
              <w:t>della</w:t>
            </w:r>
            <w:r w:rsidRPr="00443AD7">
              <w:rPr>
                <w:color w:val="002060"/>
                <w:spacing w:val="-11"/>
                <w:sz w:val="24"/>
              </w:rPr>
              <w:t xml:space="preserve"> </w:t>
            </w:r>
            <w:r w:rsidRPr="00443AD7">
              <w:rPr>
                <w:color w:val="002060"/>
                <w:sz w:val="24"/>
              </w:rPr>
              <w:t>società controllante (art. 2628 c.c.)</w:t>
            </w:r>
          </w:p>
        </w:tc>
        <w:tc>
          <w:tcPr>
            <w:tcW w:w="3255" w:type="dxa"/>
            <w:tcBorders>
              <w:left w:val="single" w:sz="18" w:space="0" w:color="C0C0C0"/>
              <w:bottom w:val="single" w:sz="18" w:space="0" w:color="C0C0C0"/>
              <w:right w:val="single" w:sz="18" w:space="0" w:color="C0C0C0"/>
            </w:tcBorders>
          </w:tcPr>
          <w:p w14:paraId="5C662469" w14:textId="77777777" w:rsidR="00BF1088" w:rsidRPr="00443AD7" w:rsidRDefault="00BF1088" w:rsidP="00443AD7">
            <w:pPr>
              <w:pStyle w:val="TableParagraph"/>
              <w:spacing w:before="120"/>
              <w:rPr>
                <w:color w:val="002060"/>
                <w:sz w:val="24"/>
              </w:rPr>
            </w:pPr>
          </w:p>
          <w:p w14:paraId="558FB200" w14:textId="77777777" w:rsidR="00BF1088" w:rsidRPr="00443AD7" w:rsidRDefault="00BF1088" w:rsidP="00443AD7">
            <w:pPr>
              <w:pStyle w:val="TableParagraph"/>
              <w:spacing w:before="120"/>
              <w:rPr>
                <w:color w:val="002060"/>
                <w:sz w:val="24"/>
              </w:rPr>
            </w:pPr>
          </w:p>
          <w:p w14:paraId="04AC8C63" w14:textId="77777777" w:rsidR="00BF1088" w:rsidRPr="00443AD7" w:rsidRDefault="00BF1088" w:rsidP="00443AD7">
            <w:pPr>
              <w:pStyle w:val="TableParagraph"/>
              <w:spacing w:before="120"/>
              <w:rPr>
                <w:color w:val="002060"/>
                <w:sz w:val="24"/>
              </w:rPr>
            </w:pPr>
          </w:p>
          <w:p w14:paraId="6A925208" w14:textId="77777777" w:rsidR="00BF1088" w:rsidRPr="00443AD7" w:rsidRDefault="008F2748" w:rsidP="00443AD7">
            <w:pPr>
              <w:pStyle w:val="TableParagraph"/>
              <w:spacing w:before="120"/>
              <w:ind w:left="83" w:right="835"/>
              <w:rPr>
                <w:color w:val="002060"/>
                <w:sz w:val="24"/>
              </w:rPr>
            </w:pPr>
            <w:r w:rsidRPr="00443AD7">
              <w:rPr>
                <w:color w:val="002060"/>
                <w:sz w:val="24"/>
              </w:rPr>
              <w:t>Da duecento a trecentosessanta</w:t>
            </w:r>
            <w:r w:rsidRPr="00443AD7">
              <w:rPr>
                <w:color w:val="002060"/>
                <w:spacing w:val="-16"/>
                <w:sz w:val="24"/>
              </w:rPr>
              <w:t xml:space="preserve"> </w:t>
            </w:r>
            <w:r w:rsidRPr="00443AD7">
              <w:rPr>
                <w:color w:val="002060"/>
                <w:sz w:val="24"/>
              </w:rPr>
              <w:t>quote</w:t>
            </w:r>
          </w:p>
        </w:tc>
        <w:tc>
          <w:tcPr>
            <w:tcW w:w="3255" w:type="dxa"/>
            <w:vMerge/>
            <w:tcBorders>
              <w:top w:val="nil"/>
              <w:left w:val="single" w:sz="18" w:space="0" w:color="C0C0C0"/>
              <w:bottom w:val="single" w:sz="18" w:space="0" w:color="C0C0C0"/>
              <w:right w:val="single" w:sz="18" w:space="0" w:color="C0C0C0"/>
            </w:tcBorders>
          </w:tcPr>
          <w:p w14:paraId="0A61F339" w14:textId="77777777" w:rsidR="00BF1088" w:rsidRPr="00443AD7" w:rsidRDefault="00BF1088" w:rsidP="00443AD7">
            <w:pPr>
              <w:spacing w:before="120"/>
              <w:rPr>
                <w:color w:val="002060"/>
                <w:sz w:val="24"/>
              </w:rPr>
            </w:pPr>
          </w:p>
        </w:tc>
      </w:tr>
    </w:tbl>
    <w:p w14:paraId="6DBB29D9" w14:textId="7E0D3529" w:rsidR="00BF1088" w:rsidRPr="00443AD7" w:rsidRDefault="008F2748" w:rsidP="00443AD7">
      <w:pPr>
        <w:pStyle w:val="Corpotesto"/>
        <w:spacing w:before="120"/>
        <w:ind w:left="0"/>
        <w:jc w:val="left"/>
        <w:rPr>
          <w:color w:val="002060"/>
        </w:rPr>
      </w:pPr>
      <w:r w:rsidRPr="00443AD7">
        <w:rPr>
          <w:noProof/>
          <w:color w:val="002060"/>
        </w:rPr>
        <mc:AlternateContent>
          <mc:Choice Requires="wps">
            <w:drawing>
              <wp:anchor distT="0" distB="0" distL="0" distR="0" simplePos="0" relativeHeight="487591424" behindDoc="1" locked="0" layoutInCell="1" allowOverlap="1" wp14:anchorId="70529BD7" wp14:editId="2C316B96">
                <wp:simplePos x="0" y="0"/>
                <wp:positionH relativeFrom="page">
                  <wp:posOffset>899464</wp:posOffset>
                </wp:positionH>
                <wp:positionV relativeFrom="paragraph">
                  <wp:posOffset>205105</wp:posOffset>
                </wp:positionV>
                <wp:extent cx="183007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07F56D" id="Graphic 14" o:spid="_x0000_s1026" style="position:absolute;margin-left:70.8pt;margin-top:16.15pt;width:144.1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" path="m1829689,l,,,6095r1829689,l1829689,xe" fillcolor="black" stroked="f">
                <v:path arrowok="t"/>
                <w10:wrap type="topAndBottom" anchorx="page"/>
              </v:shape>
            </w:pict>
          </mc:Fallback>
        </mc:AlternateContent>
      </w:r>
    </w:p>
    <w:p w14:paraId="25E46BBE" w14:textId="77777777" w:rsidR="00BF1088" w:rsidRPr="00443AD7" w:rsidRDefault="00BF1088" w:rsidP="00443AD7">
      <w:pPr>
        <w:pStyle w:val="Corpotesto"/>
        <w:spacing w:before="120"/>
        <w:ind w:left="0"/>
        <w:jc w:val="left"/>
        <w:rPr>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457D7940" w14:textId="77777777">
        <w:trPr>
          <w:trHeight w:val="795"/>
        </w:trPr>
        <w:tc>
          <w:tcPr>
            <w:tcW w:w="3256" w:type="dxa"/>
            <w:tcBorders>
              <w:left w:val="single" w:sz="18" w:space="0" w:color="C0C0C0"/>
              <w:right w:val="single" w:sz="18" w:space="0" w:color="C0C0C0"/>
            </w:tcBorders>
          </w:tcPr>
          <w:p w14:paraId="47062A98" w14:textId="77777777" w:rsidR="00BF1088" w:rsidRPr="00443AD7" w:rsidRDefault="008F2748" w:rsidP="00443AD7">
            <w:pPr>
              <w:pStyle w:val="TableParagraph"/>
              <w:spacing w:before="120"/>
              <w:ind w:left="78"/>
              <w:rPr>
                <w:color w:val="002060"/>
                <w:sz w:val="24"/>
              </w:rPr>
            </w:pPr>
            <w:r w:rsidRPr="00443AD7">
              <w:rPr>
                <w:color w:val="002060"/>
                <w:sz w:val="24"/>
              </w:rPr>
              <w:lastRenderedPageBreak/>
              <w:t>Formazione</w:t>
            </w:r>
            <w:r w:rsidRPr="00443AD7">
              <w:rPr>
                <w:color w:val="002060"/>
                <w:spacing w:val="-13"/>
                <w:sz w:val="24"/>
              </w:rPr>
              <w:t xml:space="preserve"> </w:t>
            </w:r>
            <w:r w:rsidRPr="00443AD7">
              <w:rPr>
                <w:color w:val="002060"/>
                <w:sz w:val="24"/>
              </w:rPr>
              <w:t>fittizia</w:t>
            </w:r>
            <w:r w:rsidRPr="00443AD7">
              <w:rPr>
                <w:color w:val="002060"/>
                <w:spacing w:val="-13"/>
                <w:sz w:val="24"/>
              </w:rPr>
              <w:t xml:space="preserve"> </w:t>
            </w:r>
            <w:r w:rsidRPr="00443AD7">
              <w:rPr>
                <w:color w:val="002060"/>
                <w:sz w:val="24"/>
              </w:rPr>
              <w:t>del</w:t>
            </w:r>
            <w:r w:rsidRPr="00443AD7">
              <w:rPr>
                <w:color w:val="002060"/>
                <w:spacing w:val="-16"/>
                <w:sz w:val="24"/>
              </w:rPr>
              <w:t xml:space="preserve"> </w:t>
            </w:r>
            <w:r w:rsidRPr="00443AD7">
              <w:rPr>
                <w:color w:val="002060"/>
                <w:sz w:val="24"/>
              </w:rPr>
              <w:t>capitale (art. 2632 c.c.)</w:t>
            </w:r>
          </w:p>
        </w:tc>
        <w:tc>
          <w:tcPr>
            <w:tcW w:w="3256" w:type="dxa"/>
            <w:tcBorders>
              <w:left w:val="single" w:sz="18" w:space="0" w:color="C0C0C0"/>
              <w:right w:val="single" w:sz="18" w:space="0" w:color="C0C0C0"/>
            </w:tcBorders>
          </w:tcPr>
          <w:p w14:paraId="529CE980" w14:textId="77777777" w:rsidR="00BF1088" w:rsidRPr="00443AD7" w:rsidRDefault="00BF1088" w:rsidP="00443AD7">
            <w:pPr>
              <w:pStyle w:val="TableParagraph"/>
              <w:spacing w:before="120"/>
              <w:rPr>
                <w:color w:val="002060"/>
                <w:sz w:val="24"/>
              </w:rPr>
            </w:pPr>
          </w:p>
        </w:tc>
        <w:tc>
          <w:tcPr>
            <w:tcW w:w="3256" w:type="dxa"/>
            <w:vMerge w:val="restart"/>
            <w:tcBorders>
              <w:left w:val="single" w:sz="18" w:space="0" w:color="C0C0C0"/>
              <w:right w:val="single" w:sz="18" w:space="0" w:color="C0C0C0"/>
            </w:tcBorders>
          </w:tcPr>
          <w:p w14:paraId="68B6BCFF" w14:textId="77777777" w:rsidR="00BF1088" w:rsidRPr="00443AD7" w:rsidRDefault="00BF1088" w:rsidP="00443AD7">
            <w:pPr>
              <w:pStyle w:val="TableParagraph"/>
              <w:spacing w:before="120"/>
              <w:rPr>
                <w:color w:val="002060"/>
                <w:sz w:val="24"/>
              </w:rPr>
            </w:pPr>
          </w:p>
        </w:tc>
      </w:tr>
      <w:tr w:rsidR="00BF1088" w:rsidRPr="00E853B3" w14:paraId="16583C51" w14:textId="77777777">
        <w:trPr>
          <w:trHeight w:val="1251"/>
        </w:trPr>
        <w:tc>
          <w:tcPr>
            <w:tcW w:w="3256" w:type="dxa"/>
            <w:tcBorders>
              <w:left w:val="single" w:sz="18" w:space="0" w:color="C0C0C0"/>
              <w:right w:val="single" w:sz="18" w:space="0" w:color="C0C0C0"/>
            </w:tcBorders>
          </w:tcPr>
          <w:p w14:paraId="79A15454" w14:textId="77777777" w:rsidR="00BF1088" w:rsidRPr="00443AD7" w:rsidRDefault="008F2748" w:rsidP="00443AD7">
            <w:pPr>
              <w:pStyle w:val="TableParagraph"/>
              <w:spacing w:before="120"/>
              <w:ind w:left="78"/>
              <w:rPr>
                <w:color w:val="002060"/>
                <w:sz w:val="24"/>
              </w:rPr>
            </w:pPr>
            <w:r w:rsidRPr="00443AD7">
              <w:rPr>
                <w:color w:val="002060"/>
                <w:sz w:val="24"/>
              </w:rPr>
              <w:t>Aggiotaggio</w:t>
            </w:r>
            <w:r w:rsidRPr="00443AD7">
              <w:rPr>
                <w:color w:val="002060"/>
                <w:spacing w:val="-4"/>
                <w:sz w:val="24"/>
              </w:rPr>
              <w:t xml:space="preserve"> </w:t>
            </w:r>
            <w:r w:rsidRPr="00443AD7">
              <w:rPr>
                <w:color w:val="002060"/>
                <w:sz w:val="24"/>
              </w:rPr>
              <w:t>(art.</w:t>
            </w:r>
            <w:r w:rsidRPr="00443AD7">
              <w:rPr>
                <w:color w:val="002060"/>
                <w:spacing w:val="-9"/>
                <w:sz w:val="24"/>
              </w:rPr>
              <w:t xml:space="preserve"> </w:t>
            </w:r>
            <w:r w:rsidRPr="00443AD7">
              <w:rPr>
                <w:color w:val="002060"/>
                <w:sz w:val="24"/>
              </w:rPr>
              <w:t>2637</w:t>
            </w:r>
            <w:r w:rsidRPr="00443AD7">
              <w:rPr>
                <w:color w:val="002060"/>
                <w:spacing w:val="-3"/>
                <w:sz w:val="24"/>
              </w:rPr>
              <w:t xml:space="preserve"> </w:t>
            </w:r>
            <w:r w:rsidRPr="00443AD7">
              <w:rPr>
                <w:color w:val="002060"/>
                <w:spacing w:val="-2"/>
                <w:sz w:val="24"/>
              </w:rPr>
              <w:t>c.c.)</w:t>
            </w:r>
          </w:p>
          <w:p w14:paraId="3D2D10AE" w14:textId="77777777" w:rsidR="00BF1088" w:rsidRPr="00443AD7" w:rsidRDefault="008F2748" w:rsidP="00443AD7">
            <w:pPr>
              <w:pStyle w:val="TableParagraph"/>
              <w:spacing w:before="120"/>
              <w:ind w:left="78"/>
              <w:rPr>
                <w:color w:val="002060"/>
                <w:sz w:val="24"/>
              </w:rPr>
            </w:pPr>
            <w:r w:rsidRPr="00443AD7">
              <w:rPr>
                <w:color w:val="002060"/>
                <w:sz w:val="24"/>
              </w:rPr>
              <w:t>Omessa comunicazione del conflitto</w:t>
            </w:r>
            <w:r w:rsidRPr="00443AD7">
              <w:rPr>
                <w:color w:val="002060"/>
                <w:spacing w:val="-7"/>
                <w:sz w:val="24"/>
              </w:rPr>
              <w:t xml:space="preserve"> </w:t>
            </w:r>
            <w:r w:rsidRPr="00443AD7">
              <w:rPr>
                <w:color w:val="002060"/>
                <w:sz w:val="24"/>
              </w:rPr>
              <w:t>di</w:t>
            </w:r>
            <w:r w:rsidRPr="00443AD7">
              <w:rPr>
                <w:color w:val="002060"/>
                <w:spacing w:val="-5"/>
                <w:sz w:val="24"/>
              </w:rPr>
              <w:t xml:space="preserve"> </w:t>
            </w:r>
            <w:r w:rsidRPr="00443AD7">
              <w:rPr>
                <w:color w:val="002060"/>
                <w:sz w:val="24"/>
              </w:rPr>
              <w:t>interessi</w:t>
            </w:r>
            <w:r w:rsidRPr="00443AD7">
              <w:rPr>
                <w:color w:val="002060"/>
                <w:spacing w:val="-10"/>
                <w:sz w:val="24"/>
              </w:rPr>
              <w:t xml:space="preserve"> </w:t>
            </w:r>
            <w:r w:rsidRPr="00443AD7">
              <w:rPr>
                <w:color w:val="002060"/>
                <w:sz w:val="24"/>
              </w:rPr>
              <w:t>(art.</w:t>
            </w:r>
            <w:r w:rsidRPr="00443AD7">
              <w:rPr>
                <w:color w:val="002060"/>
                <w:spacing w:val="-8"/>
                <w:sz w:val="24"/>
              </w:rPr>
              <w:t xml:space="preserve"> </w:t>
            </w:r>
            <w:r w:rsidRPr="00443AD7">
              <w:rPr>
                <w:color w:val="002060"/>
                <w:sz w:val="24"/>
              </w:rPr>
              <w:t>2629-</w:t>
            </w:r>
          </w:p>
          <w:p w14:paraId="04E5A7ED" w14:textId="77777777" w:rsidR="00BF1088" w:rsidRPr="00443AD7" w:rsidRDefault="008F2748" w:rsidP="00443AD7">
            <w:pPr>
              <w:pStyle w:val="TableParagraph"/>
              <w:spacing w:before="120"/>
              <w:ind w:left="78"/>
              <w:rPr>
                <w:color w:val="002060"/>
                <w:sz w:val="24"/>
              </w:rPr>
            </w:pPr>
            <w:r w:rsidRPr="00443AD7">
              <w:rPr>
                <w:i/>
                <w:color w:val="002060"/>
                <w:sz w:val="24"/>
              </w:rPr>
              <w:t>bis</w:t>
            </w:r>
            <w:r w:rsidRPr="00443AD7">
              <w:rPr>
                <w:i/>
                <w:color w:val="002060"/>
                <w:spacing w:val="1"/>
                <w:sz w:val="24"/>
              </w:rPr>
              <w:t xml:space="preserve"> </w:t>
            </w:r>
            <w:r w:rsidRPr="00443AD7">
              <w:rPr>
                <w:color w:val="002060"/>
                <w:spacing w:val="-2"/>
                <w:sz w:val="24"/>
              </w:rPr>
              <w:t>c.c.)</w:t>
            </w:r>
          </w:p>
        </w:tc>
        <w:tc>
          <w:tcPr>
            <w:tcW w:w="3256" w:type="dxa"/>
            <w:tcBorders>
              <w:left w:val="single" w:sz="18" w:space="0" w:color="C0C0C0"/>
              <w:right w:val="single" w:sz="18" w:space="0" w:color="C0C0C0"/>
            </w:tcBorders>
          </w:tcPr>
          <w:p w14:paraId="7967D1DC" w14:textId="77777777" w:rsidR="00BF1088" w:rsidRPr="00443AD7" w:rsidRDefault="00BF1088" w:rsidP="00443AD7">
            <w:pPr>
              <w:pStyle w:val="TableParagraph"/>
              <w:spacing w:before="120"/>
              <w:rPr>
                <w:color w:val="002060"/>
                <w:sz w:val="24"/>
              </w:rPr>
            </w:pPr>
          </w:p>
          <w:p w14:paraId="1EEAEFEB" w14:textId="77777777" w:rsidR="00BF1088" w:rsidRPr="00443AD7" w:rsidRDefault="00BF1088" w:rsidP="00443AD7">
            <w:pPr>
              <w:pStyle w:val="TableParagraph"/>
              <w:spacing w:before="120"/>
              <w:rPr>
                <w:color w:val="002060"/>
                <w:sz w:val="24"/>
              </w:rPr>
            </w:pPr>
          </w:p>
          <w:p w14:paraId="3602BBC0"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3"/>
                <w:sz w:val="24"/>
              </w:rPr>
              <w:t xml:space="preserve"> </w:t>
            </w:r>
            <w:r w:rsidRPr="00443AD7">
              <w:rPr>
                <w:color w:val="002060"/>
                <w:sz w:val="24"/>
              </w:rPr>
              <w:t>quattrocento</w:t>
            </w:r>
            <w:r w:rsidRPr="00443AD7">
              <w:rPr>
                <w:color w:val="002060"/>
                <w:spacing w:val="-7"/>
                <w:sz w:val="24"/>
              </w:rPr>
              <w:t xml:space="preserve"> </w:t>
            </w:r>
            <w:r w:rsidRPr="00443AD7">
              <w:rPr>
                <w:color w:val="002060"/>
                <w:sz w:val="24"/>
              </w:rPr>
              <w:t>a</w:t>
            </w:r>
            <w:r w:rsidRPr="00443AD7">
              <w:rPr>
                <w:color w:val="002060"/>
                <w:spacing w:val="-6"/>
                <w:sz w:val="24"/>
              </w:rPr>
              <w:t xml:space="preserve"> </w:t>
            </w:r>
            <w:r w:rsidRPr="00443AD7">
              <w:rPr>
                <w:color w:val="002060"/>
                <w:sz w:val="24"/>
              </w:rPr>
              <w:t>mille</w:t>
            </w:r>
            <w:r w:rsidRPr="00443AD7">
              <w:rPr>
                <w:color w:val="002060"/>
                <w:spacing w:val="-6"/>
                <w:sz w:val="24"/>
              </w:rPr>
              <w:t xml:space="preserve"> </w:t>
            </w:r>
            <w:r w:rsidRPr="00443AD7">
              <w:rPr>
                <w:color w:val="002060"/>
                <w:spacing w:val="-2"/>
                <w:sz w:val="24"/>
              </w:rPr>
              <w:t>quote</w:t>
            </w:r>
          </w:p>
        </w:tc>
        <w:tc>
          <w:tcPr>
            <w:tcW w:w="3256" w:type="dxa"/>
            <w:vMerge/>
            <w:tcBorders>
              <w:top w:val="nil"/>
              <w:left w:val="single" w:sz="18" w:space="0" w:color="C0C0C0"/>
              <w:right w:val="single" w:sz="18" w:space="0" w:color="C0C0C0"/>
            </w:tcBorders>
          </w:tcPr>
          <w:p w14:paraId="21E98321" w14:textId="77777777" w:rsidR="00BF1088" w:rsidRPr="00443AD7" w:rsidRDefault="00BF1088" w:rsidP="00443AD7">
            <w:pPr>
              <w:spacing w:before="120"/>
              <w:rPr>
                <w:color w:val="002060"/>
                <w:sz w:val="24"/>
              </w:rPr>
            </w:pPr>
          </w:p>
        </w:tc>
      </w:tr>
      <w:tr w:rsidR="00BF1088" w:rsidRPr="00E853B3" w14:paraId="66FB6922" w14:textId="77777777">
        <w:trPr>
          <w:trHeight w:val="3892"/>
        </w:trPr>
        <w:tc>
          <w:tcPr>
            <w:tcW w:w="3256" w:type="dxa"/>
            <w:tcBorders>
              <w:left w:val="single" w:sz="18" w:space="0" w:color="C0C0C0"/>
              <w:bottom w:val="single" w:sz="18" w:space="0" w:color="C0C0C0"/>
              <w:right w:val="single" w:sz="18" w:space="0" w:color="C0C0C0"/>
            </w:tcBorders>
          </w:tcPr>
          <w:p w14:paraId="520EB329" w14:textId="77777777" w:rsidR="00BF1088" w:rsidRPr="00443AD7" w:rsidRDefault="00BF1088" w:rsidP="00443AD7">
            <w:pPr>
              <w:pStyle w:val="TableParagraph"/>
              <w:spacing w:before="120"/>
              <w:rPr>
                <w:color w:val="002060"/>
                <w:sz w:val="24"/>
              </w:rPr>
            </w:pPr>
          </w:p>
          <w:p w14:paraId="18FC0D87" w14:textId="77777777" w:rsidR="00BF1088" w:rsidRPr="00443AD7" w:rsidRDefault="00BF1088" w:rsidP="00443AD7">
            <w:pPr>
              <w:pStyle w:val="TableParagraph"/>
              <w:spacing w:before="120"/>
              <w:rPr>
                <w:color w:val="002060"/>
                <w:sz w:val="24"/>
              </w:rPr>
            </w:pPr>
          </w:p>
          <w:p w14:paraId="189FC186" w14:textId="77777777" w:rsidR="00BF1088" w:rsidRPr="00443AD7" w:rsidRDefault="00BF1088" w:rsidP="00443AD7">
            <w:pPr>
              <w:pStyle w:val="TableParagraph"/>
              <w:spacing w:before="120"/>
              <w:rPr>
                <w:color w:val="002060"/>
                <w:sz w:val="24"/>
              </w:rPr>
            </w:pPr>
          </w:p>
          <w:p w14:paraId="43CFDE1D" w14:textId="77777777" w:rsidR="00BF1088" w:rsidRPr="00443AD7" w:rsidRDefault="00BF1088" w:rsidP="00443AD7">
            <w:pPr>
              <w:pStyle w:val="TableParagraph"/>
              <w:spacing w:before="120"/>
              <w:rPr>
                <w:color w:val="002060"/>
                <w:sz w:val="24"/>
              </w:rPr>
            </w:pPr>
          </w:p>
          <w:p w14:paraId="1888CD5D" w14:textId="77777777" w:rsidR="00BF1088" w:rsidRPr="00443AD7" w:rsidRDefault="00BF1088" w:rsidP="00443AD7">
            <w:pPr>
              <w:pStyle w:val="TableParagraph"/>
              <w:spacing w:before="120"/>
              <w:rPr>
                <w:color w:val="002060"/>
                <w:sz w:val="24"/>
              </w:rPr>
            </w:pPr>
          </w:p>
          <w:p w14:paraId="533B1F8F" w14:textId="77777777" w:rsidR="00BF1088" w:rsidRPr="00443AD7" w:rsidRDefault="008F2748" w:rsidP="00443AD7">
            <w:pPr>
              <w:pStyle w:val="TableParagraph"/>
              <w:spacing w:before="120"/>
              <w:ind w:left="78"/>
              <w:rPr>
                <w:color w:val="002060"/>
                <w:sz w:val="24"/>
              </w:rPr>
            </w:pPr>
            <w:r w:rsidRPr="00443AD7">
              <w:rPr>
                <w:color w:val="002060"/>
                <w:sz w:val="24"/>
              </w:rPr>
              <w:t>Corruzione tra privati limitatamente alla condotta di corruzione</w:t>
            </w:r>
            <w:r w:rsidRPr="00443AD7">
              <w:rPr>
                <w:color w:val="002060"/>
                <w:spacing w:val="-11"/>
                <w:sz w:val="24"/>
              </w:rPr>
              <w:t xml:space="preserve"> </w:t>
            </w:r>
            <w:r w:rsidRPr="00443AD7">
              <w:rPr>
                <w:color w:val="002060"/>
                <w:sz w:val="24"/>
              </w:rPr>
              <w:t>attiva</w:t>
            </w:r>
            <w:r w:rsidRPr="00443AD7">
              <w:rPr>
                <w:color w:val="002060"/>
                <w:spacing w:val="-8"/>
                <w:sz w:val="24"/>
              </w:rPr>
              <w:t xml:space="preserve"> </w:t>
            </w:r>
            <w:r w:rsidRPr="00443AD7">
              <w:rPr>
                <w:color w:val="002060"/>
                <w:sz w:val="24"/>
              </w:rPr>
              <w:t>(art.</w:t>
            </w:r>
            <w:r w:rsidRPr="00443AD7">
              <w:rPr>
                <w:color w:val="002060"/>
                <w:spacing w:val="-8"/>
                <w:sz w:val="24"/>
              </w:rPr>
              <w:t xml:space="preserve"> </w:t>
            </w:r>
            <w:r w:rsidRPr="00443AD7">
              <w:rPr>
                <w:color w:val="002060"/>
                <w:sz w:val="24"/>
              </w:rPr>
              <w:t>2635,</w:t>
            </w:r>
            <w:r w:rsidRPr="00443AD7">
              <w:rPr>
                <w:color w:val="002060"/>
                <w:spacing w:val="-12"/>
                <w:sz w:val="24"/>
              </w:rPr>
              <w:t xml:space="preserve"> </w:t>
            </w:r>
            <w:r w:rsidRPr="00443AD7">
              <w:rPr>
                <w:color w:val="002060"/>
                <w:sz w:val="24"/>
              </w:rPr>
              <w:t>co. 3, c.c.)</w:t>
            </w:r>
          </w:p>
        </w:tc>
        <w:tc>
          <w:tcPr>
            <w:tcW w:w="3256" w:type="dxa"/>
            <w:tcBorders>
              <w:left w:val="single" w:sz="18" w:space="0" w:color="C0C0C0"/>
              <w:bottom w:val="single" w:sz="18" w:space="0" w:color="C0C0C0"/>
              <w:right w:val="single" w:sz="18" w:space="0" w:color="C0C0C0"/>
            </w:tcBorders>
          </w:tcPr>
          <w:p w14:paraId="1E368253" w14:textId="77777777" w:rsidR="00BF1088" w:rsidRPr="00443AD7" w:rsidRDefault="00BF1088" w:rsidP="00443AD7">
            <w:pPr>
              <w:pStyle w:val="TableParagraph"/>
              <w:spacing w:before="120"/>
              <w:rPr>
                <w:color w:val="002060"/>
                <w:sz w:val="24"/>
              </w:rPr>
            </w:pPr>
          </w:p>
          <w:p w14:paraId="2C3267AC" w14:textId="77777777" w:rsidR="00BF1088" w:rsidRPr="00443AD7" w:rsidRDefault="00BF1088" w:rsidP="00443AD7">
            <w:pPr>
              <w:pStyle w:val="TableParagraph"/>
              <w:spacing w:before="120"/>
              <w:rPr>
                <w:color w:val="002060"/>
                <w:sz w:val="24"/>
              </w:rPr>
            </w:pPr>
          </w:p>
          <w:p w14:paraId="24BFE9D5" w14:textId="77777777" w:rsidR="00BF1088" w:rsidRPr="00443AD7" w:rsidRDefault="00BF1088" w:rsidP="00443AD7">
            <w:pPr>
              <w:pStyle w:val="TableParagraph"/>
              <w:spacing w:before="120"/>
              <w:rPr>
                <w:color w:val="002060"/>
                <w:sz w:val="24"/>
              </w:rPr>
            </w:pPr>
          </w:p>
          <w:p w14:paraId="717A5AA1" w14:textId="77777777" w:rsidR="00BF1088" w:rsidRPr="00443AD7" w:rsidRDefault="00BF1088" w:rsidP="00443AD7">
            <w:pPr>
              <w:pStyle w:val="TableParagraph"/>
              <w:spacing w:before="120"/>
              <w:rPr>
                <w:color w:val="002060"/>
                <w:sz w:val="24"/>
              </w:rPr>
            </w:pPr>
          </w:p>
          <w:p w14:paraId="7DF3D2E9" w14:textId="77777777" w:rsidR="00BF1088" w:rsidRPr="00443AD7" w:rsidRDefault="00BF1088" w:rsidP="00443AD7">
            <w:pPr>
              <w:pStyle w:val="TableParagraph"/>
              <w:spacing w:before="120"/>
              <w:rPr>
                <w:color w:val="002060"/>
                <w:sz w:val="24"/>
              </w:rPr>
            </w:pPr>
          </w:p>
          <w:p w14:paraId="0DEF41BD" w14:textId="77777777" w:rsidR="00BF1088" w:rsidRPr="00443AD7" w:rsidRDefault="00BF1088" w:rsidP="00443AD7">
            <w:pPr>
              <w:pStyle w:val="TableParagraph"/>
              <w:spacing w:before="120"/>
              <w:rPr>
                <w:color w:val="002060"/>
                <w:sz w:val="24"/>
              </w:rPr>
            </w:pPr>
          </w:p>
          <w:p w14:paraId="2EB9A456" w14:textId="77777777" w:rsidR="00BF1088" w:rsidRPr="00443AD7" w:rsidRDefault="008F2748" w:rsidP="00443AD7">
            <w:pPr>
              <w:pStyle w:val="TableParagraph"/>
              <w:spacing w:before="120"/>
              <w:ind w:left="83" w:right="98"/>
              <w:rPr>
                <w:color w:val="002060"/>
                <w:sz w:val="24"/>
              </w:rPr>
            </w:pPr>
            <w:r w:rsidRPr="00443AD7">
              <w:rPr>
                <w:color w:val="002060"/>
                <w:sz w:val="24"/>
              </w:rPr>
              <w:t>Da</w:t>
            </w:r>
            <w:r w:rsidRPr="00443AD7">
              <w:rPr>
                <w:color w:val="002060"/>
                <w:spacing w:val="-12"/>
                <w:sz w:val="24"/>
              </w:rPr>
              <w:t xml:space="preserve"> </w:t>
            </w:r>
            <w:r w:rsidRPr="00443AD7">
              <w:rPr>
                <w:color w:val="002060"/>
                <w:sz w:val="24"/>
              </w:rPr>
              <w:t>quattrocento</w:t>
            </w:r>
            <w:r w:rsidRPr="00443AD7">
              <w:rPr>
                <w:color w:val="002060"/>
                <w:spacing w:val="-15"/>
                <w:sz w:val="24"/>
              </w:rPr>
              <w:t xml:space="preserve"> </w:t>
            </w:r>
            <w:r w:rsidRPr="00443AD7">
              <w:rPr>
                <w:color w:val="002060"/>
                <w:sz w:val="24"/>
              </w:rPr>
              <w:t>a</w:t>
            </w:r>
            <w:r w:rsidRPr="00443AD7">
              <w:rPr>
                <w:color w:val="002060"/>
                <w:spacing w:val="-9"/>
                <w:sz w:val="24"/>
              </w:rPr>
              <w:t xml:space="preserve"> </w:t>
            </w:r>
            <w:r w:rsidRPr="00443AD7">
              <w:rPr>
                <w:color w:val="002060"/>
                <w:sz w:val="24"/>
              </w:rPr>
              <w:t xml:space="preserve">seicento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22E24552" w14:textId="77777777" w:rsidR="00BF1088" w:rsidRPr="00443AD7" w:rsidRDefault="008F2748" w:rsidP="00443AD7">
            <w:pPr>
              <w:pStyle w:val="TableParagraph"/>
              <w:numPr>
                <w:ilvl w:val="0"/>
                <w:numId w:val="50"/>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5D8A189A" w14:textId="77777777" w:rsidR="00BF1088" w:rsidRPr="00443AD7" w:rsidRDefault="008F2748" w:rsidP="00443AD7">
            <w:pPr>
              <w:pStyle w:val="TableParagraph"/>
              <w:numPr>
                <w:ilvl w:val="0"/>
                <w:numId w:val="50"/>
              </w:numPr>
              <w:tabs>
                <w:tab w:val="left" w:pos="215"/>
              </w:tabs>
              <w:spacing w:before="120"/>
              <w:ind w:right="582" w:firstLine="0"/>
              <w:rPr>
                <w:color w:val="002060"/>
                <w:sz w:val="24"/>
              </w:rPr>
            </w:pPr>
            <w:r w:rsidRPr="00443AD7">
              <w:rPr>
                <w:color w:val="002060"/>
                <w:sz w:val="24"/>
              </w:rPr>
              <w:t>sospensione o</w:t>
            </w:r>
            <w:r w:rsidRPr="00443AD7">
              <w:rPr>
                <w:color w:val="002060"/>
                <w:spacing w:val="-1"/>
                <w:sz w:val="24"/>
              </w:rPr>
              <w:t xml:space="preserve"> </w:t>
            </w:r>
            <w:r w:rsidRPr="00443AD7">
              <w:rPr>
                <w:color w:val="002060"/>
                <w:sz w:val="24"/>
              </w:rPr>
              <w:t>revoca</w:t>
            </w:r>
            <w:r w:rsidRPr="00443AD7">
              <w:rPr>
                <w:color w:val="002060"/>
                <w:spacing w:val="-1"/>
                <w:sz w:val="24"/>
              </w:rPr>
              <w:t xml:space="preserve"> </w:t>
            </w:r>
            <w:r w:rsidRPr="00443AD7">
              <w:rPr>
                <w:color w:val="002060"/>
                <w:sz w:val="24"/>
              </w:rPr>
              <w:t>di autorizzazioni, licenze o 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15DEC688" w14:textId="77777777" w:rsidR="00BF1088" w:rsidRPr="00443AD7" w:rsidRDefault="008F2748" w:rsidP="00443AD7">
            <w:pPr>
              <w:pStyle w:val="TableParagraph"/>
              <w:numPr>
                <w:ilvl w:val="0"/>
                <w:numId w:val="50"/>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1E73092E" w14:textId="77777777" w:rsidR="00BF1088" w:rsidRPr="00443AD7" w:rsidRDefault="008F2748" w:rsidP="00443AD7">
            <w:pPr>
              <w:pStyle w:val="TableParagraph"/>
              <w:numPr>
                <w:ilvl w:val="0"/>
                <w:numId w:val="50"/>
              </w:numPr>
              <w:tabs>
                <w:tab w:val="left" w:pos="215"/>
              </w:tabs>
              <w:spacing w:before="120"/>
              <w:ind w:right="80" w:firstLine="0"/>
              <w:rPr>
                <w:color w:val="002060"/>
                <w:sz w:val="24"/>
              </w:rPr>
            </w:pPr>
            <w:r w:rsidRPr="00443AD7">
              <w:rPr>
                <w:color w:val="002060"/>
                <w:sz w:val="24"/>
              </w:rPr>
              <w:t>esclusione da agevolazioni e revoca</w:t>
            </w:r>
            <w:r w:rsidRPr="00443AD7">
              <w:rPr>
                <w:color w:val="002060"/>
                <w:spacing w:val="-12"/>
                <w:sz w:val="24"/>
              </w:rPr>
              <w:t xml:space="preserve"> </w:t>
            </w:r>
            <w:r w:rsidRPr="00443AD7">
              <w:rPr>
                <w:color w:val="002060"/>
                <w:sz w:val="24"/>
              </w:rPr>
              <w:t>di</w:t>
            </w:r>
            <w:r w:rsidRPr="00443AD7">
              <w:rPr>
                <w:color w:val="002060"/>
                <w:spacing w:val="-14"/>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3E33DEE9" w14:textId="77777777" w:rsidR="00BF1088" w:rsidRPr="00443AD7" w:rsidRDefault="008F2748" w:rsidP="00443AD7">
            <w:pPr>
              <w:pStyle w:val="TableParagraph"/>
              <w:numPr>
                <w:ilvl w:val="0"/>
                <w:numId w:val="50"/>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bl>
    <w:p w14:paraId="55FD2B0C" w14:textId="77777777" w:rsidR="00BF1088" w:rsidRPr="00443AD7" w:rsidRDefault="00BF1088" w:rsidP="00443AD7">
      <w:pPr>
        <w:pStyle w:val="Corpotesto"/>
        <w:spacing w:before="120"/>
        <w:ind w:left="0"/>
        <w:jc w:val="left"/>
        <w:rPr>
          <w:color w:val="002060"/>
        </w:rPr>
      </w:pPr>
    </w:p>
    <w:p w14:paraId="6C694233" w14:textId="77777777" w:rsidR="00BF1088" w:rsidRPr="00443AD7" w:rsidRDefault="00BF1088" w:rsidP="00443AD7">
      <w:pPr>
        <w:pStyle w:val="Corpotesto"/>
        <w:spacing w:before="120"/>
        <w:ind w:left="0"/>
        <w:jc w:val="left"/>
        <w:rPr>
          <w:color w:val="002060"/>
        </w:rPr>
      </w:pPr>
    </w:p>
    <w:p w14:paraId="1D1D8C60" w14:textId="77777777" w:rsidR="00BF1088" w:rsidRPr="00443AD7" w:rsidRDefault="00BF1088" w:rsidP="00443AD7">
      <w:pPr>
        <w:pStyle w:val="Corpotesto"/>
        <w:spacing w:before="120"/>
        <w:ind w:left="0"/>
        <w:jc w:val="left"/>
        <w:rPr>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1B6DA53B" w14:textId="77777777">
        <w:trPr>
          <w:trHeight w:val="795"/>
        </w:trPr>
        <w:tc>
          <w:tcPr>
            <w:tcW w:w="9768" w:type="dxa"/>
            <w:gridSpan w:val="3"/>
            <w:tcBorders>
              <w:left w:val="single" w:sz="18" w:space="0" w:color="C0C0C0"/>
              <w:bottom w:val="single" w:sz="18" w:space="0" w:color="5F5F5F"/>
              <w:right w:val="single" w:sz="18" w:space="0" w:color="C0C0C0"/>
            </w:tcBorders>
            <w:shd w:val="clear" w:color="auto" w:fill="B8CCE3"/>
          </w:tcPr>
          <w:p w14:paraId="119EFD71" w14:textId="77777777" w:rsidR="00BF1088" w:rsidRPr="00443AD7" w:rsidRDefault="008F2748" w:rsidP="00443AD7">
            <w:pPr>
              <w:pStyle w:val="TableParagraph"/>
              <w:spacing w:before="120"/>
              <w:ind w:left="4227" w:hanging="3952"/>
              <w:rPr>
                <w:b/>
                <w:color w:val="002060"/>
                <w:sz w:val="24"/>
              </w:rPr>
            </w:pPr>
            <w:r w:rsidRPr="00443AD7">
              <w:rPr>
                <w:b/>
                <w:color w:val="002060"/>
                <w:sz w:val="24"/>
              </w:rPr>
              <w:t>Art.</w:t>
            </w:r>
            <w:r w:rsidRPr="00443AD7">
              <w:rPr>
                <w:b/>
                <w:color w:val="002060"/>
                <w:spacing w:val="-2"/>
                <w:sz w:val="24"/>
              </w:rPr>
              <w:t xml:space="preserve"> </w:t>
            </w:r>
            <w:r w:rsidRPr="00443AD7">
              <w:rPr>
                <w:b/>
                <w:color w:val="002060"/>
                <w:sz w:val="24"/>
              </w:rPr>
              <w:t>25-</w:t>
            </w:r>
            <w:r w:rsidRPr="00443AD7">
              <w:rPr>
                <w:b/>
                <w:i/>
                <w:color w:val="002060"/>
                <w:sz w:val="24"/>
              </w:rPr>
              <w:t>quater</w:t>
            </w:r>
            <w:r w:rsidRPr="00443AD7">
              <w:rPr>
                <w:b/>
                <w:i/>
                <w:color w:val="002060"/>
                <w:spacing w:val="-2"/>
                <w:sz w:val="24"/>
              </w:rPr>
              <w:t xml:space="preserve"> </w:t>
            </w:r>
            <w:r w:rsidRPr="00443AD7">
              <w:rPr>
                <w:b/>
                <w:color w:val="002060"/>
                <w:sz w:val="24"/>
              </w:rPr>
              <w:t>d.lgs.</w:t>
            </w:r>
            <w:r w:rsidRPr="00443AD7">
              <w:rPr>
                <w:b/>
                <w:color w:val="002060"/>
                <w:spacing w:val="-2"/>
                <w:sz w:val="24"/>
              </w:rPr>
              <w:t xml:space="preserve"> </w:t>
            </w:r>
            <w:r w:rsidRPr="00443AD7">
              <w:rPr>
                <w:b/>
                <w:color w:val="002060"/>
                <w:sz w:val="24"/>
              </w:rPr>
              <w:t>231/2001 -</w:t>
            </w:r>
            <w:r w:rsidRPr="00443AD7">
              <w:rPr>
                <w:b/>
                <w:color w:val="002060"/>
                <w:spacing w:val="-5"/>
                <w:sz w:val="24"/>
              </w:rPr>
              <w:t xml:space="preserve"> </w:t>
            </w:r>
            <w:r w:rsidRPr="00443AD7">
              <w:rPr>
                <w:b/>
                <w:color w:val="002060"/>
                <w:sz w:val="24"/>
              </w:rPr>
              <w:t>Delitti</w:t>
            </w:r>
            <w:r w:rsidRPr="00443AD7">
              <w:rPr>
                <w:b/>
                <w:color w:val="002060"/>
                <w:spacing w:val="-7"/>
                <w:sz w:val="24"/>
              </w:rPr>
              <w:t xml:space="preserve"> </w:t>
            </w:r>
            <w:r w:rsidRPr="00443AD7">
              <w:rPr>
                <w:b/>
                <w:color w:val="002060"/>
                <w:sz w:val="24"/>
              </w:rPr>
              <w:t>con</w:t>
            </w:r>
            <w:r w:rsidRPr="00443AD7">
              <w:rPr>
                <w:b/>
                <w:color w:val="002060"/>
                <w:spacing w:val="-4"/>
                <w:sz w:val="24"/>
              </w:rPr>
              <w:t xml:space="preserve"> </w:t>
            </w:r>
            <w:r w:rsidRPr="00443AD7">
              <w:rPr>
                <w:b/>
                <w:color w:val="002060"/>
                <w:sz w:val="24"/>
              </w:rPr>
              <w:t>finalità</w:t>
            </w:r>
            <w:r w:rsidRPr="00443AD7">
              <w:rPr>
                <w:b/>
                <w:color w:val="002060"/>
                <w:spacing w:val="-2"/>
                <w:sz w:val="24"/>
              </w:rPr>
              <w:t xml:space="preserve"> </w:t>
            </w:r>
            <w:r w:rsidRPr="00443AD7">
              <w:rPr>
                <w:b/>
                <w:color w:val="002060"/>
                <w:sz w:val="24"/>
              </w:rPr>
              <w:t>di-terrorismo</w:t>
            </w:r>
            <w:r w:rsidRPr="00443AD7">
              <w:rPr>
                <w:b/>
                <w:color w:val="002060"/>
                <w:spacing w:val="-7"/>
                <w:sz w:val="24"/>
              </w:rPr>
              <w:t xml:space="preserve"> </w:t>
            </w:r>
            <w:r w:rsidRPr="00443AD7">
              <w:rPr>
                <w:b/>
                <w:color w:val="002060"/>
                <w:sz w:val="24"/>
              </w:rPr>
              <w:t>o</w:t>
            </w:r>
            <w:r w:rsidRPr="00443AD7">
              <w:rPr>
                <w:b/>
                <w:color w:val="002060"/>
                <w:spacing w:val="-4"/>
                <w:sz w:val="24"/>
              </w:rPr>
              <w:t xml:space="preserve"> </w:t>
            </w:r>
            <w:r w:rsidRPr="00443AD7">
              <w:rPr>
                <w:b/>
                <w:color w:val="002060"/>
                <w:sz w:val="24"/>
              </w:rPr>
              <w:t>di</w:t>
            </w:r>
            <w:r w:rsidRPr="00443AD7">
              <w:rPr>
                <w:b/>
                <w:color w:val="002060"/>
                <w:spacing w:val="-7"/>
                <w:sz w:val="24"/>
              </w:rPr>
              <w:t xml:space="preserve"> </w:t>
            </w:r>
            <w:r w:rsidRPr="00443AD7">
              <w:rPr>
                <w:b/>
                <w:color w:val="002060"/>
                <w:sz w:val="24"/>
              </w:rPr>
              <w:t>eversione</w:t>
            </w:r>
            <w:r w:rsidRPr="00443AD7">
              <w:rPr>
                <w:b/>
                <w:color w:val="002060"/>
                <w:spacing w:val="-6"/>
                <w:sz w:val="24"/>
              </w:rPr>
              <w:t xml:space="preserve"> </w:t>
            </w:r>
            <w:r w:rsidRPr="00443AD7">
              <w:rPr>
                <w:b/>
                <w:color w:val="002060"/>
                <w:sz w:val="24"/>
              </w:rPr>
              <w:t xml:space="preserve">dell'ordine </w:t>
            </w:r>
            <w:r w:rsidRPr="00443AD7">
              <w:rPr>
                <w:b/>
                <w:color w:val="002060"/>
                <w:spacing w:val="-2"/>
                <w:sz w:val="24"/>
              </w:rPr>
              <w:t>democratico</w:t>
            </w:r>
          </w:p>
        </w:tc>
      </w:tr>
      <w:tr w:rsidR="00BF1088" w:rsidRPr="00E853B3" w14:paraId="55C7187A" w14:textId="77777777">
        <w:trPr>
          <w:trHeight w:val="372"/>
        </w:trPr>
        <w:tc>
          <w:tcPr>
            <w:tcW w:w="3256" w:type="dxa"/>
            <w:tcBorders>
              <w:left w:val="single" w:sz="18" w:space="0" w:color="C0C0C0"/>
              <w:right w:val="single" w:sz="18" w:space="0" w:color="C0C0C0"/>
            </w:tcBorders>
          </w:tcPr>
          <w:p w14:paraId="58687F5B" w14:textId="77777777" w:rsidR="00BF1088" w:rsidRPr="00443AD7" w:rsidRDefault="008F2748" w:rsidP="00443AD7">
            <w:pPr>
              <w:pStyle w:val="TableParagraph"/>
              <w:spacing w:before="120"/>
              <w:ind w:left="640"/>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3BEAA55E" w14:textId="77777777" w:rsidR="00BF1088" w:rsidRPr="00443AD7" w:rsidRDefault="008F2748" w:rsidP="00443AD7">
            <w:pPr>
              <w:pStyle w:val="TableParagraph"/>
              <w:spacing w:before="120"/>
              <w:ind w:left="57"/>
              <w:jc w:val="center"/>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33D6E2C9" w14:textId="77777777" w:rsidR="00BF1088" w:rsidRPr="00443AD7" w:rsidRDefault="008F2748" w:rsidP="00443AD7">
            <w:pPr>
              <w:pStyle w:val="TableParagraph"/>
              <w:spacing w:before="120"/>
              <w:ind w:left="562"/>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3560F1B3" w14:textId="77777777">
        <w:trPr>
          <w:trHeight w:val="1386"/>
        </w:trPr>
        <w:tc>
          <w:tcPr>
            <w:tcW w:w="3256" w:type="dxa"/>
            <w:tcBorders>
              <w:left w:val="single" w:sz="18" w:space="0" w:color="C0C0C0"/>
              <w:bottom w:val="single" w:sz="18" w:space="0" w:color="C0C0C0"/>
              <w:right w:val="single" w:sz="18" w:space="0" w:color="C0C0C0"/>
            </w:tcBorders>
          </w:tcPr>
          <w:p w14:paraId="5202E9E5" w14:textId="77777777" w:rsidR="00BF1088" w:rsidRPr="00443AD7" w:rsidRDefault="008F2748" w:rsidP="00443AD7">
            <w:pPr>
              <w:pStyle w:val="TableParagraph"/>
              <w:spacing w:before="120"/>
              <w:ind w:left="78"/>
              <w:rPr>
                <w:color w:val="002060"/>
                <w:sz w:val="24"/>
              </w:rPr>
            </w:pPr>
            <w:r w:rsidRPr="00443AD7">
              <w:rPr>
                <w:color w:val="002060"/>
                <w:sz w:val="24"/>
              </w:rPr>
              <w:t>Delitti</w:t>
            </w:r>
            <w:r w:rsidRPr="00443AD7">
              <w:rPr>
                <w:color w:val="002060"/>
                <w:spacing w:val="-8"/>
                <w:sz w:val="24"/>
              </w:rPr>
              <w:t xml:space="preserve"> </w:t>
            </w:r>
            <w:r w:rsidRPr="00443AD7">
              <w:rPr>
                <w:color w:val="002060"/>
                <w:sz w:val="24"/>
              </w:rPr>
              <w:t>con</w:t>
            </w:r>
            <w:r w:rsidRPr="00443AD7">
              <w:rPr>
                <w:color w:val="002060"/>
                <w:spacing w:val="-5"/>
                <w:sz w:val="24"/>
              </w:rPr>
              <w:t xml:space="preserve"> </w:t>
            </w:r>
            <w:r w:rsidRPr="00443AD7">
              <w:rPr>
                <w:color w:val="002060"/>
                <w:sz w:val="24"/>
              </w:rPr>
              <w:t>finalità</w:t>
            </w:r>
            <w:r w:rsidRPr="00443AD7">
              <w:rPr>
                <w:color w:val="002060"/>
                <w:spacing w:val="-6"/>
                <w:sz w:val="24"/>
              </w:rPr>
              <w:t xml:space="preserve"> </w:t>
            </w:r>
            <w:r w:rsidRPr="00443AD7">
              <w:rPr>
                <w:color w:val="002060"/>
                <w:sz w:val="24"/>
              </w:rPr>
              <w:t>di</w:t>
            </w:r>
            <w:r w:rsidRPr="00443AD7">
              <w:rPr>
                <w:color w:val="002060"/>
                <w:spacing w:val="-11"/>
                <w:sz w:val="24"/>
              </w:rPr>
              <w:t xml:space="preserve"> </w:t>
            </w:r>
            <w:r w:rsidRPr="00443AD7">
              <w:rPr>
                <w:color w:val="002060"/>
                <w:sz w:val="24"/>
              </w:rPr>
              <w:t>terrorismo</w:t>
            </w:r>
            <w:r w:rsidRPr="00443AD7">
              <w:rPr>
                <w:color w:val="002060"/>
                <w:spacing w:val="-10"/>
                <w:sz w:val="24"/>
              </w:rPr>
              <w:t xml:space="preserve"> </w:t>
            </w:r>
            <w:r w:rsidRPr="00443AD7">
              <w:rPr>
                <w:color w:val="002060"/>
                <w:sz w:val="24"/>
              </w:rPr>
              <w:t>o di eversione previsti dal codice penale o da leggi speciali puniti con la reclusione inferiore a 10</w:t>
            </w:r>
          </w:p>
          <w:p w14:paraId="54D3CD68" w14:textId="77777777" w:rsidR="00BF1088" w:rsidRPr="00443AD7" w:rsidRDefault="008F2748" w:rsidP="00443AD7">
            <w:pPr>
              <w:pStyle w:val="TableParagraph"/>
              <w:spacing w:before="120"/>
              <w:ind w:left="78"/>
              <w:rPr>
                <w:color w:val="002060"/>
                <w:sz w:val="24"/>
              </w:rPr>
            </w:pPr>
            <w:r w:rsidRPr="00443AD7">
              <w:rPr>
                <w:color w:val="002060"/>
                <w:spacing w:val="-4"/>
                <w:sz w:val="24"/>
              </w:rPr>
              <w:t>anni</w:t>
            </w:r>
          </w:p>
        </w:tc>
        <w:tc>
          <w:tcPr>
            <w:tcW w:w="3256" w:type="dxa"/>
            <w:tcBorders>
              <w:left w:val="single" w:sz="18" w:space="0" w:color="C0C0C0"/>
              <w:bottom w:val="single" w:sz="18" w:space="0" w:color="C0C0C0"/>
              <w:right w:val="single" w:sz="18" w:space="0" w:color="C0C0C0"/>
            </w:tcBorders>
          </w:tcPr>
          <w:p w14:paraId="5C7BF91A" w14:textId="77777777" w:rsidR="00BF1088" w:rsidRPr="00443AD7" w:rsidRDefault="00BF1088" w:rsidP="00443AD7">
            <w:pPr>
              <w:pStyle w:val="TableParagraph"/>
              <w:spacing w:before="120"/>
              <w:rPr>
                <w:color w:val="002060"/>
                <w:sz w:val="24"/>
              </w:rPr>
            </w:pPr>
          </w:p>
          <w:p w14:paraId="1B1050FC" w14:textId="77777777" w:rsidR="00BF1088" w:rsidRPr="00443AD7" w:rsidRDefault="00BF1088" w:rsidP="00443AD7">
            <w:pPr>
              <w:pStyle w:val="TableParagraph"/>
              <w:spacing w:before="120"/>
              <w:rPr>
                <w:color w:val="002060"/>
                <w:sz w:val="24"/>
              </w:rPr>
            </w:pPr>
          </w:p>
          <w:p w14:paraId="5BFF94A8" w14:textId="77777777" w:rsidR="00BF1088" w:rsidRPr="00443AD7" w:rsidRDefault="008F2748" w:rsidP="00443AD7">
            <w:pPr>
              <w:pStyle w:val="TableParagraph"/>
              <w:spacing w:before="120"/>
              <w:ind w:left="73"/>
              <w:jc w:val="center"/>
              <w:rPr>
                <w:color w:val="002060"/>
                <w:sz w:val="24"/>
              </w:rPr>
            </w:pPr>
            <w:r w:rsidRPr="00443AD7">
              <w:rPr>
                <w:color w:val="002060"/>
                <w:sz w:val="24"/>
              </w:rPr>
              <w:t>Da</w:t>
            </w:r>
            <w:r w:rsidRPr="00443AD7">
              <w:rPr>
                <w:color w:val="002060"/>
                <w:spacing w:val="-5"/>
                <w:sz w:val="24"/>
              </w:rPr>
              <w:t xml:space="preserve"> </w:t>
            </w:r>
            <w:r w:rsidRPr="00443AD7">
              <w:rPr>
                <w:color w:val="002060"/>
                <w:sz w:val="24"/>
              </w:rPr>
              <w:t>duecento</w:t>
            </w:r>
            <w:r w:rsidRPr="00443AD7">
              <w:rPr>
                <w:color w:val="002060"/>
                <w:spacing w:val="-7"/>
                <w:sz w:val="24"/>
              </w:rPr>
              <w:t xml:space="preserve"> </w:t>
            </w:r>
            <w:r w:rsidRPr="00443AD7">
              <w:rPr>
                <w:color w:val="002060"/>
                <w:sz w:val="24"/>
              </w:rPr>
              <w:t>a</w:t>
            </w:r>
            <w:r w:rsidRPr="00443AD7">
              <w:rPr>
                <w:color w:val="002060"/>
                <w:spacing w:val="-5"/>
                <w:sz w:val="24"/>
              </w:rPr>
              <w:t xml:space="preserve"> </w:t>
            </w:r>
            <w:r w:rsidRPr="00443AD7">
              <w:rPr>
                <w:color w:val="002060"/>
                <w:sz w:val="24"/>
              </w:rPr>
              <w:t>settecento</w:t>
            </w:r>
            <w:r w:rsidRPr="00443AD7">
              <w:rPr>
                <w:color w:val="002060"/>
                <w:spacing w:val="-7"/>
                <w:sz w:val="24"/>
              </w:rPr>
              <w:t xml:space="preserve">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76F6EB50" w14:textId="77777777" w:rsidR="00BF1088" w:rsidRPr="00443AD7" w:rsidRDefault="00BF1088" w:rsidP="00443AD7">
            <w:pPr>
              <w:pStyle w:val="TableParagraph"/>
              <w:spacing w:before="120"/>
              <w:rPr>
                <w:color w:val="002060"/>
                <w:sz w:val="24"/>
              </w:rPr>
            </w:pPr>
          </w:p>
          <w:p w14:paraId="79AE46AF"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7"/>
                <w:sz w:val="24"/>
              </w:rPr>
              <w:t xml:space="preserve"> </w:t>
            </w:r>
            <w:r w:rsidRPr="00443AD7">
              <w:rPr>
                <w:color w:val="002060"/>
                <w:sz w:val="24"/>
              </w:rPr>
              <w:t>almeno</w:t>
            </w:r>
            <w:r w:rsidRPr="00443AD7">
              <w:rPr>
                <w:color w:val="002060"/>
                <w:spacing w:val="-1"/>
                <w:sz w:val="24"/>
              </w:rPr>
              <w:t xml:space="preserve"> </w:t>
            </w:r>
            <w:r w:rsidRPr="00443AD7">
              <w:rPr>
                <w:color w:val="002060"/>
                <w:sz w:val="24"/>
              </w:rPr>
              <w:t>un</w:t>
            </w:r>
            <w:r w:rsidRPr="00443AD7">
              <w:rPr>
                <w:color w:val="002060"/>
                <w:spacing w:val="-5"/>
                <w:sz w:val="24"/>
              </w:rPr>
              <w:t xml:space="preserve"> </w:t>
            </w:r>
            <w:r w:rsidRPr="00443AD7">
              <w:rPr>
                <w:color w:val="002060"/>
                <w:spacing w:val="-4"/>
                <w:sz w:val="24"/>
              </w:rPr>
              <w:t>anno:</w:t>
            </w:r>
          </w:p>
          <w:p w14:paraId="2DDA93B2" w14:textId="77777777" w:rsidR="00BF1088" w:rsidRPr="00443AD7" w:rsidRDefault="008F2748" w:rsidP="00443AD7">
            <w:pPr>
              <w:pStyle w:val="TableParagraph"/>
              <w:spacing w:before="120"/>
              <w:ind w:left="82"/>
              <w:rPr>
                <w:color w:val="002060"/>
                <w:sz w:val="24"/>
              </w:rPr>
            </w:pPr>
            <w:r w:rsidRPr="00443AD7">
              <w:rPr>
                <w:color w:val="002060"/>
                <w:sz w:val="24"/>
              </w:rPr>
              <w:t>-</w:t>
            </w:r>
            <w:r w:rsidRPr="00443AD7">
              <w:rPr>
                <w:color w:val="002060"/>
                <w:spacing w:val="-16"/>
                <w:sz w:val="24"/>
              </w:rPr>
              <w:t xml:space="preserve"> </w:t>
            </w:r>
            <w:r w:rsidRPr="00443AD7">
              <w:rPr>
                <w:color w:val="002060"/>
                <w:sz w:val="24"/>
              </w:rPr>
              <w:t>interdizione</w:t>
            </w:r>
            <w:r w:rsidRPr="00443AD7">
              <w:rPr>
                <w:color w:val="002060"/>
                <w:spacing w:val="-15"/>
                <w:sz w:val="24"/>
              </w:rPr>
              <w:t xml:space="preserve"> </w:t>
            </w:r>
            <w:r w:rsidRPr="00443AD7">
              <w:rPr>
                <w:color w:val="002060"/>
                <w:sz w:val="24"/>
              </w:rPr>
              <w:t>dall’esercizio dell’attività (interdizione</w:t>
            </w:r>
          </w:p>
        </w:tc>
      </w:tr>
    </w:tbl>
    <w:p w14:paraId="25ED6E0A" w14:textId="77777777" w:rsidR="00BF1088" w:rsidRPr="00443AD7" w:rsidRDefault="00BF1088" w:rsidP="00443AD7">
      <w:pPr>
        <w:pStyle w:val="Corpotesto"/>
        <w:spacing w:before="120"/>
        <w:ind w:left="0"/>
        <w:jc w:val="left"/>
        <w:rPr>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3BF1114E" w14:textId="77777777">
        <w:trPr>
          <w:trHeight w:val="7046"/>
        </w:trPr>
        <w:tc>
          <w:tcPr>
            <w:tcW w:w="3256" w:type="dxa"/>
            <w:tcBorders>
              <w:left w:val="single" w:sz="18" w:space="0" w:color="C0C0C0"/>
              <w:right w:val="single" w:sz="18" w:space="0" w:color="C0C0C0"/>
            </w:tcBorders>
          </w:tcPr>
          <w:p w14:paraId="20A3327A" w14:textId="77777777" w:rsidR="00BF1088" w:rsidRPr="00443AD7" w:rsidRDefault="00BF1088" w:rsidP="00443AD7">
            <w:pPr>
              <w:pStyle w:val="TableParagraph"/>
              <w:spacing w:before="120"/>
              <w:rPr>
                <w:color w:val="002060"/>
                <w:sz w:val="24"/>
              </w:rPr>
            </w:pPr>
          </w:p>
          <w:p w14:paraId="2FD438AE" w14:textId="77777777" w:rsidR="00BF1088" w:rsidRPr="00443AD7" w:rsidRDefault="00BF1088" w:rsidP="00443AD7">
            <w:pPr>
              <w:pStyle w:val="TableParagraph"/>
              <w:spacing w:before="120"/>
              <w:rPr>
                <w:color w:val="002060"/>
                <w:sz w:val="24"/>
              </w:rPr>
            </w:pPr>
          </w:p>
          <w:p w14:paraId="7B8F3430" w14:textId="77777777" w:rsidR="00BF1088" w:rsidRPr="00443AD7" w:rsidRDefault="00BF1088" w:rsidP="00443AD7">
            <w:pPr>
              <w:pStyle w:val="TableParagraph"/>
              <w:spacing w:before="120"/>
              <w:rPr>
                <w:color w:val="002060"/>
                <w:sz w:val="24"/>
              </w:rPr>
            </w:pPr>
          </w:p>
          <w:p w14:paraId="3FD2127E" w14:textId="77777777" w:rsidR="00BF1088" w:rsidRPr="00443AD7" w:rsidRDefault="00BF1088" w:rsidP="00443AD7">
            <w:pPr>
              <w:pStyle w:val="TableParagraph"/>
              <w:spacing w:before="120"/>
              <w:rPr>
                <w:color w:val="002060"/>
                <w:sz w:val="24"/>
              </w:rPr>
            </w:pPr>
          </w:p>
          <w:p w14:paraId="791C4BC1" w14:textId="77777777" w:rsidR="00BF1088" w:rsidRPr="00443AD7" w:rsidRDefault="00BF1088" w:rsidP="00443AD7">
            <w:pPr>
              <w:pStyle w:val="TableParagraph"/>
              <w:spacing w:before="120"/>
              <w:rPr>
                <w:color w:val="002060"/>
                <w:sz w:val="24"/>
              </w:rPr>
            </w:pPr>
          </w:p>
          <w:p w14:paraId="4D931F1A" w14:textId="77777777" w:rsidR="00BF1088" w:rsidRPr="00443AD7" w:rsidRDefault="00BF1088" w:rsidP="00443AD7">
            <w:pPr>
              <w:pStyle w:val="TableParagraph"/>
              <w:spacing w:before="120"/>
              <w:rPr>
                <w:color w:val="002060"/>
                <w:sz w:val="24"/>
              </w:rPr>
            </w:pPr>
          </w:p>
          <w:p w14:paraId="201D092E" w14:textId="77777777" w:rsidR="00BF1088" w:rsidRPr="00443AD7" w:rsidRDefault="00BF1088" w:rsidP="00443AD7">
            <w:pPr>
              <w:pStyle w:val="TableParagraph"/>
              <w:spacing w:before="120"/>
              <w:rPr>
                <w:color w:val="002060"/>
                <w:sz w:val="24"/>
              </w:rPr>
            </w:pPr>
          </w:p>
          <w:p w14:paraId="14F5F04C" w14:textId="77777777" w:rsidR="00BF1088" w:rsidRPr="00443AD7" w:rsidRDefault="00BF1088" w:rsidP="00443AD7">
            <w:pPr>
              <w:pStyle w:val="TableParagraph"/>
              <w:spacing w:before="120"/>
              <w:rPr>
                <w:color w:val="002060"/>
                <w:sz w:val="24"/>
              </w:rPr>
            </w:pPr>
          </w:p>
          <w:p w14:paraId="3A104B22" w14:textId="77777777" w:rsidR="00BF1088" w:rsidRPr="00443AD7" w:rsidRDefault="00BF1088" w:rsidP="00443AD7">
            <w:pPr>
              <w:pStyle w:val="TableParagraph"/>
              <w:spacing w:before="120"/>
              <w:rPr>
                <w:color w:val="002060"/>
                <w:sz w:val="24"/>
              </w:rPr>
            </w:pPr>
          </w:p>
          <w:p w14:paraId="1E1F21AF" w14:textId="77777777" w:rsidR="00BF1088" w:rsidRPr="00443AD7" w:rsidRDefault="00BF1088" w:rsidP="00443AD7">
            <w:pPr>
              <w:pStyle w:val="TableParagraph"/>
              <w:spacing w:before="120"/>
              <w:rPr>
                <w:color w:val="002060"/>
                <w:sz w:val="24"/>
              </w:rPr>
            </w:pPr>
          </w:p>
          <w:p w14:paraId="2B5BF13F" w14:textId="77777777" w:rsidR="00BF1088" w:rsidRPr="00443AD7" w:rsidRDefault="00BF1088" w:rsidP="00443AD7">
            <w:pPr>
              <w:pStyle w:val="TableParagraph"/>
              <w:spacing w:before="120"/>
              <w:rPr>
                <w:color w:val="002060"/>
                <w:sz w:val="24"/>
              </w:rPr>
            </w:pPr>
          </w:p>
          <w:p w14:paraId="0142B9FC" w14:textId="77777777" w:rsidR="00BF1088" w:rsidRPr="00443AD7" w:rsidRDefault="008F2748" w:rsidP="00443AD7">
            <w:pPr>
              <w:pStyle w:val="TableParagraph"/>
              <w:spacing w:before="120"/>
              <w:ind w:left="78" w:right="-15"/>
              <w:rPr>
                <w:color w:val="002060"/>
                <w:sz w:val="24"/>
              </w:rPr>
            </w:pPr>
            <w:r w:rsidRPr="00443AD7">
              <w:rPr>
                <w:color w:val="002060"/>
                <w:sz w:val="24"/>
              </w:rPr>
              <w:t>Delitti</w:t>
            </w:r>
            <w:r w:rsidRPr="00443AD7">
              <w:rPr>
                <w:color w:val="002060"/>
                <w:spacing w:val="-10"/>
                <w:sz w:val="24"/>
              </w:rPr>
              <w:t xml:space="preserve"> </w:t>
            </w:r>
            <w:r w:rsidRPr="00443AD7">
              <w:rPr>
                <w:color w:val="002060"/>
                <w:sz w:val="24"/>
              </w:rPr>
              <w:t>con</w:t>
            </w:r>
            <w:r w:rsidRPr="00443AD7">
              <w:rPr>
                <w:color w:val="002060"/>
                <w:spacing w:val="-9"/>
                <w:sz w:val="24"/>
              </w:rPr>
              <w:t xml:space="preserve"> </w:t>
            </w:r>
            <w:r w:rsidRPr="00443AD7">
              <w:rPr>
                <w:color w:val="002060"/>
                <w:sz w:val="24"/>
              </w:rPr>
              <w:t>finalità</w:t>
            </w:r>
            <w:r w:rsidRPr="00443AD7">
              <w:rPr>
                <w:color w:val="002060"/>
                <w:spacing w:val="-9"/>
                <w:sz w:val="24"/>
              </w:rPr>
              <w:t xml:space="preserve"> </w:t>
            </w:r>
            <w:r w:rsidRPr="00443AD7">
              <w:rPr>
                <w:color w:val="002060"/>
                <w:sz w:val="24"/>
              </w:rPr>
              <w:t>di-terrorismo</w:t>
            </w:r>
            <w:r w:rsidRPr="00443AD7">
              <w:rPr>
                <w:color w:val="002060"/>
                <w:spacing w:val="-9"/>
                <w:sz w:val="24"/>
              </w:rPr>
              <w:t xml:space="preserve"> </w:t>
            </w:r>
            <w:r w:rsidRPr="00443AD7">
              <w:rPr>
                <w:color w:val="002060"/>
                <w:sz w:val="24"/>
              </w:rPr>
              <w:t>o di eversione previsti dal codice penale o da leggi speciali puniti con</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reclusione</w:t>
            </w:r>
            <w:r w:rsidRPr="00443AD7">
              <w:rPr>
                <w:color w:val="002060"/>
                <w:spacing w:val="-4"/>
                <w:sz w:val="24"/>
              </w:rPr>
              <w:t xml:space="preserve"> </w:t>
            </w:r>
            <w:r w:rsidRPr="00443AD7">
              <w:rPr>
                <w:color w:val="002060"/>
                <w:sz w:val="24"/>
              </w:rPr>
              <w:t>non</w:t>
            </w:r>
            <w:r w:rsidRPr="00443AD7">
              <w:rPr>
                <w:color w:val="002060"/>
                <w:spacing w:val="-2"/>
                <w:sz w:val="24"/>
              </w:rPr>
              <w:t xml:space="preserve"> </w:t>
            </w:r>
            <w:r w:rsidRPr="00443AD7">
              <w:rPr>
                <w:color w:val="002060"/>
                <w:sz w:val="24"/>
              </w:rPr>
              <w:t>inferiore</w:t>
            </w:r>
            <w:r w:rsidRPr="00443AD7">
              <w:rPr>
                <w:color w:val="002060"/>
                <w:spacing w:val="-1"/>
                <w:sz w:val="24"/>
              </w:rPr>
              <w:t xml:space="preserve"> </w:t>
            </w:r>
            <w:r w:rsidRPr="00443AD7">
              <w:rPr>
                <w:color w:val="002060"/>
                <w:sz w:val="24"/>
              </w:rPr>
              <w:t>a 10 anni o con l’ergastolo</w:t>
            </w:r>
          </w:p>
        </w:tc>
        <w:tc>
          <w:tcPr>
            <w:tcW w:w="3256" w:type="dxa"/>
            <w:tcBorders>
              <w:left w:val="single" w:sz="18" w:space="0" w:color="C0C0C0"/>
              <w:right w:val="single" w:sz="18" w:space="0" w:color="C0C0C0"/>
            </w:tcBorders>
          </w:tcPr>
          <w:p w14:paraId="77E59F95" w14:textId="77777777" w:rsidR="00BF1088" w:rsidRPr="00443AD7" w:rsidRDefault="00BF1088" w:rsidP="00443AD7">
            <w:pPr>
              <w:pStyle w:val="TableParagraph"/>
              <w:spacing w:before="120"/>
              <w:rPr>
                <w:color w:val="002060"/>
                <w:sz w:val="24"/>
              </w:rPr>
            </w:pPr>
          </w:p>
          <w:p w14:paraId="3F280952" w14:textId="77777777" w:rsidR="00BF1088" w:rsidRPr="00443AD7" w:rsidRDefault="00BF1088" w:rsidP="00443AD7">
            <w:pPr>
              <w:pStyle w:val="TableParagraph"/>
              <w:spacing w:before="120"/>
              <w:rPr>
                <w:color w:val="002060"/>
                <w:sz w:val="24"/>
              </w:rPr>
            </w:pPr>
          </w:p>
          <w:p w14:paraId="7DFA6D45" w14:textId="77777777" w:rsidR="00BF1088" w:rsidRPr="00443AD7" w:rsidRDefault="00BF1088" w:rsidP="00443AD7">
            <w:pPr>
              <w:pStyle w:val="TableParagraph"/>
              <w:spacing w:before="120"/>
              <w:rPr>
                <w:color w:val="002060"/>
                <w:sz w:val="24"/>
              </w:rPr>
            </w:pPr>
          </w:p>
          <w:p w14:paraId="0B3EF225" w14:textId="77777777" w:rsidR="00BF1088" w:rsidRPr="00443AD7" w:rsidRDefault="00BF1088" w:rsidP="00443AD7">
            <w:pPr>
              <w:pStyle w:val="TableParagraph"/>
              <w:spacing w:before="120"/>
              <w:rPr>
                <w:color w:val="002060"/>
                <w:sz w:val="24"/>
              </w:rPr>
            </w:pPr>
          </w:p>
          <w:p w14:paraId="08DC3582" w14:textId="77777777" w:rsidR="00BF1088" w:rsidRPr="00443AD7" w:rsidRDefault="00BF1088" w:rsidP="00443AD7">
            <w:pPr>
              <w:pStyle w:val="TableParagraph"/>
              <w:spacing w:before="120"/>
              <w:rPr>
                <w:color w:val="002060"/>
                <w:sz w:val="24"/>
              </w:rPr>
            </w:pPr>
          </w:p>
          <w:p w14:paraId="02FD7B52" w14:textId="77777777" w:rsidR="00BF1088" w:rsidRPr="00443AD7" w:rsidRDefault="00BF1088" w:rsidP="00443AD7">
            <w:pPr>
              <w:pStyle w:val="TableParagraph"/>
              <w:spacing w:before="120"/>
              <w:rPr>
                <w:color w:val="002060"/>
                <w:sz w:val="24"/>
              </w:rPr>
            </w:pPr>
          </w:p>
          <w:p w14:paraId="5170AA04" w14:textId="77777777" w:rsidR="00BF1088" w:rsidRPr="00443AD7" w:rsidRDefault="00BF1088" w:rsidP="00443AD7">
            <w:pPr>
              <w:pStyle w:val="TableParagraph"/>
              <w:spacing w:before="120"/>
              <w:rPr>
                <w:color w:val="002060"/>
                <w:sz w:val="24"/>
              </w:rPr>
            </w:pPr>
          </w:p>
          <w:p w14:paraId="6A374241" w14:textId="77777777" w:rsidR="00BF1088" w:rsidRPr="00443AD7" w:rsidRDefault="00BF1088" w:rsidP="00443AD7">
            <w:pPr>
              <w:pStyle w:val="TableParagraph"/>
              <w:spacing w:before="120"/>
              <w:rPr>
                <w:color w:val="002060"/>
                <w:sz w:val="24"/>
              </w:rPr>
            </w:pPr>
          </w:p>
          <w:p w14:paraId="64F5B08C" w14:textId="77777777" w:rsidR="00BF1088" w:rsidRPr="00443AD7" w:rsidRDefault="00BF1088" w:rsidP="00443AD7">
            <w:pPr>
              <w:pStyle w:val="TableParagraph"/>
              <w:spacing w:before="120"/>
              <w:rPr>
                <w:color w:val="002060"/>
                <w:sz w:val="24"/>
              </w:rPr>
            </w:pPr>
          </w:p>
          <w:p w14:paraId="4082CB24" w14:textId="77777777" w:rsidR="00BF1088" w:rsidRPr="00443AD7" w:rsidRDefault="00BF1088" w:rsidP="00443AD7">
            <w:pPr>
              <w:pStyle w:val="TableParagraph"/>
              <w:spacing w:before="120"/>
              <w:rPr>
                <w:color w:val="002060"/>
                <w:sz w:val="24"/>
              </w:rPr>
            </w:pPr>
          </w:p>
          <w:p w14:paraId="74B80D93" w14:textId="77777777" w:rsidR="00BF1088" w:rsidRPr="00443AD7" w:rsidRDefault="00BF1088" w:rsidP="00443AD7">
            <w:pPr>
              <w:pStyle w:val="TableParagraph"/>
              <w:spacing w:before="120"/>
              <w:rPr>
                <w:color w:val="002060"/>
                <w:sz w:val="24"/>
              </w:rPr>
            </w:pPr>
          </w:p>
          <w:p w14:paraId="53EDB703" w14:textId="77777777" w:rsidR="00BF1088" w:rsidRPr="00443AD7" w:rsidRDefault="00BF1088" w:rsidP="00443AD7">
            <w:pPr>
              <w:pStyle w:val="TableParagraph"/>
              <w:spacing w:before="120"/>
              <w:rPr>
                <w:color w:val="002060"/>
                <w:sz w:val="24"/>
              </w:rPr>
            </w:pPr>
          </w:p>
          <w:p w14:paraId="6192DC9B" w14:textId="77777777" w:rsidR="00BF1088" w:rsidRPr="00443AD7" w:rsidRDefault="00BF1088" w:rsidP="00443AD7">
            <w:pPr>
              <w:pStyle w:val="TableParagraph"/>
              <w:spacing w:before="120"/>
              <w:rPr>
                <w:color w:val="002060"/>
                <w:sz w:val="24"/>
              </w:rPr>
            </w:pPr>
          </w:p>
          <w:p w14:paraId="5A262370"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3"/>
                <w:sz w:val="24"/>
              </w:rPr>
              <w:t xml:space="preserve"> </w:t>
            </w:r>
            <w:r w:rsidRPr="00443AD7">
              <w:rPr>
                <w:color w:val="002060"/>
                <w:sz w:val="24"/>
              </w:rPr>
              <w:t>quattrocento</w:t>
            </w:r>
            <w:r w:rsidRPr="00443AD7">
              <w:rPr>
                <w:color w:val="002060"/>
                <w:spacing w:val="-7"/>
                <w:sz w:val="24"/>
              </w:rPr>
              <w:t xml:space="preserve"> </w:t>
            </w:r>
            <w:r w:rsidRPr="00443AD7">
              <w:rPr>
                <w:color w:val="002060"/>
                <w:sz w:val="24"/>
              </w:rPr>
              <w:t>a</w:t>
            </w:r>
            <w:r w:rsidRPr="00443AD7">
              <w:rPr>
                <w:color w:val="002060"/>
                <w:spacing w:val="-6"/>
                <w:sz w:val="24"/>
              </w:rPr>
              <w:t xml:space="preserve"> </w:t>
            </w:r>
            <w:r w:rsidRPr="00443AD7">
              <w:rPr>
                <w:color w:val="002060"/>
                <w:sz w:val="24"/>
              </w:rPr>
              <w:t>mille</w:t>
            </w:r>
            <w:r w:rsidRPr="00443AD7">
              <w:rPr>
                <w:color w:val="002060"/>
                <w:spacing w:val="-6"/>
                <w:sz w:val="24"/>
              </w:rPr>
              <w:t xml:space="preserve"> </w:t>
            </w:r>
            <w:r w:rsidRPr="00443AD7">
              <w:rPr>
                <w:color w:val="002060"/>
                <w:spacing w:val="-2"/>
                <w:sz w:val="24"/>
              </w:rPr>
              <w:t>quote</w:t>
            </w:r>
          </w:p>
        </w:tc>
        <w:tc>
          <w:tcPr>
            <w:tcW w:w="3256" w:type="dxa"/>
            <w:tcBorders>
              <w:left w:val="single" w:sz="18" w:space="0" w:color="C0C0C0"/>
              <w:right w:val="single" w:sz="18" w:space="0" w:color="C0C0C0"/>
            </w:tcBorders>
          </w:tcPr>
          <w:p w14:paraId="042A6691" w14:textId="77777777" w:rsidR="00BF1088" w:rsidRPr="00443AD7" w:rsidRDefault="008F2748" w:rsidP="00443AD7">
            <w:pPr>
              <w:pStyle w:val="TableParagraph"/>
              <w:spacing w:before="120"/>
              <w:ind w:left="82" w:right="22"/>
              <w:rPr>
                <w:color w:val="002060"/>
                <w:sz w:val="24"/>
              </w:rPr>
            </w:pPr>
            <w:r w:rsidRPr="00443AD7">
              <w:rPr>
                <w:color w:val="002060"/>
                <w:sz w:val="24"/>
              </w:rPr>
              <w:t>definitiva se l’ente o una sua unità organizzativa sono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3"/>
                <w:sz w:val="24"/>
              </w:rPr>
              <w:t xml:space="preserve"> </w:t>
            </w:r>
            <w:r w:rsidRPr="00443AD7">
              <w:rPr>
                <w:color w:val="002060"/>
                <w:sz w:val="24"/>
              </w:rPr>
              <w:t>agevolare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commissione</w:t>
            </w:r>
            <w:r w:rsidRPr="00443AD7">
              <w:rPr>
                <w:color w:val="002060"/>
                <w:spacing w:val="-7"/>
                <w:sz w:val="24"/>
              </w:rPr>
              <w:t xml:space="preserve"> </w:t>
            </w:r>
            <w:r w:rsidRPr="00443AD7">
              <w:rPr>
                <w:color w:val="002060"/>
                <w:sz w:val="24"/>
              </w:rPr>
              <w:t xml:space="preserve">del </w:t>
            </w:r>
            <w:r w:rsidRPr="00443AD7">
              <w:rPr>
                <w:color w:val="002060"/>
                <w:spacing w:val="-2"/>
                <w:sz w:val="24"/>
              </w:rPr>
              <w:t>reato-presupposto)</w:t>
            </w:r>
          </w:p>
          <w:p w14:paraId="69AD8B36" w14:textId="77777777" w:rsidR="00BF1088" w:rsidRPr="00443AD7" w:rsidRDefault="008F2748" w:rsidP="00443AD7">
            <w:pPr>
              <w:pStyle w:val="TableParagraph"/>
              <w:numPr>
                <w:ilvl w:val="0"/>
                <w:numId w:val="49"/>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41C27BD8" w14:textId="77777777" w:rsidR="00BF1088" w:rsidRPr="00443AD7" w:rsidRDefault="008F2748" w:rsidP="00443AD7">
            <w:pPr>
              <w:pStyle w:val="TableParagraph"/>
              <w:numPr>
                <w:ilvl w:val="0"/>
                <w:numId w:val="49"/>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5D15F684" w14:textId="77777777" w:rsidR="00BF1088" w:rsidRPr="00443AD7" w:rsidRDefault="008F2748" w:rsidP="00443AD7">
            <w:pPr>
              <w:pStyle w:val="TableParagraph"/>
              <w:numPr>
                <w:ilvl w:val="0"/>
                <w:numId w:val="49"/>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2E9F191F" w14:textId="77777777" w:rsidR="00BF1088" w:rsidRPr="00443AD7" w:rsidRDefault="008F2748" w:rsidP="00443AD7">
            <w:pPr>
              <w:pStyle w:val="TableParagraph"/>
              <w:numPr>
                <w:ilvl w:val="0"/>
                <w:numId w:val="49"/>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p w14:paraId="289374B5" w14:textId="77777777" w:rsidR="00BF1088" w:rsidRPr="00443AD7" w:rsidRDefault="008F2748" w:rsidP="00443AD7">
            <w:pPr>
              <w:pStyle w:val="TableParagraph"/>
              <w:spacing w:before="120"/>
              <w:ind w:left="82" w:right="22"/>
              <w:rPr>
                <w:color w:val="002060"/>
                <w:sz w:val="24"/>
              </w:rPr>
            </w:pPr>
            <w:r w:rsidRPr="00443AD7">
              <w:rPr>
                <w:color w:val="002060"/>
                <w:sz w:val="24"/>
              </w:rPr>
              <w:t>Interdizione definitiva dell’attività se l’ente o una sua unità organizzativa vengono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3"/>
                <w:sz w:val="24"/>
              </w:rPr>
              <w:t xml:space="preserve"> </w:t>
            </w:r>
            <w:r w:rsidRPr="00443AD7">
              <w:rPr>
                <w:color w:val="002060"/>
                <w:sz w:val="24"/>
              </w:rPr>
              <w:t>agevolare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commissione</w:t>
            </w:r>
            <w:r w:rsidRPr="00443AD7">
              <w:rPr>
                <w:color w:val="002060"/>
                <w:spacing w:val="-7"/>
                <w:sz w:val="24"/>
              </w:rPr>
              <w:t xml:space="preserve"> </w:t>
            </w:r>
            <w:r w:rsidRPr="00443AD7">
              <w:rPr>
                <w:color w:val="002060"/>
                <w:sz w:val="24"/>
              </w:rPr>
              <w:t xml:space="preserve">dei </w:t>
            </w:r>
            <w:r w:rsidRPr="00443AD7">
              <w:rPr>
                <w:color w:val="002060"/>
                <w:spacing w:val="-2"/>
                <w:sz w:val="24"/>
              </w:rPr>
              <w:t>reati-presupposto.</w:t>
            </w:r>
          </w:p>
        </w:tc>
      </w:tr>
      <w:tr w:rsidR="00BF1088" w:rsidRPr="00E853B3" w14:paraId="48662E51" w14:textId="77777777">
        <w:trPr>
          <w:trHeight w:val="694"/>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2A31B71A" w14:textId="77777777" w:rsidR="00BF1088" w:rsidRPr="00443AD7" w:rsidRDefault="00BF1088" w:rsidP="00443AD7">
            <w:pPr>
              <w:pStyle w:val="TableParagraph"/>
              <w:spacing w:before="120"/>
              <w:rPr>
                <w:color w:val="002060"/>
                <w:sz w:val="24"/>
              </w:rPr>
            </w:pPr>
          </w:p>
          <w:p w14:paraId="504A2B26" w14:textId="77777777" w:rsidR="00BF1088" w:rsidRPr="00443AD7" w:rsidRDefault="008F2748" w:rsidP="00443AD7">
            <w:pPr>
              <w:pStyle w:val="TableParagraph"/>
              <w:spacing w:before="120"/>
              <w:ind w:left="385"/>
              <w:rPr>
                <w:b/>
                <w:color w:val="002060"/>
                <w:sz w:val="24"/>
              </w:rPr>
            </w:pPr>
            <w:r w:rsidRPr="00443AD7">
              <w:rPr>
                <w:b/>
                <w:color w:val="002060"/>
                <w:sz w:val="24"/>
              </w:rPr>
              <w:t>Art.</w:t>
            </w:r>
            <w:r w:rsidRPr="00443AD7">
              <w:rPr>
                <w:b/>
                <w:color w:val="002060"/>
                <w:spacing w:val="-7"/>
                <w:sz w:val="24"/>
              </w:rPr>
              <w:t xml:space="preserve"> </w:t>
            </w:r>
            <w:r w:rsidRPr="00443AD7">
              <w:rPr>
                <w:b/>
                <w:color w:val="002060"/>
                <w:sz w:val="24"/>
              </w:rPr>
              <w:t>25-</w:t>
            </w:r>
            <w:r w:rsidRPr="00443AD7">
              <w:rPr>
                <w:b/>
                <w:i/>
                <w:color w:val="002060"/>
                <w:sz w:val="24"/>
              </w:rPr>
              <w:t>quater</w:t>
            </w:r>
            <w:r w:rsidRPr="00443AD7">
              <w:rPr>
                <w:b/>
                <w:color w:val="002060"/>
                <w:sz w:val="24"/>
              </w:rPr>
              <w:t>.1</w:t>
            </w:r>
            <w:r w:rsidRPr="00443AD7">
              <w:rPr>
                <w:b/>
                <w:color w:val="002060"/>
                <w:spacing w:val="-5"/>
                <w:sz w:val="24"/>
              </w:rPr>
              <w:t xml:space="preserve"> </w:t>
            </w:r>
            <w:r w:rsidRPr="00443AD7">
              <w:rPr>
                <w:b/>
                <w:color w:val="002060"/>
                <w:sz w:val="24"/>
              </w:rPr>
              <w:t>d.lgs.</w:t>
            </w:r>
            <w:r w:rsidRPr="00443AD7">
              <w:rPr>
                <w:b/>
                <w:color w:val="002060"/>
                <w:spacing w:val="-9"/>
                <w:sz w:val="24"/>
              </w:rPr>
              <w:t xml:space="preserve"> </w:t>
            </w:r>
            <w:r w:rsidRPr="00443AD7">
              <w:rPr>
                <w:b/>
                <w:color w:val="002060"/>
                <w:sz w:val="24"/>
              </w:rPr>
              <w:t>231/2001</w:t>
            </w:r>
            <w:r w:rsidRPr="00443AD7">
              <w:rPr>
                <w:b/>
                <w:color w:val="002060"/>
                <w:spacing w:val="-2"/>
                <w:sz w:val="24"/>
              </w:rPr>
              <w:t xml:space="preserve"> </w:t>
            </w:r>
            <w:r w:rsidRPr="00443AD7">
              <w:rPr>
                <w:b/>
                <w:color w:val="002060"/>
                <w:sz w:val="24"/>
              </w:rPr>
              <w:t>-</w:t>
            </w:r>
            <w:r w:rsidRPr="00443AD7">
              <w:rPr>
                <w:b/>
                <w:color w:val="002060"/>
                <w:spacing w:val="-7"/>
                <w:sz w:val="24"/>
              </w:rPr>
              <w:t xml:space="preserve"> </w:t>
            </w:r>
            <w:r w:rsidRPr="00443AD7">
              <w:rPr>
                <w:b/>
                <w:color w:val="002060"/>
                <w:sz w:val="24"/>
              </w:rPr>
              <w:t>Pratiche</w:t>
            </w:r>
            <w:r w:rsidRPr="00443AD7">
              <w:rPr>
                <w:b/>
                <w:color w:val="002060"/>
                <w:spacing w:val="-4"/>
                <w:sz w:val="24"/>
              </w:rPr>
              <w:t xml:space="preserve"> </w:t>
            </w:r>
            <w:r w:rsidRPr="00443AD7">
              <w:rPr>
                <w:b/>
                <w:color w:val="002060"/>
                <w:sz w:val="24"/>
              </w:rPr>
              <w:t>di</w:t>
            </w:r>
            <w:r w:rsidRPr="00443AD7">
              <w:rPr>
                <w:b/>
                <w:color w:val="002060"/>
                <w:spacing w:val="-5"/>
                <w:sz w:val="24"/>
              </w:rPr>
              <w:t xml:space="preserve"> </w:t>
            </w:r>
            <w:r w:rsidRPr="00443AD7">
              <w:rPr>
                <w:b/>
                <w:color w:val="002060"/>
                <w:sz w:val="24"/>
              </w:rPr>
              <w:t>mutilazione</w:t>
            </w:r>
            <w:r w:rsidRPr="00443AD7">
              <w:rPr>
                <w:b/>
                <w:color w:val="002060"/>
                <w:spacing w:val="-4"/>
                <w:sz w:val="24"/>
              </w:rPr>
              <w:t xml:space="preserve"> </w:t>
            </w:r>
            <w:r w:rsidRPr="00443AD7">
              <w:rPr>
                <w:b/>
                <w:color w:val="002060"/>
                <w:sz w:val="24"/>
              </w:rPr>
              <w:t>degli</w:t>
            </w:r>
            <w:r w:rsidRPr="00443AD7">
              <w:rPr>
                <w:b/>
                <w:color w:val="002060"/>
                <w:spacing w:val="-5"/>
                <w:sz w:val="24"/>
              </w:rPr>
              <w:t xml:space="preserve"> </w:t>
            </w:r>
            <w:r w:rsidRPr="00443AD7">
              <w:rPr>
                <w:b/>
                <w:color w:val="002060"/>
                <w:sz w:val="24"/>
              </w:rPr>
              <w:t>organi</w:t>
            </w:r>
            <w:r w:rsidRPr="00443AD7">
              <w:rPr>
                <w:b/>
                <w:color w:val="002060"/>
                <w:spacing w:val="-10"/>
                <w:sz w:val="24"/>
              </w:rPr>
              <w:t xml:space="preserve"> </w:t>
            </w:r>
            <w:r w:rsidRPr="00443AD7">
              <w:rPr>
                <w:b/>
                <w:color w:val="002060"/>
                <w:sz w:val="24"/>
              </w:rPr>
              <w:t>genitali</w:t>
            </w:r>
            <w:r w:rsidRPr="00443AD7">
              <w:rPr>
                <w:b/>
                <w:color w:val="002060"/>
                <w:spacing w:val="-4"/>
                <w:sz w:val="24"/>
              </w:rPr>
              <w:t xml:space="preserve"> </w:t>
            </w:r>
            <w:r w:rsidRPr="00443AD7">
              <w:rPr>
                <w:b/>
                <w:color w:val="002060"/>
                <w:spacing w:val="-2"/>
                <w:sz w:val="24"/>
              </w:rPr>
              <w:t>femminili</w:t>
            </w:r>
          </w:p>
        </w:tc>
      </w:tr>
      <w:tr w:rsidR="00BF1088" w:rsidRPr="00E853B3" w14:paraId="3ACEBB7C" w14:textId="77777777">
        <w:trPr>
          <w:trHeight w:val="372"/>
        </w:trPr>
        <w:tc>
          <w:tcPr>
            <w:tcW w:w="3256" w:type="dxa"/>
            <w:tcBorders>
              <w:left w:val="single" w:sz="18" w:space="0" w:color="C0C0C0"/>
              <w:right w:val="single" w:sz="18" w:space="0" w:color="C0C0C0"/>
            </w:tcBorders>
          </w:tcPr>
          <w:p w14:paraId="130BA748" w14:textId="77777777" w:rsidR="00BF1088" w:rsidRPr="00443AD7" w:rsidRDefault="008F2748" w:rsidP="00443AD7">
            <w:pPr>
              <w:pStyle w:val="TableParagraph"/>
              <w:spacing w:before="120"/>
              <w:ind w:left="640"/>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411D1E11"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151752C3" w14:textId="77777777" w:rsidR="00BF1088" w:rsidRPr="00443AD7" w:rsidRDefault="008F2748" w:rsidP="00443AD7">
            <w:pPr>
              <w:pStyle w:val="TableParagraph"/>
              <w:spacing w:before="120"/>
              <w:ind w:left="562"/>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22D88219" w14:textId="77777777">
        <w:trPr>
          <w:trHeight w:val="4785"/>
        </w:trPr>
        <w:tc>
          <w:tcPr>
            <w:tcW w:w="3256" w:type="dxa"/>
            <w:tcBorders>
              <w:left w:val="single" w:sz="18" w:space="0" w:color="C0C0C0"/>
              <w:bottom w:val="single" w:sz="18" w:space="0" w:color="C0C0C0"/>
              <w:right w:val="single" w:sz="18" w:space="0" w:color="C0C0C0"/>
            </w:tcBorders>
          </w:tcPr>
          <w:p w14:paraId="27FB6A2D" w14:textId="77777777" w:rsidR="00BF1088" w:rsidRPr="00443AD7" w:rsidRDefault="00BF1088" w:rsidP="00443AD7">
            <w:pPr>
              <w:pStyle w:val="TableParagraph"/>
              <w:spacing w:before="120"/>
              <w:rPr>
                <w:color w:val="002060"/>
                <w:sz w:val="24"/>
              </w:rPr>
            </w:pPr>
          </w:p>
          <w:p w14:paraId="732509ED" w14:textId="77777777" w:rsidR="00BF1088" w:rsidRPr="00443AD7" w:rsidRDefault="00BF1088" w:rsidP="00443AD7">
            <w:pPr>
              <w:pStyle w:val="TableParagraph"/>
              <w:spacing w:before="120"/>
              <w:rPr>
                <w:color w:val="002060"/>
                <w:sz w:val="24"/>
              </w:rPr>
            </w:pPr>
          </w:p>
          <w:p w14:paraId="6EFAB12C" w14:textId="77777777" w:rsidR="00BF1088" w:rsidRPr="00443AD7" w:rsidRDefault="00BF1088" w:rsidP="00443AD7">
            <w:pPr>
              <w:pStyle w:val="TableParagraph"/>
              <w:spacing w:before="120"/>
              <w:rPr>
                <w:color w:val="002060"/>
                <w:sz w:val="24"/>
              </w:rPr>
            </w:pPr>
          </w:p>
          <w:p w14:paraId="226BCA5D" w14:textId="77777777" w:rsidR="00BF1088" w:rsidRPr="00443AD7" w:rsidRDefault="00BF1088" w:rsidP="00443AD7">
            <w:pPr>
              <w:pStyle w:val="TableParagraph"/>
              <w:spacing w:before="120"/>
              <w:rPr>
                <w:color w:val="002060"/>
                <w:sz w:val="24"/>
              </w:rPr>
            </w:pPr>
          </w:p>
          <w:p w14:paraId="1C3F227C" w14:textId="77777777" w:rsidR="00BF1088" w:rsidRPr="00443AD7" w:rsidRDefault="00BF1088" w:rsidP="00443AD7">
            <w:pPr>
              <w:pStyle w:val="TableParagraph"/>
              <w:spacing w:before="120"/>
              <w:rPr>
                <w:color w:val="002060"/>
                <w:sz w:val="24"/>
              </w:rPr>
            </w:pPr>
          </w:p>
          <w:p w14:paraId="3D1ABA93" w14:textId="77777777" w:rsidR="00BF1088" w:rsidRPr="00443AD7" w:rsidRDefault="00BF1088" w:rsidP="00443AD7">
            <w:pPr>
              <w:pStyle w:val="TableParagraph"/>
              <w:spacing w:before="120"/>
              <w:rPr>
                <w:color w:val="002060"/>
                <w:sz w:val="24"/>
              </w:rPr>
            </w:pPr>
          </w:p>
          <w:p w14:paraId="457476D7" w14:textId="77777777" w:rsidR="00BF1088" w:rsidRPr="00443AD7" w:rsidRDefault="00BF1088" w:rsidP="00443AD7">
            <w:pPr>
              <w:pStyle w:val="TableParagraph"/>
              <w:spacing w:before="120"/>
              <w:rPr>
                <w:color w:val="002060"/>
                <w:sz w:val="24"/>
              </w:rPr>
            </w:pPr>
          </w:p>
          <w:p w14:paraId="1FFFDCFD" w14:textId="77777777" w:rsidR="00BF1088" w:rsidRPr="00443AD7" w:rsidRDefault="00BF1088" w:rsidP="00443AD7">
            <w:pPr>
              <w:pStyle w:val="TableParagraph"/>
              <w:spacing w:before="120"/>
              <w:rPr>
                <w:color w:val="002060"/>
                <w:sz w:val="24"/>
              </w:rPr>
            </w:pPr>
          </w:p>
          <w:p w14:paraId="35CDA94E" w14:textId="77777777" w:rsidR="00BF1088" w:rsidRPr="00443AD7" w:rsidRDefault="008F2748" w:rsidP="00443AD7">
            <w:pPr>
              <w:pStyle w:val="TableParagraph"/>
              <w:spacing w:before="120"/>
              <w:ind w:left="78" w:right="98"/>
              <w:rPr>
                <w:color w:val="002060"/>
                <w:sz w:val="24"/>
              </w:rPr>
            </w:pPr>
            <w:r w:rsidRPr="00443AD7">
              <w:rPr>
                <w:color w:val="002060"/>
                <w:sz w:val="24"/>
              </w:rPr>
              <w:t>Pratiche di mutilazione degli organi</w:t>
            </w:r>
            <w:r w:rsidRPr="00443AD7">
              <w:rPr>
                <w:color w:val="002060"/>
                <w:spacing w:val="-11"/>
                <w:sz w:val="24"/>
              </w:rPr>
              <w:t xml:space="preserve"> </w:t>
            </w:r>
            <w:r w:rsidRPr="00443AD7">
              <w:rPr>
                <w:color w:val="002060"/>
                <w:sz w:val="24"/>
              </w:rPr>
              <w:t>genitali</w:t>
            </w:r>
            <w:r w:rsidRPr="00443AD7">
              <w:rPr>
                <w:color w:val="002060"/>
                <w:spacing w:val="-11"/>
                <w:sz w:val="24"/>
              </w:rPr>
              <w:t xml:space="preserve"> </w:t>
            </w:r>
            <w:r w:rsidRPr="00443AD7">
              <w:rPr>
                <w:color w:val="002060"/>
                <w:sz w:val="24"/>
              </w:rPr>
              <w:t>femminili</w:t>
            </w:r>
            <w:r w:rsidRPr="00443AD7">
              <w:rPr>
                <w:color w:val="002060"/>
                <w:spacing w:val="-11"/>
                <w:sz w:val="24"/>
              </w:rPr>
              <w:t xml:space="preserve"> </w:t>
            </w:r>
            <w:r w:rsidRPr="00443AD7">
              <w:rPr>
                <w:color w:val="002060"/>
                <w:sz w:val="24"/>
              </w:rPr>
              <w:t>(583-bis c.p.)</w:t>
            </w:r>
          </w:p>
        </w:tc>
        <w:tc>
          <w:tcPr>
            <w:tcW w:w="3256" w:type="dxa"/>
            <w:tcBorders>
              <w:left w:val="single" w:sz="18" w:space="0" w:color="C0C0C0"/>
              <w:bottom w:val="single" w:sz="18" w:space="0" w:color="C0C0C0"/>
              <w:right w:val="single" w:sz="18" w:space="0" w:color="C0C0C0"/>
            </w:tcBorders>
          </w:tcPr>
          <w:p w14:paraId="2DE4F58C" w14:textId="77777777" w:rsidR="00BF1088" w:rsidRPr="00443AD7" w:rsidRDefault="00BF1088" w:rsidP="00443AD7">
            <w:pPr>
              <w:pStyle w:val="TableParagraph"/>
              <w:spacing w:before="120"/>
              <w:rPr>
                <w:color w:val="002060"/>
                <w:sz w:val="24"/>
              </w:rPr>
            </w:pPr>
          </w:p>
          <w:p w14:paraId="43ACB807" w14:textId="77777777" w:rsidR="00BF1088" w:rsidRPr="00443AD7" w:rsidRDefault="00BF1088" w:rsidP="00443AD7">
            <w:pPr>
              <w:pStyle w:val="TableParagraph"/>
              <w:spacing w:before="120"/>
              <w:rPr>
                <w:color w:val="002060"/>
                <w:sz w:val="24"/>
              </w:rPr>
            </w:pPr>
          </w:p>
          <w:p w14:paraId="541CB8E9" w14:textId="77777777" w:rsidR="00BF1088" w:rsidRPr="00443AD7" w:rsidRDefault="00BF1088" w:rsidP="00443AD7">
            <w:pPr>
              <w:pStyle w:val="TableParagraph"/>
              <w:spacing w:before="120"/>
              <w:rPr>
                <w:color w:val="002060"/>
                <w:sz w:val="24"/>
              </w:rPr>
            </w:pPr>
          </w:p>
          <w:p w14:paraId="6CEEB0B6" w14:textId="77777777" w:rsidR="00BF1088" w:rsidRPr="00443AD7" w:rsidRDefault="00BF1088" w:rsidP="00443AD7">
            <w:pPr>
              <w:pStyle w:val="TableParagraph"/>
              <w:spacing w:before="120"/>
              <w:rPr>
                <w:color w:val="002060"/>
                <w:sz w:val="24"/>
              </w:rPr>
            </w:pPr>
          </w:p>
          <w:p w14:paraId="1BFE2FCE" w14:textId="77777777" w:rsidR="00BF1088" w:rsidRPr="00443AD7" w:rsidRDefault="00BF1088" w:rsidP="00443AD7">
            <w:pPr>
              <w:pStyle w:val="TableParagraph"/>
              <w:spacing w:before="120"/>
              <w:rPr>
                <w:color w:val="002060"/>
                <w:sz w:val="24"/>
              </w:rPr>
            </w:pPr>
          </w:p>
          <w:p w14:paraId="017CA4B7" w14:textId="77777777" w:rsidR="00BF1088" w:rsidRPr="00443AD7" w:rsidRDefault="00BF1088" w:rsidP="00443AD7">
            <w:pPr>
              <w:pStyle w:val="TableParagraph"/>
              <w:spacing w:before="120"/>
              <w:rPr>
                <w:color w:val="002060"/>
                <w:sz w:val="24"/>
              </w:rPr>
            </w:pPr>
          </w:p>
          <w:p w14:paraId="25C7C0C5" w14:textId="77777777" w:rsidR="00BF1088" w:rsidRPr="00443AD7" w:rsidRDefault="00BF1088" w:rsidP="00443AD7">
            <w:pPr>
              <w:pStyle w:val="TableParagraph"/>
              <w:spacing w:before="120"/>
              <w:rPr>
                <w:color w:val="002060"/>
                <w:sz w:val="24"/>
              </w:rPr>
            </w:pPr>
          </w:p>
          <w:p w14:paraId="7B3B198F" w14:textId="77777777" w:rsidR="00BF1088" w:rsidRPr="00443AD7" w:rsidRDefault="00BF1088" w:rsidP="00443AD7">
            <w:pPr>
              <w:pStyle w:val="TableParagraph"/>
              <w:spacing w:before="120"/>
              <w:rPr>
                <w:color w:val="002060"/>
                <w:sz w:val="24"/>
              </w:rPr>
            </w:pPr>
          </w:p>
          <w:p w14:paraId="2550800B" w14:textId="77777777" w:rsidR="00BF1088" w:rsidRPr="00443AD7" w:rsidRDefault="00BF1088" w:rsidP="00443AD7">
            <w:pPr>
              <w:pStyle w:val="TableParagraph"/>
              <w:spacing w:before="120"/>
              <w:rPr>
                <w:color w:val="002060"/>
                <w:sz w:val="24"/>
              </w:rPr>
            </w:pPr>
          </w:p>
          <w:p w14:paraId="1C4CF63F"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7"/>
                <w:sz w:val="24"/>
              </w:rPr>
              <w:t xml:space="preserve"> </w:t>
            </w:r>
            <w:r w:rsidRPr="00443AD7">
              <w:rPr>
                <w:color w:val="002060"/>
                <w:sz w:val="24"/>
              </w:rPr>
              <w:t>trecento</w:t>
            </w:r>
            <w:r w:rsidRPr="00443AD7">
              <w:rPr>
                <w:color w:val="002060"/>
                <w:spacing w:val="-7"/>
                <w:sz w:val="24"/>
              </w:rPr>
              <w:t xml:space="preserve"> </w:t>
            </w:r>
            <w:r w:rsidRPr="00443AD7">
              <w:rPr>
                <w:color w:val="002060"/>
                <w:sz w:val="24"/>
              </w:rPr>
              <w:t>a</w:t>
            </w:r>
            <w:r w:rsidRPr="00443AD7">
              <w:rPr>
                <w:color w:val="002060"/>
                <w:spacing w:val="-4"/>
                <w:sz w:val="24"/>
              </w:rPr>
              <w:t xml:space="preserve"> </w:t>
            </w:r>
            <w:r w:rsidRPr="00443AD7">
              <w:rPr>
                <w:color w:val="002060"/>
                <w:sz w:val="24"/>
              </w:rPr>
              <w:t>settecento</w:t>
            </w:r>
            <w:r w:rsidRPr="00443AD7">
              <w:rPr>
                <w:color w:val="002060"/>
                <w:spacing w:val="-4"/>
                <w:sz w:val="24"/>
              </w:rPr>
              <w:t xml:space="preserve"> quote</w:t>
            </w:r>
          </w:p>
        </w:tc>
        <w:tc>
          <w:tcPr>
            <w:tcW w:w="3256" w:type="dxa"/>
            <w:tcBorders>
              <w:left w:val="single" w:sz="18" w:space="0" w:color="C0C0C0"/>
              <w:bottom w:val="single" w:sz="18" w:space="0" w:color="C0C0C0"/>
              <w:right w:val="single" w:sz="18" w:space="0" w:color="C0C0C0"/>
            </w:tcBorders>
          </w:tcPr>
          <w:p w14:paraId="4F8F96F8"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7"/>
                <w:sz w:val="24"/>
              </w:rPr>
              <w:t xml:space="preserve"> </w:t>
            </w:r>
            <w:r w:rsidRPr="00443AD7">
              <w:rPr>
                <w:color w:val="002060"/>
                <w:sz w:val="24"/>
              </w:rPr>
              <w:t>almeno</w:t>
            </w:r>
            <w:r w:rsidRPr="00443AD7">
              <w:rPr>
                <w:color w:val="002060"/>
                <w:spacing w:val="-1"/>
                <w:sz w:val="24"/>
              </w:rPr>
              <w:t xml:space="preserve"> </w:t>
            </w:r>
            <w:r w:rsidRPr="00443AD7">
              <w:rPr>
                <w:color w:val="002060"/>
                <w:sz w:val="24"/>
              </w:rPr>
              <w:t>un</w:t>
            </w:r>
            <w:r w:rsidRPr="00443AD7">
              <w:rPr>
                <w:color w:val="002060"/>
                <w:spacing w:val="-5"/>
                <w:sz w:val="24"/>
              </w:rPr>
              <w:t xml:space="preserve"> </w:t>
            </w:r>
            <w:r w:rsidRPr="00443AD7">
              <w:rPr>
                <w:color w:val="002060"/>
                <w:spacing w:val="-4"/>
                <w:sz w:val="24"/>
              </w:rPr>
              <w:t>anno:</w:t>
            </w:r>
          </w:p>
          <w:p w14:paraId="529F77E4" w14:textId="77777777" w:rsidR="00BF1088" w:rsidRPr="00443AD7" w:rsidRDefault="008F2748" w:rsidP="00443AD7">
            <w:pPr>
              <w:pStyle w:val="TableParagraph"/>
              <w:numPr>
                <w:ilvl w:val="0"/>
                <w:numId w:val="48"/>
              </w:numPr>
              <w:tabs>
                <w:tab w:val="left" w:pos="215"/>
              </w:tabs>
              <w:spacing w:before="120"/>
              <w:ind w:right="22" w:firstLine="0"/>
              <w:rPr>
                <w:color w:val="002060"/>
                <w:sz w:val="24"/>
              </w:rPr>
            </w:pPr>
            <w:r w:rsidRPr="00443AD7">
              <w:rPr>
                <w:color w:val="002060"/>
                <w:sz w:val="24"/>
              </w:rPr>
              <w:t>interdizione dall’esercizio dell’attività (interdizione definitiva se l’ente o una sua unità organizzativa sono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3"/>
                <w:sz w:val="24"/>
              </w:rPr>
              <w:t xml:space="preserve"> </w:t>
            </w:r>
            <w:r w:rsidRPr="00443AD7">
              <w:rPr>
                <w:color w:val="002060"/>
                <w:sz w:val="24"/>
              </w:rPr>
              <w:t>agevolare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commissione</w:t>
            </w:r>
            <w:r w:rsidRPr="00443AD7">
              <w:rPr>
                <w:color w:val="002060"/>
                <w:spacing w:val="-7"/>
                <w:sz w:val="24"/>
              </w:rPr>
              <w:t xml:space="preserve"> </w:t>
            </w:r>
            <w:r w:rsidRPr="00443AD7">
              <w:rPr>
                <w:color w:val="002060"/>
                <w:sz w:val="24"/>
              </w:rPr>
              <w:t xml:space="preserve">del </w:t>
            </w:r>
            <w:r w:rsidRPr="00443AD7">
              <w:rPr>
                <w:color w:val="002060"/>
                <w:spacing w:val="-2"/>
                <w:sz w:val="24"/>
              </w:rPr>
              <w:t>reato-presupposto)</w:t>
            </w:r>
          </w:p>
          <w:p w14:paraId="4AC750D3" w14:textId="77777777" w:rsidR="00BF1088" w:rsidRPr="00443AD7" w:rsidRDefault="008F2748" w:rsidP="00443AD7">
            <w:pPr>
              <w:pStyle w:val="TableParagraph"/>
              <w:numPr>
                <w:ilvl w:val="0"/>
                <w:numId w:val="48"/>
              </w:numPr>
              <w:tabs>
                <w:tab w:val="left" w:pos="215"/>
              </w:tabs>
              <w:spacing w:before="120"/>
              <w:ind w:right="275" w:firstLine="0"/>
              <w:rPr>
                <w:color w:val="002060"/>
                <w:sz w:val="24"/>
              </w:rPr>
            </w:pPr>
            <w:r w:rsidRPr="00443AD7">
              <w:rPr>
                <w:color w:val="002060"/>
                <w:sz w:val="24"/>
              </w:rPr>
              <w:t>sospensione o revoca delle licenze, autorizzazioni, accreditamento</w:t>
            </w:r>
            <w:r w:rsidRPr="00443AD7">
              <w:rPr>
                <w:color w:val="002060"/>
                <w:spacing w:val="-7"/>
                <w:sz w:val="24"/>
              </w:rPr>
              <w:t xml:space="preserve"> </w:t>
            </w:r>
            <w:r w:rsidRPr="00443AD7">
              <w:rPr>
                <w:color w:val="002060"/>
                <w:sz w:val="24"/>
              </w:rPr>
              <w:t>(se</w:t>
            </w:r>
            <w:r w:rsidRPr="00443AD7">
              <w:rPr>
                <w:color w:val="002060"/>
                <w:spacing w:val="-10"/>
                <w:sz w:val="24"/>
              </w:rPr>
              <w:t xml:space="preserve"> </w:t>
            </w:r>
            <w:r w:rsidRPr="00443AD7">
              <w:rPr>
                <w:color w:val="002060"/>
                <w:sz w:val="24"/>
              </w:rPr>
              <w:t>è</w:t>
            </w:r>
            <w:r w:rsidRPr="00443AD7">
              <w:rPr>
                <w:color w:val="002060"/>
                <w:spacing w:val="-10"/>
                <w:sz w:val="24"/>
              </w:rPr>
              <w:t xml:space="preserve"> </w:t>
            </w:r>
            <w:r w:rsidRPr="00443AD7">
              <w:rPr>
                <w:color w:val="002060"/>
                <w:sz w:val="24"/>
              </w:rPr>
              <w:t>un</w:t>
            </w:r>
            <w:r w:rsidRPr="00443AD7">
              <w:rPr>
                <w:color w:val="002060"/>
                <w:spacing w:val="-10"/>
                <w:sz w:val="24"/>
              </w:rPr>
              <w:t xml:space="preserve"> </w:t>
            </w:r>
            <w:r w:rsidRPr="00443AD7">
              <w:rPr>
                <w:color w:val="002060"/>
                <w:sz w:val="24"/>
              </w:rPr>
              <w:t>ente privato accreditato) o concessioni funzionali alla commissione dell’illecito</w:t>
            </w:r>
          </w:p>
          <w:p w14:paraId="5B74972D" w14:textId="77777777" w:rsidR="00BF1088" w:rsidRPr="00443AD7" w:rsidRDefault="008F2748" w:rsidP="00443AD7">
            <w:pPr>
              <w:pStyle w:val="TableParagraph"/>
              <w:numPr>
                <w:ilvl w:val="0"/>
                <w:numId w:val="48"/>
              </w:numPr>
              <w:tabs>
                <w:tab w:val="left" w:pos="215"/>
              </w:tabs>
              <w:spacing w:before="120"/>
              <w:ind w:right="361"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tc>
      </w:tr>
    </w:tbl>
    <w:p w14:paraId="185DBDCE" w14:textId="77777777" w:rsidR="00BF1088" w:rsidRPr="00443AD7" w:rsidRDefault="00BF1088" w:rsidP="00443AD7">
      <w:pPr>
        <w:pStyle w:val="Corpotesto"/>
        <w:spacing w:before="120"/>
        <w:ind w:left="0"/>
        <w:jc w:val="left"/>
        <w:rPr>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226CDC0B" w14:textId="77777777">
        <w:trPr>
          <w:trHeight w:val="4319"/>
        </w:trPr>
        <w:tc>
          <w:tcPr>
            <w:tcW w:w="3256" w:type="dxa"/>
            <w:tcBorders>
              <w:left w:val="single" w:sz="18" w:space="0" w:color="C0C0C0"/>
              <w:right w:val="single" w:sz="18" w:space="0" w:color="C0C0C0"/>
            </w:tcBorders>
          </w:tcPr>
          <w:p w14:paraId="5F4753E3"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4E6A1351"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5673DAD3" w14:textId="77777777" w:rsidR="00BF1088" w:rsidRPr="00443AD7" w:rsidRDefault="008F2748" w:rsidP="00443AD7">
            <w:pPr>
              <w:pStyle w:val="TableParagraph"/>
              <w:numPr>
                <w:ilvl w:val="0"/>
                <w:numId w:val="47"/>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359EA6AC" w14:textId="77777777" w:rsidR="00BF1088" w:rsidRPr="00443AD7" w:rsidRDefault="008F2748" w:rsidP="00443AD7">
            <w:pPr>
              <w:pStyle w:val="TableParagraph"/>
              <w:numPr>
                <w:ilvl w:val="0"/>
                <w:numId w:val="47"/>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4A2B49BF" w14:textId="77777777">
        <w:trPr>
          <w:trHeight w:val="1116"/>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45425761" w14:textId="77777777" w:rsidR="00BF1088" w:rsidRPr="00443AD7" w:rsidRDefault="00BF1088" w:rsidP="00443AD7">
            <w:pPr>
              <w:pStyle w:val="TableParagraph"/>
              <w:spacing w:before="120"/>
              <w:rPr>
                <w:color w:val="002060"/>
                <w:sz w:val="24"/>
              </w:rPr>
            </w:pPr>
          </w:p>
          <w:p w14:paraId="1D1F05B9" w14:textId="77777777" w:rsidR="00BF1088" w:rsidRPr="00443AD7" w:rsidRDefault="008F2748" w:rsidP="00443AD7">
            <w:pPr>
              <w:pStyle w:val="TableParagraph"/>
              <w:spacing w:before="120"/>
              <w:ind w:left="1053"/>
              <w:rPr>
                <w:b/>
                <w:color w:val="002060"/>
                <w:sz w:val="24"/>
              </w:rPr>
            </w:pPr>
            <w:r w:rsidRPr="00443AD7">
              <w:rPr>
                <w:b/>
                <w:color w:val="002060"/>
                <w:sz w:val="24"/>
              </w:rPr>
              <w:t>Art.</w:t>
            </w:r>
            <w:r w:rsidRPr="00443AD7">
              <w:rPr>
                <w:b/>
                <w:color w:val="002060"/>
                <w:spacing w:val="-5"/>
                <w:sz w:val="24"/>
              </w:rPr>
              <w:t xml:space="preserve"> </w:t>
            </w:r>
            <w:r w:rsidRPr="00443AD7">
              <w:rPr>
                <w:b/>
                <w:color w:val="002060"/>
                <w:sz w:val="24"/>
              </w:rPr>
              <w:t>25-</w:t>
            </w:r>
            <w:r w:rsidRPr="00443AD7">
              <w:rPr>
                <w:b/>
                <w:i/>
                <w:color w:val="002060"/>
                <w:sz w:val="24"/>
              </w:rPr>
              <w:t>quinquies</w:t>
            </w:r>
            <w:r w:rsidRPr="00443AD7">
              <w:rPr>
                <w:b/>
                <w:i/>
                <w:color w:val="002060"/>
                <w:spacing w:val="-3"/>
                <w:sz w:val="24"/>
              </w:rPr>
              <w:t xml:space="preserve"> </w:t>
            </w:r>
            <w:r w:rsidRPr="00443AD7">
              <w:rPr>
                <w:b/>
                <w:color w:val="002060"/>
                <w:sz w:val="24"/>
              </w:rPr>
              <w:t>d.lgs.</w:t>
            </w:r>
            <w:r w:rsidRPr="00443AD7">
              <w:rPr>
                <w:b/>
                <w:color w:val="002060"/>
                <w:spacing w:val="-9"/>
                <w:sz w:val="24"/>
              </w:rPr>
              <w:t xml:space="preserve"> </w:t>
            </w:r>
            <w:r w:rsidRPr="00443AD7">
              <w:rPr>
                <w:b/>
                <w:color w:val="002060"/>
                <w:sz w:val="24"/>
              </w:rPr>
              <w:t>231/2001</w:t>
            </w:r>
            <w:r w:rsidRPr="00443AD7">
              <w:rPr>
                <w:b/>
                <w:color w:val="002060"/>
                <w:spacing w:val="-6"/>
                <w:sz w:val="24"/>
              </w:rPr>
              <w:t xml:space="preserve"> </w:t>
            </w:r>
            <w:r w:rsidRPr="00443AD7">
              <w:rPr>
                <w:b/>
                <w:color w:val="002060"/>
                <w:sz w:val="24"/>
              </w:rPr>
              <w:t>-</w:t>
            </w:r>
            <w:r w:rsidRPr="00443AD7">
              <w:rPr>
                <w:b/>
                <w:color w:val="002060"/>
                <w:spacing w:val="-7"/>
                <w:sz w:val="24"/>
              </w:rPr>
              <w:t xml:space="preserve"> </w:t>
            </w:r>
            <w:r w:rsidRPr="00443AD7">
              <w:rPr>
                <w:b/>
                <w:color w:val="002060"/>
                <w:sz w:val="24"/>
              </w:rPr>
              <w:t>Delitti</w:t>
            </w:r>
            <w:r w:rsidRPr="00443AD7">
              <w:rPr>
                <w:b/>
                <w:color w:val="002060"/>
                <w:spacing w:val="-5"/>
                <w:sz w:val="24"/>
              </w:rPr>
              <w:t xml:space="preserve"> </w:t>
            </w:r>
            <w:r w:rsidRPr="00443AD7">
              <w:rPr>
                <w:b/>
                <w:color w:val="002060"/>
                <w:sz w:val="24"/>
              </w:rPr>
              <w:t>contro</w:t>
            </w:r>
            <w:r w:rsidRPr="00443AD7">
              <w:rPr>
                <w:b/>
                <w:color w:val="002060"/>
                <w:spacing w:val="-6"/>
                <w:sz w:val="24"/>
              </w:rPr>
              <w:t xml:space="preserve"> </w:t>
            </w:r>
            <w:r w:rsidRPr="00443AD7">
              <w:rPr>
                <w:b/>
                <w:color w:val="002060"/>
                <w:sz w:val="24"/>
              </w:rPr>
              <w:t>la</w:t>
            </w:r>
            <w:r w:rsidRPr="00443AD7">
              <w:rPr>
                <w:b/>
                <w:color w:val="002060"/>
                <w:spacing w:val="-5"/>
                <w:sz w:val="24"/>
              </w:rPr>
              <w:t xml:space="preserve"> </w:t>
            </w:r>
            <w:r w:rsidRPr="00443AD7">
              <w:rPr>
                <w:b/>
                <w:color w:val="002060"/>
                <w:sz w:val="24"/>
              </w:rPr>
              <w:t>personalità</w:t>
            </w:r>
            <w:r w:rsidRPr="00443AD7">
              <w:rPr>
                <w:b/>
                <w:color w:val="002060"/>
                <w:spacing w:val="-4"/>
                <w:sz w:val="24"/>
              </w:rPr>
              <w:t xml:space="preserve"> </w:t>
            </w:r>
            <w:r w:rsidRPr="00443AD7">
              <w:rPr>
                <w:b/>
                <w:color w:val="002060"/>
                <w:spacing w:val="-2"/>
                <w:sz w:val="24"/>
              </w:rPr>
              <w:t>individuale</w:t>
            </w:r>
          </w:p>
        </w:tc>
      </w:tr>
      <w:tr w:rsidR="00BF1088" w:rsidRPr="00E853B3" w14:paraId="340045B8" w14:textId="77777777">
        <w:trPr>
          <w:trHeight w:val="372"/>
        </w:trPr>
        <w:tc>
          <w:tcPr>
            <w:tcW w:w="3256" w:type="dxa"/>
            <w:tcBorders>
              <w:left w:val="single" w:sz="18" w:space="0" w:color="C0C0C0"/>
              <w:right w:val="single" w:sz="18" w:space="0" w:color="C0C0C0"/>
            </w:tcBorders>
          </w:tcPr>
          <w:p w14:paraId="79B8FF6C" w14:textId="77777777" w:rsidR="00BF1088" w:rsidRPr="00443AD7" w:rsidRDefault="008F2748" w:rsidP="00443AD7">
            <w:pPr>
              <w:pStyle w:val="TableParagraph"/>
              <w:spacing w:before="120"/>
              <w:ind w:left="640"/>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492BC6AC"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2F7198D1" w14:textId="5BBD64E6" w:rsidR="00BF1088" w:rsidRPr="00443AD7" w:rsidRDefault="008F2748" w:rsidP="00443AD7">
            <w:pPr>
              <w:pStyle w:val="TableParagraph"/>
              <w:spacing w:before="120"/>
              <w:ind w:left="524"/>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r w:rsidRPr="00443AD7">
              <w:rPr>
                <w:color w:val="002060"/>
                <w:spacing w:val="-2"/>
                <w:sz w:val="24"/>
                <w:vertAlign w:val="superscript"/>
              </w:rPr>
              <w:t>9</w:t>
            </w:r>
            <w:r w:rsidRPr="00E853B3">
              <w:rPr>
                <w:rStyle w:val="Rimandonotaapidipagina"/>
                <w:color w:val="002060"/>
                <w:sz w:val="24"/>
                <w:szCs w:val="24"/>
              </w:rPr>
              <w:footnoteReference w:id="8"/>
            </w:r>
          </w:p>
        </w:tc>
      </w:tr>
      <w:tr w:rsidR="00BF1088" w:rsidRPr="00E853B3" w14:paraId="686F9261" w14:textId="77777777">
        <w:trPr>
          <w:trHeight w:val="4275"/>
        </w:trPr>
        <w:tc>
          <w:tcPr>
            <w:tcW w:w="3256" w:type="dxa"/>
            <w:tcBorders>
              <w:left w:val="single" w:sz="18" w:space="0" w:color="C0C0C0"/>
              <w:right w:val="single" w:sz="18" w:space="0" w:color="C0C0C0"/>
            </w:tcBorders>
          </w:tcPr>
          <w:p w14:paraId="097F7BBD" w14:textId="77777777" w:rsidR="00BF1088" w:rsidRPr="00443AD7" w:rsidRDefault="008F2748" w:rsidP="00443AD7">
            <w:pPr>
              <w:pStyle w:val="TableParagraph"/>
              <w:spacing w:before="120"/>
              <w:ind w:left="78" w:right="73"/>
              <w:rPr>
                <w:color w:val="002060"/>
                <w:sz w:val="24"/>
              </w:rPr>
            </w:pPr>
            <w:r w:rsidRPr="00443AD7">
              <w:rPr>
                <w:color w:val="002060"/>
                <w:sz w:val="24"/>
              </w:rPr>
              <w:lastRenderedPageBreak/>
              <w:t>Atti sessuali con minore di età compresa tra i quattordici e i diciotto anni, in cambio di denaro</w:t>
            </w:r>
            <w:r w:rsidRPr="00443AD7">
              <w:rPr>
                <w:color w:val="002060"/>
                <w:spacing w:val="-10"/>
                <w:sz w:val="24"/>
              </w:rPr>
              <w:t xml:space="preserve"> </w:t>
            </w:r>
            <w:r w:rsidRPr="00443AD7">
              <w:rPr>
                <w:color w:val="002060"/>
                <w:sz w:val="24"/>
              </w:rPr>
              <w:t>o</w:t>
            </w:r>
            <w:r w:rsidRPr="00443AD7">
              <w:rPr>
                <w:color w:val="002060"/>
                <w:spacing w:val="-10"/>
                <w:sz w:val="24"/>
              </w:rPr>
              <w:t xml:space="preserve"> </w:t>
            </w:r>
            <w:r w:rsidRPr="00443AD7">
              <w:rPr>
                <w:color w:val="002060"/>
                <w:sz w:val="24"/>
              </w:rPr>
              <w:t>altro</w:t>
            </w:r>
            <w:r w:rsidRPr="00443AD7">
              <w:rPr>
                <w:color w:val="002060"/>
                <w:spacing w:val="-10"/>
                <w:sz w:val="24"/>
              </w:rPr>
              <w:t xml:space="preserve"> </w:t>
            </w:r>
            <w:r w:rsidRPr="00443AD7">
              <w:rPr>
                <w:color w:val="002060"/>
                <w:sz w:val="24"/>
              </w:rPr>
              <w:t>corrispettivo</w:t>
            </w:r>
            <w:r w:rsidRPr="00443AD7">
              <w:rPr>
                <w:color w:val="002060"/>
                <w:spacing w:val="-10"/>
                <w:sz w:val="24"/>
              </w:rPr>
              <w:t xml:space="preserve"> </w:t>
            </w:r>
            <w:r w:rsidRPr="00443AD7">
              <w:rPr>
                <w:color w:val="002060"/>
                <w:sz w:val="24"/>
              </w:rPr>
              <w:t>(art. 600-</w:t>
            </w:r>
            <w:r w:rsidRPr="00443AD7">
              <w:rPr>
                <w:i/>
                <w:color w:val="002060"/>
                <w:sz w:val="24"/>
              </w:rPr>
              <w:t>bis</w:t>
            </w:r>
            <w:r w:rsidRPr="00443AD7">
              <w:rPr>
                <w:color w:val="002060"/>
                <w:sz w:val="24"/>
              </w:rPr>
              <w:t>, co. 2, c.p.)</w:t>
            </w:r>
          </w:p>
          <w:p w14:paraId="7ABAB79B" w14:textId="77777777" w:rsidR="00BF1088" w:rsidRPr="00443AD7" w:rsidRDefault="008F2748" w:rsidP="00443AD7">
            <w:pPr>
              <w:pStyle w:val="TableParagraph"/>
              <w:spacing w:before="120"/>
              <w:ind w:left="78" w:right="59"/>
              <w:rPr>
                <w:color w:val="002060"/>
                <w:sz w:val="24"/>
              </w:rPr>
            </w:pPr>
            <w:r w:rsidRPr="00443AD7">
              <w:rPr>
                <w:color w:val="002060"/>
                <w:sz w:val="24"/>
              </w:rPr>
              <w:t>Pornografia</w:t>
            </w:r>
            <w:r w:rsidRPr="00443AD7">
              <w:rPr>
                <w:color w:val="002060"/>
                <w:spacing w:val="-11"/>
                <w:sz w:val="24"/>
              </w:rPr>
              <w:t xml:space="preserve"> </w:t>
            </w:r>
            <w:r w:rsidRPr="00443AD7">
              <w:rPr>
                <w:color w:val="002060"/>
                <w:sz w:val="24"/>
              </w:rPr>
              <w:t>minorile</w:t>
            </w:r>
            <w:r w:rsidRPr="00443AD7">
              <w:rPr>
                <w:color w:val="002060"/>
                <w:spacing w:val="-9"/>
                <w:sz w:val="24"/>
              </w:rPr>
              <w:t xml:space="preserve"> </w:t>
            </w:r>
            <w:r w:rsidRPr="00443AD7">
              <w:rPr>
                <w:color w:val="002060"/>
                <w:sz w:val="24"/>
              </w:rPr>
              <w:t>–</w:t>
            </w:r>
            <w:r w:rsidRPr="00443AD7">
              <w:rPr>
                <w:color w:val="002060"/>
                <w:spacing w:val="-7"/>
                <w:sz w:val="24"/>
              </w:rPr>
              <w:t xml:space="preserve"> </w:t>
            </w:r>
            <w:r w:rsidRPr="00443AD7">
              <w:rPr>
                <w:color w:val="002060"/>
                <w:sz w:val="24"/>
              </w:rPr>
              <w:t>Offerta</w:t>
            </w:r>
            <w:r w:rsidRPr="00443AD7">
              <w:rPr>
                <w:color w:val="002060"/>
                <w:spacing w:val="-11"/>
                <w:sz w:val="24"/>
              </w:rPr>
              <w:t xml:space="preserve"> </w:t>
            </w:r>
            <w:r w:rsidRPr="00443AD7">
              <w:rPr>
                <w:color w:val="002060"/>
                <w:sz w:val="24"/>
              </w:rPr>
              <w:t>o cessione di materiale pedopornografico, anche per via telematica (art. 600-</w:t>
            </w:r>
            <w:r w:rsidRPr="00443AD7">
              <w:rPr>
                <w:i/>
                <w:color w:val="002060"/>
                <w:sz w:val="24"/>
              </w:rPr>
              <w:t>ter</w:t>
            </w:r>
            <w:r w:rsidRPr="00443AD7">
              <w:rPr>
                <w:color w:val="002060"/>
                <w:sz w:val="24"/>
              </w:rPr>
              <w:t>, co. 3 e 4 c.p.)</w:t>
            </w:r>
          </w:p>
          <w:p w14:paraId="6822AD1E" w14:textId="77777777" w:rsidR="00BF1088" w:rsidRPr="00443AD7" w:rsidRDefault="008F2748" w:rsidP="00443AD7">
            <w:pPr>
              <w:pStyle w:val="TableParagraph"/>
              <w:spacing w:before="120"/>
              <w:ind w:left="78"/>
              <w:rPr>
                <w:color w:val="002060"/>
                <w:sz w:val="24"/>
              </w:rPr>
            </w:pPr>
            <w:r w:rsidRPr="00443AD7">
              <w:rPr>
                <w:color w:val="002060"/>
                <w:sz w:val="24"/>
              </w:rPr>
              <w:t>Detenzione di materiale pedopornografico</w:t>
            </w:r>
            <w:r w:rsidRPr="00443AD7">
              <w:rPr>
                <w:color w:val="002060"/>
                <w:spacing w:val="-16"/>
                <w:sz w:val="24"/>
              </w:rPr>
              <w:t xml:space="preserve"> </w:t>
            </w:r>
            <w:r w:rsidRPr="00443AD7">
              <w:rPr>
                <w:color w:val="002060"/>
                <w:sz w:val="24"/>
              </w:rPr>
              <w:t>(art.</w:t>
            </w:r>
            <w:r w:rsidRPr="00443AD7">
              <w:rPr>
                <w:color w:val="002060"/>
                <w:spacing w:val="-15"/>
                <w:sz w:val="24"/>
              </w:rPr>
              <w:t xml:space="preserve"> </w:t>
            </w:r>
            <w:r w:rsidRPr="00443AD7">
              <w:rPr>
                <w:color w:val="002060"/>
                <w:sz w:val="24"/>
              </w:rPr>
              <w:t>600-</w:t>
            </w:r>
            <w:r w:rsidRPr="00443AD7">
              <w:rPr>
                <w:i/>
                <w:color w:val="002060"/>
                <w:sz w:val="24"/>
              </w:rPr>
              <w:t xml:space="preserve">quater </w:t>
            </w:r>
            <w:r w:rsidRPr="00443AD7">
              <w:rPr>
                <w:color w:val="002060"/>
                <w:sz w:val="24"/>
              </w:rPr>
              <w:t>c.p.)</w:t>
            </w:r>
          </w:p>
          <w:p w14:paraId="155842D3" w14:textId="77777777" w:rsidR="00BF1088" w:rsidRPr="00443AD7" w:rsidRDefault="008F2748" w:rsidP="00443AD7">
            <w:pPr>
              <w:pStyle w:val="TableParagraph"/>
              <w:spacing w:before="120"/>
              <w:ind w:left="78" w:right="73"/>
              <w:rPr>
                <w:color w:val="002060"/>
                <w:sz w:val="24"/>
              </w:rPr>
            </w:pPr>
            <w:r w:rsidRPr="00443AD7">
              <w:rPr>
                <w:color w:val="002060"/>
                <w:sz w:val="24"/>
              </w:rPr>
              <w:t>Adescamento</w:t>
            </w:r>
            <w:r w:rsidRPr="00443AD7">
              <w:rPr>
                <w:color w:val="002060"/>
                <w:spacing w:val="-14"/>
                <w:sz w:val="24"/>
              </w:rPr>
              <w:t xml:space="preserve"> </w:t>
            </w:r>
            <w:r w:rsidRPr="00443AD7">
              <w:rPr>
                <w:color w:val="002060"/>
                <w:sz w:val="24"/>
              </w:rPr>
              <w:t>di</w:t>
            </w:r>
            <w:r w:rsidRPr="00443AD7">
              <w:rPr>
                <w:color w:val="002060"/>
                <w:spacing w:val="-12"/>
                <w:sz w:val="24"/>
              </w:rPr>
              <w:t xml:space="preserve"> </w:t>
            </w:r>
            <w:r w:rsidRPr="00443AD7">
              <w:rPr>
                <w:color w:val="002060"/>
                <w:sz w:val="24"/>
              </w:rPr>
              <w:t>minorenni</w:t>
            </w:r>
            <w:r w:rsidRPr="00443AD7">
              <w:rPr>
                <w:color w:val="002060"/>
                <w:spacing w:val="-12"/>
                <w:sz w:val="24"/>
              </w:rPr>
              <w:t xml:space="preserve"> </w:t>
            </w:r>
            <w:r w:rsidRPr="00443AD7">
              <w:rPr>
                <w:color w:val="002060"/>
                <w:sz w:val="24"/>
              </w:rPr>
              <w:t>(art. 609-</w:t>
            </w:r>
            <w:r w:rsidRPr="00443AD7">
              <w:rPr>
                <w:i/>
                <w:color w:val="002060"/>
                <w:sz w:val="24"/>
              </w:rPr>
              <w:t xml:space="preserve">undecies </w:t>
            </w:r>
            <w:r w:rsidRPr="00443AD7">
              <w:rPr>
                <w:color w:val="002060"/>
                <w:sz w:val="24"/>
              </w:rPr>
              <w:t>c.p.)</w:t>
            </w:r>
          </w:p>
        </w:tc>
        <w:tc>
          <w:tcPr>
            <w:tcW w:w="3256" w:type="dxa"/>
            <w:tcBorders>
              <w:left w:val="single" w:sz="18" w:space="0" w:color="C0C0C0"/>
              <w:right w:val="single" w:sz="18" w:space="0" w:color="C0C0C0"/>
            </w:tcBorders>
          </w:tcPr>
          <w:p w14:paraId="760853D8" w14:textId="77777777" w:rsidR="00BF1088" w:rsidRPr="00443AD7" w:rsidRDefault="00BF1088" w:rsidP="00443AD7">
            <w:pPr>
              <w:pStyle w:val="TableParagraph"/>
              <w:spacing w:before="120"/>
              <w:rPr>
                <w:color w:val="002060"/>
                <w:sz w:val="24"/>
              </w:rPr>
            </w:pPr>
          </w:p>
          <w:p w14:paraId="38857257" w14:textId="77777777" w:rsidR="00BF1088" w:rsidRPr="00443AD7" w:rsidRDefault="00BF1088" w:rsidP="00443AD7">
            <w:pPr>
              <w:pStyle w:val="TableParagraph"/>
              <w:spacing w:before="120"/>
              <w:rPr>
                <w:color w:val="002060"/>
                <w:sz w:val="24"/>
              </w:rPr>
            </w:pPr>
          </w:p>
          <w:p w14:paraId="72804A98" w14:textId="77777777" w:rsidR="00BF1088" w:rsidRPr="00443AD7" w:rsidRDefault="00BF1088" w:rsidP="00443AD7">
            <w:pPr>
              <w:pStyle w:val="TableParagraph"/>
              <w:spacing w:before="120"/>
              <w:rPr>
                <w:color w:val="002060"/>
                <w:sz w:val="24"/>
              </w:rPr>
            </w:pPr>
          </w:p>
          <w:p w14:paraId="3EBAA500" w14:textId="77777777" w:rsidR="00BF1088" w:rsidRPr="00443AD7" w:rsidRDefault="00BF1088" w:rsidP="00443AD7">
            <w:pPr>
              <w:pStyle w:val="TableParagraph"/>
              <w:spacing w:before="120"/>
              <w:rPr>
                <w:color w:val="002060"/>
                <w:sz w:val="24"/>
              </w:rPr>
            </w:pPr>
          </w:p>
          <w:p w14:paraId="1958CD8A" w14:textId="77777777" w:rsidR="00BF1088" w:rsidRPr="00443AD7" w:rsidRDefault="00BF1088" w:rsidP="00443AD7">
            <w:pPr>
              <w:pStyle w:val="TableParagraph"/>
              <w:spacing w:before="120"/>
              <w:rPr>
                <w:color w:val="002060"/>
                <w:sz w:val="24"/>
              </w:rPr>
            </w:pPr>
          </w:p>
          <w:p w14:paraId="7ED1E71E" w14:textId="77777777" w:rsidR="00BF1088" w:rsidRPr="00443AD7" w:rsidRDefault="00BF1088" w:rsidP="00443AD7">
            <w:pPr>
              <w:pStyle w:val="TableParagraph"/>
              <w:spacing w:before="120"/>
              <w:rPr>
                <w:color w:val="002060"/>
                <w:sz w:val="24"/>
              </w:rPr>
            </w:pPr>
          </w:p>
          <w:p w14:paraId="559C6EBF"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8"/>
                <w:sz w:val="24"/>
              </w:rPr>
              <w:t xml:space="preserve"> </w:t>
            </w:r>
            <w:r w:rsidRPr="00443AD7">
              <w:rPr>
                <w:color w:val="002060"/>
                <w:sz w:val="24"/>
              </w:rPr>
              <w:t>duecento</w:t>
            </w:r>
            <w:r w:rsidRPr="00443AD7">
              <w:rPr>
                <w:color w:val="002060"/>
                <w:spacing w:val="-12"/>
                <w:sz w:val="24"/>
              </w:rPr>
              <w:t xml:space="preserve"> </w:t>
            </w:r>
            <w:r w:rsidRPr="00443AD7">
              <w:rPr>
                <w:color w:val="002060"/>
                <w:sz w:val="24"/>
              </w:rPr>
              <w:t>a</w:t>
            </w:r>
            <w:r w:rsidRPr="00443AD7">
              <w:rPr>
                <w:color w:val="002060"/>
                <w:spacing w:val="-8"/>
                <w:sz w:val="24"/>
              </w:rPr>
              <w:t xml:space="preserve"> </w:t>
            </w:r>
            <w:r w:rsidRPr="00443AD7">
              <w:rPr>
                <w:color w:val="002060"/>
                <w:sz w:val="24"/>
              </w:rPr>
              <w:t>settecento</w:t>
            </w:r>
            <w:r w:rsidRPr="00443AD7">
              <w:rPr>
                <w:color w:val="002060"/>
                <w:spacing w:val="-12"/>
                <w:sz w:val="24"/>
              </w:rPr>
              <w:t xml:space="preserve"> </w:t>
            </w:r>
            <w:r w:rsidRPr="00443AD7">
              <w:rPr>
                <w:color w:val="002060"/>
                <w:sz w:val="24"/>
              </w:rPr>
              <w:t xml:space="preserve">quote (anche se relativi al materiale pornografico rappresentante immagini di minori o parti di </w:t>
            </w:r>
            <w:r w:rsidRPr="00443AD7">
              <w:rPr>
                <w:color w:val="002060"/>
                <w:spacing w:val="-2"/>
                <w:sz w:val="24"/>
              </w:rPr>
              <w:t>esse)</w:t>
            </w:r>
          </w:p>
        </w:tc>
        <w:tc>
          <w:tcPr>
            <w:tcW w:w="3256" w:type="dxa"/>
            <w:tcBorders>
              <w:left w:val="single" w:sz="18" w:space="0" w:color="C0C0C0"/>
              <w:right w:val="single" w:sz="18" w:space="0" w:color="C0C0C0"/>
            </w:tcBorders>
          </w:tcPr>
          <w:p w14:paraId="6D51712C" w14:textId="77777777" w:rsidR="00BF1088" w:rsidRPr="00443AD7" w:rsidRDefault="00BF1088" w:rsidP="00443AD7">
            <w:pPr>
              <w:pStyle w:val="TableParagraph"/>
              <w:spacing w:before="120"/>
              <w:rPr>
                <w:color w:val="002060"/>
                <w:sz w:val="24"/>
              </w:rPr>
            </w:pPr>
          </w:p>
        </w:tc>
      </w:tr>
      <w:tr w:rsidR="00BF1088" w:rsidRPr="00E853B3" w14:paraId="4CA628BC" w14:textId="77777777">
        <w:trPr>
          <w:trHeight w:val="2524"/>
        </w:trPr>
        <w:tc>
          <w:tcPr>
            <w:tcW w:w="3256" w:type="dxa"/>
            <w:tcBorders>
              <w:left w:val="single" w:sz="18" w:space="0" w:color="C0C0C0"/>
              <w:bottom w:val="single" w:sz="18" w:space="0" w:color="C0C0C0"/>
              <w:right w:val="single" w:sz="18" w:space="0" w:color="C0C0C0"/>
            </w:tcBorders>
          </w:tcPr>
          <w:p w14:paraId="1B4F7493" w14:textId="77777777" w:rsidR="00BF1088" w:rsidRPr="00443AD7" w:rsidRDefault="008F2748" w:rsidP="00443AD7">
            <w:pPr>
              <w:pStyle w:val="TableParagraph"/>
              <w:spacing w:before="120"/>
              <w:ind w:left="78"/>
              <w:rPr>
                <w:color w:val="002060"/>
                <w:sz w:val="24"/>
              </w:rPr>
            </w:pPr>
            <w:r w:rsidRPr="00443AD7">
              <w:rPr>
                <w:color w:val="002060"/>
                <w:sz w:val="24"/>
              </w:rPr>
              <w:t>Prostituzione</w:t>
            </w:r>
            <w:r w:rsidRPr="00443AD7">
              <w:rPr>
                <w:color w:val="002060"/>
                <w:spacing w:val="-10"/>
                <w:sz w:val="24"/>
              </w:rPr>
              <w:t xml:space="preserve"> </w:t>
            </w:r>
            <w:r w:rsidRPr="00443AD7">
              <w:rPr>
                <w:color w:val="002060"/>
                <w:sz w:val="24"/>
              </w:rPr>
              <w:t>minorile</w:t>
            </w:r>
            <w:r w:rsidRPr="00443AD7">
              <w:rPr>
                <w:color w:val="002060"/>
                <w:spacing w:val="-6"/>
                <w:sz w:val="24"/>
              </w:rPr>
              <w:t xml:space="preserve"> </w:t>
            </w:r>
            <w:r w:rsidRPr="00443AD7">
              <w:rPr>
                <w:color w:val="002060"/>
                <w:sz w:val="24"/>
              </w:rPr>
              <w:t>(art.</w:t>
            </w:r>
            <w:r w:rsidRPr="00443AD7">
              <w:rPr>
                <w:color w:val="002060"/>
                <w:spacing w:val="-6"/>
                <w:sz w:val="24"/>
              </w:rPr>
              <w:t xml:space="preserve"> </w:t>
            </w:r>
            <w:r w:rsidRPr="00443AD7">
              <w:rPr>
                <w:color w:val="002060"/>
                <w:spacing w:val="-4"/>
                <w:sz w:val="24"/>
              </w:rPr>
              <w:t>600-</w:t>
            </w:r>
          </w:p>
          <w:p w14:paraId="5237DD01" w14:textId="77777777" w:rsidR="00BF1088" w:rsidRPr="00443AD7" w:rsidRDefault="008F2748" w:rsidP="00443AD7">
            <w:pPr>
              <w:pStyle w:val="TableParagraph"/>
              <w:spacing w:before="120"/>
              <w:ind w:left="78"/>
              <w:rPr>
                <w:color w:val="002060"/>
                <w:sz w:val="24"/>
              </w:rPr>
            </w:pPr>
            <w:r w:rsidRPr="00443AD7">
              <w:rPr>
                <w:i/>
                <w:color w:val="002060"/>
                <w:sz w:val="24"/>
              </w:rPr>
              <w:t>bis</w:t>
            </w:r>
            <w:r w:rsidRPr="00443AD7">
              <w:rPr>
                <w:color w:val="002060"/>
                <w:sz w:val="24"/>
              </w:rPr>
              <w:t>, co.</w:t>
            </w:r>
            <w:r w:rsidRPr="00443AD7">
              <w:rPr>
                <w:color w:val="002060"/>
                <w:spacing w:val="-4"/>
                <w:sz w:val="24"/>
              </w:rPr>
              <w:t xml:space="preserve"> </w:t>
            </w:r>
            <w:r w:rsidRPr="00443AD7">
              <w:rPr>
                <w:color w:val="002060"/>
                <w:sz w:val="24"/>
              </w:rPr>
              <w:t>1,</w:t>
            </w:r>
            <w:r w:rsidRPr="00443AD7">
              <w:rPr>
                <w:color w:val="002060"/>
                <w:spacing w:val="1"/>
                <w:sz w:val="24"/>
              </w:rPr>
              <w:t xml:space="preserve"> </w:t>
            </w:r>
            <w:r w:rsidRPr="00443AD7">
              <w:rPr>
                <w:color w:val="002060"/>
                <w:spacing w:val="-2"/>
                <w:sz w:val="24"/>
              </w:rPr>
              <w:t>c.p.)</w:t>
            </w:r>
          </w:p>
          <w:p w14:paraId="442652A5" w14:textId="77777777" w:rsidR="00BF1088" w:rsidRPr="00443AD7" w:rsidRDefault="008F2748" w:rsidP="00443AD7">
            <w:pPr>
              <w:pStyle w:val="TableParagraph"/>
              <w:spacing w:before="120"/>
              <w:ind w:left="78"/>
              <w:rPr>
                <w:color w:val="002060"/>
                <w:sz w:val="24"/>
              </w:rPr>
            </w:pPr>
            <w:r w:rsidRPr="00443AD7">
              <w:rPr>
                <w:color w:val="002060"/>
                <w:sz w:val="24"/>
              </w:rPr>
              <w:t>Pornografia minorile - Reclutamento o utilizzo di minore per spettacoli pornografici e distribuzione di materiale pedopornografico, anche</w:t>
            </w:r>
            <w:r w:rsidRPr="00443AD7">
              <w:rPr>
                <w:color w:val="002060"/>
                <w:spacing w:val="-8"/>
                <w:sz w:val="24"/>
              </w:rPr>
              <w:t xml:space="preserve"> </w:t>
            </w:r>
            <w:r w:rsidRPr="00443AD7">
              <w:rPr>
                <w:color w:val="002060"/>
                <w:sz w:val="24"/>
              </w:rPr>
              <w:t>virtuale</w:t>
            </w:r>
            <w:r w:rsidRPr="00443AD7">
              <w:rPr>
                <w:color w:val="002060"/>
                <w:spacing w:val="-8"/>
                <w:sz w:val="24"/>
              </w:rPr>
              <w:t xml:space="preserve"> </w:t>
            </w:r>
            <w:r w:rsidRPr="00443AD7">
              <w:rPr>
                <w:color w:val="002060"/>
                <w:sz w:val="24"/>
              </w:rPr>
              <w:t>(art.</w:t>
            </w:r>
            <w:r w:rsidRPr="00443AD7">
              <w:rPr>
                <w:color w:val="002060"/>
                <w:spacing w:val="-12"/>
                <w:sz w:val="24"/>
              </w:rPr>
              <w:t xml:space="preserve"> </w:t>
            </w:r>
            <w:r w:rsidRPr="00443AD7">
              <w:rPr>
                <w:color w:val="002060"/>
                <w:sz w:val="24"/>
              </w:rPr>
              <w:t>600-</w:t>
            </w:r>
            <w:r w:rsidRPr="00443AD7">
              <w:rPr>
                <w:i/>
                <w:color w:val="002060"/>
                <w:sz w:val="24"/>
              </w:rPr>
              <w:t>ter</w:t>
            </w:r>
            <w:r w:rsidRPr="00443AD7">
              <w:rPr>
                <w:color w:val="002060"/>
                <w:sz w:val="24"/>
              </w:rPr>
              <w:t>,</w:t>
            </w:r>
            <w:r w:rsidRPr="00443AD7">
              <w:rPr>
                <w:color w:val="002060"/>
                <w:spacing w:val="-8"/>
                <w:sz w:val="24"/>
              </w:rPr>
              <w:t xml:space="preserve"> </w:t>
            </w:r>
            <w:r w:rsidRPr="00443AD7">
              <w:rPr>
                <w:color w:val="002060"/>
                <w:sz w:val="24"/>
              </w:rPr>
              <w:t>co.</w:t>
            </w:r>
          </w:p>
          <w:p w14:paraId="0D3D5145" w14:textId="77777777" w:rsidR="00BF1088" w:rsidRPr="00443AD7" w:rsidRDefault="008F2748" w:rsidP="00443AD7">
            <w:pPr>
              <w:pStyle w:val="TableParagraph"/>
              <w:spacing w:before="120"/>
              <w:ind w:left="78"/>
              <w:rPr>
                <w:color w:val="002060"/>
                <w:sz w:val="24"/>
              </w:rPr>
            </w:pPr>
            <w:r w:rsidRPr="00443AD7">
              <w:rPr>
                <w:color w:val="002060"/>
                <w:sz w:val="24"/>
              </w:rPr>
              <w:t>1 e</w:t>
            </w:r>
            <w:r w:rsidRPr="00443AD7">
              <w:rPr>
                <w:color w:val="002060"/>
                <w:spacing w:val="-2"/>
                <w:sz w:val="24"/>
              </w:rPr>
              <w:t xml:space="preserve"> </w:t>
            </w:r>
            <w:r w:rsidRPr="00443AD7">
              <w:rPr>
                <w:color w:val="002060"/>
                <w:sz w:val="24"/>
              </w:rPr>
              <w:t>2,</w:t>
            </w:r>
            <w:r w:rsidRPr="00443AD7">
              <w:rPr>
                <w:color w:val="002060"/>
                <w:spacing w:val="-2"/>
                <w:sz w:val="24"/>
              </w:rPr>
              <w:t xml:space="preserve"> c.p.)</w:t>
            </w:r>
          </w:p>
        </w:tc>
        <w:tc>
          <w:tcPr>
            <w:tcW w:w="3256" w:type="dxa"/>
            <w:tcBorders>
              <w:left w:val="single" w:sz="18" w:space="0" w:color="C0C0C0"/>
              <w:bottom w:val="single" w:sz="18" w:space="0" w:color="C0C0C0"/>
              <w:right w:val="single" w:sz="18" w:space="0" w:color="C0C0C0"/>
            </w:tcBorders>
          </w:tcPr>
          <w:p w14:paraId="046388EE" w14:textId="77777777" w:rsidR="00BF1088" w:rsidRPr="00443AD7" w:rsidRDefault="00BF1088" w:rsidP="00443AD7">
            <w:pPr>
              <w:pStyle w:val="TableParagraph"/>
              <w:spacing w:before="120"/>
              <w:rPr>
                <w:color w:val="002060"/>
                <w:sz w:val="24"/>
              </w:rPr>
            </w:pPr>
          </w:p>
          <w:p w14:paraId="7988C329" w14:textId="77777777" w:rsidR="00BF1088" w:rsidRPr="00443AD7" w:rsidRDefault="00BF1088" w:rsidP="00443AD7">
            <w:pPr>
              <w:pStyle w:val="TableParagraph"/>
              <w:spacing w:before="120"/>
              <w:rPr>
                <w:color w:val="002060"/>
                <w:sz w:val="24"/>
              </w:rPr>
            </w:pPr>
          </w:p>
          <w:p w14:paraId="0EB3FEA6" w14:textId="77777777" w:rsidR="00BF1088" w:rsidRPr="00443AD7" w:rsidRDefault="00BF1088" w:rsidP="00443AD7">
            <w:pPr>
              <w:pStyle w:val="TableParagraph"/>
              <w:spacing w:before="120"/>
              <w:rPr>
                <w:color w:val="002060"/>
                <w:sz w:val="24"/>
              </w:rPr>
            </w:pPr>
          </w:p>
          <w:p w14:paraId="2A3CD86F" w14:textId="77777777" w:rsidR="00BF1088" w:rsidRPr="00443AD7" w:rsidRDefault="00BF1088" w:rsidP="00443AD7">
            <w:pPr>
              <w:pStyle w:val="TableParagraph"/>
              <w:spacing w:before="120"/>
              <w:rPr>
                <w:color w:val="002060"/>
                <w:sz w:val="24"/>
              </w:rPr>
            </w:pPr>
          </w:p>
          <w:p w14:paraId="7B47E1A7"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5"/>
                <w:sz w:val="24"/>
              </w:rPr>
              <w:t xml:space="preserve"> </w:t>
            </w:r>
            <w:r w:rsidRPr="00443AD7">
              <w:rPr>
                <w:color w:val="002060"/>
                <w:sz w:val="24"/>
              </w:rPr>
              <w:t>trecento</w:t>
            </w:r>
            <w:r w:rsidRPr="00443AD7">
              <w:rPr>
                <w:color w:val="002060"/>
                <w:spacing w:val="-7"/>
                <w:sz w:val="24"/>
              </w:rPr>
              <w:t xml:space="preserve"> </w:t>
            </w:r>
            <w:r w:rsidRPr="00443AD7">
              <w:rPr>
                <w:color w:val="002060"/>
                <w:sz w:val="24"/>
              </w:rPr>
              <w:t>a</w:t>
            </w:r>
            <w:r w:rsidRPr="00443AD7">
              <w:rPr>
                <w:color w:val="002060"/>
                <w:spacing w:val="-7"/>
                <w:sz w:val="24"/>
              </w:rPr>
              <w:t xml:space="preserve"> </w:t>
            </w:r>
            <w:r w:rsidRPr="00443AD7">
              <w:rPr>
                <w:color w:val="002060"/>
                <w:sz w:val="24"/>
              </w:rPr>
              <w:t>ottocento</w:t>
            </w:r>
            <w:r w:rsidRPr="00443AD7">
              <w:rPr>
                <w:color w:val="002060"/>
                <w:spacing w:val="-2"/>
                <w:sz w:val="24"/>
              </w:rPr>
              <w:t xml:space="preserve">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0FA8C0E0"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7"/>
                <w:sz w:val="24"/>
              </w:rPr>
              <w:t xml:space="preserve"> </w:t>
            </w:r>
            <w:r w:rsidRPr="00443AD7">
              <w:rPr>
                <w:color w:val="002060"/>
                <w:sz w:val="24"/>
              </w:rPr>
              <w:t>almeno</w:t>
            </w:r>
            <w:r w:rsidRPr="00443AD7">
              <w:rPr>
                <w:color w:val="002060"/>
                <w:spacing w:val="-1"/>
                <w:sz w:val="24"/>
              </w:rPr>
              <w:t xml:space="preserve"> </w:t>
            </w:r>
            <w:r w:rsidRPr="00443AD7">
              <w:rPr>
                <w:color w:val="002060"/>
                <w:sz w:val="24"/>
              </w:rPr>
              <w:t>un</w:t>
            </w:r>
            <w:r w:rsidRPr="00443AD7">
              <w:rPr>
                <w:color w:val="002060"/>
                <w:spacing w:val="-5"/>
                <w:sz w:val="24"/>
              </w:rPr>
              <w:t xml:space="preserve"> </w:t>
            </w:r>
            <w:r w:rsidRPr="00443AD7">
              <w:rPr>
                <w:color w:val="002060"/>
                <w:spacing w:val="-4"/>
                <w:sz w:val="24"/>
              </w:rPr>
              <w:t>anno:</w:t>
            </w:r>
          </w:p>
          <w:p w14:paraId="57FC18EE" w14:textId="77777777" w:rsidR="00BF1088" w:rsidRPr="00443AD7" w:rsidRDefault="008F2748" w:rsidP="00443AD7">
            <w:pPr>
              <w:pStyle w:val="TableParagraph"/>
              <w:spacing w:before="120"/>
              <w:ind w:left="82"/>
              <w:rPr>
                <w:color w:val="002060"/>
                <w:sz w:val="24"/>
              </w:rPr>
            </w:pPr>
            <w:r w:rsidRPr="00443AD7">
              <w:rPr>
                <w:color w:val="002060"/>
                <w:sz w:val="24"/>
              </w:rPr>
              <w:t>- interdizione dall’esercizio dell’attività (interdizione definitiva se l’ente o una sua unità organizzativa vengono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6"/>
                <w:sz w:val="24"/>
              </w:rPr>
              <w:t xml:space="preserve"> </w:t>
            </w:r>
            <w:r w:rsidRPr="00443AD7">
              <w:rPr>
                <w:color w:val="002060"/>
                <w:sz w:val="24"/>
              </w:rPr>
              <w:t>agevolare</w:t>
            </w:r>
            <w:r w:rsidRPr="00443AD7">
              <w:rPr>
                <w:color w:val="002060"/>
                <w:spacing w:val="-6"/>
                <w:sz w:val="24"/>
              </w:rPr>
              <w:t xml:space="preserve"> </w:t>
            </w:r>
            <w:r w:rsidRPr="00443AD7">
              <w:rPr>
                <w:color w:val="002060"/>
                <w:sz w:val="24"/>
              </w:rPr>
              <w:t>la</w:t>
            </w:r>
            <w:r w:rsidRPr="00443AD7">
              <w:rPr>
                <w:color w:val="002060"/>
                <w:spacing w:val="-5"/>
                <w:sz w:val="24"/>
              </w:rPr>
              <w:t xml:space="preserve"> </w:t>
            </w:r>
            <w:r w:rsidRPr="00443AD7">
              <w:rPr>
                <w:color w:val="002060"/>
                <w:sz w:val="24"/>
              </w:rPr>
              <w:t>commissione</w:t>
            </w:r>
            <w:r w:rsidRPr="00443AD7">
              <w:rPr>
                <w:color w:val="002060"/>
                <w:spacing w:val="-9"/>
                <w:sz w:val="24"/>
              </w:rPr>
              <w:t xml:space="preserve"> </w:t>
            </w:r>
            <w:r w:rsidRPr="00443AD7">
              <w:rPr>
                <w:color w:val="002060"/>
                <w:spacing w:val="-5"/>
                <w:sz w:val="24"/>
              </w:rPr>
              <w:t>dei</w:t>
            </w:r>
          </w:p>
          <w:p w14:paraId="7D554E34" w14:textId="77777777" w:rsidR="00BF1088" w:rsidRPr="00443AD7" w:rsidRDefault="008F2748" w:rsidP="00443AD7">
            <w:pPr>
              <w:pStyle w:val="TableParagraph"/>
              <w:spacing w:before="120"/>
              <w:ind w:left="82"/>
              <w:rPr>
                <w:color w:val="002060"/>
                <w:sz w:val="24"/>
              </w:rPr>
            </w:pPr>
            <w:r w:rsidRPr="00443AD7">
              <w:rPr>
                <w:color w:val="002060"/>
                <w:spacing w:val="-2"/>
                <w:sz w:val="24"/>
              </w:rPr>
              <w:t>reati-presupposto)</w:t>
            </w:r>
          </w:p>
        </w:tc>
      </w:tr>
    </w:tbl>
    <w:p w14:paraId="43AC5170" w14:textId="58E0F9ED" w:rsidR="00BF1088" w:rsidRPr="00443AD7" w:rsidRDefault="008F2748" w:rsidP="00443AD7">
      <w:pPr>
        <w:pStyle w:val="Corpotesto"/>
        <w:spacing w:before="120"/>
        <w:ind w:left="0"/>
        <w:rPr>
          <w:color w:val="002060"/>
        </w:rPr>
      </w:pPr>
      <w:r w:rsidRPr="00443AD7">
        <w:rPr>
          <w:noProof/>
          <w:color w:val="002060"/>
        </w:rPr>
        <mc:AlternateContent>
          <mc:Choice Requires="wps">
            <w:drawing>
              <wp:anchor distT="0" distB="0" distL="0" distR="0" simplePos="0" relativeHeight="487591936" behindDoc="1" locked="0" layoutInCell="1" allowOverlap="1" wp14:anchorId="7EF9234B" wp14:editId="36CBF13A">
                <wp:simplePos x="0" y="0"/>
                <wp:positionH relativeFrom="page">
                  <wp:posOffset>899464</wp:posOffset>
                </wp:positionH>
                <wp:positionV relativeFrom="paragraph">
                  <wp:posOffset>129032</wp:posOffset>
                </wp:positionV>
                <wp:extent cx="183007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12BD64" id="Graphic 15" o:spid="_x0000_s1026" style="position:absolute;margin-left:70.8pt;margin-top:10.15pt;width:144.1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" path="m1829689,l,,,6095r1829689,l1829689,xe" fillcolor="black" stroked="f">
                <v:path arrowok="t"/>
                <w10:wrap type="topAndBottom" anchorx="page"/>
              </v:shape>
            </w:pict>
          </mc:Fallback>
        </mc:AlternateContent>
      </w:r>
    </w:p>
    <w:p w14:paraId="21A81B22" w14:textId="77777777" w:rsidR="00BF1088" w:rsidRPr="00443AD7" w:rsidRDefault="00BF1088" w:rsidP="00443AD7">
      <w:pPr>
        <w:pStyle w:val="Corpotesto"/>
        <w:spacing w:before="120"/>
        <w:ind w:left="0"/>
        <w:jc w:val="left"/>
        <w:rPr>
          <w:color w:val="002060"/>
        </w:rPr>
      </w:pP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2CAEBCCF" w14:textId="77777777">
        <w:trPr>
          <w:trHeight w:val="882"/>
        </w:trPr>
        <w:tc>
          <w:tcPr>
            <w:tcW w:w="3256" w:type="dxa"/>
            <w:tcBorders>
              <w:left w:val="single" w:sz="18" w:space="0" w:color="C0C0C0"/>
              <w:right w:val="single" w:sz="18" w:space="0" w:color="C0C0C0"/>
            </w:tcBorders>
          </w:tcPr>
          <w:p w14:paraId="4925B80D" w14:textId="77777777" w:rsidR="00BF1088" w:rsidRPr="00443AD7" w:rsidRDefault="008F2748" w:rsidP="00443AD7">
            <w:pPr>
              <w:pStyle w:val="TableParagraph"/>
              <w:spacing w:before="120"/>
              <w:ind w:left="78"/>
              <w:rPr>
                <w:color w:val="002060"/>
                <w:sz w:val="24"/>
              </w:rPr>
            </w:pPr>
            <w:r w:rsidRPr="00443AD7">
              <w:rPr>
                <w:color w:val="002060"/>
                <w:sz w:val="24"/>
              </w:rPr>
              <w:t>Iniziative turistiche volte allo sfruttamento</w:t>
            </w:r>
            <w:r w:rsidRPr="00443AD7">
              <w:rPr>
                <w:color w:val="002060"/>
                <w:spacing w:val="-16"/>
                <w:sz w:val="24"/>
              </w:rPr>
              <w:t xml:space="preserve"> </w:t>
            </w:r>
            <w:r w:rsidRPr="00443AD7">
              <w:rPr>
                <w:color w:val="002060"/>
                <w:sz w:val="24"/>
              </w:rPr>
              <w:t>della</w:t>
            </w:r>
            <w:r w:rsidRPr="00443AD7">
              <w:rPr>
                <w:color w:val="002060"/>
                <w:spacing w:val="-15"/>
                <w:sz w:val="24"/>
              </w:rPr>
              <w:t xml:space="preserve"> </w:t>
            </w:r>
            <w:r w:rsidRPr="00443AD7">
              <w:rPr>
                <w:color w:val="002060"/>
                <w:sz w:val="24"/>
              </w:rPr>
              <w:t>prostituzione</w:t>
            </w:r>
          </w:p>
          <w:p w14:paraId="47129640" w14:textId="77777777" w:rsidR="00BF1088" w:rsidRPr="00443AD7" w:rsidRDefault="008F2748" w:rsidP="00443AD7">
            <w:pPr>
              <w:pStyle w:val="TableParagraph"/>
              <w:spacing w:before="120"/>
              <w:ind w:left="78" w:right="-15"/>
              <w:rPr>
                <w:color w:val="002060"/>
                <w:sz w:val="24"/>
                <w:lang w:val="fr-FR"/>
              </w:rPr>
            </w:pPr>
            <w:r w:rsidRPr="00443AD7">
              <w:rPr>
                <w:color w:val="002060"/>
                <w:sz w:val="24"/>
                <w:lang w:val="fr-FR"/>
              </w:rPr>
              <w:t>minorile</w:t>
            </w:r>
            <w:r w:rsidRPr="00443AD7">
              <w:rPr>
                <w:color w:val="002060"/>
                <w:spacing w:val="-3"/>
                <w:sz w:val="24"/>
                <w:lang w:val="fr-FR"/>
              </w:rPr>
              <w:t xml:space="preserve"> </w:t>
            </w:r>
            <w:r w:rsidRPr="00443AD7">
              <w:rPr>
                <w:color w:val="002060"/>
                <w:sz w:val="24"/>
                <w:lang w:val="fr-FR"/>
              </w:rPr>
              <w:t>(art.</w:t>
            </w:r>
            <w:r w:rsidRPr="00443AD7">
              <w:rPr>
                <w:color w:val="002060"/>
                <w:spacing w:val="-7"/>
                <w:sz w:val="24"/>
                <w:lang w:val="fr-FR"/>
              </w:rPr>
              <w:t xml:space="preserve"> </w:t>
            </w:r>
            <w:r w:rsidRPr="00443AD7">
              <w:rPr>
                <w:color w:val="002060"/>
                <w:sz w:val="24"/>
                <w:lang w:val="fr-FR"/>
              </w:rPr>
              <w:t>600</w:t>
            </w:r>
            <w:r w:rsidRPr="00443AD7">
              <w:rPr>
                <w:color w:val="002060"/>
                <w:spacing w:val="-4"/>
                <w:sz w:val="24"/>
                <w:lang w:val="fr-FR"/>
              </w:rPr>
              <w:t xml:space="preserve"> </w:t>
            </w:r>
            <w:r w:rsidRPr="00443AD7">
              <w:rPr>
                <w:i/>
                <w:color w:val="002060"/>
                <w:sz w:val="24"/>
                <w:lang w:val="fr-FR"/>
              </w:rPr>
              <w:t>quinquies</w:t>
            </w:r>
            <w:r w:rsidRPr="00443AD7">
              <w:rPr>
                <w:i/>
                <w:color w:val="002060"/>
                <w:spacing w:val="-6"/>
                <w:sz w:val="24"/>
                <w:lang w:val="fr-FR"/>
              </w:rPr>
              <w:t xml:space="preserve"> </w:t>
            </w:r>
            <w:r w:rsidRPr="00443AD7">
              <w:rPr>
                <w:color w:val="002060"/>
                <w:spacing w:val="-4"/>
                <w:sz w:val="24"/>
                <w:lang w:val="fr-FR"/>
              </w:rPr>
              <w:t>c.p.)</w:t>
            </w:r>
          </w:p>
        </w:tc>
        <w:tc>
          <w:tcPr>
            <w:tcW w:w="3256" w:type="dxa"/>
            <w:tcBorders>
              <w:left w:val="single" w:sz="18" w:space="0" w:color="C0C0C0"/>
              <w:right w:val="single" w:sz="18" w:space="0" w:color="C0C0C0"/>
            </w:tcBorders>
          </w:tcPr>
          <w:p w14:paraId="2F1AF2B0" w14:textId="77777777" w:rsidR="00BF1088" w:rsidRPr="00443AD7" w:rsidRDefault="00BF1088" w:rsidP="00443AD7">
            <w:pPr>
              <w:pStyle w:val="TableParagraph"/>
              <w:spacing w:before="120"/>
              <w:rPr>
                <w:color w:val="002060"/>
                <w:sz w:val="24"/>
                <w:lang w:val="fr-FR"/>
              </w:rPr>
            </w:pPr>
          </w:p>
        </w:tc>
        <w:tc>
          <w:tcPr>
            <w:tcW w:w="3256" w:type="dxa"/>
            <w:vMerge w:val="restart"/>
            <w:tcBorders>
              <w:left w:val="single" w:sz="18" w:space="0" w:color="C0C0C0"/>
              <w:right w:val="single" w:sz="18" w:space="0" w:color="C0C0C0"/>
            </w:tcBorders>
          </w:tcPr>
          <w:p w14:paraId="37DD10D2" w14:textId="77777777" w:rsidR="00BF1088" w:rsidRPr="00443AD7" w:rsidRDefault="008F2748" w:rsidP="00443AD7">
            <w:pPr>
              <w:pStyle w:val="TableParagraph"/>
              <w:numPr>
                <w:ilvl w:val="0"/>
                <w:numId w:val="46"/>
              </w:numPr>
              <w:tabs>
                <w:tab w:val="left" w:pos="215"/>
              </w:tabs>
              <w:spacing w:before="120"/>
              <w:ind w:right="581" w:firstLine="0"/>
              <w:rPr>
                <w:color w:val="002060"/>
                <w:sz w:val="24"/>
              </w:rPr>
            </w:pPr>
            <w:r w:rsidRPr="00443AD7">
              <w:rPr>
                <w:color w:val="002060"/>
                <w:sz w:val="24"/>
              </w:rPr>
              <w:t>sospensione o</w:t>
            </w:r>
            <w:r w:rsidRPr="00443AD7">
              <w:rPr>
                <w:color w:val="002060"/>
                <w:spacing w:val="-1"/>
                <w:sz w:val="24"/>
              </w:rPr>
              <w:t xml:space="preserve"> </w:t>
            </w:r>
            <w:r w:rsidRPr="00443AD7">
              <w:rPr>
                <w:color w:val="002060"/>
                <w:sz w:val="24"/>
              </w:rPr>
              <w:t>revoca</w:t>
            </w:r>
            <w:r w:rsidRPr="00443AD7">
              <w:rPr>
                <w:color w:val="002060"/>
                <w:spacing w:val="-1"/>
                <w:sz w:val="24"/>
              </w:rPr>
              <w:t xml:space="preserve"> </w:t>
            </w:r>
            <w:r w:rsidRPr="00443AD7">
              <w:rPr>
                <w:color w:val="002060"/>
                <w:sz w:val="24"/>
              </w:rPr>
              <w:t>di autorizzazioni, licenze o 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36DB1BAF" w14:textId="77777777" w:rsidR="00BF1088" w:rsidRPr="00443AD7" w:rsidRDefault="008F2748" w:rsidP="00443AD7">
            <w:pPr>
              <w:pStyle w:val="TableParagraph"/>
              <w:numPr>
                <w:ilvl w:val="0"/>
                <w:numId w:val="46"/>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0EC1E8C9" w14:textId="77777777" w:rsidR="00BF1088" w:rsidRPr="00443AD7" w:rsidRDefault="008F2748" w:rsidP="00443AD7">
            <w:pPr>
              <w:pStyle w:val="TableParagraph"/>
              <w:numPr>
                <w:ilvl w:val="0"/>
                <w:numId w:val="46"/>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400C2330" w14:textId="77777777" w:rsidR="00BF1088" w:rsidRPr="00443AD7" w:rsidRDefault="008F2748" w:rsidP="00443AD7">
            <w:pPr>
              <w:pStyle w:val="TableParagraph"/>
              <w:numPr>
                <w:ilvl w:val="0"/>
                <w:numId w:val="46"/>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02A9A264" w14:textId="77777777">
        <w:trPr>
          <w:trHeight w:val="2504"/>
        </w:trPr>
        <w:tc>
          <w:tcPr>
            <w:tcW w:w="3256" w:type="dxa"/>
            <w:tcBorders>
              <w:left w:val="single" w:sz="18" w:space="0" w:color="C0C0C0"/>
              <w:right w:val="single" w:sz="18" w:space="0" w:color="C0C0C0"/>
            </w:tcBorders>
          </w:tcPr>
          <w:p w14:paraId="468E18E8" w14:textId="77777777" w:rsidR="00BF1088" w:rsidRPr="00443AD7" w:rsidRDefault="008F2748" w:rsidP="00443AD7">
            <w:pPr>
              <w:pStyle w:val="TableParagraph"/>
              <w:spacing w:before="120"/>
              <w:ind w:left="78"/>
              <w:rPr>
                <w:color w:val="002060"/>
                <w:sz w:val="24"/>
              </w:rPr>
            </w:pPr>
            <w:r w:rsidRPr="00443AD7">
              <w:rPr>
                <w:color w:val="002060"/>
                <w:sz w:val="24"/>
              </w:rPr>
              <w:t>Riduzione o mantenimento in schiavitù</w:t>
            </w:r>
            <w:r w:rsidRPr="00443AD7">
              <w:rPr>
                <w:color w:val="002060"/>
                <w:spacing w:val="-6"/>
                <w:sz w:val="24"/>
              </w:rPr>
              <w:t xml:space="preserve"> </w:t>
            </w:r>
            <w:r w:rsidRPr="00443AD7">
              <w:rPr>
                <w:color w:val="002060"/>
                <w:sz w:val="24"/>
              </w:rPr>
              <w:t>o</w:t>
            </w:r>
            <w:r w:rsidRPr="00443AD7">
              <w:rPr>
                <w:color w:val="002060"/>
                <w:spacing w:val="-9"/>
                <w:sz w:val="24"/>
              </w:rPr>
              <w:t xml:space="preserve"> </w:t>
            </w:r>
            <w:r w:rsidRPr="00443AD7">
              <w:rPr>
                <w:color w:val="002060"/>
                <w:sz w:val="24"/>
              </w:rPr>
              <w:t>servitù</w:t>
            </w:r>
            <w:r w:rsidRPr="00443AD7">
              <w:rPr>
                <w:color w:val="002060"/>
                <w:spacing w:val="-6"/>
                <w:sz w:val="24"/>
              </w:rPr>
              <w:t xml:space="preserve"> </w:t>
            </w:r>
            <w:r w:rsidRPr="00443AD7">
              <w:rPr>
                <w:color w:val="002060"/>
                <w:sz w:val="24"/>
              </w:rPr>
              <w:t>(art.</w:t>
            </w:r>
            <w:r w:rsidRPr="00443AD7">
              <w:rPr>
                <w:color w:val="002060"/>
                <w:spacing w:val="-6"/>
                <w:sz w:val="24"/>
              </w:rPr>
              <w:t xml:space="preserve"> </w:t>
            </w:r>
            <w:r w:rsidRPr="00443AD7">
              <w:rPr>
                <w:color w:val="002060"/>
                <w:sz w:val="24"/>
              </w:rPr>
              <w:t>600</w:t>
            </w:r>
            <w:r w:rsidRPr="00443AD7">
              <w:rPr>
                <w:color w:val="002060"/>
                <w:spacing w:val="-9"/>
                <w:sz w:val="24"/>
              </w:rPr>
              <w:t xml:space="preserve"> </w:t>
            </w:r>
            <w:r w:rsidRPr="00443AD7">
              <w:rPr>
                <w:color w:val="002060"/>
                <w:sz w:val="24"/>
              </w:rPr>
              <w:t>c.p.)</w:t>
            </w:r>
          </w:p>
          <w:p w14:paraId="545E4F9A" w14:textId="77777777" w:rsidR="00BF1088" w:rsidRPr="00443AD7" w:rsidRDefault="008F2748" w:rsidP="00443AD7">
            <w:pPr>
              <w:pStyle w:val="TableParagraph"/>
              <w:spacing w:before="120"/>
              <w:ind w:left="78"/>
              <w:rPr>
                <w:color w:val="002060"/>
                <w:sz w:val="24"/>
              </w:rPr>
            </w:pPr>
            <w:r w:rsidRPr="00443AD7">
              <w:rPr>
                <w:color w:val="002060"/>
                <w:sz w:val="24"/>
              </w:rPr>
              <w:t>Tratta</w:t>
            </w:r>
            <w:r w:rsidRPr="00443AD7">
              <w:rPr>
                <w:color w:val="002060"/>
                <w:spacing w:val="-5"/>
                <w:sz w:val="24"/>
              </w:rPr>
              <w:t xml:space="preserve"> </w:t>
            </w:r>
            <w:r w:rsidRPr="00443AD7">
              <w:rPr>
                <w:color w:val="002060"/>
                <w:sz w:val="24"/>
              </w:rPr>
              <w:t>di</w:t>
            </w:r>
            <w:r w:rsidRPr="00443AD7">
              <w:rPr>
                <w:color w:val="002060"/>
                <w:spacing w:val="-7"/>
                <w:sz w:val="24"/>
              </w:rPr>
              <w:t xml:space="preserve"> </w:t>
            </w:r>
            <w:r w:rsidRPr="00443AD7">
              <w:rPr>
                <w:color w:val="002060"/>
                <w:sz w:val="24"/>
              </w:rPr>
              <w:t>persone</w:t>
            </w:r>
            <w:r w:rsidRPr="00443AD7">
              <w:rPr>
                <w:color w:val="002060"/>
                <w:spacing w:val="-1"/>
                <w:sz w:val="24"/>
              </w:rPr>
              <w:t xml:space="preserve"> </w:t>
            </w:r>
            <w:r w:rsidRPr="00443AD7">
              <w:rPr>
                <w:color w:val="002060"/>
                <w:sz w:val="24"/>
              </w:rPr>
              <w:t>(art.</w:t>
            </w:r>
            <w:r w:rsidRPr="00443AD7">
              <w:rPr>
                <w:color w:val="002060"/>
                <w:spacing w:val="-5"/>
                <w:sz w:val="24"/>
              </w:rPr>
              <w:t xml:space="preserve"> </w:t>
            </w:r>
            <w:r w:rsidRPr="00443AD7">
              <w:rPr>
                <w:color w:val="002060"/>
                <w:sz w:val="24"/>
              </w:rPr>
              <w:t>601</w:t>
            </w:r>
            <w:r w:rsidRPr="00443AD7">
              <w:rPr>
                <w:color w:val="002060"/>
                <w:spacing w:val="-4"/>
                <w:sz w:val="24"/>
              </w:rPr>
              <w:t xml:space="preserve"> c.p.)</w:t>
            </w:r>
          </w:p>
          <w:p w14:paraId="4120A02F" w14:textId="77777777" w:rsidR="00BF1088" w:rsidRPr="00443AD7" w:rsidRDefault="008F2748" w:rsidP="00443AD7">
            <w:pPr>
              <w:pStyle w:val="TableParagraph"/>
              <w:spacing w:before="120"/>
              <w:ind w:left="78" w:right="98"/>
              <w:rPr>
                <w:color w:val="002060"/>
                <w:sz w:val="24"/>
              </w:rPr>
            </w:pPr>
            <w:r w:rsidRPr="00443AD7">
              <w:rPr>
                <w:color w:val="002060"/>
                <w:sz w:val="24"/>
              </w:rPr>
              <w:t>Acquisto</w:t>
            </w:r>
            <w:r w:rsidRPr="00443AD7">
              <w:rPr>
                <w:color w:val="002060"/>
                <w:spacing w:val="-12"/>
                <w:sz w:val="24"/>
              </w:rPr>
              <w:t xml:space="preserve"> </w:t>
            </w:r>
            <w:r w:rsidRPr="00443AD7">
              <w:rPr>
                <w:color w:val="002060"/>
                <w:sz w:val="24"/>
              </w:rPr>
              <w:t>e</w:t>
            </w:r>
            <w:r w:rsidRPr="00443AD7">
              <w:rPr>
                <w:color w:val="002060"/>
                <w:spacing w:val="-12"/>
                <w:sz w:val="24"/>
              </w:rPr>
              <w:t xml:space="preserve"> </w:t>
            </w:r>
            <w:r w:rsidRPr="00443AD7">
              <w:rPr>
                <w:color w:val="002060"/>
                <w:sz w:val="24"/>
              </w:rPr>
              <w:t>alienazione</w:t>
            </w:r>
            <w:r w:rsidRPr="00443AD7">
              <w:rPr>
                <w:color w:val="002060"/>
                <w:spacing w:val="-12"/>
                <w:sz w:val="24"/>
              </w:rPr>
              <w:t xml:space="preserve"> </w:t>
            </w:r>
            <w:r w:rsidRPr="00443AD7">
              <w:rPr>
                <w:color w:val="002060"/>
                <w:sz w:val="24"/>
              </w:rPr>
              <w:t>di schiavi (art. 602 c.p.)</w:t>
            </w:r>
          </w:p>
          <w:p w14:paraId="1BAE11BB" w14:textId="77777777" w:rsidR="00BF1088" w:rsidRPr="00443AD7" w:rsidRDefault="008F2748" w:rsidP="00443AD7">
            <w:pPr>
              <w:pStyle w:val="TableParagraph"/>
              <w:spacing w:before="120"/>
              <w:ind w:left="78"/>
              <w:rPr>
                <w:color w:val="002060"/>
                <w:sz w:val="24"/>
              </w:rPr>
            </w:pPr>
            <w:r w:rsidRPr="00443AD7">
              <w:rPr>
                <w:color w:val="002060"/>
                <w:sz w:val="24"/>
              </w:rPr>
              <w:t xml:space="preserve">Intermediazione illecita e </w:t>
            </w:r>
            <w:r w:rsidRPr="00443AD7">
              <w:rPr>
                <w:color w:val="002060"/>
                <w:sz w:val="24"/>
              </w:rPr>
              <w:lastRenderedPageBreak/>
              <w:t>sfruttamento</w:t>
            </w:r>
            <w:r w:rsidRPr="00443AD7">
              <w:rPr>
                <w:color w:val="002060"/>
                <w:spacing w:val="-9"/>
                <w:sz w:val="24"/>
              </w:rPr>
              <w:t xml:space="preserve"> </w:t>
            </w:r>
            <w:r w:rsidRPr="00443AD7">
              <w:rPr>
                <w:color w:val="002060"/>
                <w:sz w:val="24"/>
              </w:rPr>
              <w:t>di</w:t>
            </w:r>
            <w:r w:rsidRPr="00443AD7">
              <w:rPr>
                <w:color w:val="002060"/>
                <w:spacing w:val="-7"/>
                <w:sz w:val="24"/>
              </w:rPr>
              <w:t xml:space="preserve"> </w:t>
            </w:r>
            <w:r w:rsidRPr="00443AD7">
              <w:rPr>
                <w:color w:val="002060"/>
                <w:sz w:val="24"/>
              </w:rPr>
              <w:t>lavoro</w:t>
            </w:r>
            <w:r w:rsidRPr="00443AD7">
              <w:rPr>
                <w:color w:val="002060"/>
                <w:spacing w:val="-7"/>
                <w:sz w:val="24"/>
              </w:rPr>
              <w:t xml:space="preserve"> </w:t>
            </w:r>
            <w:r w:rsidRPr="00443AD7">
              <w:rPr>
                <w:color w:val="002060"/>
                <w:sz w:val="24"/>
              </w:rPr>
              <w:t>(art.</w:t>
            </w:r>
            <w:r w:rsidRPr="00443AD7">
              <w:rPr>
                <w:color w:val="002060"/>
                <w:spacing w:val="-10"/>
                <w:sz w:val="24"/>
              </w:rPr>
              <w:t xml:space="preserve"> </w:t>
            </w:r>
            <w:r w:rsidRPr="00443AD7">
              <w:rPr>
                <w:color w:val="002060"/>
                <w:sz w:val="24"/>
              </w:rPr>
              <w:t>603-</w:t>
            </w:r>
            <w:r w:rsidRPr="00443AD7">
              <w:rPr>
                <w:i/>
                <w:color w:val="002060"/>
                <w:sz w:val="24"/>
              </w:rPr>
              <w:t xml:space="preserve">bis </w:t>
            </w:r>
            <w:r w:rsidRPr="00443AD7">
              <w:rPr>
                <w:color w:val="002060"/>
                <w:sz w:val="24"/>
              </w:rPr>
              <w:t>c.p.)</w:t>
            </w:r>
          </w:p>
        </w:tc>
        <w:tc>
          <w:tcPr>
            <w:tcW w:w="3256" w:type="dxa"/>
            <w:tcBorders>
              <w:left w:val="single" w:sz="18" w:space="0" w:color="C0C0C0"/>
              <w:right w:val="single" w:sz="18" w:space="0" w:color="C0C0C0"/>
            </w:tcBorders>
          </w:tcPr>
          <w:p w14:paraId="7FEAE090" w14:textId="77777777" w:rsidR="00BF1088" w:rsidRPr="00443AD7" w:rsidRDefault="00BF1088" w:rsidP="00443AD7">
            <w:pPr>
              <w:pStyle w:val="TableParagraph"/>
              <w:spacing w:before="120"/>
              <w:rPr>
                <w:color w:val="002060"/>
                <w:sz w:val="24"/>
              </w:rPr>
            </w:pPr>
          </w:p>
          <w:p w14:paraId="70B5E5E7" w14:textId="77777777" w:rsidR="00BF1088" w:rsidRPr="00443AD7" w:rsidRDefault="00BF1088" w:rsidP="00443AD7">
            <w:pPr>
              <w:pStyle w:val="TableParagraph"/>
              <w:spacing w:before="120"/>
              <w:rPr>
                <w:color w:val="002060"/>
                <w:sz w:val="24"/>
              </w:rPr>
            </w:pPr>
          </w:p>
          <w:p w14:paraId="0D41B6D9" w14:textId="77777777" w:rsidR="00BF1088" w:rsidRPr="00443AD7" w:rsidRDefault="00BF1088" w:rsidP="00443AD7">
            <w:pPr>
              <w:pStyle w:val="TableParagraph"/>
              <w:spacing w:before="120"/>
              <w:rPr>
                <w:color w:val="002060"/>
                <w:sz w:val="24"/>
              </w:rPr>
            </w:pPr>
          </w:p>
          <w:p w14:paraId="2D1053E9" w14:textId="77777777" w:rsidR="00BF1088" w:rsidRPr="00443AD7" w:rsidRDefault="00BF1088" w:rsidP="00443AD7">
            <w:pPr>
              <w:pStyle w:val="TableParagraph"/>
              <w:spacing w:before="120"/>
              <w:rPr>
                <w:color w:val="002060"/>
                <w:sz w:val="24"/>
              </w:rPr>
            </w:pPr>
          </w:p>
          <w:p w14:paraId="666FEA82" w14:textId="77777777" w:rsidR="00BF1088" w:rsidRPr="00443AD7" w:rsidRDefault="00BF1088" w:rsidP="00443AD7">
            <w:pPr>
              <w:pStyle w:val="TableParagraph"/>
              <w:spacing w:before="120"/>
              <w:rPr>
                <w:color w:val="002060"/>
                <w:sz w:val="24"/>
              </w:rPr>
            </w:pPr>
          </w:p>
          <w:p w14:paraId="6E846766"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3"/>
                <w:sz w:val="24"/>
              </w:rPr>
              <w:t xml:space="preserve"> </w:t>
            </w:r>
            <w:r w:rsidRPr="00443AD7">
              <w:rPr>
                <w:color w:val="002060"/>
                <w:sz w:val="24"/>
              </w:rPr>
              <w:t>quattrocento</w:t>
            </w:r>
            <w:r w:rsidRPr="00443AD7">
              <w:rPr>
                <w:color w:val="002060"/>
                <w:spacing w:val="-7"/>
                <w:sz w:val="24"/>
              </w:rPr>
              <w:t xml:space="preserve"> </w:t>
            </w:r>
            <w:r w:rsidRPr="00443AD7">
              <w:rPr>
                <w:color w:val="002060"/>
                <w:sz w:val="24"/>
              </w:rPr>
              <w:t>a</w:t>
            </w:r>
            <w:r w:rsidRPr="00443AD7">
              <w:rPr>
                <w:color w:val="002060"/>
                <w:spacing w:val="-6"/>
                <w:sz w:val="24"/>
              </w:rPr>
              <w:t xml:space="preserve"> </w:t>
            </w:r>
            <w:r w:rsidRPr="00443AD7">
              <w:rPr>
                <w:color w:val="002060"/>
                <w:sz w:val="24"/>
              </w:rPr>
              <w:t>mille</w:t>
            </w:r>
            <w:r w:rsidRPr="00443AD7">
              <w:rPr>
                <w:color w:val="002060"/>
                <w:spacing w:val="-6"/>
                <w:sz w:val="24"/>
              </w:rPr>
              <w:t xml:space="preserve"> </w:t>
            </w:r>
            <w:r w:rsidRPr="00443AD7">
              <w:rPr>
                <w:color w:val="002060"/>
                <w:spacing w:val="-2"/>
                <w:sz w:val="24"/>
              </w:rPr>
              <w:t>quote</w:t>
            </w:r>
          </w:p>
        </w:tc>
        <w:tc>
          <w:tcPr>
            <w:tcW w:w="3256" w:type="dxa"/>
            <w:vMerge/>
            <w:tcBorders>
              <w:top w:val="nil"/>
              <w:left w:val="single" w:sz="18" w:space="0" w:color="C0C0C0"/>
              <w:right w:val="single" w:sz="18" w:space="0" w:color="C0C0C0"/>
            </w:tcBorders>
          </w:tcPr>
          <w:p w14:paraId="687F9CA7" w14:textId="77777777" w:rsidR="00BF1088" w:rsidRPr="00443AD7" w:rsidRDefault="00BF1088" w:rsidP="00443AD7">
            <w:pPr>
              <w:spacing w:before="120"/>
              <w:rPr>
                <w:color w:val="002060"/>
                <w:sz w:val="24"/>
              </w:rPr>
            </w:pPr>
          </w:p>
        </w:tc>
      </w:tr>
      <w:tr w:rsidR="00BF1088" w:rsidRPr="00E853B3" w14:paraId="40FEA105" w14:textId="77777777">
        <w:trPr>
          <w:trHeight w:val="588"/>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40C78323" w14:textId="77777777" w:rsidR="00BF1088" w:rsidRPr="00443AD7" w:rsidRDefault="008F2748" w:rsidP="00443AD7">
            <w:pPr>
              <w:pStyle w:val="TableParagraph"/>
              <w:spacing w:before="120"/>
              <w:ind w:left="98"/>
              <w:jc w:val="center"/>
              <w:rPr>
                <w:b/>
                <w:color w:val="002060"/>
                <w:sz w:val="24"/>
              </w:rPr>
            </w:pPr>
            <w:r w:rsidRPr="00443AD7">
              <w:rPr>
                <w:b/>
                <w:color w:val="002060"/>
                <w:sz w:val="24"/>
              </w:rPr>
              <w:t>Art.</w:t>
            </w:r>
            <w:r w:rsidRPr="00443AD7">
              <w:rPr>
                <w:b/>
                <w:color w:val="002060"/>
                <w:spacing w:val="-4"/>
                <w:sz w:val="24"/>
              </w:rPr>
              <w:t xml:space="preserve"> </w:t>
            </w:r>
            <w:r w:rsidRPr="00443AD7">
              <w:rPr>
                <w:b/>
                <w:color w:val="002060"/>
                <w:sz w:val="24"/>
              </w:rPr>
              <w:t>25-</w:t>
            </w:r>
            <w:r w:rsidRPr="00443AD7">
              <w:rPr>
                <w:b/>
                <w:i/>
                <w:color w:val="002060"/>
                <w:sz w:val="24"/>
              </w:rPr>
              <w:t>sexies</w:t>
            </w:r>
            <w:r w:rsidRPr="00443AD7">
              <w:rPr>
                <w:b/>
                <w:i/>
                <w:color w:val="002060"/>
                <w:spacing w:val="-2"/>
                <w:sz w:val="24"/>
              </w:rPr>
              <w:t xml:space="preserve"> </w:t>
            </w:r>
            <w:r w:rsidRPr="00443AD7">
              <w:rPr>
                <w:b/>
                <w:color w:val="002060"/>
                <w:sz w:val="24"/>
              </w:rPr>
              <w:t>d.lgs.</w:t>
            </w:r>
            <w:r w:rsidRPr="00443AD7">
              <w:rPr>
                <w:b/>
                <w:color w:val="002060"/>
                <w:spacing w:val="-3"/>
                <w:sz w:val="24"/>
              </w:rPr>
              <w:t xml:space="preserve"> </w:t>
            </w:r>
            <w:r w:rsidRPr="00443AD7">
              <w:rPr>
                <w:b/>
                <w:color w:val="002060"/>
                <w:sz w:val="24"/>
              </w:rPr>
              <w:t>231/2001</w:t>
            </w:r>
            <w:r w:rsidRPr="00443AD7">
              <w:rPr>
                <w:b/>
                <w:color w:val="002060"/>
                <w:spacing w:val="-1"/>
                <w:sz w:val="24"/>
              </w:rPr>
              <w:t xml:space="preserve"> </w:t>
            </w:r>
            <w:r w:rsidRPr="00443AD7">
              <w:rPr>
                <w:b/>
                <w:color w:val="002060"/>
                <w:sz w:val="24"/>
              </w:rPr>
              <w:t>-</w:t>
            </w:r>
            <w:r w:rsidRPr="00443AD7">
              <w:rPr>
                <w:b/>
                <w:color w:val="002060"/>
                <w:spacing w:val="-6"/>
                <w:sz w:val="24"/>
              </w:rPr>
              <w:t xml:space="preserve"> </w:t>
            </w:r>
            <w:r w:rsidRPr="00443AD7">
              <w:rPr>
                <w:b/>
                <w:color w:val="002060"/>
                <w:sz w:val="24"/>
              </w:rPr>
              <w:t>Abusi</w:t>
            </w:r>
            <w:r w:rsidRPr="00443AD7">
              <w:rPr>
                <w:b/>
                <w:color w:val="002060"/>
                <w:spacing w:val="-4"/>
                <w:sz w:val="24"/>
              </w:rPr>
              <w:t xml:space="preserve"> </w:t>
            </w:r>
            <w:r w:rsidRPr="00443AD7">
              <w:rPr>
                <w:b/>
                <w:color w:val="002060"/>
                <w:sz w:val="24"/>
              </w:rPr>
              <w:t>di</w:t>
            </w:r>
            <w:r w:rsidRPr="00443AD7">
              <w:rPr>
                <w:b/>
                <w:color w:val="002060"/>
                <w:spacing w:val="-8"/>
                <w:sz w:val="24"/>
              </w:rPr>
              <w:t xml:space="preserve"> </w:t>
            </w:r>
            <w:r w:rsidRPr="00443AD7">
              <w:rPr>
                <w:b/>
                <w:color w:val="002060"/>
                <w:spacing w:val="-2"/>
                <w:sz w:val="24"/>
              </w:rPr>
              <w:t>mercato</w:t>
            </w:r>
          </w:p>
        </w:tc>
      </w:tr>
      <w:tr w:rsidR="00BF1088" w:rsidRPr="00E853B3" w14:paraId="2044BC4B" w14:textId="77777777">
        <w:trPr>
          <w:trHeight w:val="372"/>
        </w:trPr>
        <w:tc>
          <w:tcPr>
            <w:tcW w:w="3256" w:type="dxa"/>
            <w:tcBorders>
              <w:left w:val="single" w:sz="18" w:space="0" w:color="C0C0C0"/>
              <w:right w:val="single" w:sz="18" w:space="0" w:color="C0C0C0"/>
            </w:tcBorders>
          </w:tcPr>
          <w:p w14:paraId="03741C5B" w14:textId="5494BB71" w:rsidR="00BF1088" w:rsidRPr="00443AD7" w:rsidRDefault="008F2748" w:rsidP="00443AD7">
            <w:pPr>
              <w:pStyle w:val="TableParagraph"/>
              <w:spacing w:before="120"/>
              <w:ind w:left="43"/>
              <w:jc w:val="center"/>
              <w:rPr>
                <w:color w:val="002060"/>
                <w:sz w:val="24"/>
              </w:rPr>
            </w:pPr>
            <w:r w:rsidRPr="00443AD7">
              <w:rPr>
                <w:color w:val="002060"/>
                <w:spacing w:val="-2"/>
                <w:sz w:val="24"/>
              </w:rPr>
              <w:t>REATI-PRESUPPOSTO</w:t>
            </w:r>
            <w:r w:rsidRPr="00443AD7">
              <w:rPr>
                <w:color w:val="002060"/>
                <w:spacing w:val="-2"/>
                <w:sz w:val="24"/>
                <w:vertAlign w:val="superscript"/>
              </w:rPr>
              <w:t>10</w:t>
            </w:r>
            <w:r w:rsidRPr="00E853B3">
              <w:rPr>
                <w:rStyle w:val="Rimandonotaapidipagina"/>
                <w:color w:val="002060"/>
                <w:sz w:val="24"/>
                <w:szCs w:val="24"/>
              </w:rPr>
              <w:footnoteReference w:id="9"/>
            </w:r>
          </w:p>
        </w:tc>
        <w:tc>
          <w:tcPr>
            <w:tcW w:w="3256" w:type="dxa"/>
            <w:tcBorders>
              <w:left w:val="single" w:sz="18" w:space="0" w:color="C0C0C0"/>
              <w:right w:val="single" w:sz="18" w:space="0" w:color="C0C0C0"/>
            </w:tcBorders>
          </w:tcPr>
          <w:p w14:paraId="187072E1"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2CF3CE79" w14:textId="77777777" w:rsidR="00BF1088" w:rsidRPr="00443AD7" w:rsidRDefault="008F2748" w:rsidP="00443AD7">
            <w:pPr>
              <w:pStyle w:val="TableParagraph"/>
              <w:spacing w:before="120"/>
              <w:ind w:right="510"/>
              <w:jc w:val="right"/>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0C63AB1A" w14:textId="77777777">
        <w:trPr>
          <w:trHeight w:val="1635"/>
        </w:trPr>
        <w:tc>
          <w:tcPr>
            <w:tcW w:w="3256" w:type="dxa"/>
            <w:tcBorders>
              <w:left w:val="single" w:sz="18" w:space="0" w:color="C0C0C0"/>
              <w:right w:val="single" w:sz="18" w:space="0" w:color="C0C0C0"/>
            </w:tcBorders>
          </w:tcPr>
          <w:p w14:paraId="07F855E7" w14:textId="77777777" w:rsidR="00BF1088" w:rsidRPr="00443AD7" w:rsidRDefault="008F2748" w:rsidP="00443AD7">
            <w:pPr>
              <w:pStyle w:val="TableParagraph"/>
              <w:spacing w:before="120"/>
              <w:ind w:left="78"/>
              <w:rPr>
                <w:color w:val="002060"/>
                <w:sz w:val="24"/>
              </w:rPr>
            </w:pPr>
            <w:r w:rsidRPr="00443AD7">
              <w:rPr>
                <w:color w:val="002060"/>
                <w:sz w:val="24"/>
              </w:rPr>
              <w:t>Abuso di informazioni privilegiate</w:t>
            </w:r>
            <w:r w:rsidRPr="00443AD7">
              <w:rPr>
                <w:color w:val="002060"/>
                <w:spacing w:val="-9"/>
                <w:sz w:val="24"/>
              </w:rPr>
              <w:t xml:space="preserve"> </w:t>
            </w:r>
            <w:r w:rsidRPr="00443AD7">
              <w:rPr>
                <w:color w:val="002060"/>
                <w:sz w:val="24"/>
              </w:rPr>
              <w:t>(art.</w:t>
            </w:r>
            <w:r w:rsidRPr="00443AD7">
              <w:rPr>
                <w:color w:val="002060"/>
                <w:spacing w:val="-15"/>
                <w:sz w:val="24"/>
              </w:rPr>
              <w:t xml:space="preserve"> </w:t>
            </w:r>
            <w:r w:rsidRPr="00443AD7">
              <w:rPr>
                <w:color w:val="002060"/>
                <w:sz w:val="24"/>
              </w:rPr>
              <w:t>184</w:t>
            </w:r>
            <w:r w:rsidRPr="00443AD7">
              <w:rPr>
                <w:color w:val="002060"/>
                <w:spacing w:val="-11"/>
                <w:sz w:val="24"/>
              </w:rPr>
              <w:t xml:space="preserve"> </w:t>
            </w:r>
            <w:r w:rsidRPr="00443AD7">
              <w:rPr>
                <w:color w:val="002060"/>
                <w:sz w:val="24"/>
              </w:rPr>
              <w:t xml:space="preserve">d.lgs. </w:t>
            </w:r>
            <w:r w:rsidRPr="00443AD7">
              <w:rPr>
                <w:color w:val="002060"/>
                <w:spacing w:val="-2"/>
                <w:sz w:val="24"/>
              </w:rPr>
              <w:t>58/1998)</w:t>
            </w:r>
          </w:p>
          <w:p w14:paraId="5D042B6D" w14:textId="77777777" w:rsidR="00BF1088" w:rsidRPr="00443AD7" w:rsidRDefault="008F2748" w:rsidP="00443AD7">
            <w:pPr>
              <w:pStyle w:val="TableParagraph"/>
              <w:spacing w:before="120"/>
              <w:ind w:left="78" w:right="-15"/>
              <w:rPr>
                <w:color w:val="002060"/>
                <w:sz w:val="24"/>
              </w:rPr>
            </w:pPr>
            <w:r w:rsidRPr="00443AD7">
              <w:rPr>
                <w:color w:val="002060"/>
                <w:sz w:val="24"/>
              </w:rPr>
              <w:t>Manipolazione</w:t>
            </w:r>
            <w:r w:rsidRPr="00443AD7">
              <w:rPr>
                <w:color w:val="002060"/>
                <w:spacing w:val="-9"/>
                <w:sz w:val="24"/>
              </w:rPr>
              <w:t xml:space="preserve"> </w:t>
            </w:r>
            <w:r w:rsidRPr="00443AD7">
              <w:rPr>
                <w:color w:val="002060"/>
                <w:sz w:val="24"/>
              </w:rPr>
              <w:t>del</w:t>
            </w:r>
            <w:r w:rsidRPr="00443AD7">
              <w:rPr>
                <w:color w:val="002060"/>
                <w:spacing w:val="-12"/>
                <w:sz w:val="24"/>
              </w:rPr>
              <w:t xml:space="preserve"> </w:t>
            </w:r>
            <w:r w:rsidRPr="00443AD7">
              <w:rPr>
                <w:color w:val="002060"/>
                <w:sz w:val="24"/>
              </w:rPr>
              <w:t>mercato</w:t>
            </w:r>
            <w:r w:rsidRPr="00443AD7">
              <w:rPr>
                <w:color w:val="002060"/>
                <w:spacing w:val="40"/>
                <w:sz w:val="24"/>
              </w:rPr>
              <w:t xml:space="preserve"> </w:t>
            </w:r>
            <w:r w:rsidRPr="00443AD7">
              <w:rPr>
                <w:color w:val="002060"/>
                <w:sz w:val="24"/>
              </w:rPr>
              <w:t>(art. 185 d.lgs. 58/1998)</w:t>
            </w:r>
          </w:p>
        </w:tc>
        <w:tc>
          <w:tcPr>
            <w:tcW w:w="3256" w:type="dxa"/>
            <w:tcBorders>
              <w:left w:val="single" w:sz="18" w:space="0" w:color="C0C0C0"/>
              <w:right w:val="single" w:sz="18" w:space="0" w:color="C0C0C0"/>
            </w:tcBorders>
          </w:tcPr>
          <w:p w14:paraId="0402CA65" w14:textId="77777777" w:rsidR="00BF1088" w:rsidRPr="00443AD7" w:rsidRDefault="008F2748" w:rsidP="00443AD7">
            <w:pPr>
              <w:pStyle w:val="TableParagraph"/>
              <w:spacing w:before="120"/>
              <w:ind w:left="83"/>
              <w:rPr>
                <w:color w:val="002060"/>
                <w:sz w:val="24"/>
              </w:rPr>
            </w:pPr>
            <w:r w:rsidRPr="00443AD7">
              <w:rPr>
                <w:color w:val="002060"/>
                <w:sz w:val="24"/>
              </w:rPr>
              <w:t>Da quattrocento a mille quote (ma se i reati hanno procurato all'ente un prodotto o profitto di rilevante entità, la sanzione è</w:t>
            </w:r>
          </w:p>
          <w:p w14:paraId="7A1B3757" w14:textId="77777777" w:rsidR="00BF1088" w:rsidRPr="00443AD7" w:rsidRDefault="008F2748" w:rsidP="00443AD7">
            <w:pPr>
              <w:pStyle w:val="TableParagraph"/>
              <w:spacing w:before="120"/>
              <w:ind w:left="83"/>
              <w:rPr>
                <w:color w:val="002060"/>
                <w:sz w:val="24"/>
              </w:rPr>
            </w:pPr>
            <w:r w:rsidRPr="00443AD7">
              <w:rPr>
                <w:color w:val="002060"/>
                <w:sz w:val="24"/>
              </w:rPr>
              <w:t>aumentata</w:t>
            </w:r>
            <w:r w:rsidRPr="00443AD7">
              <w:rPr>
                <w:color w:val="002060"/>
                <w:spacing w:val="-9"/>
                <w:sz w:val="24"/>
              </w:rPr>
              <w:t xml:space="preserve"> </w:t>
            </w:r>
            <w:r w:rsidRPr="00443AD7">
              <w:rPr>
                <w:color w:val="002060"/>
                <w:sz w:val="24"/>
              </w:rPr>
              <w:t>fino</w:t>
            </w:r>
            <w:r w:rsidRPr="00443AD7">
              <w:rPr>
                <w:color w:val="002060"/>
                <w:spacing w:val="-9"/>
                <w:sz w:val="24"/>
              </w:rPr>
              <w:t xml:space="preserve"> </w:t>
            </w:r>
            <w:r w:rsidRPr="00443AD7">
              <w:rPr>
                <w:color w:val="002060"/>
                <w:sz w:val="24"/>
              </w:rPr>
              <w:t>a</w:t>
            </w:r>
            <w:r w:rsidRPr="00443AD7">
              <w:rPr>
                <w:color w:val="002060"/>
                <w:spacing w:val="-5"/>
                <w:sz w:val="24"/>
              </w:rPr>
              <w:t xml:space="preserve"> </w:t>
            </w:r>
            <w:r w:rsidRPr="00443AD7">
              <w:rPr>
                <w:color w:val="002060"/>
                <w:sz w:val="24"/>
              </w:rPr>
              <w:t>dieci</w:t>
            </w:r>
            <w:r w:rsidRPr="00443AD7">
              <w:rPr>
                <w:color w:val="002060"/>
                <w:spacing w:val="-7"/>
                <w:sz w:val="24"/>
              </w:rPr>
              <w:t xml:space="preserve"> </w:t>
            </w:r>
            <w:r w:rsidRPr="00443AD7">
              <w:rPr>
                <w:color w:val="002060"/>
                <w:sz w:val="24"/>
              </w:rPr>
              <w:t>volte</w:t>
            </w:r>
            <w:r w:rsidRPr="00443AD7">
              <w:rPr>
                <w:color w:val="002060"/>
                <w:spacing w:val="-9"/>
                <w:sz w:val="24"/>
              </w:rPr>
              <w:t xml:space="preserve"> </w:t>
            </w:r>
            <w:r w:rsidRPr="00443AD7">
              <w:rPr>
                <w:color w:val="002060"/>
                <w:sz w:val="24"/>
              </w:rPr>
              <w:t>tale prodotto o profitto)</w:t>
            </w:r>
          </w:p>
        </w:tc>
        <w:tc>
          <w:tcPr>
            <w:tcW w:w="3256" w:type="dxa"/>
            <w:tcBorders>
              <w:left w:val="single" w:sz="18" w:space="0" w:color="C0C0C0"/>
              <w:right w:val="single" w:sz="18" w:space="0" w:color="C0C0C0"/>
            </w:tcBorders>
          </w:tcPr>
          <w:p w14:paraId="0126FCB8" w14:textId="77777777" w:rsidR="00BF1088" w:rsidRPr="00443AD7" w:rsidRDefault="00BF1088" w:rsidP="00443AD7">
            <w:pPr>
              <w:pStyle w:val="TableParagraph"/>
              <w:spacing w:before="120"/>
              <w:rPr>
                <w:color w:val="002060"/>
                <w:sz w:val="24"/>
              </w:rPr>
            </w:pPr>
          </w:p>
          <w:p w14:paraId="4FB9D8EA" w14:textId="77777777" w:rsidR="00BF1088" w:rsidRPr="00443AD7" w:rsidRDefault="00BF1088" w:rsidP="00443AD7">
            <w:pPr>
              <w:pStyle w:val="TableParagraph"/>
              <w:spacing w:before="120"/>
              <w:rPr>
                <w:color w:val="002060"/>
                <w:sz w:val="24"/>
              </w:rPr>
            </w:pPr>
          </w:p>
          <w:p w14:paraId="27C35A15"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4D475363" w14:textId="77777777">
        <w:trPr>
          <w:trHeight w:val="679"/>
        </w:trPr>
        <w:tc>
          <w:tcPr>
            <w:tcW w:w="9768"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66A7C542" w14:textId="77777777" w:rsidR="00BF1088" w:rsidRPr="00443AD7" w:rsidRDefault="008F2748" w:rsidP="00443AD7">
            <w:pPr>
              <w:pStyle w:val="TableParagraph"/>
              <w:spacing w:before="120"/>
              <w:ind w:left="1072" w:hanging="855"/>
              <w:rPr>
                <w:b/>
                <w:color w:val="002060"/>
                <w:sz w:val="24"/>
              </w:rPr>
            </w:pPr>
            <w:r w:rsidRPr="00443AD7">
              <w:rPr>
                <w:b/>
                <w:color w:val="002060"/>
                <w:sz w:val="24"/>
              </w:rPr>
              <w:t>Art.</w:t>
            </w:r>
            <w:r w:rsidRPr="00443AD7">
              <w:rPr>
                <w:b/>
                <w:color w:val="002060"/>
                <w:spacing w:val="-2"/>
                <w:sz w:val="24"/>
              </w:rPr>
              <w:t xml:space="preserve"> </w:t>
            </w:r>
            <w:r w:rsidRPr="00443AD7">
              <w:rPr>
                <w:b/>
                <w:color w:val="002060"/>
                <w:sz w:val="24"/>
              </w:rPr>
              <w:t>25-</w:t>
            </w:r>
            <w:r w:rsidRPr="00443AD7">
              <w:rPr>
                <w:b/>
                <w:i/>
                <w:color w:val="002060"/>
                <w:sz w:val="24"/>
              </w:rPr>
              <w:t xml:space="preserve">septies </w:t>
            </w:r>
            <w:r w:rsidRPr="00443AD7">
              <w:rPr>
                <w:b/>
                <w:color w:val="002060"/>
                <w:sz w:val="24"/>
              </w:rPr>
              <w:t>d.lgs.</w:t>
            </w:r>
            <w:r w:rsidRPr="00443AD7">
              <w:rPr>
                <w:b/>
                <w:color w:val="002060"/>
                <w:spacing w:val="-7"/>
                <w:sz w:val="24"/>
              </w:rPr>
              <w:t xml:space="preserve"> </w:t>
            </w:r>
            <w:r w:rsidRPr="00443AD7">
              <w:rPr>
                <w:b/>
                <w:color w:val="002060"/>
                <w:sz w:val="24"/>
              </w:rPr>
              <w:t>231/2001 -</w:t>
            </w:r>
            <w:r w:rsidRPr="00443AD7">
              <w:rPr>
                <w:b/>
                <w:color w:val="002060"/>
                <w:spacing w:val="-9"/>
                <w:sz w:val="24"/>
              </w:rPr>
              <w:t xml:space="preserve"> </w:t>
            </w:r>
            <w:r w:rsidRPr="00443AD7">
              <w:rPr>
                <w:b/>
                <w:color w:val="002060"/>
                <w:sz w:val="24"/>
              </w:rPr>
              <w:t>Omicidio</w:t>
            </w:r>
            <w:r w:rsidRPr="00443AD7">
              <w:rPr>
                <w:b/>
                <w:color w:val="002060"/>
                <w:spacing w:val="-8"/>
                <w:sz w:val="24"/>
              </w:rPr>
              <w:t xml:space="preserve"> </w:t>
            </w:r>
            <w:r w:rsidRPr="00443AD7">
              <w:rPr>
                <w:b/>
                <w:color w:val="002060"/>
                <w:sz w:val="24"/>
              </w:rPr>
              <w:t>colposo</w:t>
            </w:r>
            <w:r w:rsidRPr="00443AD7">
              <w:rPr>
                <w:b/>
                <w:color w:val="002060"/>
                <w:spacing w:val="-4"/>
                <w:sz w:val="24"/>
              </w:rPr>
              <w:t xml:space="preserve"> </w:t>
            </w:r>
            <w:r w:rsidRPr="00443AD7">
              <w:rPr>
                <w:b/>
                <w:color w:val="002060"/>
                <w:sz w:val="24"/>
              </w:rPr>
              <w:t>o</w:t>
            </w:r>
            <w:r w:rsidRPr="00443AD7">
              <w:rPr>
                <w:b/>
                <w:color w:val="002060"/>
                <w:spacing w:val="-3"/>
                <w:sz w:val="24"/>
              </w:rPr>
              <w:t xml:space="preserve"> </w:t>
            </w:r>
            <w:r w:rsidRPr="00443AD7">
              <w:rPr>
                <w:b/>
                <w:color w:val="002060"/>
                <w:sz w:val="24"/>
              </w:rPr>
              <w:t>lesioni</w:t>
            </w:r>
            <w:r w:rsidRPr="00443AD7">
              <w:rPr>
                <w:b/>
                <w:color w:val="002060"/>
                <w:spacing w:val="-2"/>
                <w:sz w:val="24"/>
              </w:rPr>
              <w:t xml:space="preserve"> </w:t>
            </w:r>
            <w:r w:rsidRPr="00443AD7">
              <w:rPr>
                <w:b/>
                <w:color w:val="002060"/>
                <w:sz w:val="24"/>
              </w:rPr>
              <w:t>gravi</w:t>
            </w:r>
            <w:r w:rsidRPr="00443AD7">
              <w:rPr>
                <w:b/>
                <w:color w:val="002060"/>
                <w:spacing w:val="-2"/>
                <w:sz w:val="24"/>
              </w:rPr>
              <w:t xml:space="preserve"> </w:t>
            </w:r>
            <w:r w:rsidRPr="00443AD7">
              <w:rPr>
                <w:b/>
                <w:color w:val="002060"/>
                <w:sz w:val="24"/>
              </w:rPr>
              <w:t>o</w:t>
            </w:r>
            <w:r w:rsidRPr="00443AD7">
              <w:rPr>
                <w:b/>
                <w:color w:val="002060"/>
                <w:spacing w:val="-4"/>
                <w:sz w:val="24"/>
              </w:rPr>
              <w:t xml:space="preserve"> </w:t>
            </w:r>
            <w:r w:rsidRPr="00443AD7">
              <w:rPr>
                <w:b/>
                <w:color w:val="002060"/>
                <w:sz w:val="24"/>
              </w:rPr>
              <w:t>gravissime</w:t>
            </w:r>
            <w:r w:rsidRPr="00443AD7">
              <w:rPr>
                <w:b/>
                <w:color w:val="002060"/>
                <w:spacing w:val="-6"/>
                <w:sz w:val="24"/>
              </w:rPr>
              <w:t xml:space="preserve"> </w:t>
            </w:r>
            <w:r w:rsidRPr="00443AD7">
              <w:rPr>
                <w:b/>
                <w:color w:val="002060"/>
                <w:sz w:val="24"/>
              </w:rPr>
              <w:t>commesse con violazione delle norme sulla tutela della salute e sicurezza sul lavoro</w:t>
            </w:r>
          </w:p>
        </w:tc>
      </w:tr>
      <w:tr w:rsidR="00BF1088" w:rsidRPr="00E853B3" w14:paraId="7A5A5413" w14:textId="77777777">
        <w:trPr>
          <w:trHeight w:val="483"/>
        </w:trPr>
        <w:tc>
          <w:tcPr>
            <w:tcW w:w="3256" w:type="dxa"/>
            <w:tcBorders>
              <w:left w:val="single" w:sz="18" w:space="0" w:color="C0C0C0"/>
              <w:right w:val="single" w:sz="18" w:space="0" w:color="C0C0C0"/>
            </w:tcBorders>
          </w:tcPr>
          <w:p w14:paraId="4456D1B5" w14:textId="77777777" w:rsidR="00BF1088" w:rsidRPr="00443AD7" w:rsidRDefault="008F2748" w:rsidP="00443AD7">
            <w:pPr>
              <w:pStyle w:val="TableParagraph"/>
              <w:spacing w:before="120"/>
              <w:ind w:left="45"/>
              <w:jc w:val="center"/>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51B7F74D" w14:textId="77777777" w:rsidR="00BF1088" w:rsidRPr="00443AD7" w:rsidRDefault="00BF1088" w:rsidP="00443AD7">
            <w:pPr>
              <w:pStyle w:val="TableParagraph"/>
              <w:spacing w:before="120"/>
              <w:rPr>
                <w:color w:val="002060"/>
                <w:sz w:val="24"/>
              </w:rPr>
            </w:pPr>
          </w:p>
          <w:p w14:paraId="19972A0E"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57350FD6" w14:textId="77777777" w:rsidR="00BF1088" w:rsidRPr="00443AD7" w:rsidRDefault="00BF1088" w:rsidP="00443AD7">
            <w:pPr>
              <w:pStyle w:val="TableParagraph"/>
              <w:spacing w:before="120"/>
              <w:rPr>
                <w:color w:val="002060"/>
                <w:sz w:val="24"/>
              </w:rPr>
            </w:pPr>
          </w:p>
          <w:p w14:paraId="29AD59CA" w14:textId="77777777" w:rsidR="00BF1088" w:rsidRPr="00443AD7" w:rsidRDefault="008F2748" w:rsidP="00443AD7">
            <w:pPr>
              <w:pStyle w:val="TableParagraph"/>
              <w:spacing w:before="120"/>
              <w:ind w:right="510"/>
              <w:jc w:val="right"/>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76DD6C6A" w14:textId="77777777">
        <w:trPr>
          <w:trHeight w:val="1131"/>
        </w:trPr>
        <w:tc>
          <w:tcPr>
            <w:tcW w:w="3256" w:type="dxa"/>
            <w:tcBorders>
              <w:left w:val="single" w:sz="18" w:space="0" w:color="C0C0C0"/>
              <w:right w:val="single" w:sz="18" w:space="0" w:color="C0C0C0"/>
            </w:tcBorders>
          </w:tcPr>
          <w:p w14:paraId="765857DB" w14:textId="77777777" w:rsidR="00BF1088" w:rsidRPr="00443AD7" w:rsidRDefault="008F2748" w:rsidP="00443AD7">
            <w:pPr>
              <w:pStyle w:val="TableParagraph"/>
              <w:spacing w:before="120"/>
              <w:ind w:left="78"/>
              <w:rPr>
                <w:color w:val="002060"/>
                <w:sz w:val="24"/>
              </w:rPr>
            </w:pPr>
            <w:r w:rsidRPr="00443AD7">
              <w:rPr>
                <w:color w:val="002060"/>
                <w:sz w:val="24"/>
              </w:rPr>
              <w:t>Omicidio colposo commesso con</w:t>
            </w:r>
            <w:r w:rsidRPr="00443AD7">
              <w:rPr>
                <w:color w:val="002060"/>
                <w:spacing w:val="-13"/>
                <w:sz w:val="24"/>
              </w:rPr>
              <w:t xml:space="preserve"> </w:t>
            </w:r>
            <w:r w:rsidRPr="00443AD7">
              <w:rPr>
                <w:color w:val="002060"/>
                <w:sz w:val="24"/>
              </w:rPr>
              <w:t>violazione</w:t>
            </w:r>
            <w:r w:rsidRPr="00443AD7">
              <w:rPr>
                <w:color w:val="002060"/>
                <w:spacing w:val="-13"/>
                <w:sz w:val="24"/>
              </w:rPr>
              <w:t xml:space="preserve"> </w:t>
            </w:r>
            <w:r w:rsidRPr="00443AD7">
              <w:rPr>
                <w:color w:val="002060"/>
                <w:sz w:val="24"/>
              </w:rPr>
              <w:t>dell'articolo</w:t>
            </w:r>
            <w:r w:rsidRPr="00443AD7">
              <w:rPr>
                <w:color w:val="002060"/>
                <w:spacing w:val="-16"/>
                <w:sz w:val="24"/>
              </w:rPr>
              <w:t xml:space="preserve"> </w:t>
            </w:r>
            <w:r w:rsidRPr="00443AD7">
              <w:rPr>
                <w:color w:val="002060"/>
                <w:sz w:val="24"/>
              </w:rPr>
              <w:t>55,</w:t>
            </w:r>
          </w:p>
          <w:p w14:paraId="362F6F9C" w14:textId="77777777" w:rsidR="00BF1088" w:rsidRPr="00443AD7" w:rsidRDefault="008F2748" w:rsidP="00443AD7">
            <w:pPr>
              <w:pStyle w:val="TableParagraph"/>
              <w:spacing w:before="120"/>
              <w:ind w:left="78"/>
              <w:rPr>
                <w:color w:val="002060"/>
                <w:sz w:val="24"/>
                <w:lang w:val="fr-FR"/>
              </w:rPr>
            </w:pPr>
            <w:r w:rsidRPr="00443AD7">
              <w:rPr>
                <w:color w:val="002060"/>
                <w:sz w:val="24"/>
                <w:lang w:val="fr-FR"/>
              </w:rPr>
              <w:t>co.</w:t>
            </w:r>
            <w:r w:rsidRPr="00443AD7">
              <w:rPr>
                <w:color w:val="002060"/>
                <w:spacing w:val="-9"/>
                <w:sz w:val="24"/>
                <w:lang w:val="fr-FR"/>
              </w:rPr>
              <w:t xml:space="preserve"> </w:t>
            </w:r>
            <w:r w:rsidRPr="00443AD7">
              <w:rPr>
                <w:color w:val="002060"/>
                <w:sz w:val="24"/>
                <w:lang w:val="fr-FR"/>
              </w:rPr>
              <w:t>2,</w:t>
            </w:r>
            <w:r w:rsidRPr="00443AD7">
              <w:rPr>
                <w:color w:val="002060"/>
                <w:spacing w:val="-9"/>
                <w:sz w:val="24"/>
                <w:lang w:val="fr-FR"/>
              </w:rPr>
              <w:t xml:space="preserve"> </w:t>
            </w:r>
            <w:r w:rsidRPr="00443AD7">
              <w:rPr>
                <w:color w:val="002060"/>
                <w:sz w:val="24"/>
                <w:lang w:val="fr-FR"/>
              </w:rPr>
              <w:t>d.lgs.</w:t>
            </w:r>
            <w:r w:rsidRPr="00443AD7">
              <w:rPr>
                <w:color w:val="002060"/>
                <w:spacing w:val="-5"/>
                <w:sz w:val="24"/>
                <w:lang w:val="fr-FR"/>
              </w:rPr>
              <w:t xml:space="preserve"> </w:t>
            </w:r>
            <w:r w:rsidRPr="00443AD7">
              <w:rPr>
                <w:color w:val="002060"/>
                <w:sz w:val="24"/>
                <w:lang w:val="fr-FR"/>
              </w:rPr>
              <w:t>81/2008</w:t>
            </w:r>
            <w:r w:rsidRPr="00443AD7">
              <w:rPr>
                <w:color w:val="002060"/>
                <w:spacing w:val="-8"/>
                <w:sz w:val="24"/>
                <w:lang w:val="fr-FR"/>
              </w:rPr>
              <w:t xml:space="preserve"> </w:t>
            </w:r>
            <w:r w:rsidRPr="00443AD7">
              <w:rPr>
                <w:color w:val="002060"/>
                <w:sz w:val="24"/>
                <w:lang w:val="fr-FR"/>
              </w:rPr>
              <w:t>(art.</w:t>
            </w:r>
            <w:r w:rsidRPr="00443AD7">
              <w:rPr>
                <w:color w:val="002060"/>
                <w:spacing w:val="-9"/>
                <w:sz w:val="24"/>
                <w:lang w:val="fr-FR"/>
              </w:rPr>
              <w:t xml:space="preserve"> </w:t>
            </w:r>
            <w:r w:rsidRPr="00443AD7">
              <w:rPr>
                <w:color w:val="002060"/>
                <w:sz w:val="24"/>
                <w:lang w:val="fr-FR"/>
              </w:rPr>
              <w:t xml:space="preserve">589 </w:t>
            </w:r>
            <w:r w:rsidRPr="00443AD7">
              <w:rPr>
                <w:color w:val="002060"/>
                <w:spacing w:val="-2"/>
                <w:sz w:val="24"/>
                <w:lang w:val="fr-FR"/>
              </w:rPr>
              <w:t>c.p.)</w:t>
            </w:r>
          </w:p>
        </w:tc>
        <w:tc>
          <w:tcPr>
            <w:tcW w:w="3256" w:type="dxa"/>
            <w:tcBorders>
              <w:left w:val="single" w:sz="18" w:space="0" w:color="C0C0C0"/>
              <w:right w:val="single" w:sz="18" w:space="0" w:color="C0C0C0"/>
            </w:tcBorders>
          </w:tcPr>
          <w:p w14:paraId="54D981AC" w14:textId="77777777" w:rsidR="00BF1088" w:rsidRPr="00443AD7" w:rsidRDefault="00BF1088" w:rsidP="00443AD7">
            <w:pPr>
              <w:pStyle w:val="TableParagraph"/>
              <w:spacing w:before="120"/>
              <w:rPr>
                <w:color w:val="002060"/>
                <w:sz w:val="24"/>
                <w:lang w:val="fr-FR"/>
              </w:rPr>
            </w:pPr>
          </w:p>
          <w:p w14:paraId="375080B2" w14:textId="77777777" w:rsidR="00BF1088" w:rsidRPr="00443AD7" w:rsidRDefault="008F2748" w:rsidP="00443AD7">
            <w:pPr>
              <w:pStyle w:val="TableParagraph"/>
              <w:spacing w:before="120"/>
              <w:ind w:left="83"/>
              <w:rPr>
                <w:color w:val="002060"/>
                <w:sz w:val="24"/>
              </w:rPr>
            </w:pPr>
            <w:r w:rsidRPr="00443AD7">
              <w:rPr>
                <w:color w:val="002060"/>
                <w:sz w:val="24"/>
              </w:rPr>
              <w:t>Mille</w:t>
            </w:r>
            <w:r w:rsidRPr="00443AD7">
              <w:rPr>
                <w:color w:val="002060"/>
                <w:spacing w:val="-6"/>
                <w:sz w:val="24"/>
              </w:rPr>
              <w:t xml:space="preserve"> </w:t>
            </w:r>
            <w:r w:rsidRPr="00443AD7">
              <w:rPr>
                <w:color w:val="002060"/>
                <w:spacing w:val="-2"/>
                <w:sz w:val="24"/>
              </w:rPr>
              <w:t>quote</w:t>
            </w:r>
          </w:p>
        </w:tc>
        <w:tc>
          <w:tcPr>
            <w:tcW w:w="3256" w:type="dxa"/>
            <w:vMerge w:val="restart"/>
            <w:tcBorders>
              <w:left w:val="single" w:sz="18" w:space="0" w:color="C0C0C0"/>
              <w:bottom w:val="single" w:sz="18" w:space="0" w:color="C0C0C0"/>
              <w:right w:val="single" w:sz="18" w:space="0" w:color="C0C0C0"/>
            </w:tcBorders>
          </w:tcPr>
          <w:p w14:paraId="26660502" w14:textId="77777777" w:rsidR="00BF1088" w:rsidRPr="00443AD7" w:rsidRDefault="00BF1088" w:rsidP="00443AD7">
            <w:pPr>
              <w:pStyle w:val="TableParagraph"/>
              <w:spacing w:before="120"/>
              <w:rPr>
                <w:color w:val="002060"/>
                <w:sz w:val="24"/>
              </w:rPr>
            </w:pPr>
          </w:p>
          <w:p w14:paraId="32DAD71F" w14:textId="77777777" w:rsidR="00BF1088" w:rsidRPr="00443AD7" w:rsidRDefault="008F2748" w:rsidP="00443AD7">
            <w:pPr>
              <w:pStyle w:val="TableParagraph"/>
              <w:spacing w:before="120"/>
              <w:ind w:left="82" w:right="98"/>
              <w:rPr>
                <w:color w:val="002060"/>
                <w:sz w:val="24"/>
              </w:rPr>
            </w:pPr>
            <w:r w:rsidRPr="00443AD7">
              <w:rPr>
                <w:color w:val="002060"/>
                <w:sz w:val="24"/>
              </w:rPr>
              <w:t>Per</w:t>
            </w:r>
            <w:r w:rsidRPr="00443AD7">
              <w:rPr>
                <w:color w:val="002060"/>
                <w:spacing w:val="-5"/>
                <w:sz w:val="24"/>
              </w:rPr>
              <w:t xml:space="preserve"> </w:t>
            </w:r>
            <w:r w:rsidRPr="00443AD7">
              <w:rPr>
                <w:color w:val="002060"/>
                <w:sz w:val="24"/>
              </w:rPr>
              <w:t>almeno</w:t>
            </w:r>
            <w:r w:rsidRPr="00443AD7">
              <w:rPr>
                <w:color w:val="002060"/>
                <w:spacing w:val="-4"/>
                <w:sz w:val="24"/>
              </w:rPr>
              <w:t xml:space="preserve"> </w:t>
            </w:r>
            <w:r w:rsidRPr="00443AD7">
              <w:rPr>
                <w:color w:val="002060"/>
                <w:sz w:val="24"/>
              </w:rPr>
              <w:t>tre</w:t>
            </w:r>
            <w:r w:rsidRPr="00443AD7">
              <w:rPr>
                <w:color w:val="002060"/>
                <w:spacing w:val="-12"/>
                <w:sz w:val="24"/>
              </w:rPr>
              <w:t xml:space="preserve"> </w:t>
            </w:r>
            <w:r w:rsidRPr="00443AD7">
              <w:rPr>
                <w:color w:val="002060"/>
                <w:sz w:val="24"/>
              </w:rPr>
              <w:t>mesi</w:t>
            </w:r>
            <w:r w:rsidRPr="00443AD7">
              <w:rPr>
                <w:color w:val="002060"/>
                <w:spacing w:val="-10"/>
                <w:sz w:val="24"/>
              </w:rPr>
              <w:t xml:space="preserve"> </w:t>
            </w:r>
            <w:r w:rsidRPr="00443AD7">
              <w:rPr>
                <w:color w:val="002060"/>
                <w:sz w:val="24"/>
              </w:rPr>
              <w:t>e</w:t>
            </w:r>
            <w:r w:rsidRPr="00443AD7">
              <w:rPr>
                <w:color w:val="002060"/>
                <w:spacing w:val="-7"/>
                <w:sz w:val="24"/>
              </w:rPr>
              <w:t xml:space="preserve"> </w:t>
            </w:r>
            <w:r w:rsidRPr="00443AD7">
              <w:rPr>
                <w:color w:val="002060"/>
                <w:sz w:val="24"/>
              </w:rPr>
              <w:t>non</w:t>
            </w:r>
            <w:r w:rsidRPr="00443AD7">
              <w:rPr>
                <w:color w:val="002060"/>
                <w:spacing w:val="-4"/>
                <w:sz w:val="24"/>
              </w:rPr>
              <w:t xml:space="preserve"> </w:t>
            </w:r>
            <w:r w:rsidRPr="00443AD7">
              <w:rPr>
                <w:color w:val="002060"/>
                <w:sz w:val="24"/>
              </w:rPr>
              <w:t>più di un anno:</w:t>
            </w:r>
          </w:p>
          <w:p w14:paraId="107B9F59" w14:textId="77777777" w:rsidR="00BF1088" w:rsidRPr="00443AD7" w:rsidRDefault="008F2748" w:rsidP="00443AD7">
            <w:pPr>
              <w:pStyle w:val="TableParagraph"/>
              <w:numPr>
                <w:ilvl w:val="0"/>
                <w:numId w:val="45"/>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lastRenderedPageBreak/>
              <w:t xml:space="preserve">dall’esercizio </w:t>
            </w:r>
            <w:r w:rsidRPr="00443AD7">
              <w:rPr>
                <w:color w:val="002060"/>
                <w:spacing w:val="-2"/>
                <w:sz w:val="24"/>
              </w:rPr>
              <w:t>dell’attività</w:t>
            </w:r>
          </w:p>
          <w:p w14:paraId="719CE010" w14:textId="77777777" w:rsidR="00BF1088" w:rsidRPr="00443AD7" w:rsidRDefault="008F2748" w:rsidP="00443AD7">
            <w:pPr>
              <w:pStyle w:val="TableParagraph"/>
              <w:numPr>
                <w:ilvl w:val="0"/>
                <w:numId w:val="45"/>
              </w:numPr>
              <w:tabs>
                <w:tab w:val="left" w:pos="215"/>
              </w:tabs>
              <w:spacing w:before="120"/>
              <w:ind w:right="582" w:firstLine="0"/>
              <w:rPr>
                <w:color w:val="002060"/>
                <w:sz w:val="24"/>
              </w:rPr>
            </w:pPr>
            <w:r w:rsidRPr="00443AD7">
              <w:rPr>
                <w:color w:val="002060"/>
                <w:sz w:val="24"/>
              </w:rPr>
              <w:t>sospensione o</w:t>
            </w:r>
            <w:r w:rsidRPr="00443AD7">
              <w:rPr>
                <w:color w:val="002060"/>
                <w:spacing w:val="-1"/>
                <w:sz w:val="24"/>
              </w:rPr>
              <w:t xml:space="preserve"> </w:t>
            </w:r>
            <w:r w:rsidRPr="00443AD7">
              <w:rPr>
                <w:color w:val="002060"/>
                <w:sz w:val="24"/>
              </w:rPr>
              <w:t>revoca</w:t>
            </w:r>
            <w:r w:rsidRPr="00443AD7">
              <w:rPr>
                <w:color w:val="002060"/>
                <w:spacing w:val="-1"/>
                <w:sz w:val="24"/>
              </w:rPr>
              <w:t xml:space="preserve"> </w:t>
            </w:r>
            <w:r w:rsidRPr="00443AD7">
              <w:rPr>
                <w:color w:val="002060"/>
                <w:sz w:val="24"/>
              </w:rPr>
              <w:t>di autorizzazioni, licenze o 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2A4CB1A3" w14:textId="77777777" w:rsidR="00BF1088" w:rsidRPr="00443AD7" w:rsidRDefault="008F2748" w:rsidP="00443AD7">
            <w:pPr>
              <w:pStyle w:val="TableParagraph"/>
              <w:numPr>
                <w:ilvl w:val="0"/>
                <w:numId w:val="45"/>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5B477C60" w14:textId="77777777" w:rsidR="00BF1088" w:rsidRPr="00443AD7" w:rsidRDefault="008F2748" w:rsidP="00443AD7">
            <w:pPr>
              <w:pStyle w:val="TableParagraph"/>
              <w:numPr>
                <w:ilvl w:val="0"/>
                <w:numId w:val="45"/>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607B57A0" w14:textId="77777777" w:rsidR="00BF1088" w:rsidRPr="00443AD7" w:rsidRDefault="008F2748" w:rsidP="00443AD7">
            <w:pPr>
              <w:pStyle w:val="TableParagraph"/>
              <w:numPr>
                <w:ilvl w:val="0"/>
                <w:numId w:val="45"/>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35B04C7F" w14:textId="77777777">
        <w:trPr>
          <w:trHeight w:val="3714"/>
        </w:trPr>
        <w:tc>
          <w:tcPr>
            <w:tcW w:w="3256" w:type="dxa"/>
            <w:tcBorders>
              <w:left w:val="single" w:sz="18" w:space="0" w:color="C0C0C0"/>
              <w:bottom w:val="single" w:sz="18" w:space="0" w:color="C0C0C0"/>
              <w:right w:val="single" w:sz="18" w:space="0" w:color="C0C0C0"/>
            </w:tcBorders>
          </w:tcPr>
          <w:p w14:paraId="27950FCD" w14:textId="77777777" w:rsidR="00BF1088" w:rsidRPr="00443AD7" w:rsidRDefault="00BF1088" w:rsidP="00443AD7">
            <w:pPr>
              <w:pStyle w:val="TableParagraph"/>
              <w:spacing w:before="120"/>
              <w:rPr>
                <w:color w:val="002060"/>
                <w:sz w:val="24"/>
              </w:rPr>
            </w:pPr>
          </w:p>
          <w:p w14:paraId="1C8BF787" w14:textId="77777777" w:rsidR="00BF1088" w:rsidRPr="00443AD7" w:rsidRDefault="00BF1088" w:rsidP="00443AD7">
            <w:pPr>
              <w:pStyle w:val="TableParagraph"/>
              <w:spacing w:before="120"/>
              <w:rPr>
                <w:color w:val="002060"/>
                <w:sz w:val="24"/>
              </w:rPr>
            </w:pPr>
          </w:p>
          <w:p w14:paraId="40A3B788" w14:textId="77777777" w:rsidR="00BF1088" w:rsidRPr="00443AD7" w:rsidRDefault="00BF1088" w:rsidP="00443AD7">
            <w:pPr>
              <w:pStyle w:val="TableParagraph"/>
              <w:spacing w:before="120"/>
              <w:rPr>
                <w:color w:val="002060"/>
                <w:sz w:val="24"/>
              </w:rPr>
            </w:pPr>
          </w:p>
          <w:p w14:paraId="63C4ACCD" w14:textId="77777777" w:rsidR="00BF1088" w:rsidRPr="00443AD7" w:rsidRDefault="00BF1088" w:rsidP="00443AD7">
            <w:pPr>
              <w:pStyle w:val="TableParagraph"/>
              <w:spacing w:before="120"/>
              <w:rPr>
                <w:color w:val="002060"/>
                <w:sz w:val="24"/>
              </w:rPr>
            </w:pPr>
          </w:p>
          <w:p w14:paraId="0B2630DB" w14:textId="77777777" w:rsidR="00BF1088" w:rsidRPr="00443AD7" w:rsidRDefault="00BF1088" w:rsidP="00443AD7">
            <w:pPr>
              <w:pStyle w:val="TableParagraph"/>
              <w:spacing w:before="120"/>
              <w:rPr>
                <w:color w:val="002060"/>
                <w:sz w:val="24"/>
              </w:rPr>
            </w:pPr>
          </w:p>
          <w:p w14:paraId="532D091D" w14:textId="77777777" w:rsidR="00BF1088" w:rsidRPr="00443AD7" w:rsidRDefault="008F2748" w:rsidP="00443AD7">
            <w:pPr>
              <w:pStyle w:val="TableParagraph"/>
              <w:spacing w:before="120"/>
              <w:ind w:left="78"/>
              <w:rPr>
                <w:color w:val="002060"/>
                <w:sz w:val="24"/>
              </w:rPr>
            </w:pPr>
            <w:r w:rsidRPr="00443AD7">
              <w:rPr>
                <w:color w:val="002060"/>
                <w:sz w:val="24"/>
              </w:rPr>
              <w:t>Omicidio colposo commesso con</w:t>
            </w:r>
            <w:r w:rsidRPr="00443AD7">
              <w:rPr>
                <w:color w:val="002060"/>
                <w:spacing w:val="-8"/>
                <w:sz w:val="24"/>
              </w:rPr>
              <w:t xml:space="preserve"> </w:t>
            </w:r>
            <w:r w:rsidRPr="00443AD7">
              <w:rPr>
                <w:color w:val="002060"/>
                <w:sz w:val="24"/>
              </w:rPr>
              <w:t>violazione</w:t>
            </w:r>
            <w:r w:rsidRPr="00443AD7">
              <w:rPr>
                <w:color w:val="002060"/>
                <w:spacing w:val="-8"/>
                <w:sz w:val="24"/>
              </w:rPr>
              <w:t xml:space="preserve"> </w:t>
            </w:r>
            <w:r w:rsidRPr="00443AD7">
              <w:rPr>
                <w:color w:val="002060"/>
                <w:sz w:val="24"/>
              </w:rPr>
              <w:t>delle</w:t>
            </w:r>
            <w:r w:rsidRPr="00443AD7">
              <w:rPr>
                <w:color w:val="002060"/>
                <w:spacing w:val="-12"/>
                <w:sz w:val="24"/>
              </w:rPr>
              <w:t xml:space="preserve"> </w:t>
            </w:r>
            <w:r w:rsidRPr="00443AD7">
              <w:rPr>
                <w:color w:val="002060"/>
                <w:sz w:val="24"/>
              </w:rPr>
              <w:t>norme</w:t>
            </w:r>
            <w:r w:rsidRPr="00443AD7">
              <w:rPr>
                <w:color w:val="002060"/>
                <w:spacing w:val="-12"/>
                <w:sz w:val="24"/>
              </w:rPr>
              <w:t xml:space="preserve"> </w:t>
            </w:r>
            <w:r w:rsidRPr="00443AD7">
              <w:rPr>
                <w:color w:val="002060"/>
                <w:sz w:val="24"/>
              </w:rPr>
              <w:t>sulla tutela della salute e sicurezza sul lavoro (art. 589 c.p.)</w:t>
            </w:r>
          </w:p>
        </w:tc>
        <w:tc>
          <w:tcPr>
            <w:tcW w:w="3256" w:type="dxa"/>
            <w:tcBorders>
              <w:left w:val="single" w:sz="18" w:space="0" w:color="C0C0C0"/>
              <w:bottom w:val="single" w:sz="18" w:space="0" w:color="C0C0C0"/>
              <w:right w:val="single" w:sz="18" w:space="0" w:color="C0C0C0"/>
            </w:tcBorders>
          </w:tcPr>
          <w:p w14:paraId="01C38949" w14:textId="77777777" w:rsidR="00BF1088" w:rsidRPr="00443AD7" w:rsidRDefault="00BF1088" w:rsidP="00443AD7">
            <w:pPr>
              <w:pStyle w:val="TableParagraph"/>
              <w:spacing w:before="120"/>
              <w:rPr>
                <w:color w:val="002060"/>
                <w:sz w:val="24"/>
              </w:rPr>
            </w:pPr>
          </w:p>
          <w:p w14:paraId="457670A3" w14:textId="77777777" w:rsidR="00BF1088" w:rsidRPr="00443AD7" w:rsidRDefault="00BF1088" w:rsidP="00443AD7">
            <w:pPr>
              <w:pStyle w:val="TableParagraph"/>
              <w:spacing w:before="120"/>
              <w:rPr>
                <w:color w:val="002060"/>
                <w:sz w:val="24"/>
              </w:rPr>
            </w:pPr>
          </w:p>
          <w:p w14:paraId="6BCC031E" w14:textId="77777777" w:rsidR="00BF1088" w:rsidRPr="00443AD7" w:rsidRDefault="00BF1088" w:rsidP="00443AD7">
            <w:pPr>
              <w:pStyle w:val="TableParagraph"/>
              <w:spacing w:before="120"/>
              <w:rPr>
                <w:color w:val="002060"/>
                <w:sz w:val="24"/>
              </w:rPr>
            </w:pPr>
          </w:p>
          <w:p w14:paraId="0CA087F1" w14:textId="77777777" w:rsidR="00BF1088" w:rsidRPr="00443AD7" w:rsidRDefault="00BF1088" w:rsidP="00443AD7">
            <w:pPr>
              <w:pStyle w:val="TableParagraph"/>
              <w:spacing w:before="120"/>
              <w:rPr>
                <w:color w:val="002060"/>
                <w:sz w:val="24"/>
              </w:rPr>
            </w:pPr>
          </w:p>
          <w:p w14:paraId="058BEDB7" w14:textId="77777777" w:rsidR="00BF1088" w:rsidRPr="00443AD7" w:rsidRDefault="00BF1088" w:rsidP="00443AD7">
            <w:pPr>
              <w:pStyle w:val="TableParagraph"/>
              <w:spacing w:before="120"/>
              <w:rPr>
                <w:color w:val="002060"/>
                <w:sz w:val="24"/>
              </w:rPr>
            </w:pPr>
          </w:p>
          <w:p w14:paraId="642B2BB1" w14:textId="77777777" w:rsidR="00BF1088" w:rsidRPr="00443AD7" w:rsidRDefault="00BF1088" w:rsidP="00443AD7">
            <w:pPr>
              <w:pStyle w:val="TableParagraph"/>
              <w:spacing w:before="120"/>
              <w:rPr>
                <w:color w:val="002060"/>
                <w:sz w:val="24"/>
              </w:rPr>
            </w:pPr>
          </w:p>
          <w:p w14:paraId="67381790"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16"/>
                <w:sz w:val="24"/>
              </w:rPr>
              <w:t xml:space="preserve"> </w:t>
            </w:r>
            <w:r w:rsidRPr="00443AD7">
              <w:rPr>
                <w:color w:val="002060"/>
                <w:sz w:val="24"/>
              </w:rPr>
              <w:t>duecentocinquanta</w:t>
            </w:r>
            <w:r w:rsidRPr="00443AD7">
              <w:rPr>
                <w:color w:val="002060"/>
                <w:spacing w:val="-15"/>
                <w:sz w:val="24"/>
              </w:rPr>
              <w:t xml:space="preserve"> </w:t>
            </w:r>
            <w:r w:rsidRPr="00443AD7">
              <w:rPr>
                <w:color w:val="002060"/>
                <w:sz w:val="24"/>
              </w:rPr>
              <w:t>a cinquecento quote</w:t>
            </w:r>
          </w:p>
        </w:tc>
        <w:tc>
          <w:tcPr>
            <w:tcW w:w="3256" w:type="dxa"/>
            <w:vMerge/>
            <w:tcBorders>
              <w:top w:val="nil"/>
              <w:left w:val="single" w:sz="18" w:space="0" w:color="C0C0C0"/>
              <w:bottom w:val="single" w:sz="18" w:space="0" w:color="C0C0C0"/>
              <w:right w:val="single" w:sz="18" w:space="0" w:color="C0C0C0"/>
            </w:tcBorders>
          </w:tcPr>
          <w:p w14:paraId="6DECEF96" w14:textId="77777777" w:rsidR="00BF1088" w:rsidRPr="00443AD7" w:rsidRDefault="00BF1088" w:rsidP="00443AD7">
            <w:pPr>
              <w:spacing w:before="120"/>
              <w:rPr>
                <w:color w:val="002060"/>
                <w:sz w:val="24"/>
              </w:rPr>
            </w:pPr>
          </w:p>
        </w:tc>
      </w:tr>
    </w:tbl>
    <w:p w14:paraId="3D053551" w14:textId="457DAB50" w:rsidR="00BF1088" w:rsidRPr="00443AD7" w:rsidRDefault="008F2748" w:rsidP="00443AD7">
      <w:pPr>
        <w:pStyle w:val="Corpotesto"/>
        <w:spacing w:before="120"/>
        <w:ind w:left="0"/>
        <w:jc w:val="left"/>
        <w:rPr>
          <w:color w:val="002060"/>
        </w:rPr>
      </w:pPr>
      <w:r w:rsidRPr="00443AD7">
        <w:rPr>
          <w:noProof/>
          <w:color w:val="002060"/>
        </w:rPr>
        <mc:AlternateContent>
          <mc:Choice Requires="wps">
            <w:drawing>
              <wp:anchor distT="0" distB="0" distL="0" distR="0" simplePos="0" relativeHeight="487592448" behindDoc="1" locked="0" layoutInCell="1" allowOverlap="1" wp14:anchorId="48F21703" wp14:editId="0A6998DF">
                <wp:simplePos x="0" y="0"/>
                <wp:positionH relativeFrom="page">
                  <wp:posOffset>899464</wp:posOffset>
                </wp:positionH>
                <wp:positionV relativeFrom="paragraph">
                  <wp:posOffset>172465</wp:posOffset>
                </wp:positionV>
                <wp:extent cx="183007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6"/>
                              </a:lnTo>
                              <a:lnTo>
                                <a:pt x="1829689" y="6096"/>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FAC669" id="Graphic 16" o:spid="_x0000_s1026" style="position:absolute;margin-left:70.8pt;margin-top:13.6pt;width:144.1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" path="m1829689,l,,,6096r1829689,l1829689,xe" fillcolor="black" stroked="f">
                <v:path arrowok="t"/>
                <w10:wrap type="topAndBottom" anchorx="page"/>
              </v:shape>
            </w:pict>
          </mc:Fallback>
        </mc:AlternateContent>
      </w:r>
      <w:r w:rsidRPr="00E853B3">
        <w:rPr>
          <w:color w:val="002060"/>
          <w:spacing w:val="-12"/>
        </w:rPr>
        <w:t xml:space="preserve"> </w:t>
      </w:r>
    </w:p>
    <w:tbl>
      <w:tblPr>
        <w:tblStyle w:val="TableNormal"/>
        <w:tblW w:w="0" w:type="auto"/>
        <w:tblInd w:w="21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256"/>
        <w:gridCol w:w="3256"/>
        <w:gridCol w:w="3256"/>
      </w:tblGrid>
      <w:tr w:rsidR="00BF1088" w:rsidRPr="00E853B3" w14:paraId="499D219A" w14:textId="77777777">
        <w:trPr>
          <w:trHeight w:val="1136"/>
        </w:trPr>
        <w:tc>
          <w:tcPr>
            <w:tcW w:w="3256" w:type="dxa"/>
            <w:tcBorders>
              <w:left w:val="single" w:sz="18" w:space="0" w:color="C0C0C0"/>
              <w:right w:val="single" w:sz="18" w:space="0" w:color="C0C0C0"/>
            </w:tcBorders>
          </w:tcPr>
          <w:p w14:paraId="0BDB43AA"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75BF7F10"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4E7A6C64" w14:textId="77777777" w:rsidR="00BF1088" w:rsidRPr="00443AD7" w:rsidRDefault="00BF1088" w:rsidP="00443AD7">
            <w:pPr>
              <w:pStyle w:val="TableParagraph"/>
              <w:spacing w:before="120"/>
              <w:rPr>
                <w:color w:val="002060"/>
                <w:sz w:val="24"/>
              </w:rPr>
            </w:pPr>
          </w:p>
        </w:tc>
      </w:tr>
      <w:tr w:rsidR="00BF1088" w:rsidRPr="00E853B3" w14:paraId="19156F08" w14:textId="77777777">
        <w:trPr>
          <w:trHeight w:val="5010"/>
        </w:trPr>
        <w:tc>
          <w:tcPr>
            <w:tcW w:w="3256" w:type="dxa"/>
            <w:tcBorders>
              <w:left w:val="single" w:sz="18" w:space="0" w:color="C0C0C0"/>
              <w:bottom w:val="single" w:sz="18" w:space="0" w:color="C0C0C0"/>
              <w:right w:val="single" w:sz="18" w:space="0" w:color="C0C0C0"/>
            </w:tcBorders>
          </w:tcPr>
          <w:p w14:paraId="2C1EF2A7" w14:textId="77777777" w:rsidR="00BF1088" w:rsidRPr="00443AD7" w:rsidRDefault="00BF1088" w:rsidP="00443AD7">
            <w:pPr>
              <w:pStyle w:val="TableParagraph"/>
              <w:spacing w:before="120"/>
              <w:rPr>
                <w:color w:val="002060"/>
                <w:sz w:val="24"/>
              </w:rPr>
            </w:pPr>
          </w:p>
          <w:p w14:paraId="3A4FC51D" w14:textId="77777777" w:rsidR="00BF1088" w:rsidRPr="00443AD7" w:rsidRDefault="00BF1088" w:rsidP="00443AD7">
            <w:pPr>
              <w:pStyle w:val="TableParagraph"/>
              <w:spacing w:before="120"/>
              <w:rPr>
                <w:color w:val="002060"/>
                <w:sz w:val="24"/>
              </w:rPr>
            </w:pPr>
          </w:p>
          <w:p w14:paraId="2149B836" w14:textId="77777777" w:rsidR="00BF1088" w:rsidRPr="00443AD7" w:rsidRDefault="00BF1088" w:rsidP="00443AD7">
            <w:pPr>
              <w:pStyle w:val="TableParagraph"/>
              <w:spacing w:before="120"/>
              <w:rPr>
                <w:color w:val="002060"/>
                <w:sz w:val="24"/>
              </w:rPr>
            </w:pPr>
          </w:p>
          <w:p w14:paraId="242CBED2" w14:textId="77777777" w:rsidR="00BF1088" w:rsidRPr="00443AD7" w:rsidRDefault="00BF1088" w:rsidP="00443AD7">
            <w:pPr>
              <w:pStyle w:val="TableParagraph"/>
              <w:spacing w:before="120"/>
              <w:rPr>
                <w:color w:val="002060"/>
                <w:sz w:val="24"/>
              </w:rPr>
            </w:pPr>
          </w:p>
          <w:p w14:paraId="63A1318A" w14:textId="77777777" w:rsidR="00BF1088" w:rsidRPr="00443AD7" w:rsidRDefault="00BF1088" w:rsidP="00443AD7">
            <w:pPr>
              <w:pStyle w:val="TableParagraph"/>
              <w:spacing w:before="120"/>
              <w:rPr>
                <w:color w:val="002060"/>
                <w:sz w:val="24"/>
              </w:rPr>
            </w:pPr>
          </w:p>
          <w:p w14:paraId="39F65E43" w14:textId="77777777" w:rsidR="00BF1088" w:rsidRPr="00443AD7" w:rsidRDefault="00BF1088" w:rsidP="00443AD7">
            <w:pPr>
              <w:pStyle w:val="TableParagraph"/>
              <w:spacing w:before="120"/>
              <w:rPr>
                <w:color w:val="002060"/>
                <w:sz w:val="24"/>
              </w:rPr>
            </w:pPr>
          </w:p>
          <w:p w14:paraId="3B8B1618" w14:textId="77777777" w:rsidR="00BF1088" w:rsidRPr="00443AD7" w:rsidRDefault="00BF1088" w:rsidP="00443AD7">
            <w:pPr>
              <w:pStyle w:val="TableParagraph"/>
              <w:spacing w:before="120"/>
              <w:rPr>
                <w:color w:val="002060"/>
                <w:sz w:val="24"/>
              </w:rPr>
            </w:pPr>
          </w:p>
          <w:p w14:paraId="61DB63D1" w14:textId="77777777" w:rsidR="00BF1088" w:rsidRPr="00443AD7" w:rsidRDefault="008F2748" w:rsidP="00443AD7">
            <w:pPr>
              <w:pStyle w:val="TableParagraph"/>
              <w:spacing w:before="120"/>
              <w:ind w:left="78"/>
              <w:rPr>
                <w:color w:val="002060"/>
                <w:sz w:val="24"/>
              </w:rPr>
            </w:pPr>
            <w:r w:rsidRPr="00443AD7">
              <w:rPr>
                <w:color w:val="002060"/>
                <w:sz w:val="24"/>
              </w:rPr>
              <w:t>Lesioni personali colpose commesse con violazione delle norme</w:t>
            </w:r>
            <w:r w:rsidRPr="00443AD7">
              <w:rPr>
                <w:color w:val="002060"/>
                <w:spacing w:val="-7"/>
                <w:sz w:val="24"/>
              </w:rPr>
              <w:t xml:space="preserve"> </w:t>
            </w:r>
            <w:r w:rsidRPr="00443AD7">
              <w:rPr>
                <w:color w:val="002060"/>
                <w:sz w:val="24"/>
              </w:rPr>
              <w:t>sulla</w:t>
            </w:r>
            <w:r w:rsidRPr="00443AD7">
              <w:rPr>
                <w:color w:val="002060"/>
                <w:spacing w:val="-10"/>
                <w:sz w:val="24"/>
              </w:rPr>
              <w:t xml:space="preserve"> </w:t>
            </w:r>
            <w:r w:rsidRPr="00443AD7">
              <w:rPr>
                <w:color w:val="002060"/>
                <w:sz w:val="24"/>
              </w:rPr>
              <w:t>tutela</w:t>
            </w:r>
            <w:r w:rsidRPr="00443AD7">
              <w:rPr>
                <w:color w:val="002060"/>
                <w:spacing w:val="-10"/>
                <w:sz w:val="24"/>
              </w:rPr>
              <w:t xml:space="preserve"> </w:t>
            </w:r>
            <w:r w:rsidRPr="00443AD7">
              <w:rPr>
                <w:color w:val="002060"/>
                <w:sz w:val="24"/>
              </w:rPr>
              <w:t>della</w:t>
            </w:r>
            <w:r w:rsidRPr="00443AD7">
              <w:rPr>
                <w:color w:val="002060"/>
                <w:spacing w:val="-7"/>
                <w:sz w:val="24"/>
              </w:rPr>
              <w:t xml:space="preserve"> </w:t>
            </w:r>
            <w:r w:rsidRPr="00443AD7">
              <w:rPr>
                <w:color w:val="002060"/>
                <w:sz w:val="24"/>
              </w:rPr>
              <w:t>salute</w:t>
            </w:r>
            <w:r w:rsidRPr="00443AD7">
              <w:rPr>
                <w:color w:val="002060"/>
                <w:spacing w:val="-10"/>
                <w:sz w:val="24"/>
              </w:rPr>
              <w:t xml:space="preserve"> </w:t>
            </w:r>
            <w:r w:rsidRPr="00443AD7">
              <w:rPr>
                <w:color w:val="002060"/>
                <w:sz w:val="24"/>
              </w:rPr>
              <w:t>e sicurezza sul lavoro (art. 590, co. 3, c.p.)</w:t>
            </w:r>
          </w:p>
        </w:tc>
        <w:tc>
          <w:tcPr>
            <w:tcW w:w="3256" w:type="dxa"/>
            <w:tcBorders>
              <w:left w:val="single" w:sz="18" w:space="0" w:color="C0C0C0"/>
              <w:bottom w:val="single" w:sz="18" w:space="0" w:color="C0C0C0"/>
              <w:right w:val="single" w:sz="18" w:space="0" w:color="C0C0C0"/>
            </w:tcBorders>
          </w:tcPr>
          <w:p w14:paraId="3891459B" w14:textId="77777777" w:rsidR="00BF1088" w:rsidRPr="00443AD7" w:rsidRDefault="00BF1088" w:rsidP="00443AD7">
            <w:pPr>
              <w:pStyle w:val="TableParagraph"/>
              <w:spacing w:before="120"/>
              <w:rPr>
                <w:color w:val="002060"/>
                <w:sz w:val="24"/>
              </w:rPr>
            </w:pPr>
          </w:p>
          <w:p w14:paraId="38282EBD" w14:textId="77777777" w:rsidR="00BF1088" w:rsidRPr="00443AD7" w:rsidRDefault="00BF1088" w:rsidP="00443AD7">
            <w:pPr>
              <w:pStyle w:val="TableParagraph"/>
              <w:spacing w:before="120"/>
              <w:rPr>
                <w:color w:val="002060"/>
                <w:sz w:val="24"/>
              </w:rPr>
            </w:pPr>
          </w:p>
          <w:p w14:paraId="7895E3EB" w14:textId="77777777" w:rsidR="00BF1088" w:rsidRPr="00443AD7" w:rsidRDefault="00BF1088" w:rsidP="00443AD7">
            <w:pPr>
              <w:pStyle w:val="TableParagraph"/>
              <w:spacing w:before="120"/>
              <w:rPr>
                <w:color w:val="002060"/>
                <w:sz w:val="24"/>
              </w:rPr>
            </w:pPr>
          </w:p>
          <w:p w14:paraId="2955B7B7" w14:textId="77777777" w:rsidR="00BF1088" w:rsidRPr="00443AD7" w:rsidRDefault="00BF1088" w:rsidP="00443AD7">
            <w:pPr>
              <w:pStyle w:val="TableParagraph"/>
              <w:spacing w:before="120"/>
              <w:rPr>
                <w:color w:val="002060"/>
                <w:sz w:val="24"/>
              </w:rPr>
            </w:pPr>
          </w:p>
          <w:p w14:paraId="5875BF5F" w14:textId="77777777" w:rsidR="00BF1088" w:rsidRPr="00443AD7" w:rsidRDefault="00BF1088" w:rsidP="00443AD7">
            <w:pPr>
              <w:pStyle w:val="TableParagraph"/>
              <w:spacing w:before="120"/>
              <w:rPr>
                <w:color w:val="002060"/>
                <w:sz w:val="24"/>
              </w:rPr>
            </w:pPr>
          </w:p>
          <w:p w14:paraId="383B7BD3" w14:textId="77777777" w:rsidR="00BF1088" w:rsidRPr="00443AD7" w:rsidRDefault="00BF1088" w:rsidP="00443AD7">
            <w:pPr>
              <w:pStyle w:val="TableParagraph"/>
              <w:spacing w:before="120"/>
              <w:rPr>
                <w:color w:val="002060"/>
                <w:sz w:val="24"/>
              </w:rPr>
            </w:pPr>
          </w:p>
          <w:p w14:paraId="5D0A1F19" w14:textId="77777777" w:rsidR="00BF1088" w:rsidRPr="00443AD7" w:rsidRDefault="00BF1088" w:rsidP="00443AD7">
            <w:pPr>
              <w:pStyle w:val="TableParagraph"/>
              <w:spacing w:before="120"/>
              <w:rPr>
                <w:color w:val="002060"/>
                <w:sz w:val="24"/>
              </w:rPr>
            </w:pPr>
          </w:p>
          <w:p w14:paraId="6857ECED" w14:textId="77777777" w:rsidR="00BF1088" w:rsidRPr="00443AD7" w:rsidRDefault="00BF1088" w:rsidP="00443AD7">
            <w:pPr>
              <w:pStyle w:val="TableParagraph"/>
              <w:spacing w:before="120"/>
              <w:rPr>
                <w:color w:val="002060"/>
                <w:sz w:val="24"/>
              </w:rPr>
            </w:pPr>
          </w:p>
          <w:p w14:paraId="1029410D" w14:textId="77777777" w:rsidR="00BF1088" w:rsidRPr="00443AD7" w:rsidRDefault="00BF1088" w:rsidP="00443AD7">
            <w:pPr>
              <w:pStyle w:val="TableParagraph"/>
              <w:spacing w:before="120"/>
              <w:rPr>
                <w:color w:val="002060"/>
                <w:sz w:val="24"/>
              </w:rPr>
            </w:pPr>
          </w:p>
          <w:p w14:paraId="19B15A5B" w14:textId="77777777" w:rsidR="00BF1088" w:rsidRPr="00443AD7" w:rsidRDefault="008F2748" w:rsidP="00443AD7">
            <w:pPr>
              <w:pStyle w:val="TableParagraph"/>
              <w:spacing w:before="120"/>
              <w:ind w:left="83"/>
              <w:rPr>
                <w:color w:val="002060"/>
                <w:sz w:val="24"/>
              </w:rPr>
            </w:pPr>
            <w:r w:rsidRPr="00443AD7">
              <w:rPr>
                <w:color w:val="002060"/>
                <w:sz w:val="24"/>
              </w:rPr>
              <w:t>Non superiore a duecentocinquanta</w:t>
            </w:r>
            <w:r w:rsidRPr="00443AD7">
              <w:rPr>
                <w:color w:val="002060"/>
                <w:spacing w:val="-16"/>
                <w:sz w:val="24"/>
              </w:rPr>
              <w:t xml:space="preserve"> </w:t>
            </w:r>
            <w:r w:rsidRPr="00443AD7">
              <w:rPr>
                <w:color w:val="002060"/>
                <w:sz w:val="24"/>
              </w:rPr>
              <w:t>quote</w:t>
            </w:r>
          </w:p>
        </w:tc>
        <w:tc>
          <w:tcPr>
            <w:tcW w:w="3256" w:type="dxa"/>
            <w:tcBorders>
              <w:left w:val="single" w:sz="18" w:space="0" w:color="C0C0C0"/>
              <w:bottom w:val="single" w:sz="18" w:space="0" w:color="C0C0C0"/>
              <w:right w:val="single" w:sz="18" w:space="0" w:color="C0C0C0"/>
            </w:tcBorders>
          </w:tcPr>
          <w:p w14:paraId="43E4053D" w14:textId="77777777" w:rsidR="00BF1088" w:rsidRPr="00443AD7" w:rsidRDefault="00BF1088" w:rsidP="00443AD7">
            <w:pPr>
              <w:pStyle w:val="TableParagraph"/>
              <w:spacing w:before="120"/>
              <w:rPr>
                <w:color w:val="002060"/>
                <w:sz w:val="24"/>
              </w:rPr>
            </w:pPr>
          </w:p>
          <w:p w14:paraId="1DA9C722"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4"/>
                <w:sz w:val="24"/>
              </w:rPr>
              <w:t xml:space="preserve"> </w:t>
            </w:r>
            <w:r w:rsidRPr="00443AD7">
              <w:rPr>
                <w:color w:val="002060"/>
                <w:sz w:val="24"/>
              </w:rPr>
              <w:t>non</w:t>
            </w:r>
            <w:r w:rsidRPr="00443AD7">
              <w:rPr>
                <w:color w:val="002060"/>
                <w:spacing w:val="-3"/>
                <w:sz w:val="24"/>
              </w:rPr>
              <w:t xml:space="preserve"> </w:t>
            </w:r>
            <w:r w:rsidRPr="00443AD7">
              <w:rPr>
                <w:color w:val="002060"/>
                <w:sz w:val="24"/>
              </w:rPr>
              <w:t>più</w:t>
            </w:r>
            <w:r w:rsidRPr="00443AD7">
              <w:rPr>
                <w:color w:val="002060"/>
                <w:spacing w:val="1"/>
                <w:sz w:val="24"/>
              </w:rPr>
              <w:t xml:space="preserve"> </w:t>
            </w:r>
            <w:r w:rsidRPr="00443AD7">
              <w:rPr>
                <w:color w:val="002060"/>
                <w:sz w:val="24"/>
              </w:rPr>
              <w:t>di</w:t>
            </w:r>
            <w:r w:rsidRPr="00443AD7">
              <w:rPr>
                <w:color w:val="002060"/>
                <w:spacing w:val="-6"/>
                <w:sz w:val="24"/>
              </w:rPr>
              <w:t xml:space="preserve"> </w:t>
            </w:r>
            <w:r w:rsidRPr="00443AD7">
              <w:rPr>
                <w:color w:val="002060"/>
                <w:sz w:val="24"/>
              </w:rPr>
              <w:t>sei</w:t>
            </w:r>
            <w:r w:rsidRPr="00443AD7">
              <w:rPr>
                <w:color w:val="002060"/>
                <w:spacing w:val="-5"/>
                <w:sz w:val="24"/>
              </w:rPr>
              <w:t xml:space="preserve"> </w:t>
            </w:r>
            <w:r w:rsidRPr="00443AD7">
              <w:rPr>
                <w:color w:val="002060"/>
                <w:spacing w:val="-4"/>
                <w:sz w:val="24"/>
              </w:rPr>
              <w:t>mesi:</w:t>
            </w:r>
          </w:p>
          <w:p w14:paraId="15493241" w14:textId="77777777" w:rsidR="00BF1088" w:rsidRPr="00443AD7" w:rsidRDefault="008F2748" w:rsidP="00443AD7">
            <w:pPr>
              <w:pStyle w:val="TableParagraph"/>
              <w:numPr>
                <w:ilvl w:val="0"/>
                <w:numId w:val="44"/>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3419A55B" w14:textId="77777777" w:rsidR="00BF1088" w:rsidRPr="00443AD7" w:rsidRDefault="008F2748" w:rsidP="00443AD7">
            <w:pPr>
              <w:pStyle w:val="TableParagraph"/>
              <w:numPr>
                <w:ilvl w:val="0"/>
                <w:numId w:val="44"/>
              </w:numPr>
              <w:tabs>
                <w:tab w:val="left" w:pos="215"/>
              </w:tabs>
              <w:spacing w:before="120"/>
              <w:ind w:right="582" w:firstLine="0"/>
              <w:rPr>
                <w:color w:val="002060"/>
                <w:sz w:val="24"/>
              </w:rPr>
            </w:pPr>
            <w:r w:rsidRPr="00443AD7">
              <w:rPr>
                <w:color w:val="002060"/>
                <w:sz w:val="24"/>
              </w:rPr>
              <w:t>sospensione o</w:t>
            </w:r>
            <w:r w:rsidRPr="00443AD7">
              <w:rPr>
                <w:color w:val="002060"/>
                <w:spacing w:val="-1"/>
                <w:sz w:val="24"/>
              </w:rPr>
              <w:t xml:space="preserve"> </w:t>
            </w:r>
            <w:r w:rsidRPr="00443AD7">
              <w:rPr>
                <w:color w:val="002060"/>
                <w:sz w:val="24"/>
              </w:rPr>
              <w:t>revoca</w:t>
            </w:r>
            <w:r w:rsidRPr="00443AD7">
              <w:rPr>
                <w:color w:val="002060"/>
                <w:spacing w:val="-1"/>
                <w:sz w:val="24"/>
              </w:rPr>
              <w:t xml:space="preserve"> </w:t>
            </w:r>
            <w:r w:rsidRPr="00443AD7">
              <w:rPr>
                <w:color w:val="002060"/>
                <w:sz w:val="24"/>
              </w:rPr>
              <w:t>di autorizzazioni, licenze o 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56E9614F" w14:textId="77777777" w:rsidR="00BF1088" w:rsidRPr="00443AD7" w:rsidRDefault="008F2748" w:rsidP="00443AD7">
            <w:pPr>
              <w:pStyle w:val="TableParagraph"/>
              <w:numPr>
                <w:ilvl w:val="0"/>
                <w:numId w:val="44"/>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5246F7F4" w14:textId="77777777" w:rsidR="00BF1088" w:rsidRPr="00443AD7" w:rsidRDefault="008F2748" w:rsidP="00443AD7">
            <w:pPr>
              <w:pStyle w:val="TableParagraph"/>
              <w:numPr>
                <w:ilvl w:val="0"/>
                <w:numId w:val="44"/>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07A326D5" w14:textId="77777777" w:rsidR="00BF1088" w:rsidRPr="00443AD7" w:rsidRDefault="008F2748" w:rsidP="00443AD7">
            <w:pPr>
              <w:pStyle w:val="TableParagraph"/>
              <w:numPr>
                <w:ilvl w:val="0"/>
                <w:numId w:val="44"/>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bl>
    <w:p w14:paraId="66513B7A" w14:textId="77777777" w:rsidR="00BF1088" w:rsidRPr="00443AD7" w:rsidRDefault="00BF1088" w:rsidP="00443AD7">
      <w:pPr>
        <w:pStyle w:val="Corpotesto"/>
        <w:spacing w:before="120"/>
        <w:ind w:left="0"/>
        <w:jc w:val="left"/>
        <w:rPr>
          <w:color w:val="002060"/>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6CC989C1" w14:textId="77777777">
        <w:trPr>
          <w:trHeight w:val="809"/>
        </w:trPr>
        <w:tc>
          <w:tcPr>
            <w:tcW w:w="9821" w:type="dxa"/>
            <w:gridSpan w:val="3"/>
            <w:tcBorders>
              <w:left w:val="single" w:sz="18" w:space="0" w:color="C0C0C0"/>
              <w:bottom w:val="single" w:sz="18" w:space="0" w:color="5F5F5F"/>
              <w:right w:val="single" w:sz="18" w:space="0" w:color="C0C0C0"/>
            </w:tcBorders>
            <w:shd w:val="clear" w:color="auto" w:fill="B8CCE3"/>
          </w:tcPr>
          <w:p w14:paraId="5563B2A7" w14:textId="77777777" w:rsidR="00BF1088" w:rsidRPr="00443AD7" w:rsidRDefault="008F2748" w:rsidP="00443AD7">
            <w:pPr>
              <w:pStyle w:val="TableParagraph"/>
              <w:spacing w:before="120"/>
              <w:ind w:left="1826" w:right="910" w:hanging="870"/>
              <w:rPr>
                <w:b/>
                <w:color w:val="002060"/>
                <w:sz w:val="24"/>
              </w:rPr>
            </w:pPr>
            <w:r w:rsidRPr="00443AD7">
              <w:rPr>
                <w:b/>
                <w:color w:val="002060"/>
                <w:sz w:val="24"/>
              </w:rPr>
              <w:t>Art.</w:t>
            </w:r>
            <w:r w:rsidRPr="00443AD7">
              <w:rPr>
                <w:b/>
                <w:color w:val="002060"/>
                <w:spacing w:val="-2"/>
                <w:sz w:val="24"/>
              </w:rPr>
              <w:t xml:space="preserve"> </w:t>
            </w:r>
            <w:r w:rsidRPr="00443AD7">
              <w:rPr>
                <w:b/>
                <w:color w:val="002060"/>
                <w:sz w:val="24"/>
              </w:rPr>
              <w:t>25</w:t>
            </w:r>
            <w:r w:rsidRPr="00443AD7">
              <w:rPr>
                <w:b/>
                <w:color w:val="002060"/>
                <w:spacing w:val="-5"/>
                <w:sz w:val="24"/>
              </w:rPr>
              <w:t xml:space="preserve"> </w:t>
            </w:r>
            <w:r w:rsidRPr="00443AD7">
              <w:rPr>
                <w:b/>
                <w:i/>
                <w:color w:val="002060"/>
                <w:sz w:val="24"/>
              </w:rPr>
              <w:t>octies</w:t>
            </w:r>
            <w:r w:rsidRPr="00443AD7">
              <w:rPr>
                <w:b/>
                <w:i/>
                <w:color w:val="002060"/>
                <w:spacing w:val="-2"/>
                <w:sz w:val="24"/>
              </w:rPr>
              <w:t xml:space="preserve"> </w:t>
            </w:r>
            <w:r w:rsidRPr="00443AD7">
              <w:rPr>
                <w:b/>
                <w:color w:val="002060"/>
                <w:sz w:val="24"/>
              </w:rPr>
              <w:t>d.lgs.</w:t>
            </w:r>
            <w:r w:rsidRPr="00443AD7">
              <w:rPr>
                <w:b/>
                <w:color w:val="002060"/>
                <w:spacing w:val="-7"/>
                <w:sz w:val="24"/>
              </w:rPr>
              <w:t xml:space="preserve"> </w:t>
            </w:r>
            <w:r w:rsidRPr="00443AD7">
              <w:rPr>
                <w:b/>
                <w:color w:val="002060"/>
                <w:sz w:val="24"/>
              </w:rPr>
              <w:t>231/2001 -</w:t>
            </w:r>
            <w:r w:rsidRPr="00443AD7">
              <w:rPr>
                <w:b/>
                <w:color w:val="002060"/>
                <w:spacing w:val="-5"/>
                <w:sz w:val="24"/>
              </w:rPr>
              <w:t xml:space="preserve"> </w:t>
            </w:r>
            <w:r w:rsidRPr="00443AD7">
              <w:rPr>
                <w:b/>
                <w:color w:val="002060"/>
                <w:sz w:val="24"/>
              </w:rPr>
              <w:t>Ricettazione,</w:t>
            </w:r>
            <w:r w:rsidRPr="00443AD7">
              <w:rPr>
                <w:b/>
                <w:color w:val="002060"/>
                <w:spacing w:val="-2"/>
                <w:sz w:val="24"/>
              </w:rPr>
              <w:t xml:space="preserve"> </w:t>
            </w:r>
            <w:r w:rsidRPr="00443AD7">
              <w:rPr>
                <w:b/>
                <w:color w:val="002060"/>
                <w:sz w:val="24"/>
              </w:rPr>
              <w:t>riciclaggio</w:t>
            </w:r>
            <w:r w:rsidRPr="00443AD7">
              <w:rPr>
                <w:b/>
                <w:color w:val="002060"/>
                <w:spacing w:val="-8"/>
                <w:sz w:val="24"/>
              </w:rPr>
              <w:t xml:space="preserve"> </w:t>
            </w:r>
            <w:r w:rsidRPr="00443AD7">
              <w:rPr>
                <w:b/>
                <w:color w:val="002060"/>
                <w:sz w:val="24"/>
              </w:rPr>
              <w:t>e</w:t>
            </w:r>
            <w:r w:rsidRPr="00443AD7">
              <w:rPr>
                <w:b/>
                <w:color w:val="002060"/>
                <w:spacing w:val="-2"/>
                <w:sz w:val="24"/>
              </w:rPr>
              <w:t xml:space="preserve"> </w:t>
            </w:r>
            <w:r w:rsidRPr="00443AD7">
              <w:rPr>
                <w:b/>
                <w:color w:val="002060"/>
                <w:sz w:val="24"/>
              </w:rPr>
              <w:t>impiego</w:t>
            </w:r>
            <w:r w:rsidRPr="00443AD7">
              <w:rPr>
                <w:b/>
                <w:color w:val="002060"/>
                <w:spacing w:val="-9"/>
                <w:sz w:val="24"/>
              </w:rPr>
              <w:t xml:space="preserve"> </w:t>
            </w:r>
            <w:r w:rsidRPr="00443AD7">
              <w:rPr>
                <w:b/>
                <w:color w:val="002060"/>
                <w:sz w:val="24"/>
              </w:rPr>
              <w:t>di</w:t>
            </w:r>
            <w:r w:rsidRPr="00443AD7">
              <w:rPr>
                <w:b/>
                <w:color w:val="002060"/>
                <w:spacing w:val="-3"/>
                <w:sz w:val="24"/>
              </w:rPr>
              <w:t xml:space="preserve"> </w:t>
            </w:r>
            <w:r w:rsidRPr="00443AD7">
              <w:rPr>
                <w:b/>
                <w:color w:val="002060"/>
                <w:sz w:val="24"/>
              </w:rPr>
              <w:t>denaro, beni o utilità di provenienza illecita, nonché autoriciclaggio</w:t>
            </w:r>
          </w:p>
        </w:tc>
      </w:tr>
      <w:tr w:rsidR="00BF1088" w:rsidRPr="00E853B3" w14:paraId="06904725" w14:textId="77777777">
        <w:trPr>
          <w:trHeight w:val="377"/>
        </w:trPr>
        <w:tc>
          <w:tcPr>
            <w:tcW w:w="3309" w:type="dxa"/>
            <w:tcBorders>
              <w:left w:val="single" w:sz="18" w:space="0" w:color="C0C0C0"/>
              <w:right w:val="single" w:sz="18" w:space="0" w:color="C0C0C0"/>
            </w:tcBorders>
          </w:tcPr>
          <w:p w14:paraId="0AB6B032" w14:textId="77777777" w:rsidR="00BF1088" w:rsidRPr="00443AD7" w:rsidRDefault="008F2748" w:rsidP="00443AD7">
            <w:pPr>
              <w:pStyle w:val="TableParagraph"/>
              <w:spacing w:before="120"/>
              <w:ind w:left="669"/>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1D92240A"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0A7D5E1D" w14:textId="77777777" w:rsidR="00BF1088" w:rsidRPr="00443AD7" w:rsidRDefault="008F2748" w:rsidP="00443AD7">
            <w:pPr>
              <w:pStyle w:val="TableParagraph"/>
              <w:spacing w:before="120"/>
              <w:ind w:left="562"/>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2B1A43F5" w14:textId="77777777">
        <w:trPr>
          <w:trHeight w:val="5006"/>
        </w:trPr>
        <w:tc>
          <w:tcPr>
            <w:tcW w:w="3309" w:type="dxa"/>
            <w:tcBorders>
              <w:left w:val="single" w:sz="18" w:space="0" w:color="C0C0C0"/>
              <w:right w:val="single" w:sz="18" w:space="0" w:color="C0C0C0"/>
            </w:tcBorders>
          </w:tcPr>
          <w:p w14:paraId="68060A4A" w14:textId="77777777" w:rsidR="00BF1088" w:rsidRPr="00443AD7" w:rsidRDefault="00BF1088" w:rsidP="00443AD7">
            <w:pPr>
              <w:pStyle w:val="TableParagraph"/>
              <w:spacing w:before="120"/>
              <w:rPr>
                <w:color w:val="002060"/>
                <w:sz w:val="24"/>
              </w:rPr>
            </w:pPr>
          </w:p>
          <w:p w14:paraId="4AC5AD65" w14:textId="77777777" w:rsidR="00BF1088" w:rsidRPr="00443AD7" w:rsidRDefault="00BF1088" w:rsidP="00443AD7">
            <w:pPr>
              <w:pStyle w:val="TableParagraph"/>
              <w:spacing w:before="120"/>
              <w:rPr>
                <w:color w:val="002060"/>
                <w:sz w:val="24"/>
              </w:rPr>
            </w:pPr>
          </w:p>
          <w:p w14:paraId="1C99E6D7" w14:textId="77777777" w:rsidR="00BF1088" w:rsidRPr="00443AD7" w:rsidRDefault="00BF1088" w:rsidP="00443AD7">
            <w:pPr>
              <w:pStyle w:val="TableParagraph"/>
              <w:spacing w:before="120"/>
              <w:rPr>
                <w:color w:val="002060"/>
                <w:sz w:val="24"/>
              </w:rPr>
            </w:pPr>
          </w:p>
          <w:p w14:paraId="57399634" w14:textId="77777777" w:rsidR="00BF1088" w:rsidRPr="00443AD7" w:rsidRDefault="00BF1088" w:rsidP="00443AD7">
            <w:pPr>
              <w:pStyle w:val="TableParagraph"/>
              <w:spacing w:before="120"/>
              <w:rPr>
                <w:color w:val="002060"/>
                <w:sz w:val="24"/>
              </w:rPr>
            </w:pPr>
          </w:p>
          <w:p w14:paraId="57442966" w14:textId="77777777" w:rsidR="00BF1088" w:rsidRPr="00443AD7" w:rsidRDefault="00BF1088" w:rsidP="00443AD7">
            <w:pPr>
              <w:pStyle w:val="TableParagraph"/>
              <w:spacing w:before="120"/>
              <w:rPr>
                <w:color w:val="002060"/>
                <w:sz w:val="24"/>
              </w:rPr>
            </w:pPr>
          </w:p>
          <w:p w14:paraId="6CF50618" w14:textId="77777777" w:rsidR="00BF1088" w:rsidRPr="00443AD7" w:rsidRDefault="008F2748" w:rsidP="00443AD7">
            <w:pPr>
              <w:pStyle w:val="TableParagraph"/>
              <w:spacing w:before="120"/>
              <w:ind w:left="83"/>
              <w:rPr>
                <w:color w:val="002060"/>
                <w:sz w:val="24"/>
              </w:rPr>
            </w:pPr>
            <w:r w:rsidRPr="00443AD7">
              <w:rPr>
                <w:color w:val="002060"/>
                <w:sz w:val="24"/>
              </w:rPr>
              <w:t>Ricettazione (art. 648 c.p.) Riciclaggio</w:t>
            </w:r>
            <w:r w:rsidRPr="00443AD7">
              <w:rPr>
                <w:color w:val="002060"/>
                <w:spacing w:val="-12"/>
                <w:sz w:val="24"/>
              </w:rPr>
              <w:t xml:space="preserve"> </w:t>
            </w:r>
            <w:r w:rsidRPr="00443AD7">
              <w:rPr>
                <w:color w:val="002060"/>
                <w:sz w:val="24"/>
              </w:rPr>
              <w:t>(art.</w:t>
            </w:r>
            <w:r w:rsidRPr="00443AD7">
              <w:rPr>
                <w:color w:val="002060"/>
                <w:spacing w:val="-10"/>
                <w:sz w:val="24"/>
              </w:rPr>
              <w:t xml:space="preserve"> </w:t>
            </w:r>
            <w:r w:rsidRPr="00443AD7">
              <w:rPr>
                <w:color w:val="002060"/>
                <w:sz w:val="24"/>
              </w:rPr>
              <w:t>648-</w:t>
            </w:r>
            <w:r w:rsidRPr="00443AD7">
              <w:rPr>
                <w:i/>
                <w:color w:val="002060"/>
                <w:sz w:val="24"/>
              </w:rPr>
              <w:t>bis</w:t>
            </w:r>
            <w:r w:rsidRPr="00443AD7">
              <w:rPr>
                <w:i/>
                <w:color w:val="002060"/>
                <w:spacing w:val="-14"/>
                <w:sz w:val="24"/>
              </w:rPr>
              <w:t xml:space="preserve"> </w:t>
            </w:r>
            <w:r w:rsidRPr="00443AD7">
              <w:rPr>
                <w:color w:val="002060"/>
                <w:sz w:val="24"/>
              </w:rPr>
              <w:t>c.p.)</w:t>
            </w:r>
          </w:p>
          <w:p w14:paraId="0EF7B0F8" w14:textId="77777777" w:rsidR="00BF1088" w:rsidRPr="00443AD7" w:rsidRDefault="008F2748" w:rsidP="00443AD7">
            <w:pPr>
              <w:pStyle w:val="TableParagraph"/>
              <w:spacing w:before="120"/>
              <w:ind w:left="83" w:right="45"/>
              <w:rPr>
                <w:color w:val="002060"/>
                <w:sz w:val="24"/>
              </w:rPr>
            </w:pPr>
            <w:r w:rsidRPr="00443AD7">
              <w:rPr>
                <w:color w:val="002060"/>
                <w:sz w:val="24"/>
              </w:rPr>
              <w:t>Impiego di denaro beni o utilità di</w:t>
            </w:r>
            <w:r w:rsidRPr="00443AD7">
              <w:rPr>
                <w:color w:val="002060"/>
                <w:spacing w:val="-9"/>
                <w:sz w:val="24"/>
              </w:rPr>
              <w:t xml:space="preserve"> </w:t>
            </w:r>
            <w:r w:rsidRPr="00443AD7">
              <w:rPr>
                <w:color w:val="002060"/>
                <w:sz w:val="24"/>
              </w:rPr>
              <w:t>provenienza</w:t>
            </w:r>
            <w:r w:rsidRPr="00443AD7">
              <w:rPr>
                <w:color w:val="002060"/>
                <w:spacing w:val="-7"/>
                <w:sz w:val="24"/>
              </w:rPr>
              <w:t xml:space="preserve"> </w:t>
            </w:r>
            <w:r w:rsidRPr="00443AD7">
              <w:rPr>
                <w:color w:val="002060"/>
                <w:sz w:val="24"/>
              </w:rPr>
              <w:t>illecita</w:t>
            </w:r>
            <w:r w:rsidRPr="00443AD7">
              <w:rPr>
                <w:color w:val="002060"/>
                <w:spacing w:val="-7"/>
                <w:sz w:val="24"/>
              </w:rPr>
              <w:t xml:space="preserve"> </w:t>
            </w:r>
            <w:r w:rsidRPr="00443AD7">
              <w:rPr>
                <w:color w:val="002060"/>
                <w:sz w:val="24"/>
              </w:rPr>
              <w:t>(art.</w:t>
            </w:r>
            <w:r w:rsidRPr="00443AD7">
              <w:rPr>
                <w:color w:val="002060"/>
                <w:spacing w:val="-7"/>
                <w:sz w:val="24"/>
              </w:rPr>
              <w:t xml:space="preserve"> </w:t>
            </w:r>
            <w:r w:rsidRPr="00443AD7">
              <w:rPr>
                <w:color w:val="002060"/>
                <w:sz w:val="24"/>
              </w:rPr>
              <w:t>648-</w:t>
            </w:r>
            <w:r w:rsidRPr="00443AD7">
              <w:rPr>
                <w:i/>
                <w:color w:val="002060"/>
                <w:sz w:val="24"/>
              </w:rPr>
              <w:t xml:space="preserve">ter </w:t>
            </w:r>
            <w:r w:rsidRPr="00443AD7">
              <w:rPr>
                <w:color w:val="002060"/>
                <w:sz w:val="24"/>
              </w:rPr>
              <w:t>c.p.)</w:t>
            </w:r>
          </w:p>
          <w:p w14:paraId="4F4CE373" w14:textId="77777777" w:rsidR="00BF1088" w:rsidRPr="00443AD7" w:rsidRDefault="008F2748" w:rsidP="00E853B3">
            <w:pPr>
              <w:pStyle w:val="TableParagraph"/>
              <w:spacing w:before="120"/>
              <w:ind w:left="83"/>
              <w:rPr>
                <w:color w:val="002060"/>
                <w:sz w:val="24"/>
              </w:rPr>
            </w:pPr>
            <w:r w:rsidRPr="00443AD7">
              <w:rPr>
                <w:color w:val="002060"/>
                <w:sz w:val="24"/>
              </w:rPr>
              <w:t>Autoriciclaggio</w:t>
            </w:r>
            <w:r w:rsidRPr="00443AD7">
              <w:rPr>
                <w:color w:val="002060"/>
                <w:spacing w:val="-16"/>
                <w:sz w:val="24"/>
              </w:rPr>
              <w:t xml:space="preserve"> </w:t>
            </w:r>
            <w:r w:rsidRPr="00443AD7">
              <w:rPr>
                <w:color w:val="002060"/>
                <w:sz w:val="24"/>
              </w:rPr>
              <w:t>(art.</w:t>
            </w:r>
            <w:r w:rsidRPr="00443AD7">
              <w:rPr>
                <w:color w:val="002060"/>
                <w:spacing w:val="-15"/>
                <w:sz w:val="24"/>
              </w:rPr>
              <w:t xml:space="preserve"> </w:t>
            </w:r>
            <w:r w:rsidRPr="00443AD7">
              <w:rPr>
                <w:color w:val="002060"/>
                <w:sz w:val="24"/>
              </w:rPr>
              <w:t>648-</w:t>
            </w:r>
            <w:r w:rsidRPr="00443AD7">
              <w:rPr>
                <w:i/>
                <w:color w:val="002060"/>
                <w:sz w:val="24"/>
              </w:rPr>
              <w:t>ter.</w:t>
            </w:r>
            <w:r w:rsidRPr="00443AD7">
              <w:rPr>
                <w:color w:val="002060"/>
                <w:sz w:val="24"/>
              </w:rPr>
              <w:t xml:space="preserve">1, </w:t>
            </w:r>
            <w:r w:rsidRPr="00443AD7">
              <w:rPr>
                <w:color w:val="002060"/>
                <w:spacing w:val="-2"/>
                <w:sz w:val="24"/>
              </w:rPr>
              <w:t>c.p.)</w:t>
            </w:r>
          </w:p>
        </w:tc>
        <w:tc>
          <w:tcPr>
            <w:tcW w:w="3256" w:type="dxa"/>
            <w:tcBorders>
              <w:left w:val="single" w:sz="18" w:space="0" w:color="C0C0C0"/>
              <w:right w:val="single" w:sz="18" w:space="0" w:color="C0C0C0"/>
            </w:tcBorders>
          </w:tcPr>
          <w:p w14:paraId="53BE85F2" w14:textId="77777777" w:rsidR="00BF1088" w:rsidRPr="00443AD7" w:rsidRDefault="00BF1088" w:rsidP="00443AD7">
            <w:pPr>
              <w:pStyle w:val="TableParagraph"/>
              <w:spacing w:before="120"/>
              <w:rPr>
                <w:color w:val="002060"/>
                <w:sz w:val="24"/>
              </w:rPr>
            </w:pPr>
          </w:p>
          <w:p w14:paraId="4F258694" w14:textId="77777777" w:rsidR="00BF1088" w:rsidRPr="00443AD7" w:rsidRDefault="00BF1088" w:rsidP="00443AD7">
            <w:pPr>
              <w:pStyle w:val="TableParagraph"/>
              <w:spacing w:before="120"/>
              <w:rPr>
                <w:color w:val="002060"/>
                <w:sz w:val="24"/>
              </w:rPr>
            </w:pPr>
          </w:p>
          <w:p w14:paraId="6DA8CAA8" w14:textId="77777777" w:rsidR="00BF1088" w:rsidRPr="00443AD7" w:rsidRDefault="00BF1088" w:rsidP="00443AD7">
            <w:pPr>
              <w:pStyle w:val="TableParagraph"/>
              <w:spacing w:before="120"/>
              <w:rPr>
                <w:color w:val="002060"/>
                <w:sz w:val="24"/>
              </w:rPr>
            </w:pPr>
          </w:p>
          <w:p w14:paraId="7F7388A3" w14:textId="77777777" w:rsidR="00BF1088" w:rsidRPr="00443AD7" w:rsidRDefault="00BF1088" w:rsidP="00443AD7">
            <w:pPr>
              <w:pStyle w:val="TableParagraph"/>
              <w:spacing w:before="120"/>
              <w:rPr>
                <w:color w:val="002060"/>
                <w:sz w:val="24"/>
              </w:rPr>
            </w:pPr>
          </w:p>
          <w:p w14:paraId="0E4DCDED" w14:textId="77777777" w:rsidR="00BF1088" w:rsidRPr="00443AD7" w:rsidRDefault="00BF1088" w:rsidP="00443AD7">
            <w:pPr>
              <w:pStyle w:val="TableParagraph"/>
              <w:spacing w:before="120"/>
              <w:rPr>
                <w:color w:val="002060"/>
                <w:sz w:val="24"/>
              </w:rPr>
            </w:pPr>
          </w:p>
          <w:p w14:paraId="59E1C88D" w14:textId="77777777" w:rsidR="00BF1088" w:rsidRPr="00443AD7" w:rsidRDefault="00BF1088" w:rsidP="00443AD7">
            <w:pPr>
              <w:pStyle w:val="TableParagraph"/>
              <w:spacing w:before="120"/>
              <w:rPr>
                <w:color w:val="002060"/>
                <w:sz w:val="24"/>
              </w:rPr>
            </w:pPr>
          </w:p>
          <w:p w14:paraId="45D79FB1" w14:textId="77777777" w:rsidR="00BF1088" w:rsidRPr="00443AD7" w:rsidRDefault="008F2748" w:rsidP="00443AD7">
            <w:pPr>
              <w:pStyle w:val="TableParagraph"/>
              <w:spacing w:before="120"/>
              <w:ind w:left="82" w:right="26"/>
              <w:rPr>
                <w:color w:val="002060"/>
                <w:sz w:val="24"/>
              </w:rPr>
            </w:pPr>
            <w:r w:rsidRPr="00443AD7">
              <w:rPr>
                <w:color w:val="002060"/>
                <w:sz w:val="24"/>
              </w:rPr>
              <w:t>Da duecento a ottocento quote (da quattrocento a mille quote se il denaro, i beni o le altre utilità</w:t>
            </w:r>
            <w:r w:rsidRPr="00443AD7">
              <w:rPr>
                <w:color w:val="002060"/>
                <w:spacing w:val="-12"/>
                <w:sz w:val="24"/>
              </w:rPr>
              <w:t xml:space="preserve"> </w:t>
            </w:r>
            <w:r w:rsidRPr="00443AD7">
              <w:rPr>
                <w:color w:val="002060"/>
                <w:sz w:val="24"/>
              </w:rPr>
              <w:t>provengono</w:t>
            </w:r>
            <w:r w:rsidRPr="00443AD7">
              <w:rPr>
                <w:color w:val="002060"/>
                <w:spacing w:val="-12"/>
                <w:sz w:val="24"/>
              </w:rPr>
              <w:t xml:space="preserve"> </w:t>
            </w:r>
            <w:r w:rsidRPr="00443AD7">
              <w:rPr>
                <w:color w:val="002060"/>
                <w:sz w:val="24"/>
              </w:rPr>
              <w:t>da</w:t>
            </w:r>
            <w:r w:rsidRPr="00443AD7">
              <w:rPr>
                <w:color w:val="002060"/>
                <w:spacing w:val="-8"/>
                <w:sz w:val="24"/>
              </w:rPr>
              <w:t xml:space="preserve"> </w:t>
            </w:r>
            <w:r w:rsidRPr="00443AD7">
              <w:rPr>
                <w:color w:val="002060"/>
                <w:sz w:val="24"/>
              </w:rPr>
              <w:t>delitto</w:t>
            </w:r>
            <w:r w:rsidRPr="00443AD7">
              <w:rPr>
                <w:color w:val="002060"/>
                <w:spacing w:val="-8"/>
                <w:sz w:val="24"/>
              </w:rPr>
              <w:t xml:space="preserve"> </w:t>
            </w:r>
            <w:r w:rsidRPr="00443AD7">
              <w:rPr>
                <w:color w:val="002060"/>
                <w:sz w:val="24"/>
              </w:rPr>
              <w:t>per cui è stabilita la pena della reclusione superiore nel massimo a cinque anni)</w:t>
            </w:r>
          </w:p>
        </w:tc>
        <w:tc>
          <w:tcPr>
            <w:tcW w:w="3256" w:type="dxa"/>
            <w:tcBorders>
              <w:left w:val="single" w:sz="18" w:space="0" w:color="C0C0C0"/>
              <w:right w:val="single" w:sz="18" w:space="0" w:color="C0C0C0"/>
            </w:tcBorders>
          </w:tcPr>
          <w:p w14:paraId="7C16144D" w14:textId="77777777" w:rsidR="00BF1088" w:rsidRPr="00443AD7" w:rsidRDefault="00BF1088" w:rsidP="00443AD7">
            <w:pPr>
              <w:pStyle w:val="TableParagraph"/>
              <w:spacing w:before="120"/>
              <w:rPr>
                <w:color w:val="002060"/>
                <w:sz w:val="24"/>
              </w:rPr>
            </w:pPr>
          </w:p>
          <w:p w14:paraId="7615C75A"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5"/>
                <w:sz w:val="24"/>
              </w:rPr>
              <w:t xml:space="preserve"> </w:t>
            </w:r>
            <w:r w:rsidRPr="00443AD7">
              <w:rPr>
                <w:color w:val="002060"/>
                <w:sz w:val="24"/>
              </w:rPr>
              <w:t>non</w:t>
            </w:r>
            <w:r w:rsidRPr="00443AD7">
              <w:rPr>
                <w:color w:val="002060"/>
                <w:spacing w:val="-3"/>
                <w:sz w:val="24"/>
              </w:rPr>
              <w:t xml:space="preserve"> </w:t>
            </w:r>
            <w:r w:rsidRPr="00443AD7">
              <w:rPr>
                <w:color w:val="002060"/>
                <w:sz w:val="24"/>
              </w:rPr>
              <w:t>più</w:t>
            </w:r>
            <w:r w:rsidRPr="00443AD7">
              <w:rPr>
                <w:color w:val="002060"/>
                <w:spacing w:val="1"/>
                <w:sz w:val="24"/>
              </w:rPr>
              <w:t xml:space="preserve"> </w:t>
            </w:r>
            <w:r w:rsidRPr="00443AD7">
              <w:rPr>
                <w:color w:val="002060"/>
                <w:sz w:val="24"/>
              </w:rPr>
              <w:t>di</w:t>
            </w:r>
            <w:r w:rsidRPr="00443AD7">
              <w:rPr>
                <w:color w:val="002060"/>
                <w:spacing w:val="-6"/>
                <w:sz w:val="24"/>
              </w:rPr>
              <w:t xml:space="preserve"> </w:t>
            </w:r>
            <w:r w:rsidRPr="00443AD7">
              <w:rPr>
                <w:color w:val="002060"/>
                <w:sz w:val="24"/>
              </w:rPr>
              <w:t>due</w:t>
            </w:r>
            <w:r w:rsidRPr="00443AD7">
              <w:rPr>
                <w:color w:val="002060"/>
                <w:spacing w:val="-3"/>
                <w:sz w:val="24"/>
              </w:rPr>
              <w:t xml:space="preserve"> </w:t>
            </w:r>
            <w:r w:rsidRPr="00443AD7">
              <w:rPr>
                <w:color w:val="002060"/>
                <w:spacing w:val="-4"/>
                <w:sz w:val="24"/>
              </w:rPr>
              <w:t>anni:</w:t>
            </w:r>
          </w:p>
          <w:p w14:paraId="3C8DD1CA" w14:textId="77777777" w:rsidR="00BF1088" w:rsidRPr="00443AD7" w:rsidRDefault="008F2748" w:rsidP="00443AD7">
            <w:pPr>
              <w:pStyle w:val="TableParagraph"/>
              <w:numPr>
                <w:ilvl w:val="0"/>
                <w:numId w:val="43"/>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27B6033B" w14:textId="77777777" w:rsidR="00BF1088" w:rsidRPr="00443AD7" w:rsidRDefault="008F2748" w:rsidP="00443AD7">
            <w:pPr>
              <w:pStyle w:val="TableParagraph"/>
              <w:numPr>
                <w:ilvl w:val="0"/>
                <w:numId w:val="43"/>
              </w:numPr>
              <w:tabs>
                <w:tab w:val="left" w:pos="215"/>
              </w:tabs>
              <w:spacing w:before="120"/>
              <w:ind w:right="583" w:firstLine="0"/>
              <w:rPr>
                <w:color w:val="002060"/>
                <w:sz w:val="24"/>
              </w:rPr>
            </w:pPr>
            <w:r w:rsidRPr="00443AD7">
              <w:rPr>
                <w:color w:val="002060"/>
                <w:sz w:val="24"/>
              </w:rPr>
              <w:t>sospensione o</w:t>
            </w:r>
            <w:r w:rsidRPr="00443AD7">
              <w:rPr>
                <w:color w:val="002060"/>
                <w:spacing w:val="-2"/>
                <w:sz w:val="24"/>
              </w:rPr>
              <w:t xml:space="preserve"> </w:t>
            </w:r>
            <w:r w:rsidRPr="00443AD7">
              <w:rPr>
                <w:color w:val="002060"/>
                <w:sz w:val="24"/>
              </w:rPr>
              <w:t>revoca</w:t>
            </w:r>
            <w:r w:rsidRPr="00443AD7">
              <w:rPr>
                <w:color w:val="002060"/>
                <w:spacing w:val="-2"/>
                <w:sz w:val="24"/>
              </w:rPr>
              <w:t xml:space="preserve"> </w:t>
            </w:r>
            <w:r w:rsidRPr="00443AD7">
              <w:rPr>
                <w:color w:val="002060"/>
                <w:sz w:val="24"/>
              </w:rPr>
              <w:t>di autorizzazioni, licenze o 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0CA6C7E7" w14:textId="77777777" w:rsidR="00BF1088" w:rsidRPr="00443AD7" w:rsidRDefault="008F2748" w:rsidP="00443AD7">
            <w:pPr>
              <w:pStyle w:val="TableParagraph"/>
              <w:numPr>
                <w:ilvl w:val="0"/>
                <w:numId w:val="43"/>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754F97BF" w14:textId="77777777" w:rsidR="00BF1088" w:rsidRPr="00443AD7" w:rsidRDefault="008F2748" w:rsidP="00443AD7">
            <w:pPr>
              <w:pStyle w:val="TableParagraph"/>
              <w:numPr>
                <w:ilvl w:val="0"/>
                <w:numId w:val="43"/>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097D6863" w14:textId="77777777" w:rsidR="00BF1088" w:rsidRPr="00443AD7" w:rsidRDefault="008F2748" w:rsidP="00443AD7">
            <w:pPr>
              <w:pStyle w:val="TableParagraph"/>
              <w:numPr>
                <w:ilvl w:val="0"/>
                <w:numId w:val="43"/>
              </w:numPr>
              <w:tabs>
                <w:tab w:val="left" w:pos="215"/>
              </w:tabs>
              <w:spacing w:before="120"/>
              <w:ind w:right="118"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0A6B7748" w14:textId="77777777">
        <w:trPr>
          <w:trHeight w:val="578"/>
        </w:trPr>
        <w:tc>
          <w:tcPr>
            <w:tcW w:w="9821" w:type="dxa"/>
            <w:gridSpan w:val="3"/>
            <w:tcBorders>
              <w:top w:val="single" w:sz="18" w:space="0" w:color="5F5F5F"/>
              <w:left w:val="single" w:sz="18" w:space="0" w:color="C0C0C0"/>
              <w:bottom w:val="single" w:sz="18" w:space="0" w:color="C0C0C0"/>
              <w:right w:val="single" w:sz="18" w:space="0" w:color="C0C0C0"/>
            </w:tcBorders>
            <w:shd w:val="clear" w:color="auto" w:fill="B8CCE3"/>
          </w:tcPr>
          <w:p w14:paraId="29ADC501" w14:textId="77777777" w:rsidR="00BF1088" w:rsidRPr="00443AD7" w:rsidRDefault="008F2748" w:rsidP="00443AD7">
            <w:pPr>
              <w:pStyle w:val="TableParagraph"/>
              <w:spacing w:before="120"/>
              <w:ind w:left="765"/>
              <w:rPr>
                <w:b/>
                <w:color w:val="002060"/>
                <w:sz w:val="24"/>
              </w:rPr>
            </w:pPr>
            <w:r w:rsidRPr="00443AD7">
              <w:rPr>
                <w:b/>
                <w:color w:val="002060"/>
                <w:sz w:val="24"/>
              </w:rPr>
              <w:t>Art.</w:t>
            </w:r>
            <w:r w:rsidRPr="00443AD7">
              <w:rPr>
                <w:b/>
                <w:color w:val="002060"/>
                <w:spacing w:val="-6"/>
                <w:sz w:val="24"/>
              </w:rPr>
              <w:t xml:space="preserve"> </w:t>
            </w:r>
            <w:r w:rsidRPr="00443AD7">
              <w:rPr>
                <w:b/>
                <w:color w:val="002060"/>
                <w:sz w:val="24"/>
              </w:rPr>
              <w:t>25-</w:t>
            </w:r>
            <w:r w:rsidRPr="00443AD7">
              <w:rPr>
                <w:b/>
                <w:i/>
                <w:color w:val="002060"/>
                <w:sz w:val="24"/>
              </w:rPr>
              <w:t>novies</w:t>
            </w:r>
            <w:r w:rsidRPr="00443AD7">
              <w:rPr>
                <w:b/>
                <w:i/>
                <w:color w:val="002060"/>
                <w:spacing w:val="-3"/>
                <w:sz w:val="24"/>
              </w:rPr>
              <w:t xml:space="preserve"> </w:t>
            </w:r>
            <w:r w:rsidRPr="00443AD7">
              <w:rPr>
                <w:b/>
                <w:color w:val="002060"/>
                <w:sz w:val="24"/>
              </w:rPr>
              <w:t>d.lgs.</w:t>
            </w:r>
            <w:r w:rsidRPr="00443AD7">
              <w:rPr>
                <w:b/>
                <w:color w:val="002060"/>
                <w:spacing w:val="-4"/>
                <w:sz w:val="24"/>
              </w:rPr>
              <w:t xml:space="preserve"> </w:t>
            </w:r>
            <w:r w:rsidRPr="00443AD7">
              <w:rPr>
                <w:b/>
                <w:color w:val="002060"/>
                <w:sz w:val="24"/>
              </w:rPr>
              <w:t>231/2001</w:t>
            </w:r>
            <w:r w:rsidRPr="00443AD7">
              <w:rPr>
                <w:b/>
                <w:color w:val="002060"/>
                <w:spacing w:val="-3"/>
                <w:sz w:val="24"/>
              </w:rPr>
              <w:t xml:space="preserve"> </w:t>
            </w:r>
            <w:r w:rsidRPr="00443AD7">
              <w:rPr>
                <w:b/>
                <w:color w:val="002060"/>
                <w:sz w:val="24"/>
              </w:rPr>
              <w:t>-</w:t>
            </w:r>
            <w:r w:rsidRPr="00443AD7">
              <w:rPr>
                <w:b/>
                <w:color w:val="002060"/>
                <w:spacing w:val="-6"/>
                <w:sz w:val="24"/>
              </w:rPr>
              <w:t xml:space="preserve"> </w:t>
            </w:r>
            <w:r w:rsidRPr="00443AD7">
              <w:rPr>
                <w:b/>
                <w:color w:val="002060"/>
                <w:sz w:val="24"/>
              </w:rPr>
              <w:t>Delitti</w:t>
            </w:r>
            <w:r w:rsidRPr="00443AD7">
              <w:rPr>
                <w:b/>
                <w:color w:val="002060"/>
                <w:spacing w:val="-4"/>
                <w:sz w:val="24"/>
              </w:rPr>
              <w:t xml:space="preserve"> </w:t>
            </w:r>
            <w:r w:rsidRPr="00443AD7">
              <w:rPr>
                <w:b/>
                <w:color w:val="002060"/>
                <w:sz w:val="24"/>
              </w:rPr>
              <w:t>in</w:t>
            </w:r>
            <w:r w:rsidRPr="00443AD7">
              <w:rPr>
                <w:b/>
                <w:color w:val="002060"/>
                <w:spacing w:val="-9"/>
                <w:sz w:val="24"/>
              </w:rPr>
              <w:t xml:space="preserve"> </w:t>
            </w:r>
            <w:r w:rsidRPr="00443AD7">
              <w:rPr>
                <w:b/>
                <w:color w:val="002060"/>
                <w:sz w:val="24"/>
              </w:rPr>
              <w:t>materia</w:t>
            </w:r>
            <w:r w:rsidRPr="00443AD7">
              <w:rPr>
                <w:b/>
                <w:color w:val="002060"/>
                <w:spacing w:val="-4"/>
                <w:sz w:val="24"/>
              </w:rPr>
              <w:t xml:space="preserve"> </w:t>
            </w:r>
            <w:r w:rsidRPr="00443AD7">
              <w:rPr>
                <w:b/>
                <w:color w:val="002060"/>
                <w:sz w:val="24"/>
              </w:rPr>
              <w:t>di</w:t>
            </w:r>
            <w:r w:rsidRPr="00443AD7">
              <w:rPr>
                <w:b/>
                <w:color w:val="002060"/>
                <w:spacing w:val="-9"/>
                <w:sz w:val="24"/>
              </w:rPr>
              <w:t xml:space="preserve"> </w:t>
            </w:r>
            <w:r w:rsidRPr="00443AD7">
              <w:rPr>
                <w:b/>
                <w:color w:val="002060"/>
                <w:sz w:val="24"/>
              </w:rPr>
              <w:t>violazione</w:t>
            </w:r>
            <w:r w:rsidRPr="00443AD7">
              <w:rPr>
                <w:b/>
                <w:color w:val="002060"/>
                <w:spacing w:val="-4"/>
                <w:sz w:val="24"/>
              </w:rPr>
              <w:t xml:space="preserve"> </w:t>
            </w:r>
            <w:r w:rsidRPr="00443AD7">
              <w:rPr>
                <w:b/>
                <w:color w:val="002060"/>
                <w:sz w:val="24"/>
              </w:rPr>
              <w:t>del</w:t>
            </w:r>
            <w:r w:rsidRPr="00443AD7">
              <w:rPr>
                <w:b/>
                <w:color w:val="002060"/>
                <w:spacing w:val="-4"/>
                <w:sz w:val="24"/>
              </w:rPr>
              <w:t xml:space="preserve"> </w:t>
            </w:r>
            <w:r w:rsidRPr="00443AD7">
              <w:rPr>
                <w:b/>
                <w:color w:val="002060"/>
                <w:sz w:val="24"/>
              </w:rPr>
              <w:t>diritto</w:t>
            </w:r>
            <w:r w:rsidRPr="00443AD7">
              <w:rPr>
                <w:b/>
                <w:color w:val="002060"/>
                <w:spacing w:val="-5"/>
                <w:sz w:val="24"/>
              </w:rPr>
              <w:t xml:space="preserve"> </w:t>
            </w:r>
            <w:r w:rsidRPr="00443AD7">
              <w:rPr>
                <w:b/>
                <w:color w:val="002060"/>
                <w:spacing w:val="-2"/>
                <w:sz w:val="24"/>
              </w:rPr>
              <w:t>d’autore</w:t>
            </w:r>
          </w:p>
        </w:tc>
      </w:tr>
    </w:tbl>
    <w:p w14:paraId="3D1DD488" w14:textId="77777777" w:rsidR="00BF1088" w:rsidRPr="00443AD7" w:rsidRDefault="00BF1088" w:rsidP="00443AD7">
      <w:pPr>
        <w:pStyle w:val="Corpotesto"/>
        <w:spacing w:before="120"/>
        <w:ind w:left="0"/>
        <w:jc w:val="left"/>
        <w:rPr>
          <w:color w:val="002060"/>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1C46C0E2" w14:textId="77777777">
        <w:trPr>
          <w:trHeight w:val="372"/>
        </w:trPr>
        <w:tc>
          <w:tcPr>
            <w:tcW w:w="3309" w:type="dxa"/>
            <w:tcBorders>
              <w:left w:val="single" w:sz="18" w:space="0" w:color="C0C0C0"/>
              <w:right w:val="single" w:sz="18" w:space="0" w:color="C0C0C0"/>
            </w:tcBorders>
          </w:tcPr>
          <w:p w14:paraId="3C6F4B76" w14:textId="77777777" w:rsidR="00BF1088" w:rsidRPr="00443AD7" w:rsidRDefault="008F2748" w:rsidP="00443AD7">
            <w:pPr>
              <w:pStyle w:val="TableParagraph"/>
              <w:spacing w:before="120"/>
              <w:ind w:left="107" w:right="58"/>
              <w:jc w:val="center"/>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14AEB07B"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0CB52485" w14:textId="77777777" w:rsidR="00BF1088" w:rsidRPr="00443AD7" w:rsidRDefault="008F2748" w:rsidP="00443AD7">
            <w:pPr>
              <w:pStyle w:val="TableParagraph"/>
              <w:spacing w:before="120"/>
              <w:ind w:right="510"/>
              <w:jc w:val="right"/>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0AAA73E5" w14:textId="77777777">
        <w:trPr>
          <w:trHeight w:val="5275"/>
        </w:trPr>
        <w:tc>
          <w:tcPr>
            <w:tcW w:w="3309" w:type="dxa"/>
            <w:tcBorders>
              <w:left w:val="single" w:sz="18" w:space="0" w:color="C0C0C0"/>
              <w:right w:val="single" w:sz="18" w:space="0" w:color="C0C0C0"/>
            </w:tcBorders>
          </w:tcPr>
          <w:p w14:paraId="61626B47" w14:textId="77777777" w:rsidR="00BF1088" w:rsidRPr="00443AD7" w:rsidRDefault="008F2748" w:rsidP="00443AD7">
            <w:pPr>
              <w:pStyle w:val="TableParagraph"/>
              <w:spacing w:before="120"/>
              <w:ind w:left="83" w:right="4"/>
              <w:rPr>
                <w:color w:val="002060"/>
                <w:sz w:val="24"/>
              </w:rPr>
            </w:pPr>
            <w:r w:rsidRPr="00443AD7">
              <w:rPr>
                <w:color w:val="002060"/>
                <w:sz w:val="24"/>
              </w:rPr>
              <w:t>Protezione penale dei diritti di utilizzazione economica e morale</w:t>
            </w:r>
            <w:r w:rsidRPr="00443AD7">
              <w:rPr>
                <w:color w:val="002060"/>
                <w:spacing w:val="-4"/>
                <w:sz w:val="24"/>
              </w:rPr>
              <w:t xml:space="preserve"> </w:t>
            </w:r>
            <w:r w:rsidRPr="00443AD7">
              <w:rPr>
                <w:color w:val="002060"/>
                <w:sz w:val="24"/>
              </w:rPr>
              <w:t>(art.</w:t>
            </w:r>
            <w:r w:rsidRPr="00443AD7">
              <w:rPr>
                <w:color w:val="002060"/>
                <w:spacing w:val="-9"/>
                <w:sz w:val="24"/>
              </w:rPr>
              <w:t xml:space="preserve"> </w:t>
            </w:r>
            <w:r w:rsidRPr="00443AD7">
              <w:rPr>
                <w:color w:val="002060"/>
                <w:sz w:val="24"/>
              </w:rPr>
              <w:t>171,</w:t>
            </w:r>
            <w:r w:rsidRPr="00443AD7">
              <w:rPr>
                <w:color w:val="002060"/>
                <w:spacing w:val="-4"/>
                <w:sz w:val="24"/>
              </w:rPr>
              <w:t xml:space="preserve"> </w:t>
            </w:r>
            <w:r w:rsidRPr="00443AD7">
              <w:rPr>
                <w:color w:val="002060"/>
                <w:sz w:val="24"/>
              </w:rPr>
              <w:t>co.</w:t>
            </w:r>
            <w:r w:rsidRPr="00443AD7">
              <w:rPr>
                <w:color w:val="002060"/>
                <w:spacing w:val="-9"/>
                <w:sz w:val="24"/>
              </w:rPr>
              <w:t xml:space="preserve"> </w:t>
            </w:r>
            <w:r w:rsidRPr="00443AD7">
              <w:rPr>
                <w:color w:val="002060"/>
                <w:sz w:val="24"/>
              </w:rPr>
              <w:t>1,</w:t>
            </w:r>
            <w:r w:rsidRPr="00443AD7">
              <w:rPr>
                <w:color w:val="002060"/>
                <w:spacing w:val="-4"/>
                <w:sz w:val="24"/>
              </w:rPr>
              <w:t xml:space="preserve"> </w:t>
            </w:r>
            <w:r w:rsidRPr="00443AD7">
              <w:rPr>
                <w:color w:val="002060"/>
                <w:sz w:val="24"/>
              </w:rPr>
              <w:t>lett.</w:t>
            </w:r>
            <w:r w:rsidRPr="00443AD7">
              <w:rPr>
                <w:color w:val="002060"/>
                <w:spacing w:val="-3"/>
                <w:sz w:val="24"/>
              </w:rPr>
              <w:t xml:space="preserve"> </w:t>
            </w:r>
            <w:r w:rsidRPr="00443AD7">
              <w:rPr>
                <w:i/>
                <w:color w:val="002060"/>
                <w:sz w:val="24"/>
              </w:rPr>
              <w:t xml:space="preserve">a-bis </w:t>
            </w:r>
            <w:r w:rsidRPr="00443AD7">
              <w:rPr>
                <w:color w:val="002060"/>
                <w:sz w:val="24"/>
              </w:rPr>
              <w:t>e co. 3, l. 633/1941)</w:t>
            </w:r>
          </w:p>
          <w:p w14:paraId="17BA6015" w14:textId="77777777" w:rsidR="00BF1088" w:rsidRPr="00443AD7" w:rsidRDefault="008F2748" w:rsidP="00443AD7">
            <w:pPr>
              <w:pStyle w:val="TableParagraph"/>
              <w:spacing w:before="120"/>
              <w:ind w:left="83"/>
              <w:rPr>
                <w:color w:val="002060"/>
                <w:sz w:val="24"/>
              </w:rPr>
            </w:pPr>
            <w:r w:rsidRPr="00443AD7">
              <w:rPr>
                <w:color w:val="002060"/>
                <w:sz w:val="24"/>
              </w:rPr>
              <w:t xml:space="preserve">Tutela penale del </w:t>
            </w:r>
            <w:r w:rsidRPr="00443AD7">
              <w:rPr>
                <w:i/>
                <w:color w:val="002060"/>
                <w:sz w:val="24"/>
              </w:rPr>
              <w:t xml:space="preserve">software </w:t>
            </w:r>
            <w:r w:rsidRPr="00443AD7">
              <w:rPr>
                <w:color w:val="002060"/>
                <w:sz w:val="24"/>
              </w:rPr>
              <w:t>e delle</w:t>
            </w:r>
            <w:r w:rsidRPr="00443AD7">
              <w:rPr>
                <w:color w:val="002060"/>
                <w:spacing w:val="-7"/>
                <w:sz w:val="24"/>
              </w:rPr>
              <w:t xml:space="preserve"> </w:t>
            </w:r>
            <w:r w:rsidRPr="00443AD7">
              <w:rPr>
                <w:color w:val="002060"/>
                <w:sz w:val="24"/>
              </w:rPr>
              <w:t>banche</w:t>
            </w:r>
            <w:r w:rsidRPr="00443AD7">
              <w:rPr>
                <w:color w:val="002060"/>
                <w:spacing w:val="-7"/>
                <w:sz w:val="24"/>
              </w:rPr>
              <w:t xml:space="preserve"> </w:t>
            </w:r>
            <w:r w:rsidRPr="00443AD7">
              <w:rPr>
                <w:color w:val="002060"/>
                <w:sz w:val="24"/>
              </w:rPr>
              <w:t>dati</w:t>
            </w:r>
            <w:r w:rsidRPr="00443AD7">
              <w:rPr>
                <w:color w:val="002060"/>
                <w:spacing w:val="-5"/>
                <w:sz w:val="24"/>
              </w:rPr>
              <w:t xml:space="preserve"> </w:t>
            </w:r>
            <w:r w:rsidRPr="00443AD7">
              <w:rPr>
                <w:color w:val="002060"/>
                <w:sz w:val="24"/>
              </w:rPr>
              <w:t>(art.</w:t>
            </w:r>
            <w:r w:rsidRPr="00443AD7">
              <w:rPr>
                <w:color w:val="002060"/>
                <w:spacing w:val="-8"/>
                <w:sz w:val="24"/>
              </w:rPr>
              <w:t xml:space="preserve"> </w:t>
            </w:r>
            <w:r w:rsidRPr="00443AD7">
              <w:rPr>
                <w:color w:val="002060"/>
                <w:sz w:val="24"/>
              </w:rPr>
              <w:t>171-</w:t>
            </w:r>
            <w:r w:rsidRPr="00443AD7">
              <w:rPr>
                <w:i/>
                <w:color w:val="002060"/>
                <w:sz w:val="24"/>
              </w:rPr>
              <w:t>bis</w:t>
            </w:r>
            <w:r w:rsidRPr="00443AD7">
              <w:rPr>
                <w:i/>
                <w:color w:val="002060"/>
                <w:spacing w:val="-9"/>
                <w:sz w:val="24"/>
              </w:rPr>
              <w:t xml:space="preserve"> </w:t>
            </w:r>
            <w:r w:rsidRPr="00443AD7">
              <w:rPr>
                <w:color w:val="002060"/>
                <w:sz w:val="24"/>
              </w:rPr>
              <w:t xml:space="preserve">l. </w:t>
            </w:r>
            <w:r w:rsidRPr="00443AD7">
              <w:rPr>
                <w:color w:val="002060"/>
                <w:spacing w:val="-2"/>
                <w:sz w:val="24"/>
              </w:rPr>
              <w:t>633/1941)</w:t>
            </w:r>
          </w:p>
          <w:p w14:paraId="6404BE93" w14:textId="77777777" w:rsidR="00BF1088" w:rsidRPr="00443AD7" w:rsidRDefault="008F2748" w:rsidP="00E853B3">
            <w:pPr>
              <w:pStyle w:val="TableParagraph"/>
              <w:spacing w:before="120"/>
              <w:ind w:left="83" w:right="699"/>
              <w:jc w:val="both"/>
              <w:rPr>
                <w:color w:val="002060"/>
                <w:sz w:val="24"/>
              </w:rPr>
            </w:pPr>
            <w:r w:rsidRPr="00443AD7">
              <w:rPr>
                <w:color w:val="002060"/>
                <w:sz w:val="24"/>
              </w:rPr>
              <w:t>Tutela</w:t>
            </w:r>
            <w:r w:rsidRPr="00443AD7">
              <w:rPr>
                <w:color w:val="002060"/>
                <w:spacing w:val="-12"/>
                <w:sz w:val="24"/>
              </w:rPr>
              <w:t xml:space="preserve"> </w:t>
            </w:r>
            <w:r w:rsidRPr="00443AD7">
              <w:rPr>
                <w:color w:val="002060"/>
                <w:sz w:val="24"/>
              </w:rPr>
              <w:t>penale</w:t>
            </w:r>
            <w:r w:rsidRPr="00443AD7">
              <w:rPr>
                <w:color w:val="002060"/>
                <w:spacing w:val="-15"/>
                <w:sz w:val="24"/>
              </w:rPr>
              <w:t xml:space="preserve"> </w:t>
            </w:r>
            <w:r w:rsidRPr="00443AD7">
              <w:rPr>
                <w:color w:val="002060"/>
                <w:sz w:val="24"/>
              </w:rPr>
              <w:t>delle</w:t>
            </w:r>
            <w:r w:rsidRPr="00443AD7">
              <w:rPr>
                <w:color w:val="002060"/>
                <w:spacing w:val="-15"/>
                <w:sz w:val="24"/>
              </w:rPr>
              <w:t xml:space="preserve"> </w:t>
            </w:r>
            <w:r w:rsidRPr="00443AD7">
              <w:rPr>
                <w:color w:val="002060"/>
                <w:sz w:val="24"/>
              </w:rPr>
              <w:t>opere audiovisive</w:t>
            </w:r>
            <w:r w:rsidRPr="00443AD7">
              <w:rPr>
                <w:color w:val="002060"/>
                <w:spacing w:val="-10"/>
                <w:sz w:val="24"/>
              </w:rPr>
              <w:t xml:space="preserve"> </w:t>
            </w:r>
            <w:r w:rsidRPr="00443AD7">
              <w:rPr>
                <w:color w:val="002060"/>
                <w:sz w:val="24"/>
              </w:rPr>
              <w:t>(art.</w:t>
            </w:r>
            <w:r w:rsidRPr="00443AD7">
              <w:rPr>
                <w:color w:val="002060"/>
                <w:spacing w:val="-11"/>
                <w:sz w:val="24"/>
              </w:rPr>
              <w:t xml:space="preserve"> </w:t>
            </w:r>
            <w:r w:rsidRPr="00443AD7">
              <w:rPr>
                <w:color w:val="002060"/>
                <w:sz w:val="24"/>
              </w:rPr>
              <w:t>171-</w:t>
            </w:r>
            <w:r w:rsidRPr="00443AD7">
              <w:rPr>
                <w:i/>
                <w:color w:val="002060"/>
                <w:sz w:val="24"/>
              </w:rPr>
              <w:t>ter</w:t>
            </w:r>
            <w:r w:rsidRPr="00443AD7">
              <w:rPr>
                <w:i/>
                <w:color w:val="002060"/>
                <w:spacing w:val="-8"/>
                <w:sz w:val="24"/>
              </w:rPr>
              <w:t xml:space="preserve"> </w:t>
            </w:r>
            <w:r w:rsidRPr="00443AD7">
              <w:rPr>
                <w:color w:val="002060"/>
                <w:sz w:val="24"/>
              </w:rPr>
              <w:t xml:space="preserve">l. </w:t>
            </w:r>
            <w:r w:rsidRPr="00443AD7">
              <w:rPr>
                <w:color w:val="002060"/>
                <w:spacing w:val="-2"/>
                <w:sz w:val="24"/>
              </w:rPr>
              <w:t>633/1941)</w:t>
            </w:r>
          </w:p>
          <w:p w14:paraId="250FE90B" w14:textId="77777777" w:rsidR="00BF1088" w:rsidRPr="00443AD7" w:rsidRDefault="008F2748" w:rsidP="00443AD7">
            <w:pPr>
              <w:pStyle w:val="TableParagraph"/>
              <w:spacing w:before="120"/>
              <w:ind w:left="83"/>
              <w:rPr>
                <w:color w:val="002060"/>
                <w:sz w:val="24"/>
              </w:rPr>
            </w:pPr>
            <w:r w:rsidRPr="00443AD7">
              <w:rPr>
                <w:color w:val="002060"/>
                <w:sz w:val="24"/>
              </w:rPr>
              <w:t>Responsabilità</w:t>
            </w:r>
            <w:r w:rsidRPr="00443AD7">
              <w:rPr>
                <w:color w:val="002060"/>
                <w:spacing w:val="-15"/>
                <w:sz w:val="24"/>
              </w:rPr>
              <w:t xml:space="preserve"> </w:t>
            </w:r>
            <w:r w:rsidRPr="00443AD7">
              <w:rPr>
                <w:color w:val="002060"/>
                <w:sz w:val="24"/>
              </w:rPr>
              <w:t>penale</w:t>
            </w:r>
            <w:r w:rsidRPr="00443AD7">
              <w:rPr>
                <w:color w:val="002060"/>
                <w:spacing w:val="-12"/>
                <w:sz w:val="24"/>
              </w:rPr>
              <w:t xml:space="preserve"> </w:t>
            </w:r>
            <w:r w:rsidRPr="00443AD7">
              <w:rPr>
                <w:color w:val="002060"/>
                <w:sz w:val="24"/>
              </w:rPr>
              <w:t>relativa</w:t>
            </w:r>
            <w:r w:rsidRPr="00443AD7">
              <w:rPr>
                <w:color w:val="002060"/>
                <w:spacing w:val="-12"/>
                <w:sz w:val="24"/>
              </w:rPr>
              <w:t xml:space="preserve"> </w:t>
            </w:r>
            <w:r w:rsidRPr="00443AD7">
              <w:rPr>
                <w:color w:val="002060"/>
                <w:sz w:val="24"/>
              </w:rPr>
              <w:t>ai supporti (art. 171-</w:t>
            </w:r>
            <w:r w:rsidRPr="00443AD7">
              <w:rPr>
                <w:i/>
                <w:color w:val="002060"/>
                <w:sz w:val="24"/>
              </w:rPr>
              <w:t xml:space="preserve">septies </w:t>
            </w:r>
            <w:r w:rsidRPr="00443AD7">
              <w:rPr>
                <w:color w:val="002060"/>
                <w:sz w:val="24"/>
              </w:rPr>
              <w:t>l.</w:t>
            </w:r>
          </w:p>
          <w:p w14:paraId="6E6C0417" w14:textId="77777777" w:rsidR="00BF1088" w:rsidRPr="00443AD7" w:rsidRDefault="008F2748" w:rsidP="00443AD7">
            <w:pPr>
              <w:pStyle w:val="TableParagraph"/>
              <w:spacing w:before="120"/>
              <w:ind w:left="83"/>
              <w:rPr>
                <w:color w:val="002060"/>
                <w:sz w:val="24"/>
              </w:rPr>
            </w:pPr>
            <w:r w:rsidRPr="00443AD7">
              <w:rPr>
                <w:color w:val="002060"/>
                <w:spacing w:val="-2"/>
                <w:sz w:val="24"/>
              </w:rPr>
              <w:t>633/1941)</w:t>
            </w:r>
          </w:p>
          <w:p w14:paraId="40E5CFEE" w14:textId="77777777" w:rsidR="00BF1088" w:rsidRPr="00443AD7" w:rsidRDefault="008F2748" w:rsidP="00443AD7">
            <w:pPr>
              <w:pStyle w:val="TableParagraph"/>
              <w:spacing w:before="120"/>
              <w:ind w:left="83"/>
              <w:rPr>
                <w:color w:val="002060"/>
                <w:sz w:val="24"/>
              </w:rPr>
            </w:pPr>
            <w:r w:rsidRPr="00443AD7">
              <w:rPr>
                <w:color w:val="002060"/>
                <w:sz w:val="24"/>
              </w:rPr>
              <w:t>Responsabilità</w:t>
            </w:r>
            <w:r w:rsidRPr="00443AD7">
              <w:rPr>
                <w:color w:val="002060"/>
                <w:spacing w:val="-15"/>
                <w:sz w:val="24"/>
              </w:rPr>
              <w:t xml:space="preserve"> </w:t>
            </w:r>
            <w:r w:rsidRPr="00443AD7">
              <w:rPr>
                <w:color w:val="002060"/>
                <w:sz w:val="24"/>
              </w:rPr>
              <w:t>penale</w:t>
            </w:r>
            <w:r w:rsidRPr="00443AD7">
              <w:rPr>
                <w:color w:val="002060"/>
                <w:spacing w:val="-12"/>
                <w:sz w:val="24"/>
              </w:rPr>
              <w:t xml:space="preserve"> </w:t>
            </w:r>
            <w:r w:rsidRPr="00443AD7">
              <w:rPr>
                <w:color w:val="002060"/>
                <w:sz w:val="24"/>
              </w:rPr>
              <w:t>relativa</w:t>
            </w:r>
            <w:r w:rsidRPr="00443AD7">
              <w:rPr>
                <w:color w:val="002060"/>
                <w:spacing w:val="-12"/>
                <w:sz w:val="24"/>
              </w:rPr>
              <w:t xml:space="preserve"> </w:t>
            </w:r>
            <w:r w:rsidRPr="00443AD7">
              <w:rPr>
                <w:color w:val="002060"/>
                <w:sz w:val="24"/>
              </w:rPr>
              <w:t>a trasmissioni audiovisive ad accesso condizionato (art. 171-</w:t>
            </w:r>
            <w:r w:rsidRPr="00443AD7">
              <w:rPr>
                <w:i/>
                <w:color w:val="002060"/>
                <w:sz w:val="24"/>
              </w:rPr>
              <w:t xml:space="preserve">octies </w:t>
            </w:r>
            <w:r w:rsidRPr="00443AD7">
              <w:rPr>
                <w:color w:val="002060"/>
                <w:sz w:val="24"/>
              </w:rPr>
              <w:t>l. 633/1941)</w:t>
            </w:r>
          </w:p>
        </w:tc>
        <w:tc>
          <w:tcPr>
            <w:tcW w:w="3256" w:type="dxa"/>
            <w:tcBorders>
              <w:left w:val="single" w:sz="18" w:space="0" w:color="C0C0C0"/>
              <w:right w:val="single" w:sz="18" w:space="0" w:color="C0C0C0"/>
            </w:tcBorders>
          </w:tcPr>
          <w:p w14:paraId="4B66B4C1" w14:textId="77777777" w:rsidR="00BF1088" w:rsidRPr="00443AD7" w:rsidRDefault="00BF1088" w:rsidP="00443AD7">
            <w:pPr>
              <w:pStyle w:val="TableParagraph"/>
              <w:spacing w:before="120"/>
              <w:rPr>
                <w:color w:val="002060"/>
                <w:sz w:val="24"/>
              </w:rPr>
            </w:pPr>
          </w:p>
          <w:p w14:paraId="3E311B0B" w14:textId="77777777" w:rsidR="00BF1088" w:rsidRPr="00443AD7" w:rsidRDefault="00BF1088" w:rsidP="00443AD7">
            <w:pPr>
              <w:pStyle w:val="TableParagraph"/>
              <w:spacing w:before="120"/>
              <w:rPr>
                <w:color w:val="002060"/>
                <w:sz w:val="24"/>
              </w:rPr>
            </w:pPr>
          </w:p>
          <w:p w14:paraId="7CE7410B" w14:textId="77777777" w:rsidR="00BF1088" w:rsidRPr="00443AD7" w:rsidRDefault="00BF1088" w:rsidP="00443AD7">
            <w:pPr>
              <w:pStyle w:val="TableParagraph"/>
              <w:spacing w:before="120"/>
              <w:rPr>
                <w:color w:val="002060"/>
                <w:sz w:val="24"/>
              </w:rPr>
            </w:pPr>
          </w:p>
          <w:p w14:paraId="4EB75136" w14:textId="77777777" w:rsidR="00BF1088" w:rsidRPr="00443AD7" w:rsidRDefault="00BF1088" w:rsidP="00443AD7">
            <w:pPr>
              <w:pStyle w:val="TableParagraph"/>
              <w:spacing w:before="120"/>
              <w:rPr>
                <w:color w:val="002060"/>
                <w:sz w:val="24"/>
              </w:rPr>
            </w:pPr>
          </w:p>
          <w:p w14:paraId="69B3552A" w14:textId="77777777" w:rsidR="00BF1088" w:rsidRPr="00443AD7" w:rsidRDefault="00BF1088" w:rsidP="00443AD7">
            <w:pPr>
              <w:pStyle w:val="TableParagraph"/>
              <w:spacing w:before="120"/>
              <w:rPr>
                <w:color w:val="002060"/>
                <w:sz w:val="24"/>
              </w:rPr>
            </w:pPr>
          </w:p>
          <w:p w14:paraId="1FD71037" w14:textId="77777777" w:rsidR="00BF1088" w:rsidRPr="00443AD7" w:rsidRDefault="00BF1088" w:rsidP="00443AD7">
            <w:pPr>
              <w:pStyle w:val="TableParagraph"/>
              <w:spacing w:before="120"/>
              <w:rPr>
                <w:color w:val="002060"/>
                <w:sz w:val="24"/>
              </w:rPr>
            </w:pPr>
          </w:p>
          <w:p w14:paraId="1895CD4C" w14:textId="77777777" w:rsidR="00BF1088" w:rsidRPr="00443AD7" w:rsidRDefault="00BF1088" w:rsidP="00443AD7">
            <w:pPr>
              <w:pStyle w:val="TableParagraph"/>
              <w:spacing w:before="120"/>
              <w:rPr>
                <w:color w:val="002060"/>
                <w:sz w:val="24"/>
              </w:rPr>
            </w:pPr>
          </w:p>
          <w:p w14:paraId="45F1A2BE" w14:textId="77777777" w:rsidR="00BF1088" w:rsidRPr="00443AD7" w:rsidRDefault="00BF1088" w:rsidP="00443AD7">
            <w:pPr>
              <w:pStyle w:val="TableParagraph"/>
              <w:spacing w:before="120"/>
              <w:rPr>
                <w:color w:val="002060"/>
                <w:sz w:val="24"/>
              </w:rPr>
            </w:pPr>
          </w:p>
          <w:p w14:paraId="61FD2D76" w14:textId="77777777" w:rsidR="00BF1088" w:rsidRPr="00443AD7" w:rsidRDefault="00BF1088" w:rsidP="00443AD7">
            <w:pPr>
              <w:pStyle w:val="TableParagraph"/>
              <w:spacing w:before="120"/>
              <w:rPr>
                <w:color w:val="002060"/>
                <w:sz w:val="24"/>
              </w:rPr>
            </w:pPr>
          </w:p>
          <w:p w14:paraId="48C5EAEC" w14:textId="77777777" w:rsidR="00BF1088" w:rsidRPr="00443AD7" w:rsidRDefault="00BF1088" w:rsidP="00443AD7">
            <w:pPr>
              <w:pStyle w:val="TableParagraph"/>
              <w:spacing w:before="120"/>
              <w:rPr>
                <w:color w:val="002060"/>
                <w:sz w:val="24"/>
              </w:rPr>
            </w:pPr>
          </w:p>
          <w:p w14:paraId="6BD23E84" w14:textId="77777777" w:rsidR="00BF1088" w:rsidRPr="00443AD7" w:rsidRDefault="008F2748" w:rsidP="00443AD7">
            <w:pPr>
              <w:pStyle w:val="TableParagraph"/>
              <w:spacing w:before="120"/>
              <w:ind w:left="82"/>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3"/>
                <w:sz w:val="24"/>
              </w:rPr>
              <w:t xml:space="preserve"> </w:t>
            </w:r>
            <w:r w:rsidRPr="00443AD7">
              <w:rPr>
                <w:color w:val="002060"/>
                <w:sz w:val="24"/>
              </w:rPr>
              <w:t>cinquecento</w:t>
            </w:r>
            <w:r w:rsidRPr="00443AD7">
              <w:rPr>
                <w:color w:val="002060"/>
                <w:spacing w:val="-7"/>
                <w:sz w:val="24"/>
              </w:rPr>
              <w:t xml:space="preserve"> </w:t>
            </w:r>
            <w:r w:rsidRPr="00443AD7">
              <w:rPr>
                <w:color w:val="002060"/>
                <w:spacing w:val="-2"/>
                <w:sz w:val="24"/>
              </w:rPr>
              <w:t>quote</w:t>
            </w:r>
          </w:p>
        </w:tc>
        <w:tc>
          <w:tcPr>
            <w:tcW w:w="3256" w:type="dxa"/>
            <w:tcBorders>
              <w:left w:val="single" w:sz="18" w:space="0" w:color="C0C0C0"/>
              <w:right w:val="single" w:sz="18" w:space="0" w:color="C0C0C0"/>
            </w:tcBorders>
          </w:tcPr>
          <w:p w14:paraId="7BB54589" w14:textId="77777777" w:rsidR="00BF1088" w:rsidRPr="00443AD7" w:rsidRDefault="00BF1088" w:rsidP="00443AD7">
            <w:pPr>
              <w:pStyle w:val="TableParagraph"/>
              <w:spacing w:before="120"/>
              <w:rPr>
                <w:color w:val="002060"/>
                <w:sz w:val="24"/>
              </w:rPr>
            </w:pPr>
          </w:p>
          <w:p w14:paraId="74399513" w14:textId="77777777" w:rsidR="00BF1088" w:rsidRPr="00443AD7" w:rsidRDefault="00BF1088" w:rsidP="00443AD7">
            <w:pPr>
              <w:pStyle w:val="TableParagraph"/>
              <w:spacing w:before="120"/>
              <w:rPr>
                <w:color w:val="002060"/>
                <w:sz w:val="24"/>
              </w:rPr>
            </w:pPr>
          </w:p>
          <w:p w14:paraId="6018E0ED"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6"/>
                <w:sz w:val="24"/>
              </w:rPr>
              <w:t xml:space="preserve"> </w:t>
            </w:r>
            <w:r w:rsidRPr="00443AD7">
              <w:rPr>
                <w:color w:val="002060"/>
                <w:sz w:val="24"/>
              </w:rPr>
              <w:t>non</w:t>
            </w:r>
            <w:r w:rsidRPr="00443AD7">
              <w:rPr>
                <w:color w:val="002060"/>
                <w:spacing w:val="-5"/>
                <w:sz w:val="24"/>
              </w:rPr>
              <w:t xml:space="preserve"> </w:t>
            </w:r>
            <w:r w:rsidRPr="00443AD7">
              <w:rPr>
                <w:color w:val="002060"/>
                <w:sz w:val="24"/>
              </w:rPr>
              <w:t>oltre</w:t>
            </w:r>
            <w:r w:rsidRPr="00443AD7">
              <w:rPr>
                <w:color w:val="002060"/>
                <w:spacing w:val="-1"/>
                <w:sz w:val="24"/>
              </w:rPr>
              <w:t xml:space="preserve"> </w:t>
            </w:r>
            <w:r w:rsidRPr="00443AD7">
              <w:rPr>
                <w:color w:val="002060"/>
                <w:sz w:val="24"/>
              </w:rPr>
              <w:t>un</w:t>
            </w:r>
            <w:r w:rsidRPr="00443AD7">
              <w:rPr>
                <w:color w:val="002060"/>
                <w:spacing w:val="-4"/>
                <w:sz w:val="24"/>
              </w:rPr>
              <w:t xml:space="preserve"> anno:</w:t>
            </w:r>
          </w:p>
          <w:p w14:paraId="3579DB03" w14:textId="77777777" w:rsidR="00BF1088" w:rsidRPr="00443AD7" w:rsidRDefault="008F2748" w:rsidP="00443AD7">
            <w:pPr>
              <w:pStyle w:val="TableParagraph"/>
              <w:numPr>
                <w:ilvl w:val="0"/>
                <w:numId w:val="42"/>
              </w:numPr>
              <w:tabs>
                <w:tab w:val="left" w:pos="215"/>
              </w:tabs>
              <w:spacing w:before="120"/>
              <w:ind w:right="547"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1ED3BFAF" w14:textId="77777777" w:rsidR="00BF1088" w:rsidRPr="00443AD7" w:rsidRDefault="008F2748" w:rsidP="00443AD7">
            <w:pPr>
              <w:pStyle w:val="TableParagraph"/>
              <w:numPr>
                <w:ilvl w:val="0"/>
                <w:numId w:val="42"/>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3C6D5BE4" w14:textId="77777777" w:rsidR="00BF1088" w:rsidRPr="00443AD7" w:rsidRDefault="008F2748" w:rsidP="00443AD7">
            <w:pPr>
              <w:pStyle w:val="TableParagraph"/>
              <w:numPr>
                <w:ilvl w:val="0"/>
                <w:numId w:val="42"/>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4A6AFFF6" w14:textId="77777777" w:rsidR="00BF1088" w:rsidRPr="00443AD7" w:rsidRDefault="008F2748" w:rsidP="00443AD7">
            <w:pPr>
              <w:pStyle w:val="TableParagraph"/>
              <w:numPr>
                <w:ilvl w:val="0"/>
                <w:numId w:val="42"/>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05EA5ACF" w14:textId="77777777" w:rsidR="00BF1088" w:rsidRPr="00443AD7" w:rsidRDefault="008F2748" w:rsidP="00443AD7">
            <w:pPr>
              <w:pStyle w:val="TableParagraph"/>
              <w:numPr>
                <w:ilvl w:val="0"/>
                <w:numId w:val="42"/>
              </w:numPr>
              <w:tabs>
                <w:tab w:val="left" w:pos="215"/>
              </w:tabs>
              <w:spacing w:before="120"/>
              <w:ind w:right="118"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7A4BE841" w14:textId="77777777">
        <w:trPr>
          <w:trHeight w:val="670"/>
        </w:trPr>
        <w:tc>
          <w:tcPr>
            <w:tcW w:w="9821"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482CD09D" w14:textId="77777777" w:rsidR="00BF1088" w:rsidRPr="00443AD7" w:rsidRDefault="008F2748" w:rsidP="00443AD7">
            <w:pPr>
              <w:pStyle w:val="TableParagraph"/>
              <w:spacing w:before="120"/>
              <w:ind w:left="2628" w:hanging="1916"/>
              <w:rPr>
                <w:b/>
                <w:color w:val="002060"/>
                <w:sz w:val="24"/>
              </w:rPr>
            </w:pPr>
            <w:r w:rsidRPr="00443AD7">
              <w:rPr>
                <w:b/>
                <w:color w:val="002060"/>
                <w:sz w:val="24"/>
              </w:rPr>
              <w:t>Art.</w:t>
            </w:r>
            <w:r w:rsidRPr="00443AD7">
              <w:rPr>
                <w:b/>
                <w:color w:val="002060"/>
                <w:spacing w:val="-2"/>
                <w:sz w:val="24"/>
              </w:rPr>
              <w:t xml:space="preserve"> </w:t>
            </w:r>
            <w:r w:rsidRPr="00443AD7">
              <w:rPr>
                <w:b/>
                <w:color w:val="002060"/>
                <w:sz w:val="24"/>
              </w:rPr>
              <w:t>25-</w:t>
            </w:r>
            <w:r w:rsidRPr="00443AD7">
              <w:rPr>
                <w:b/>
                <w:i/>
                <w:color w:val="002060"/>
                <w:sz w:val="24"/>
              </w:rPr>
              <w:t>decies</w:t>
            </w:r>
            <w:r w:rsidRPr="00443AD7">
              <w:rPr>
                <w:b/>
                <w:i/>
                <w:color w:val="002060"/>
                <w:spacing w:val="-5"/>
                <w:sz w:val="24"/>
              </w:rPr>
              <w:t xml:space="preserve"> </w:t>
            </w:r>
            <w:r w:rsidRPr="00443AD7">
              <w:rPr>
                <w:b/>
                <w:color w:val="002060"/>
                <w:sz w:val="24"/>
              </w:rPr>
              <w:t>d.lgs.</w:t>
            </w:r>
            <w:r w:rsidRPr="00443AD7">
              <w:rPr>
                <w:b/>
                <w:color w:val="002060"/>
                <w:spacing w:val="-6"/>
                <w:sz w:val="24"/>
              </w:rPr>
              <w:t xml:space="preserve"> </w:t>
            </w:r>
            <w:r w:rsidRPr="00443AD7">
              <w:rPr>
                <w:b/>
                <w:color w:val="002060"/>
                <w:sz w:val="24"/>
              </w:rPr>
              <w:t>231/2001 -</w:t>
            </w:r>
            <w:r w:rsidRPr="00443AD7">
              <w:rPr>
                <w:b/>
                <w:color w:val="002060"/>
                <w:spacing w:val="-8"/>
                <w:sz w:val="24"/>
              </w:rPr>
              <w:t xml:space="preserve"> </w:t>
            </w:r>
            <w:r w:rsidRPr="00443AD7">
              <w:rPr>
                <w:b/>
                <w:color w:val="002060"/>
                <w:sz w:val="24"/>
              </w:rPr>
              <w:t>Induzione</w:t>
            </w:r>
            <w:r w:rsidRPr="00443AD7">
              <w:rPr>
                <w:b/>
                <w:color w:val="002060"/>
                <w:spacing w:val="-2"/>
                <w:sz w:val="24"/>
              </w:rPr>
              <w:t xml:space="preserve"> </w:t>
            </w:r>
            <w:r w:rsidRPr="00443AD7">
              <w:rPr>
                <w:b/>
                <w:color w:val="002060"/>
                <w:sz w:val="24"/>
              </w:rPr>
              <w:t>a</w:t>
            </w:r>
            <w:r w:rsidRPr="00443AD7">
              <w:rPr>
                <w:b/>
                <w:color w:val="002060"/>
                <w:spacing w:val="-6"/>
                <w:sz w:val="24"/>
              </w:rPr>
              <w:t xml:space="preserve"> </w:t>
            </w:r>
            <w:r w:rsidRPr="00443AD7">
              <w:rPr>
                <w:b/>
                <w:color w:val="002060"/>
                <w:sz w:val="24"/>
              </w:rPr>
              <w:t>non</w:t>
            </w:r>
            <w:r w:rsidRPr="00443AD7">
              <w:rPr>
                <w:b/>
                <w:color w:val="002060"/>
                <w:spacing w:val="-4"/>
                <w:sz w:val="24"/>
              </w:rPr>
              <w:t xml:space="preserve"> </w:t>
            </w:r>
            <w:r w:rsidRPr="00443AD7">
              <w:rPr>
                <w:b/>
                <w:color w:val="002060"/>
                <w:sz w:val="24"/>
              </w:rPr>
              <w:t>rendere</w:t>
            </w:r>
            <w:r w:rsidRPr="00443AD7">
              <w:rPr>
                <w:b/>
                <w:color w:val="002060"/>
                <w:spacing w:val="-1"/>
                <w:sz w:val="24"/>
              </w:rPr>
              <w:t xml:space="preserve"> </w:t>
            </w:r>
            <w:r w:rsidRPr="00443AD7">
              <w:rPr>
                <w:b/>
                <w:color w:val="002060"/>
                <w:sz w:val="24"/>
              </w:rPr>
              <w:t>dichiarazioni</w:t>
            </w:r>
            <w:r w:rsidRPr="00443AD7">
              <w:rPr>
                <w:b/>
                <w:color w:val="002060"/>
                <w:spacing w:val="-6"/>
                <w:sz w:val="24"/>
              </w:rPr>
              <w:t xml:space="preserve"> </w:t>
            </w:r>
            <w:r w:rsidRPr="00443AD7">
              <w:rPr>
                <w:b/>
                <w:color w:val="002060"/>
                <w:sz w:val="24"/>
              </w:rPr>
              <w:t>o</w:t>
            </w:r>
            <w:r w:rsidRPr="00443AD7">
              <w:rPr>
                <w:b/>
                <w:color w:val="002060"/>
                <w:spacing w:val="-4"/>
                <w:sz w:val="24"/>
              </w:rPr>
              <w:t xml:space="preserve"> </w:t>
            </w:r>
            <w:r w:rsidRPr="00443AD7">
              <w:rPr>
                <w:b/>
                <w:color w:val="002060"/>
                <w:sz w:val="24"/>
              </w:rPr>
              <w:t>a</w:t>
            </w:r>
            <w:r w:rsidRPr="00443AD7">
              <w:rPr>
                <w:b/>
                <w:color w:val="002060"/>
                <w:spacing w:val="-6"/>
                <w:sz w:val="24"/>
              </w:rPr>
              <w:t xml:space="preserve"> </w:t>
            </w:r>
            <w:r w:rsidRPr="00443AD7">
              <w:rPr>
                <w:b/>
                <w:color w:val="002060"/>
                <w:sz w:val="24"/>
              </w:rPr>
              <w:t>rendere dichiarazioni mendaci all’autorità giudiziaria</w:t>
            </w:r>
          </w:p>
        </w:tc>
      </w:tr>
      <w:tr w:rsidR="00BF1088" w:rsidRPr="00E853B3" w14:paraId="0643C02F" w14:textId="77777777">
        <w:trPr>
          <w:trHeight w:val="372"/>
        </w:trPr>
        <w:tc>
          <w:tcPr>
            <w:tcW w:w="3309" w:type="dxa"/>
            <w:tcBorders>
              <w:left w:val="single" w:sz="18" w:space="0" w:color="C0C0C0"/>
              <w:right w:val="single" w:sz="18" w:space="0" w:color="C0C0C0"/>
            </w:tcBorders>
          </w:tcPr>
          <w:p w14:paraId="4D1A01EB" w14:textId="77777777" w:rsidR="00BF1088" w:rsidRPr="00443AD7" w:rsidRDefault="008F2748" w:rsidP="00443AD7">
            <w:pPr>
              <w:pStyle w:val="TableParagraph"/>
              <w:spacing w:before="120"/>
              <w:ind w:left="107"/>
              <w:jc w:val="center"/>
              <w:rPr>
                <w:color w:val="002060"/>
                <w:sz w:val="24"/>
              </w:rPr>
            </w:pPr>
            <w:r w:rsidRPr="00443AD7">
              <w:rPr>
                <w:color w:val="002060"/>
                <w:spacing w:val="-2"/>
                <w:sz w:val="24"/>
              </w:rPr>
              <w:lastRenderedPageBreak/>
              <w:t>REATI-PRESUPPOSTO</w:t>
            </w:r>
          </w:p>
        </w:tc>
        <w:tc>
          <w:tcPr>
            <w:tcW w:w="3256" w:type="dxa"/>
            <w:tcBorders>
              <w:left w:val="single" w:sz="18" w:space="0" w:color="C0C0C0"/>
              <w:right w:val="single" w:sz="18" w:space="0" w:color="C0C0C0"/>
            </w:tcBorders>
          </w:tcPr>
          <w:p w14:paraId="79C87B65" w14:textId="77777777" w:rsidR="00BF1088" w:rsidRPr="00443AD7" w:rsidRDefault="008F2748" w:rsidP="00443AD7">
            <w:pPr>
              <w:pStyle w:val="TableParagraph"/>
              <w:spacing w:before="120"/>
              <w:ind w:left="659"/>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1B32C888" w14:textId="77777777" w:rsidR="00BF1088" w:rsidRPr="00443AD7" w:rsidRDefault="008F2748" w:rsidP="00443AD7">
            <w:pPr>
              <w:pStyle w:val="TableParagraph"/>
              <w:spacing w:before="120"/>
              <w:ind w:right="481"/>
              <w:jc w:val="right"/>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551AF9EE" w14:textId="77777777">
        <w:trPr>
          <w:trHeight w:val="1136"/>
        </w:trPr>
        <w:tc>
          <w:tcPr>
            <w:tcW w:w="3309" w:type="dxa"/>
            <w:tcBorders>
              <w:left w:val="single" w:sz="18" w:space="0" w:color="C0C0C0"/>
              <w:right w:val="single" w:sz="18" w:space="0" w:color="C0C0C0"/>
            </w:tcBorders>
          </w:tcPr>
          <w:p w14:paraId="70307615" w14:textId="77777777" w:rsidR="00BF1088" w:rsidRPr="00443AD7" w:rsidRDefault="008F2748" w:rsidP="00443AD7">
            <w:pPr>
              <w:pStyle w:val="TableParagraph"/>
              <w:spacing w:before="120"/>
              <w:ind w:left="83"/>
              <w:rPr>
                <w:color w:val="002060"/>
                <w:sz w:val="24"/>
              </w:rPr>
            </w:pPr>
            <w:r w:rsidRPr="00443AD7">
              <w:rPr>
                <w:color w:val="002060"/>
                <w:sz w:val="24"/>
              </w:rPr>
              <w:t>Induzione a non rendere dichiarazioni</w:t>
            </w:r>
            <w:r w:rsidRPr="00443AD7">
              <w:rPr>
                <w:color w:val="002060"/>
                <w:spacing w:val="-8"/>
                <w:sz w:val="24"/>
              </w:rPr>
              <w:t xml:space="preserve"> </w:t>
            </w:r>
            <w:r w:rsidRPr="00443AD7">
              <w:rPr>
                <w:color w:val="002060"/>
                <w:sz w:val="24"/>
              </w:rPr>
              <w:t>o</w:t>
            </w:r>
            <w:r w:rsidRPr="00443AD7">
              <w:rPr>
                <w:color w:val="002060"/>
                <w:spacing w:val="-5"/>
                <w:sz w:val="24"/>
              </w:rPr>
              <w:t xml:space="preserve"> </w:t>
            </w:r>
            <w:r w:rsidRPr="00443AD7">
              <w:rPr>
                <w:color w:val="002060"/>
                <w:sz w:val="24"/>
              </w:rPr>
              <w:t>a</w:t>
            </w:r>
            <w:r w:rsidRPr="00443AD7">
              <w:rPr>
                <w:color w:val="002060"/>
                <w:spacing w:val="-1"/>
                <w:sz w:val="24"/>
              </w:rPr>
              <w:t xml:space="preserve"> </w:t>
            </w:r>
            <w:r w:rsidRPr="00443AD7">
              <w:rPr>
                <w:color w:val="002060"/>
                <w:spacing w:val="-2"/>
                <w:sz w:val="24"/>
              </w:rPr>
              <w:t>rendere</w:t>
            </w:r>
          </w:p>
          <w:p w14:paraId="0E2EE783" w14:textId="77777777" w:rsidR="00BF1088" w:rsidRPr="00443AD7" w:rsidRDefault="008F2748" w:rsidP="00443AD7">
            <w:pPr>
              <w:pStyle w:val="TableParagraph"/>
              <w:spacing w:before="120"/>
              <w:ind w:left="83"/>
              <w:rPr>
                <w:color w:val="002060"/>
                <w:sz w:val="24"/>
              </w:rPr>
            </w:pPr>
            <w:r w:rsidRPr="00443AD7">
              <w:rPr>
                <w:color w:val="002060"/>
                <w:sz w:val="24"/>
              </w:rPr>
              <w:t>dichiarazioni</w:t>
            </w:r>
            <w:r w:rsidRPr="00443AD7">
              <w:rPr>
                <w:color w:val="002060"/>
                <w:spacing w:val="-16"/>
                <w:sz w:val="24"/>
              </w:rPr>
              <w:t xml:space="preserve"> </w:t>
            </w:r>
            <w:r w:rsidRPr="00443AD7">
              <w:rPr>
                <w:color w:val="002060"/>
                <w:sz w:val="24"/>
              </w:rPr>
              <w:t>mendaci</w:t>
            </w:r>
            <w:r w:rsidRPr="00443AD7">
              <w:rPr>
                <w:color w:val="002060"/>
                <w:spacing w:val="-15"/>
                <w:sz w:val="24"/>
              </w:rPr>
              <w:t xml:space="preserve"> </w:t>
            </w:r>
            <w:r w:rsidRPr="00443AD7">
              <w:rPr>
                <w:color w:val="002060"/>
                <w:sz w:val="24"/>
              </w:rPr>
              <w:t>all'autorità giudiziaria (art. 377-</w:t>
            </w:r>
            <w:r w:rsidRPr="00443AD7">
              <w:rPr>
                <w:i/>
                <w:color w:val="002060"/>
                <w:sz w:val="24"/>
              </w:rPr>
              <w:t xml:space="preserve">bis </w:t>
            </w:r>
            <w:r w:rsidRPr="00443AD7">
              <w:rPr>
                <w:color w:val="002060"/>
                <w:sz w:val="24"/>
              </w:rPr>
              <w:t>c.p.)</w:t>
            </w:r>
          </w:p>
        </w:tc>
        <w:tc>
          <w:tcPr>
            <w:tcW w:w="3256" w:type="dxa"/>
            <w:tcBorders>
              <w:left w:val="single" w:sz="18" w:space="0" w:color="C0C0C0"/>
              <w:right w:val="single" w:sz="18" w:space="0" w:color="C0C0C0"/>
            </w:tcBorders>
          </w:tcPr>
          <w:p w14:paraId="38744503" w14:textId="77777777" w:rsidR="00BF1088" w:rsidRPr="00443AD7" w:rsidRDefault="00BF1088" w:rsidP="00443AD7">
            <w:pPr>
              <w:pStyle w:val="TableParagraph"/>
              <w:spacing w:before="120"/>
              <w:rPr>
                <w:color w:val="002060"/>
                <w:sz w:val="24"/>
              </w:rPr>
            </w:pPr>
          </w:p>
          <w:p w14:paraId="5F88554F" w14:textId="77777777" w:rsidR="00BF1088" w:rsidRPr="00443AD7" w:rsidRDefault="008F2748" w:rsidP="00443AD7">
            <w:pPr>
              <w:pStyle w:val="TableParagraph"/>
              <w:spacing w:before="120"/>
              <w:ind w:left="82"/>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3"/>
                <w:sz w:val="24"/>
              </w:rPr>
              <w:t xml:space="preserve"> </w:t>
            </w:r>
            <w:r w:rsidRPr="00443AD7">
              <w:rPr>
                <w:color w:val="002060"/>
                <w:sz w:val="24"/>
              </w:rPr>
              <w:t>cinquecento</w:t>
            </w:r>
            <w:r w:rsidRPr="00443AD7">
              <w:rPr>
                <w:color w:val="002060"/>
                <w:spacing w:val="-7"/>
                <w:sz w:val="24"/>
              </w:rPr>
              <w:t xml:space="preserve"> </w:t>
            </w:r>
            <w:r w:rsidRPr="00443AD7">
              <w:rPr>
                <w:color w:val="002060"/>
                <w:spacing w:val="-2"/>
                <w:sz w:val="24"/>
              </w:rPr>
              <w:t>quote</w:t>
            </w:r>
          </w:p>
        </w:tc>
        <w:tc>
          <w:tcPr>
            <w:tcW w:w="3256" w:type="dxa"/>
            <w:tcBorders>
              <w:left w:val="single" w:sz="18" w:space="0" w:color="C0C0C0"/>
              <w:right w:val="single" w:sz="18" w:space="0" w:color="C0C0C0"/>
            </w:tcBorders>
          </w:tcPr>
          <w:p w14:paraId="0C3DB402" w14:textId="77777777" w:rsidR="00BF1088" w:rsidRPr="00443AD7" w:rsidRDefault="00BF1088" w:rsidP="00443AD7">
            <w:pPr>
              <w:pStyle w:val="TableParagraph"/>
              <w:spacing w:before="120"/>
              <w:rPr>
                <w:color w:val="002060"/>
                <w:sz w:val="24"/>
              </w:rPr>
            </w:pPr>
          </w:p>
          <w:p w14:paraId="362F7151"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9825A4" w14:paraId="3369A41A" w14:textId="77777777">
        <w:trPr>
          <w:trHeight w:val="502"/>
        </w:trPr>
        <w:tc>
          <w:tcPr>
            <w:tcW w:w="9821"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06F30092" w14:textId="77777777" w:rsidR="00BF1088" w:rsidRPr="00443AD7" w:rsidRDefault="008F2748" w:rsidP="00443AD7">
            <w:pPr>
              <w:pStyle w:val="TableParagraph"/>
              <w:spacing w:before="120"/>
              <w:ind w:left="105"/>
              <w:jc w:val="center"/>
              <w:rPr>
                <w:b/>
                <w:color w:val="002060"/>
                <w:sz w:val="24"/>
                <w:lang w:val="en-US"/>
              </w:rPr>
            </w:pPr>
            <w:r w:rsidRPr="00443AD7">
              <w:rPr>
                <w:b/>
                <w:color w:val="002060"/>
                <w:sz w:val="24"/>
                <w:lang w:val="en-US"/>
              </w:rPr>
              <w:t>Art.</w:t>
            </w:r>
            <w:r w:rsidRPr="00443AD7">
              <w:rPr>
                <w:b/>
                <w:color w:val="002060"/>
                <w:spacing w:val="-3"/>
                <w:sz w:val="24"/>
                <w:lang w:val="en-US"/>
              </w:rPr>
              <w:t xml:space="preserve"> </w:t>
            </w:r>
            <w:r w:rsidRPr="00443AD7">
              <w:rPr>
                <w:b/>
                <w:color w:val="002060"/>
                <w:sz w:val="24"/>
                <w:lang w:val="en-US"/>
              </w:rPr>
              <w:t>25-</w:t>
            </w:r>
            <w:r w:rsidRPr="00443AD7">
              <w:rPr>
                <w:b/>
                <w:i/>
                <w:color w:val="002060"/>
                <w:sz w:val="24"/>
                <w:lang w:val="en-US"/>
              </w:rPr>
              <w:t>undecies</w:t>
            </w:r>
            <w:r w:rsidRPr="00443AD7">
              <w:rPr>
                <w:b/>
                <w:i/>
                <w:color w:val="002060"/>
                <w:spacing w:val="-6"/>
                <w:sz w:val="24"/>
                <w:lang w:val="en-US"/>
              </w:rPr>
              <w:t xml:space="preserve"> </w:t>
            </w:r>
            <w:r w:rsidRPr="00443AD7">
              <w:rPr>
                <w:b/>
                <w:color w:val="002060"/>
                <w:sz w:val="24"/>
                <w:lang w:val="en-US"/>
              </w:rPr>
              <w:t>d.lgs.</w:t>
            </w:r>
            <w:r w:rsidRPr="00443AD7">
              <w:rPr>
                <w:b/>
                <w:color w:val="002060"/>
                <w:spacing w:val="-7"/>
                <w:sz w:val="24"/>
                <w:lang w:val="en-US"/>
              </w:rPr>
              <w:t xml:space="preserve"> </w:t>
            </w:r>
            <w:r w:rsidRPr="00443AD7">
              <w:rPr>
                <w:b/>
                <w:color w:val="002060"/>
                <w:sz w:val="24"/>
                <w:lang w:val="en-US"/>
              </w:rPr>
              <w:t>231/2001 -</w:t>
            </w:r>
            <w:r w:rsidRPr="00443AD7">
              <w:rPr>
                <w:b/>
                <w:color w:val="002060"/>
                <w:spacing w:val="-5"/>
                <w:sz w:val="24"/>
                <w:lang w:val="en-US"/>
              </w:rPr>
              <w:t xml:space="preserve"> </w:t>
            </w:r>
            <w:r w:rsidRPr="00443AD7">
              <w:rPr>
                <w:b/>
                <w:color w:val="002060"/>
                <w:sz w:val="24"/>
                <w:lang w:val="en-US"/>
              </w:rPr>
              <w:t>Reati</w:t>
            </w:r>
            <w:r w:rsidRPr="00443AD7">
              <w:rPr>
                <w:b/>
                <w:color w:val="002060"/>
                <w:spacing w:val="-7"/>
                <w:sz w:val="24"/>
                <w:lang w:val="en-US"/>
              </w:rPr>
              <w:t xml:space="preserve"> </w:t>
            </w:r>
            <w:r w:rsidRPr="00443AD7">
              <w:rPr>
                <w:b/>
                <w:color w:val="002060"/>
                <w:spacing w:val="-2"/>
                <w:sz w:val="24"/>
                <w:lang w:val="en-US"/>
              </w:rPr>
              <w:t>ambientali</w:t>
            </w:r>
          </w:p>
        </w:tc>
      </w:tr>
      <w:tr w:rsidR="00BF1088" w:rsidRPr="00E853B3" w14:paraId="29798716" w14:textId="77777777">
        <w:trPr>
          <w:trHeight w:val="372"/>
        </w:trPr>
        <w:tc>
          <w:tcPr>
            <w:tcW w:w="3309" w:type="dxa"/>
            <w:tcBorders>
              <w:left w:val="single" w:sz="18" w:space="0" w:color="C0C0C0"/>
              <w:right w:val="single" w:sz="18" w:space="0" w:color="C0C0C0"/>
            </w:tcBorders>
          </w:tcPr>
          <w:p w14:paraId="76C942B9" w14:textId="77777777" w:rsidR="00BF1088" w:rsidRPr="00443AD7" w:rsidRDefault="008F2748" w:rsidP="00443AD7">
            <w:pPr>
              <w:pStyle w:val="TableParagraph"/>
              <w:spacing w:before="120"/>
              <w:ind w:left="107"/>
              <w:jc w:val="center"/>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2211A5C6" w14:textId="77777777" w:rsidR="00BF1088" w:rsidRPr="00443AD7" w:rsidRDefault="008F2748" w:rsidP="00443AD7">
            <w:pPr>
              <w:pStyle w:val="TableParagraph"/>
              <w:spacing w:before="120"/>
              <w:ind w:left="659"/>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1A116C6E" w14:textId="77777777" w:rsidR="00BF1088" w:rsidRPr="00443AD7" w:rsidRDefault="008F2748" w:rsidP="00443AD7">
            <w:pPr>
              <w:pStyle w:val="TableParagraph"/>
              <w:spacing w:before="120"/>
              <w:ind w:right="481"/>
              <w:jc w:val="right"/>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198B007C" w14:textId="77777777">
        <w:trPr>
          <w:trHeight w:val="1386"/>
        </w:trPr>
        <w:tc>
          <w:tcPr>
            <w:tcW w:w="3309" w:type="dxa"/>
            <w:tcBorders>
              <w:left w:val="single" w:sz="18" w:space="0" w:color="C0C0C0"/>
              <w:right w:val="single" w:sz="18" w:space="0" w:color="C0C0C0"/>
            </w:tcBorders>
          </w:tcPr>
          <w:p w14:paraId="364029A4" w14:textId="77777777" w:rsidR="00BF1088" w:rsidRPr="00443AD7" w:rsidRDefault="008F2748" w:rsidP="00443AD7">
            <w:pPr>
              <w:pStyle w:val="TableParagraph"/>
              <w:spacing w:before="120"/>
              <w:ind w:left="83" w:right="45"/>
              <w:rPr>
                <w:color w:val="002060"/>
                <w:sz w:val="24"/>
              </w:rPr>
            </w:pPr>
            <w:r w:rsidRPr="00443AD7">
              <w:rPr>
                <w:color w:val="002060"/>
                <w:sz w:val="24"/>
              </w:rPr>
              <w:t>Uccisione, distruzione, cattura, prelievo, detenzione di esemplari di specie animali o</w:t>
            </w:r>
          </w:p>
          <w:p w14:paraId="568A3977" w14:textId="77777777" w:rsidR="00BF1088" w:rsidRPr="00443AD7" w:rsidRDefault="008F2748" w:rsidP="00443AD7">
            <w:pPr>
              <w:pStyle w:val="TableParagraph"/>
              <w:spacing w:before="120"/>
              <w:ind w:left="83" w:right="122"/>
              <w:rPr>
                <w:color w:val="002060"/>
                <w:sz w:val="24"/>
              </w:rPr>
            </w:pPr>
            <w:r w:rsidRPr="00443AD7">
              <w:rPr>
                <w:color w:val="002060"/>
                <w:sz w:val="24"/>
              </w:rPr>
              <w:t>vegetali</w:t>
            </w:r>
            <w:r w:rsidRPr="00443AD7">
              <w:rPr>
                <w:color w:val="002060"/>
                <w:spacing w:val="-13"/>
                <w:sz w:val="24"/>
              </w:rPr>
              <w:t xml:space="preserve"> </w:t>
            </w:r>
            <w:r w:rsidRPr="00443AD7">
              <w:rPr>
                <w:color w:val="002060"/>
                <w:sz w:val="24"/>
              </w:rPr>
              <w:t>selvatiche</w:t>
            </w:r>
            <w:r w:rsidRPr="00443AD7">
              <w:rPr>
                <w:color w:val="002060"/>
                <w:spacing w:val="-12"/>
                <w:sz w:val="24"/>
              </w:rPr>
              <w:t xml:space="preserve"> </w:t>
            </w:r>
            <w:r w:rsidRPr="00443AD7">
              <w:rPr>
                <w:color w:val="002060"/>
                <w:sz w:val="24"/>
              </w:rPr>
              <w:t>protette</w:t>
            </w:r>
            <w:r w:rsidRPr="00443AD7">
              <w:rPr>
                <w:color w:val="002060"/>
                <w:spacing w:val="-15"/>
                <w:sz w:val="24"/>
              </w:rPr>
              <w:t xml:space="preserve"> </w:t>
            </w:r>
            <w:r w:rsidRPr="00443AD7">
              <w:rPr>
                <w:color w:val="002060"/>
                <w:sz w:val="24"/>
              </w:rPr>
              <w:t>(art. 727-</w:t>
            </w:r>
            <w:r w:rsidRPr="00443AD7">
              <w:rPr>
                <w:i/>
                <w:color w:val="002060"/>
                <w:sz w:val="24"/>
              </w:rPr>
              <w:t xml:space="preserve">bis </w:t>
            </w:r>
            <w:r w:rsidRPr="00443AD7">
              <w:rPr>
                <w:color w:val="002060"/>
                <w:sz w:val="24"/>
              </w:rPr>
              <w:t>c.p.)</w:t>
            </w:r>
          </w:p>
        </w:tc>
        <w:tc>
          <w:tcPr>
            <w:tcW w:w="3256" w:type="dxa"/>
            <w:tcBorders>
              <w:left w:val="single" w:sz="18" w:space="0" w:color="C0C0C0"/>
              <w:right w:val="single" w:sz="18" w:space="0" w:color="C0C0C0"/>
            </w:tcBorders>
          </w:tcPr>
          <w:p w14:paraId="0FCB6F9D" w14:textId="77777777" w:rsidR="00BF1088" w:rsidRPr="00443AD7" w:rsidRDefault="00BF1088" w:rsidP="00443AD7">
            <w:pPr>
              <w:pStyle w:val="TableParagraph"/>
              <w:spacing w:before="120"/>
              <w:rPr>
                <w:color w:val="002060"/>
                <w:sz w:val="24"/>
              </w:rPr>
            </w:pPr>
          </w:p>
          <w:p w14:paraId="0A85844C" w14:textId="77777777" w:rsidR="00BF1088" w:rsidRPr="00443AD7" w:rsidRDefault="00BF1088" w:rsidP="00443AD7">
            <w:pPr>
              <w:pStyle w:val="TableParagraph"/>
              <w:spacing w:before="120"/>
              <w:rPr>
                <w:color w:val="002060"/>
                <w:sz w:val="24"/>
              </w:rPr>
            </w:pPr>
          </w:p>
          <w:p w14:paraId="3F311C2B" w14:textId="77777777" w:rsidR="00BF1088" w:rsidRPr="00443AD7" w:rsidRDefault="008F2748" w:rsidP="00443AD7">
            <w:pPr>
              <w:pStyle w:val="TableParagraph"/>
              <w:spacing w:before="120"/>
              <w:ind w:left="82" w:right="-15"/>
              <w:rPr>
                <w:color w:val="002060"/>
                <w:sz w:val="24"/>
              </w:rPr>
            </w:pPr>
            <w:r w:rsidRPr="00443AD7">
              <w:rPr>
                <w:color w:val="002060"/>
                <w:sz w:val="24"/>
              </w:rPr>
              <w:t>Fino</w:t>
            </w:r>
            <w:r w:rsidRPr="00443AD7">
              <w:rPr>
                <w:color w:val="002060"/>
                <w:spacing w:val="-10"/>
                <w:sz w:val="24"/>
              </w:rPr>
              <w:t xml:space="preserve"> </w:t>
            </w:r>
            <w:r w:rsidRPr="00443AD7">
              <w:rPr>
                <w:color w:val="002060"/>
                <w:sz w:val="24"/>
              </w:rPr>
              <w:t>a</w:t>
            </w:r>
            <w:r w:rsidRPr="00443AD7">
              <w:rPr>
                <w:color w:val="002060"/>
                <w:spacing w:val="-6"/>
                <w:sz w:val="24"/>
              </w:rPr>
              <w:t xml:space="preserve"> </w:t>
            </w:r>
            <w:r w:rsidRPr="00443AD7">
              <w:rPr>
                <w:color w:val="002060"/>
                <w:sz w:val="24"/>
              </w:rPr>
              <w:t>duecentocinquanta</w:t>
            </w:r>
            <w:r w:rsidRPr="00443AD7">
              <w:rPr>
                <w:color w:val="002060"/>
                <w:spacing w:val="-5"/>
                <w:sz w:val="24"/>
              </w:rPr>
              <w:t xml:space="preserve"> </w:t>
            </w:r>
            <w:r w:rsidRPr="00443AD7">
              <w:rPr>
                <w:color w:val="002060"/>
                <w:spacing w:val="-4"/>
                <w:sz w:val="24"/>
              </w:rPr>
              <w:t>quote</w:t>
            </w:r>
          </w:p>
        </w:tc>
        <w:tc>
          <w:tcPr>
            <w:tcW w:w="3256" w:type="dxa"/>
            <w:vMerge w:val="restart"/>
            <w:tcBorders>
              <w:left w:val="single" w:sz="18" w:space="0" w:color="C0C0C0"/>
              <w:right w:val="single" w:sz="18" w:space="0" w:color="C0C0C0"/>
            </w:tcBorders>
          </w:tcPr>
          <w:p w14:paraId="5A127F2D" w14:textId="77777777" w:rsidR="00BF1088" w:rsidRPr="00443AD7" w:rsidRDefault="00BF1088" w:rsidP="00443AD7">
            <w:pPr>
              <w:pStyle w:val="TableParagraph"/>
              <w:spacing w:before="120"/>
              <w:rPr>
                <w:color w:val="002060"/>
                <w:sz w:val="24"/>
              </w:rPr>
            </w:pPr>
          </w:p>
          <w:p w14:paraId="12A5CE39" w14:textId="77777777" w:rsidR="00BF1088" w:rsidRPr="00443AD7" w:rsidRDefault="00BF1088" w:rsidP="00443AD7">
            <w:pPr>
              <w:pStyle w:val="TableParagraph"/>
              <w:spacing w:before="120"/>
              <w:rPr>
                <w:color w:val="002060"/>
                <w:sz w:val="24"/>
              </w:rPr>
            </w:pPr>
          </w:p>
          <w:p w14:paraId="7DE51142" w14:textId="77777777" w:rsidR="00BF1088" w:rsidRPr="00443AD7" w:rsidRDefault="00BF1088" w:rsidP="00443AD7">
            <w:pPr>
              <w:pStyle w:val="TableParagraph"/>
              <w:spacing w:before="120"/>
              <w:rPr>
                <w:color w:val="002060"/>
                <w:sz w:val="24"/>
              </w:rPr>
            </w:pPr>
          </w:p>
          <w:p w14:paraId="57D405CA" w14:textId="77777777" w:rsidR="00BF1088" w:rsidRPr="00443AD7" w:rsidRDefault="00BF1088" w:rsidP="00443AD7">
            <w:pPr>
              <w:pStyle w:val="TableParagraph"/>
              <w:spacing w:before="120"/>
              <w:rPr>
                <w:color w:val="002060"/>
                <w:sz w:val="24"/>
              </w:rPr>
            </w:pPr>
          </w:p>
          <w:p w14:paraId="7BEEF71D"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6BAA8AC2" w14:textId="77777777">
        <w:trPr>
          <w:trHeight w:val="1083"/>
        </w:trPr>
        <w:tc>
          <w:tcPr>
            <w:tcW w:w="3309" w:type="dxa"/>
            <w:tcBorders>
              <w:left w:val="single" w:sz="18" w:space="0" w:color="C0C0C0"/>
              <w:right w:val="single" w:sz="18" w:space="0" w:color="C0C0C0"/>
            </w:tcBorders>
          </w:tcPr>
          <w:p w14:paraId="049E4CB9" w14:textId="77777777" w:rsidR="00BF1088" w:rsidRPr="00443AD7" w:rsidRDefault="008F2748" w:rsidP="00443AD7">
            <w:pPr>
              <w:pStyle w:val="TableParagraph"/>
              <w:spacing w:before="120"/>
              <w:ind w:left="83"/>
              <w:rPr>
                <w:color w:val="002060"/>
                <w:sz w:val="24"/>
              </w:rPr>
            </w:pPr>
            <w:r w:rsidRPr="00443AD7">
              <w:rPr>
                <w:color w:val="002060"/>
                <w:sz w:val="24"/>
              </w:rPr>
              <w:t>Distruzione</w:t>
            </w:r>
            <w:r w:rsidRPr="00443AD7">
              <w:rPr>
                <w:color w:val="002060"/>
                <w:spacing w:val="-14"/>
                <w:sz w:val="24"/>
              </w:rPr>
              <w:t xml:space="preserve"> </w:t>
            </w:r>
            <w:r w:rsidRPr="00443AD7">
              <w:rPr>
                <w:color w:val="002060"/>
                <w:sz w:val="24"/>
              </w:rPr>
              <w:t>o</w:t>
            </w:r>
            <w:r w:rsidRPr="00443AD7">
              <w:rPr>
                <w:color w:val="002060"/>
                <w:spacing w:val="-11"/>
                <w:sz w:val="24"/>
              </w:rPr>
              <w:t xml:space="preserve"> </w:t>
            </w:r>
            <w:r w:rsidRPr="00443AD7">
              <w:rPr>
                <w:color w:val="002060"/>
                <w:sz w:val="24"/>
              </w:rPr>
              <w:t>deterioramento</w:t>
            </w:r>
            <w:r w:rsidRPr="00443AD7">
              <w:rPr>
                <w:color w:val="002060"/>
                <w:spacing w:val="-11"/>
                <w:sz w:val="24"/>
              </w:rPr>
              <w:t xml:space="preserve"> </w:t>
            </w:r>
            <w:r w:rsidRPr="00443AD7">
              <w:rPr>
                <w:color w:val="002060"/>
                <w:sz w:val="24"/>
              </w:rPr>
              <w:t>di habitat all’interno di un sito protetto (art. 733-</w:t>
            </w:r>
            <w:r w:rsidRPr="00443AD7">
              <w:rPr>
                <w:i/>
                <w:color w:val="002060"/>
                <w:sz w:val="24"/>
              </w:rPr>
              <w:t xml:space="preserve">bis </w:t>
            </w:r>
            <w:r w:rsidRPr="00443AD7">
              <w:rPr>
                <w:color w:val="002060"/>
                <w:sz w:val="24"/>
              </w:rPr>
              <w:t>c.p.)</w:t>
            </w:r>
          </w:p>
        </w:tc>
        <w:tc>
          <w:tcPr>
            <w:tcW w:w="3256" w:type="dxa"/>
            <w:tcBorders>
              <w:left w:val="single" w:sz="18" w:space="0" w:color="C0C0C0"/>
              <w:right w:val="single" w:sz="18" w:space="0" w:color="C0C0C0"/>
            </w:tcBorders>
          </w:tcPr>
          <w:p w14:paraId="47F2071C" w14:textId="77777777" w:rsidR="00BF1088" w:rsidRPr="00443AD7" w:rsidRDefault="00BF1088" w:rsidP="00443AD7">
            <w:pPr>
              <w:pStyle w:val="TableParagraph"/>
              <w:spacing w:before="120"/>
              <w:rPr>
                <w:color w:val="002060"/>
                <w:sz w:val="24"/>
              </w:rPr>
            </w:pPr>
          </w:p>
          <w:p w14:paraId="2B0795F7" w14:textId="77777777" w:rsidR="00BF1088" w:rsidRPr="00443AD7" w:rsidRDefault="008F2748" w:rsidP="00443AD7">
            <w:pPr>
              <w:pStyle w:val="TableParagraph"/>
              <w:spacing w:before="120"/>
              <w:ind w:left="82" w:right="653"/>
              <w:rPr>
                <w:color w:val="002060"/>
                <w:sz w:val="24"/>
              </w:rPr>
            </w:pPr>
            <w:r w:rsidRPr="00443AD7">
              <w:rPr>
                <w:color w:val="002060"/>
                <w:sz w:val="24"/>
              </w:rPr>
              <w:t>Da centocinquanta a duecentocinquanta</w:t>
            </w:r>
            <w:r w:rsidRPr="00443AD7">
              <w:rPr>
                <w:color w:val="002060"/>
                <w:spacing w:val="-16"/>
                <w:sz w:val="24"/>
              </w:rPr>
              <w:t xml:space="preserve"> </w:t>
            </w:r>
            <w:r w:rsidRPr="00443AD7">
              <w:rPr>
                <w:color w:val="002060"/>
                <w:sz w:val="24"/>
              </w:rPr>
              <w:t>quote</w:t>
            </w:r>
          </w:p>
        </w:tc>
        <w:tc>
          <w:tcPr>
            <w:tcW w:w="3256" w:type="dxa"/>
            <w:vMerge/>
            <w:tcBorders>
              <w:top w:val="nil"/>
              <w:left w:val="single" w:sz="18" w:space="0" w:color="C0C0C0"/>
              <w:right w:val="single" w:sz="18" w:space="0" w:color="C0C0C0"/>
            </w:tcBorders>
          </w:tcPr>
          <w:p w14:paraId="5D10E192" w14:textId="77777777" w:rsidR="00BF1088" w:rsidRPr="00443AD7" w:rsidRDefault="00BF1088" w:rsidP="00443AD7">
            <w:pPr>
              <w:spacing w:before="120"/>
              <w:rPr>
                <w:color w:val="002060"/>
                <w:sz w:val="24"/>
              </w:rPr>
            </w:pPr>
          </w:p>
        </w:tc>
      </w:tr>
      <w:tr w:rsidR="00BF1088" w:rsidRPr="00E853B3" w14:paraId="7DC3460B" w14:textId="77777777">
        <w:trPr>
          <w:trHeight w:val="1625"/>
        </w:trPr>
        <w:tc>
          <w:tcPr>
            <w:tcW w:w="3309" w:type="dxa"/>
            <w:tcBorders>
              <w:left w:val="single" w:sz="18" w:space="0" w:color="C0C0C0"/>
              <w:bottom w:val="single" w:sz="18" w:space="0" w:color="C0C0C0"/>
              <w:right w:val="single" w:sz="18" w:space="0" w:color="C0C0C0"/>
            </w:tcBorders>
          </w:tcPr>
          <w:p w14:paraId="089A23D3" w14:textId="77777777" w:rsidR="00BF1088" w:rsidRPr="00443AD7" w:rsidRDefault="00BF1088" w:rsidP="00443AD7">
            <w:pPr>
              <w:pStyle w:val="TableParagraph"/>
              <w:spacing w:before="120"/>
              <w:rPr>
                <w:color w:val="002060"/>
                <w:sz w:val="24"/>
              </w:rPr>
            </w:pPr>
          </w:p>
          <w:p w14:paraId="1C5D0622" w14:textId="77777777" w:rsidR="00BF1088" w:rsidRPr="00443AD7" w:rsidRDefault="00BF1088" w:rsidP="00443AD7">
            <w:pPr>
              <w:pStyle w:val="TableParagraph"/>
              <w:spacing w:before="120"/>
              <w:rPr>
                <w:color w:val="002060"/>
                <w:sz w:val="24"/>
              </w:rPr>
            </w:pPr>
          </w:p>
          <w:p w14:paraId="37C10DD5" w14:textId="77777777" w:rsidR="00BF1088" w:rsidRPr="00443AD7" w:rsidRDefault="008F2748" w:rsidP="00443AD7">
            <w:pPr>
              <w:pStyle w:val="TableParagraph"/>
              <w:spacing w:before="120"/>
              <w:ind w:left="83" w:right="251"/>
              <w:rPr>
                <w:color w:val="002060"/>
                <w:sz w:val="24"/>
              </w:rPr>
            </w:pPr>
            <w:r w:rsidRPr="00443AD7">
              <w:rPr>
                <w:color w:val="002060"/>
                <w:sz w:val="24"/>
              </w:rPr>
              <w:t>Inquinamento</w:t>
            </w:r>
            <w:r w:rsidRPr="00443AD7">
              <w:rPr>
                <w:color w:val="002060"/>
                <w:spacing w:val="-16"/>
                <w:sz w:val="24"/>
              </w:rPr>
              <w:t xml:space="preserve"> </w:t>
            </w:r>
            <w:r w:rsidRPr="00443AD7">
              <w:rPr>
                <w:color w:val="002060"/>
                <w:sz w:val="24"/>
              </w:rPr>
              <w:t>ambientale</w:t>
            </w:r>
            <w:r w:rsidRPr="00443AD7">
              <w:rPr>
                <w:color w:val="002060"/>
                <w:spacing w:val="-15"/>
                <w:sz w:val="24"/>
              </w:rPr>
              <w:t xml:space="preserve"> </w:t>
            </w:r>
            <w:r w:rsidRPr="00443AD7">
              <w:rPr>
                <w:color w:val="002060"/>
                <w:sz w:val="24"/>
              </w:rPr>
              <w:t>(art. 452-</w:t>
            </w:r>
            <w:r w:rsidRPr="00443AD7">
              <w:rPr>
                <w:i/>
                <w:color w:val="002060"/>
                <w:sz w:val="24"/>
              </w:rPr>
              <w:t xml:space="preserve">bis </w:t>
            </w:r>
            <w:r w:rsidRPr="00443AD7">
              <w:rPr>
                <w:color w:val="002060"/>
                <w:sz w:val="24"/>
              </w:rPr>
              <w:t>c.p,)</w:t>
            </w:r>
          </w:p>
        </w:tc>
        <w:tc>
          <w:tcPr>
            <w:tcW w:w="3256" w:type="dxa"/>
            <w:tcBorders>
              <w:left w:val="single" w:sz="18" w:space="0" w:color="C0C0C0"/>
              <w:bottom w:val="single" w:sz="18" w:space="0" w:color="C0C0C0"/>
              <w:right w:val="single" w:sz="18" w:space="0" w:color="C0C0C0"/>
            </w:tcBorders>
          </w:tcPr>
          <w:p w14:paraId="043C8929" w14:textId="77777777" w:rsidR="00BF1088" w:rsidRPr="00443AD7" w:rsidRDefault="00BF1088" w:rsidP="00443AD7">
            <w:pPr>
              <w:pStyle w:val="TableParagraph"/>
              <w:spacing w:before="120"/>
              <w:rPr>
                <w:color w:val="002060"/>
                <w:sz w:val="24"/>
              </w:rPr>
            </w:pPr>
          </w:p>
          <w:p w14:paraId="2166A923" w14:textId="77777777" w:rsidR="00BF1088" w:rsidRPr="00443AD7" w:rsidRDefault="00BF1088" w:rsidP="00443AD7">
            <w:pPr>
              <w:pStyle w:val="TableParagraph"/>
              <w:spacing w:before="120"/>
              <w:rPr>
                <w:color w:val="002060"/>
                <w:sz w:val="24"/>
              </w:rPr>
            </w:pPr>
          </w:p>
          <w:p w14:paraId="7A7362E0" w14:textId="77777777" w:rsidR="00BF1088" w:rsidRPr="00443AD7" w:rsidRDefault="008F2748" w:rsidP="00443AD7">
            <w:pPr>
              <w:pStyle w:val="TableParagraph"/>
              <w:spacing w:before="120"/>
              <w:ind w:left="82"/>
              <w:rPr>
                <w:color w:val="002060"/>
                <w:sz w:val="24"/>
              </w:rPr>
            </w:pPr>
            <w:r w:rsidRPr="00443AD7">
              <w:rPr>
                <w:color w:val="002060"/>
                <w:sz w:val="24"/>
              </w:rPr>
              <w:t>Da</w:t>
            </w:r>
            <w:r w:rsidRPr="00443AD7">
              <w:rPr>
                <w:color w:val="002060"/>
                <w:spacing w:val="-16"/>
                <w:sz w:val="24"/>
              </w:rPr>
              <w:t xml:space="preserve"> </w:t>
            </w:r>
            <w:r w:rsidRPr="00443AD7">
              <w:rPr>
                <w:color w:val="002060"/>
                <w:sz w:val="24"/>
              </w:rPr>
              <w:t>duecentocinquanta</w:t>
            </w:r>
            <w:r w:rsidRPr="00443AD7">
              <w:rPr>
                <w:color w:val="002060"/>
                <w:spacing w:val="-15"/>
                <w:sz w:val="24"/>
              </w:rPr>
              <w:t xml:space="preserve"> </w:t>
            </w:r>
            <w:r w:rsidRPr="00443AD7">
              <w:rPr>
                <w:color w:val="002060"/>
                <w:sz w:val="24"/>
              </w:rPr>
              <w:t>a seicento quote</w:t>
            </w:r>
          </w:p>
        </w:tc>
        <w:tc>
          <w:tcPr>
            <w:tcW w:w="3256" w:type="dxa"/>
            <w:tcBorders>
              <w:left w:val="single" w:sz="18" w:space="0" w:color="C0C0C0"/>
              <w:bottom w:val="single" w:sz="18" w:space="0" w:color="C0C0C0"/>
              <w:right w:val="single" w:sz="18" w:space="0" w:color="C0C0C0"/>
            </w:tcBorders>
          </w:tcPr>
          <w:p w14:paraId="37A5304C"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5"/>
                <w:sz w:val="24"/>
              </w:rPr>
              <w:t xml:space="preserve"> </w:t>
            </w:r>
            <w:r w:rsidRPr="00443AD7">
              <w:rPr>
                <w:color w:val="002060"/>
                <w:sz w:val="24"/>
              </w:rPr>
              <w:t>non</w:t>
            </w:r>
            <w:r w:rsidRPr="00443AD7">
              <w:rPr>
                <w:color w:val="002060"/>
                <w:spacing w:val="-3"/>
                <w:sz w:val="24"/>
              </w:rPr>
              <w:t xml:space="preserve"> </w:t>
            </w:r>
            <w:r w:rsidRPr="00443AD7">
              <w:rPr>
                <w:color w:val="002060"/>
                <w:sz w:val="24"/>
              </w:rPr>
              <w:t>più di</w:t>
            </w:r>
            <w:r w:rsidRPr="00443AD7">
              <w:rPr>
                <w:color w:val="002060"/>
                <w:spacing w:val="-6"/>
                <w:sz w:val="24"/>
              </w:rPr>
              <w:t xml:space="preserve"> </w:t>
            </w:r>
            <w:r w:rsidRPr="00443AD7">
              <w:rPr>
                <w:color w:val="002060"/>
                <w:sz w:val="24"/>
              </w:rPr>
              <w:t>un</w:t>
            </w:r>
            <w:r w:rsidRPr="00443AD7">
              <w:rPr>
                <w:color w:val="002060"/>
                <w:spacing w:val="1"/>
                <w:sz w:val="24"/>
              </w:rPr>
              <w:t xml:space="preserve"> </w:t>
            </w:r>
            <w:r w:rsidRPr="00443AD7">
              <w:rPr>
                <w:color w:val="002060"/>
                <w:spacing w:val="-4"/>
                <w:sz w:val="24"/>
              </w:rPr>
              <w:t>anno:</w:t>
            </w:r>
          </w:p>
          <w:p w14:paraId="573AB670" w14:textId="77777777" w:rsidR="00BF1088" w:rsidRPr="00443AD7" w:rsidRDefault="008F2748" w:rsidP="00443AD7">
            <w:pPr>
              <w:pStyle w:val="TableParagraph"/>
              <w:numPr>
                <w:ilvl w:val="0"/>
                <w:numId w:val="41"/>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0275D6EF" w14:textId="77777777" w:rsidR="00BF1088" w:rsidRPr="00443AD7" w:rsidRDefault="008F2748" w:rsidP="00443AD7">
            <w:pPr>
              <w:pStyle w:val="TableParagraph"/>
              <w:numPr>
                <w:ilvl w:val="0"/>
                <w:numId w:val="41"/>
              </w:numPr>
              <w:tabs>
                <w:tab w:val="left" w:pos="215"/>
              </w:tabs>
              <w:spacing w:before="120"/>
              <w:ind w:right="618" w:firstLine="0"/>
              <w:rPr>
                <w:color w:val="002060"/>
                <w:sz w:val="24"/>
              </w:rPr>
            </w:pPr>
            <w:r w:rsidRPr="00443AD7">
              <w:rPr>
                <w:color w:val="002060"/>
                <w:sz w:val="24"/>
              </w:rPr>
              <w:t>sospensione</w:t>
            </w:r>
            <w:r w:rsidRPr="00443AD7">
              <w:rPr>
                <w:color w:val="002060"/>
                <w:spacing w:val="-10"/>
                <w:sz w:val="24"/>
              </w:rPr>
              <w:t xml:space="preserve"> </w:t>
            </w:r>
            <w:r w:rsidRPr="00443AD7">
              <w:rPr>
                <w:color w:val="002060"/>
                <w:sz w:val="24"/>
              </w:rPr>
              <w:t>o</w:t>
            </w:r>
            <w:r w:rsidRPr="00443AD7">
              <w:rPr>
                <w:color w:val="002060"/>
                <w:spacing w:val="-13"/>
                <w:sz w:val="24"/>
              </w:rPr>
              <w:t xml:space="preserve"> </w:t>
            </w:r>
            <w:r w:rsidRPr="00443AD7">
              <w:rPr>
                <w:color w:val="002060"/>
                <w:sz w:val="24"/>
              </w:rPr>
              <w:t>revoca</w:t>
            </w:r>
            <w:r w:rsidRPr="00443AD7">
              <w:rPr>
                <w:color w:val="002060"/>
                <w:spacing w:val="-13"/>
                <w:sz w:val="24"/>
              </w:rPr>
              <w:t xml:space="preserve"> </w:t>
            </w:r>
            <w:r w:rsidRPr="00443AD7">
              <w:rPr>
                <w:color w:val="002060"/>
                <w:sz w:val="24"/>
              </w:rPr>
              <w:t>di autorizzazioni, licenze o</w:t>
            </w:r>
          </w:p>
        </w:tc>
      </w:tr>
    </w:tbl>
    <w:p w14:paraId="3E4A39F1" w14:textId="77777777" w:rsidR="00BF1088" w:rsidRPr="00443AD7" w:rsidRDefault="00BF1088" w:rsidP="00443AD7">
      <w:pPr>
        <w:pStyle w:val="Corpotesto"/>
        <w:spacing w:before="120"/>
        <w:ind w:left="0"/>
        <w:jc w:val="left"/>
        <w:rPr>
          <w:color w:val="002060"/>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0DB2281B" w14:textId="77777777">
        <w:trPr>
          <w:trHeight w:val="3013"/>
        </w:trPr>
        <w:tc>
          <w:tcPr>
            <w:tcW w:w="3309" w:type="dxa"/>
            <w:tcBorders>
              <w:left w:val="single" w:sz="18" w:space="0" w:color="C0C0C0"/>
              <w:right w:val="single" w:sz="18" w:space="0" w:color="C0C0C0"/>
            </w:tcBorders>
          </w:tcPr>
          <w:p w14:paraId="409DB169"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7CABE155"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68F07210" w14:textId="77777777" w:rsidR="00BF1088" w:rsidRPr="00443AD7" w:rsidRDefault="008F2748" w:rsidP="00443AD7">
            <w:pPr>
              <w:pStyle w:val="TableParagraph"/>
              <w:spacing w:before="120"/>
              <w:ind w:left="82"/>
              <w:rPr>
                <w:color w:val="002060"/>
                <w:sz w:val="24"/>
              </w:rPr>
            </w:pPr>
            <w:r w:rsidRPr="00443AD7">
              <w:rPr>
                <w:color w:val="002060"/>
                <w:sz w:val="24"/>
              </w:rPr>
              <w:t>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6B54B723" w14:textId="77777777" w:rsidR="00BF1088" w:rsidRPr="00443AD7" w:rsidRDefault="008F2748" w:rsidP="00443AD7">
            <w:pPr>
              <w:pStyle w:val="TableParagraph"/>
              <w:numPr>
                <w:ilvl w:val="0"/>
                <w:numId w:val="40"/>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2C02A610" w14:textId="77777777" w:rsidR="00BF1088" w:rsidRPr="00443AD7" w:rsidRDefault="008F2748" w:rsidP="00443AD7">
            <w:pPr>
              <w:pStyle w:val="TableParagraph"/>
              <w:numPr>
                <w:ilvl w:val="0"/>
                <w:numId w:val="40"/>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7CA98076" w14:textId="77777777" w:rsidR="00BF1088" w:rsidRPr="00443AD7" w:rsidRDefault="008F2748" w:rsidP="00443AD7">
            <w:pPr>
              <w:pStyle w:val="TableParagraph"/>
              <w:numPr>
                <w:ilvl w:val="0"/>
                <w:numId w:val="40"/>
              </w:numPr>
              <w:tabs>
                <w:tab w:val="left" w:pos="215"/>
              </w:tabs>
              <w:spacing w:before="120"/>
              <w:ind w:right="118"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2A736D78" w14:textId="77777777">
        <w:trPr>
          <w:trHeight w:val="1131"/>
        </w:trPr>
        <w:tc>
          <w:tcPr>
            <w:tcW w:w="3309" w:type="dxa"/>
            <w:vMerge w:val="restart"/>
            <w:tcBorders>
              <w:left w:val="single" w:sz="18" w:space="0" w:color="C0C0C0"/>
              <w:right w:val="single" w:sz="18" w:space="0" w:color="C0C0C0"/>
            </w:tcBorders>
          </w:tcPr>
          <w:p w14:paraId="06B94364" w14:textId="77777777" w:rsidR="00BF1088" w:rsidRPr="00443AD7" w:rsidRDefault="00BF1088" w:rsidP="00443AD7">
            <w:pPr>
              <w:pStyle w:val="TableParagraph"/>
              <w:spacing w:before="120"/>
              <w:rPr>
                <w:color w:val="002060"/>
                <w:sz w:val="24"/>
              </w:rPr>
            </w:pPr>
          </w:p>
          <w:p w14:paraId="0C5B13EB" w14:textId="77777777" w:rsidR="00BF1088" w:rsidRPr="00443AD7" w:rsidRDefault="00BF1088" w:rsidP="00443AD7">
            <w:pPr>
              <w:pStyle w:val="TableParagraph"/>
              <w:spacing w:before="120"/>
              <w:rPr>
                <w:color w:val="002060"/>
                <w:sz w:val="24"/>
              </w:rPr>
            </w:pPr>
          </w:p>
          <w:p w14:paraId="1D17E7E1" w14:textId="77777777" w:rsidR="00BF1088" w:rsidRPr="00443AD7" w:rsidRDefault="00BF1088" w:rsidP="00443AD7">
            <w:pPr>
              <w:pStyle w:val="TableParagraph"/>
              <w:spacing w:before="120"/>
              <w:rPr>
                <w:color w:val="002060"/>
                <w:sz w:val="24"/>
              </w:rPr>
            </w:pPr>
          </w:p>
          <w:p w14:paraId="39275D7C" w14:textId="77777777" w:rsidR="00BF1088" w:rsidRPr="00443AD7" w:rsidRDefault="008F2748" w:rsidP="00443AD7">
            <w:pPr>
              <w:pStyle w:val="TableParagraph"/>
              <w:spacing w:before="120"/>
              <w:ind w:left="83"/>
              <w:rPr>
                <w:color w:val="002060"/>
                <w:sz w:val="24"/>
              </w:rPr>
            </w:pPr>
            <w:r w:rsidRPr="00443AD7">
              <w:rPr>
                <w:color w:val="002060"/>
                <w:sz w:val="24"/>
              </w:rPr>
              <w:t>Reati in materia di scarichi di acque</w:t>
            </w:r>
            <w:r w:rsidRPr="00443AD7">
              <w:rPr>
                <w:color w:val="002060"/>
                <w:spacing w:val="-9"/>
                <w:sz w:val="24"/>
              </w:rPr>
              <w:t xml:space="preserve"> </w:t>
            </w:r>
            <w:r w:rsidRPr="00443AD7">
              <w:rPr>
                <w:color w:val="002060"/>
                <w:sz w:val="24"/>
              </w:rPr>
              <w:t>reflue</w:t>
            </w:r>
            <w:r w:rsidRPr="00443AD7">
              <w:rPr>
                <w:color w:val="002060"/>
                <w:spacing w:val="-9"/>
                <w:sz w:val="24"/>
              </w:rPr>
              <w:t xml:space="preserve"> </w:t>
            </w:r>
            <w:r w:rsidRPr="00443AD7">
              <w:rPr>
                <w:color w:val="002060"/>
                <w:sz w:val="24"/>
              </w:rPr>
              <w:t>industriali</w:t>
            </w:r>
            <w:r w:rsidRPr="00443AD7">
              <w:rPr>
                <w:color w:val="002060"/>
                <w:spacing w:val="-11"/>
                <w:sz w:val="24"/>
              </w:rPr>
              <w:t xml:space="preserve"> </w:t>
            </w:r>
            <w:r w:rsidRPr="00443AD7">
              <w:rPr>
                <w:color w:val="002060"/>
                <w:sz w:val="24"/>
              </w:rPr>
              <w:t>(art.</w:t>
            </w:r>
            <w:r w:rsidRPr="00443AD7">
              <w:rPr>
                <w:color w:val="002060"/>
                <w:spacing w:val="-13"/>
                <w:sz w:val="24"/>
              </w:rPr>
              <w:t xml:space="preserve"> </w:t>
            </w:r>
            <w:r w:rsidRPr="00443AD7">
              <w:rPr>
                <w:color w:val="002060"/>
                <w:sz w:val="24"/>
              </w:rPr>
              <w:t>137 d.lgs. 152/2006)</w:t>
            </w:r>
          </w:p>
        </w:tc>
        <w:tc>
          <w:tcPr>
            <w:tcW w:w="3256" w:type="dxa"/>
            <w:tcBorders>
              <w:left w:val="single" w:sz="18" w:space="0" w:color="C0C0C0"/>
              <w:right w:val="single" w:sz="18" w:space="0" w:color="C0C0C0"/>
            </w:tcBorders>
          </w:tcPr>
          <w:p w14:paraId="363A211C" w14:textId="77777777" w:rsidR="00BF1088" w:rsidRPr="00443AD7" w:rsidRDefault="008F2748" w:rsidP="00443AD7">
            <w:pPr>
              <w:pStyle w:val="TableParagraph"/>
              <w:spacing w:before="120"/>
              <w:ind w:left="82" w:right="-28"/>
              <w:rPr>
                <w:color w:val="002060"/>
                <w:sz w:val="24"/>
              </w:rPr>
            </w:pPr>
            <w:r w:rsidRPr="00443AD7">
              <w:rPr>
                <w:color w:val="002060"/>
                <w:sz w:val="24"/>
              </w:rPr>
              <w:lastRenderedPageBreak/>
              <w:t>Da centocinquanta a duecentocinquanta</w:t>
            </w:r>
            <w:r w:rsidRPr="00443AD7">
              <w:rPr>
                <w:color w:val="002060"/>
                <w:spacing w:val="-6"/>
                <w:sz w:val="24"/>
              </w:rPr>
              <w:t xml:space="preserve"> </w:t>
            </w:r>
            <w:r w:rsidRPr="00443AD7">
              <w:rPr>
                <w:color w:val="002060"/>
                <w:sz w:val="24"/>
              </w:rPr>
              <w:t>quote</w:t>
            </w:r>
            <w:r w:rsidRPr="00443AD7">
              <w:rPr>
                <w:color w:val="002060"/>
                <w:spacing w:val="-10"/>
                <w:sz w:val="24"/>
              </w:rPr>
              <w:t xml:space="preserve"> </w:t>
            </w:r>
            <w:r w:rsidRPr="00443AD7">
              <w:rPr>
                <w:color w:val="002060"/>
                <w:sz w:val="24"/>
              </w:rPr>
              <w:t>(co.</w:t>
            </w:r>
            <w:r w:rsidRPr="00443AD7">
              <w:rPr>
                <w:color w:val="002060"/>
                <w:spacing w:val="-11"/>
                <w:sz w:val="24"/>
              </w:rPr>
              <w:t xml:space="preserve"> </w:t>
            </w:r>
            <w:r w:rsidRPr="00443AD7">
              <w:rPr>
                <w:color w:val="002060"/>
                <w:sz w:val="24"/>
              </w:rPr>
              <w:t>3, 5, primo periodo, e 13)</w:t>
            </w:r>
          </w:p>
        </w:tc>
        <w:tc>
          <w:tcPr>
            <w:tcW w:w="3256" w:type="dxa"/>
            <w:tcBorders>
              <w:left w:val="single" w:sz="18" w:space="0" w:color="C0C0C0"/>
              <w:right w:val="single" w:sz="18" w:space="0" w:color="C0C0C0"/>
            </w:tcBorders>
          </w:tcPr>
          <w:p w14:paraId="6F14F873" w14:textId="77777777" w:rsidR="00BF1088" w:rsidRPr="00443AD7" w:rsidRDefault="00BF1088" w:rsidP="00443AD7">
            <w:pPr>
              <w:pStyle w:val="TableParagraph"/>
              <w:spacing w:before="120"/>
              <w:rPr>
                <w:color w:val="002060"/>
                <w:sz w:val="24"/>
              </w:rPr>
            </w:pPr>
          </w:p>
          <w:p w14:paraId="128C4659"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3EFD630F" w14:textId="77777777">
        <w:trPr>
          <w:trHeight w:val="1135"/>
        </w:trPr>
        <w:tc>
          <w:tcPr>
            <w:tcW w:w="3309" w:type="dxa"/>
            <w:vMerge/>
            <w:tcBorders>
              <w:top w:val="nil"/>
              <w:left w:val="single" w:sz="18" w:space="0" w:color="C0C0C0"/>
              <w:right w:val="single" w:sz="18" w:space="0" w:color="C0C0C0"/>
            </w:tcBorders>
          </w:tcPr>
          <w:p w14:paraId="293B63B8" w14:textId="77777777" w:rsidR="00BF1088" w:rsidRPr="00443AD7" w:rsidRDefault="00BF1088" w:rsidP="00443AD7">
            <w:pPr>
              <w:spacing w:before="120"/>
              <w:rPr>
                <w:color w:val="002060"/>
                <w:sz w:val="24"/>
              </w:rPr>
            </w:pPr>
          </w:p>
        </w:tc>
        <w:tc>
          <w:tcPr>
            <w:tcW w:w="3256" w:type="dxa"/>
            <w:tcBorders>
              <w:left w:val="single" w:sz="18" w:space="0" w:color="C0C0C0"/>
              <w:right w:val="single" w:sz="18" w:space="0" w:color="C0C0C0"/>
            </w:tcBorders>
          </w:tcPr>
          <w:p w14:paraId="666D5C7D" w14:textId="77777777" w:rsidR="00BF1088" w:rsidRPr="00443AD7" w:rsidRDefault="00BF1088" w:rsidP="00E853B3">
            <w:pPr>
              <w:pStyle w:val="TableParagraph"/>
              <w:spacing w:before="120"/>
              <w:rPr>
                <w:color w:val="002060"/>
                <w:sz w:val="24"/>
              </w:rPr>
            </w:pPr>
          </w:p>
          <w:p w14:paraId="0C820EAA" w14:textId="77777777" w:rsidR="00BF1088" w:rsidRPr="00443AD7" w:rsidRDefault="008F2748" w:rsidP="00443AD7">
            <w:pPr>
              <w:pStyle w:val="TableParagraph"/>
              <w:spacing w:before="120"/>
              <w:ind w:left="82"/>
              <w:rPr>
                <w:color w:val="002060"/>
                <w:sz w:val="24"/>
              </w:rPr>
            </w:pPr>
            <w:r w:rsidRPr="00443AD7">
              <w:rPr>
                <w:color w:val="002060"/>
                <w:sz w:val="24"/>
              </w:rPr>
              <w:t>Da duecento a trecento quote (co.</w:t>
            </w:r>
            <w:r w:rsidRPr="00443AD7">
              <w:rPr>
                <w:color w:val="002060"/>
                <w:spacing w:val="-7"/>
                <w:sz w:val="24"/>
              </w:rPr>
              <w:t xml:space="preserve"> </w:t>
            </w:r>
            <w:r w:rsidRPr="00443AD7">
              <w:rPr>
                <w:color w:val="002060"/>
                <w:sz w:val="24"/>
              </w:rPr>
              <w:t>2,</w:t>
            </w:r>
            <w:r w:rsidRPr="00443AD7">
              <w:rPr>
                <w:color w:val="002060"/>
                <w:spacing w:val="-7"/>
                <w:sz w:val="24"/>
              </w:rPr>
              <w:t xml:space="preserve"> </w:t>
            </w:r>
            <w:r w:rsidRPr="00443AD7">
              <w:rPr>
                <w:color w:val="002060"/>
                <w:sz w:val="24"/>
              </w:rPr>
              <w:t>5,</w:t>
            </w:r>
            <w:r w:rsidRPr="00443AD7">
              <w:rPr>
                <w:color w:val="002060"/>
                <w:spacing w:val="-7"/>
                <w:sz w:val="24"/>
              </w:rPr>
              <w:t xml:space="preserve"> </w:t>
            </w:r>
            <w:r w:rsidRPr="00443AD7">
              <w:rPr>
                <w:color w:val="002060"/>
                <w:sz w:val="24"/>
              </w:rPr>
              <w:t>secondo</w:t>
            </w:r>
            <w:r w:rsidRPr="00443AD7">
              <w:rPr>
                <w:color w:val="002060"/>
                <w:spacing w:val="-7"/>
                <w:sz w:val="24"/>
              </w:rPr>
              <w:t xml:space="preserve"> </w:t>
            </w:r>
            <w:r w:rsidRPr="00443AD7">
              <w:rPr>
                <w:color w:val="002060"/>
                <w:sz w:val="24"/>
              </w:rPr>
              <w:t>periodo,</w:t>
            </w:r>
            <w:r w:rsidRPr="00443AD7">
              <w:rPr>
                <w:color w:val="002060"/>
                <w:spacing w:val="-12"/>
                <w:sz w:val="24"/>
              </w:rPr>
              <w:t xml:space="preserve"> </w:t>
            </w:r>
            <w:r w:rsidRPr="00443AD7">
              <w:rPr>
                <w:color w:val="002060"/>
                <w:sz w:val="24"/>
              </w:rPr>
              <w:t>11)</w:t>
            </w:r>
          </w:p>
        </w:tc>
        <w:tc>
          <w:tcPr>
            <w:tcW w:w="3256" w:type="dxa"/>
            <w:vMerge w:val="restart"/>
            <w:tcBorders>
              <w:left w:val="single" w:sz="18" w:space="0" w:color="C0C0C0"/>
              <w:right w:val="single" w:sz="18" w:space="0" w:color="C0C0C0"/>
            </w:tcBorders>
          </w:tcPr>
          <w:p w14:paraId="74794EC5"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6"/>
                <w:sz w:val="24"/>
              </w:rPr>
              <w:t xml:space="preserve"> </w:t>
            </w:r>
            <w:r w:rsidRPr="00443AD7">
              <w:rPr>
                <w:color w:val="002060"/>
                <w:sz w:val="24"/>
              </w:rPr>
              <w:t>non</w:t>
            </w:r>
            <w:r w:rsidRPr="00443AD7">
              <w:rPr>
                <w:color w:val="002060"/>
                <w:spacing w:val="-3"/>
                <w:sz w:val="24"/>
              </w:rPr>
              <w:t xml:space="preserve"> </w:t>
            </w:r>
            <w:r w:rsidRPr="00443AD7">
              <w:rPr>
                <w:color w:val="002060"/>
                <w:sz w:val="24"/>
              </w:rPr>
              <w:t>oltre</w:t>
            </w:r>
            <w:r w:rsidRPr="00443AD7">
              <w:rPr>
                <w:color w:val="002060"/>
                <w:spacing w:val="-1"/>
                <w:sz w:val="24"/>
              </w:rPr>
              <w:t xml:space="preserve"> </w:t>
            </w:r>
            <w:r w:rsidRPr="00443AD7">
              <w:rPr>
                <w:color w:val="002060"/>
                <w:sz w:val="24"/>
              </w:rPr>
              <w:t>sei</w:t>
            </w:r>
            <w:r w:rsidRPr="00443AD7">
              <w:rPr>
                <w:color w:val="002060"/>
                <w:spacing w:val="-6"/>
                <w:sz w:val="24"/>
              </w:rPr>
              <w:t xml:space="preserve"> </w:t>
            </w:r>
            <w:r w:rsidRPr="00443AD7">
              <w:rPr>
                <w:color w:val="002060"/>
                <w:spacing w:val="-4"/>
                <w:sz w:val="24"/>
              </w:rPr>
              <w:t>mesi:</w:t>
            </w:r>
          </w:p>
          <w:p w14:paraId="6CCFD28D" w14:textId="77777777" w:rsidR="00BF1088" w:rsidRPr="00443AD7" w:rsidRDefault="008F2748" w:rsidP="00443AD7">
            <w:pPr>
              <w:pStyle w:val="TableParagraph"/>
              <w:numPr>
                <w:ilvl w:val="0"/>
                <w:numId w:val="39"/>
              </w:numPr>
              <w:tabs>
                <w:tab w:val="left" w:pos="215"/>
              </w:tabs>
              <w:spacing w:before="120"/>
              <w:ind w:right="22" w:firstLine="0"/>
              <w:rPr>
                <w:color w:val="002060"/>
                <w:sz w:val="24"/>
              </w:rPr>
            </w:pPr>
            <w:r w:rsidRPr="00443AD7">
              <w:rPr>
                <w:color w:val="002060"/>
                <w:sz w:val="24"/>
              </w:rPr>
              <w:t>interdizione dall’esercizio dell’attività (interdizione definitiva se l’ente o una sua unità organizzativa vengono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3"/>
                <w:sz w:val="24"/>
              </w:rPr>
              <w:t xml:space="preserve"> </w:t>
            </w:r>
            <w:r w:rsidRPr="00443AD7">
              <w:rPr>
                <w:color w:val="002060"/>
                <w:sz w:val="24"/>
              </w:rPr>
              <w:t>agevolare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commissione</w:t>
            </w:r>
            <w:r w:rsidRPr="00443AD7">
              <w:rPr>
                <w:color w:val="002060"/>
                <w:spacing w:val="-7"/>
                <w:sz w:val="24"/>
              </w:rPr>
              <w:t xml:space="preserve"> </w:t>
            </w:r>
            <w:r w:rsidRPr="00443AD7">
              <w:rPr>
                <w:color w:val="002060"/>
                <w:sz w:val="24"/>
              </w:rPr>
              <w:t>del reato di cui all’art. 260 d.lgs.</w:t>
            </w:r>
          </w:p>
          <w:p w14:paraId="7BCD5624" w14:textId="77777777" w:rsidR="00BF1088" w:rsidRPr="00443AD7" w:rsidRDefault="008F2748" w:rsidP="00443AD7">
            <w:pPr>
              <w:pStyle w:val="TableParagraph"/>
              <w:spacing w:before="120"/>
              <w:ind w:left="82"/>
              <w:rPr>
                <w:color w:val="002060"/>
                <w:sz w:val="24"/>
              </w:rPr>
            </w:pPr>
            <w:r w:rsidRPr="00443AD7">
              <w:rPr>
                <w:color w:val="002060"/>
                <w:spacing w:val="-2"/>
                <w:sz w:val="24"/>
              </w:rPr>
              <w:t>152/2006)</w:t>
            </w:r>
          </w:p>
          <w:p w14:paraId="0F6EAB14" w14:textId="77777777" w:rsidR="00BF1088" w:rsidRPr="00443AD7" w:rsidRDefault="008F2748" w:rsidP="00443AD7">
            <w:pPr>
              <w:pStyle w:val="TableParagraph"/>
              <w:numPr>
                <w:ilvl w:val="0"/>
                <w:numId w:val="39"/>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23A5C575" w14:textId="77777777" w:rsidR="00BF1088" w:rsidRPr="00443AD7" w:rsidRDefault="008F2748" w:rsidP="00443AD7">
            <w:pPr>
              <w:pStyle w:val="TableParagraph"/>
              <w:numPr>
                <w:ilvl w:val="0"/>
                <w:numId w:val="39"/>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2994CCE8" w14:textId="77777777" w:rsidR="00BF1088" w:rsidRPr="00443AD7" w:rsidRDefault="008F2748" w:rsidP="00443AD7">
            <w:pPr>
              <w:pStyle w:val="TableParagraph"/>
              <w:numPr>
                <w:ilvl w:val="0"/>
                <w:numId w:val="39"/>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4C85AAFC" w14:textId="77777777" w:rsidR="00BF1088" w:rsidRPr="00443AD7" w:rsidRDefault="008F2748" w:rsidP="00443AD7">
            <w:pPr>
              <w:pStyle w:val="TableParagraph"/>
              <w:numPr>
                <w:ilvl w:val="0"/>
                <w:numId w:val="39"/>
              </w:numPr>
              <w:tabs>
                <w:tab w:val="left" w:pos="215"/>
              </w:tabs>
              <w:spacing w:before="120"/>
              <w:ind w:right="118"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7FDD55C5" w14:textId="77777777">
        <w:trPr>
          <w:trHeight w:val="4857"/>
        </w:trPr>
        <w:tc>
          <w:tcPr>
            <w:tcW w:w="3309" w:type="dxa"/>
            <w:tcBorders>
              <w:left w:val="single" w:sz="18" w:space="0" w:color="C0C0C0"/>
              <w:right w:val="single" w:sz="18" w:space="0" w:color="C0C0C0"/>
            </w:tcBorders>
          </w:tcPr>
          <w:p w14:paraId="19CE044D" w14:textId="77777777" w:rsidR="00BF1088" w:rsidRPr="00443AD7" w:rsidRDefault="00BF1088" w:rsidP="00443AD7">
            <w:pPr>
              <w:pStyle w:val="TableParagraph"/>
              <w:spacing w:before="120"/>
              <w:rPr>
                <w:color w:val="002060"/>
                <w:sz w:val="24"/>
              </w:rPr>
            </w:pPr>
          </w:p>
          <w:p w14:paraId="0F87CD40" w14:textId="77777777" w:rsidR="00BF1088" w:rsidRPr="00443AD7" w:rsidRDefault="00BF1088" w:rsidP="00443AD7">
            <w:pPr>
              <w:pStyle w:val="TableParagraph"/>
              <w:spacing w:before="120"/>
              <w:rPr>
                <w:color w:val="002060"/>
                <w:sz w:val="24"/>
              </w:rPr>
            </w:pPr>
          </w:p>
          <w:p w14:paraId="67D9CA78" w14:textId="77777777" w:rsidR="00BF1088" w:rsidRPr="00443AD7" w:rsidRDefault="00BF1088" w:rsidP="00443AD7">
            <w:pPr>
              <w:pStyle w:val="TableParagraph"/>
              <w:spacing w:before="120"/>
              <w:rPr>
                <w:color w:val="002060"/>
                <w:sz w:val="24"/>
              </w:rPr>
            </w:pPr>
          </w:p>
          <w:p w14:paraId="29393C9B" w14:textId="77777777" w:rsidR="00BF1088" w:rsidRPr="00443AD7" w:rsidRDefault="00BF1088" w:rsidP="00443AD7">
            <w:pPr>
              <w:pStyle w:val="TableParagraph"/>
              <w:spacing w:before="120"/>
              <w:rPr>
                <w:color w:val="002060"/>
                <w:sz w:val="24"/>
              </w:rPr>
            </w:pPr>
          </w:p>
          <w:p w14:paraId="13D6C613" w14:textId="77777777" w:rsidR="00BF1088" w:rsidRPr="00443AD7" w:rsidRDefault="00BF1088" w:rsidP="00443AD7">
            <w:pPr>
              <w:pStyle w:val="TableParagraph"/>
              <w:spacing w:before="120"/>
              <w:rPr>
                <w:color w:val="002060"/>
                <w:sz w:val="24"/>
              </w:rPr>
            </w:pPr>
          </w:p>
          <w:p w14:paraId="3179907C" w14:textId="77777777" w:rsidR="00BF1088" w:rsidRPr="00443AD7" w:rsidRDefault="00BF1088" w:rsidP="00443AD7">
            <w:pPr>
              <w:pStyle w:val="TableParagraph"/>
              <w:spacing w:before="120"/>
              <w:rPr>
                <w:color w:val="002060"/>
                <w:sz w:val="24"/>
              </w:rPr>
            </w:pPr>
          </w:p>
          <w:p w14:paraId="1FA8A6C3" w14:textId="77777777" w:rsidR="00BF1088" w:rsidRPr="00443AD7" w:rsidRDefault="00BF1088" w:rsidP="00443AD7">
            <w:pPr>
              <w:pStyle w:val="TableParagraph"/>
              <w:spacing w:before="120"/>
              <w:rPr>
                <w:color w:val="002060"/>
                <w:sz w:val="24"/>
              </w:rPr>
            </w:pPr>
          </w:p>
          <w:p w14:paraId="241245C8" w14:textId="77777777" w:rsidR="00BF1088" w:rsidRPr="00443AD7" w:rsidRDefault="00BF1088" w:rsidP="00443AD7">
            <w:pPr>
              <w:pStyle w:val="TableParagraph"/>
              <w:spacing w:before="120"/>
              <w:rPr>
                <w:color w:val="002060"/>
                <w:sz w:val="24"/>
              </w:rPr>
            </w:pPr>
          </w:p>
          <w:p w14:paraId="6C0BD34F" w14:textId="77777777" w:rsidR="00BF1088" w:rsidRPr="00443AD7" w:rsidRDefault="008F2748" w:rsidP="00443AD7">
            <w:pPr>
              <w:pStyle w:val="TableParagraph"/>
              <w:spacing w:before="120"/>
              <w:ind w:left="83"/>
              <w:rPr>
                <w:color w:val="002060"/>
                <w:sz w:val="24"/>
              </w:rPr>
            </w:pPr>
            <w:r w:rsidRPr="00443AD7">
              <w:rPr>
                <w:color w:val="002060"/>
                <w:sz w:val="24"/>
              </w:rPr>
              <w:t>Attività</w:t>
            </w:r>
            <w:r w:rsidRPr="00443AD7">
              <w:rPr>
                <w:color w:val="002060"/>
                <w:spacing w:val="-10"/>
                <w:sz w:val="24"/>
              </w:rPr>
              <w:t xml:space="preserve"> </w:t>
            </w:r>
            <w:r w:rsidRPr="00443AD7">
              <w:rPr>
                <w:color w:val="002060"/>
                <w:sz w:val="24"/>
              </w:rPr>
              <w:t>organizzate</w:t>
            </w:r>
            <w:r w:rsidRPr="00443AD7">
              <w:rPr>
                <w:color w:val="002060"/>
                <w:spacing w:val="-10"/>
                <w:sz w:val="24"/>
              </w:rPr>
              <w:t xml:space="preserve"> </w:t>
            </w:r>
            <w:r w:rsidRPr="00443AD7">
              <w:rPr>
                <w:color w:val="002060"/>
                <w:sz w:val="24"/>
              </w:rPr>
              <w:t>per</w:t>
            </w:r>
            <w:r w:rsidRPr="00443AD7">
              <w:rPr>
                <w:color w:val="002060"/>
                <w:spacing w:val="-9"/>
                <w:sz w:val="24"/>
              </w:rPr>
              <w:t xml:space="preserve"> </w:t>
            </w:r>
            <w:r w:rsidRPr="00443AD7">
              <w:rPr>
                <w:color w:val="002060"/>
                <w:sz w:val="24"/>
              </w:rPr>
              <w:t>il</w:t>
            </w:r>
            <w:r w:rsidRPr="00443AD7">
              <w:rPr>
                <w:color w:val="002060"/>
                <w:spacing w:val="-8"/>
                <w:sz w:val="24"/>
              </w:rPr>
              <w:t xml:space="preserve"> </w:t>
            </w:r>
            <w:r w:rsidRPr="00443AD7">
              <w:rPr>
                <w:color w:val="002060"/>
                <w:sz w:val="24"/>
              </w:rPr>
              <w:t>traffico illecito di rifiuti (art. 452-quaterdecies c.p.)</w:t>
            </w:r>
          </w:p>
        </w:tc>
        <w:tc>
          <w:tcPr>
            <w:tcW w:w="3256" w:type="dxa"/>
            <w:tcBorders>
              <w:left w:val="single" w:sz="18" w:space="0" w:color="C0C0C0"/>
              <w:right w:val="single" w:sz="18" w:space="0" w:color="C0C0C0"/>
            </w:tcBorders>
          </w:tcPr>
          <w:p w14:paraId="1CB66CBF" w14:textId="77777777" w:rsidR="00BF1088" w:rsidRPr="00443AD7" w:rsidRDefault="00BF1088" w:rsidP="00443AD7">
            <w:pPr>
              <w:pStyle w:val="TableParagraph"/>
              <w:spacing w:before="120"/>
              <w:rPr>
                <w:color w:val="002060"/>
                <w:sz w:val="24"/>
              </w:rPr>
            </w:pPr>
          </w:p>
          <w:p w14:paraId="1D76965C" w14:textId="77777777" w:rsidR="00BF1088" w:rsidRPr="00443AD7" w:rsidRDefault="00BF1088" w:rsidP="00443AD7">
            <w:pPr>
              <w:pStyle w:val="TableParagraph"/>
              <w:spacing w:before="120"/>
              <w:rPr>
                <w:color w:val="002060"/>
                <w:sz w:val="24"/>
              </w:rPr>
            </w:pPr>
          </w:p>
          <w:p w14:paraId="6972F906" w14:textId="77777777" w:rsidR="00BF1088" w:rsidRPr="00443AD7" w:rsidRDefault="00BF1088" w:rsidP="00443AD7">
            <w:pPr>
              <w:pStyle w:val="TableParagraph"/>
              <w:spacing w:before="120"/>
              <w:rPr>
                <w:color w:val="002060"/>
                <w:sz w:val="24"/>
              </w:rPr>
            </w:pPr>
          </w:p>
          <w:p w14:paraId="7AC83E75" w14:textId="77777777" w:rsidR="00BF1088" w:rsidRPr="00443AD7" w:rsidRDefault="00BF1088" w:rsidP="00443AD7">
            <w:pPr>
              <w:pStyle w:val="TableParagraph"/>
              <w:spacing w:before="120"/>
              <w:rPr>
                <w:color w:val="002060"/>
                <w:sz w:val="24"/>
              </w:rPr>
            </w:pPr>
          </w:p>
          <w:p w14:paraId="6F110231" w14:textId="77777777" w:rsidR="00BF1088" w:rsidRPr="00443AD7" w:rsidRDefault="00BF1088" w:rsidP="00443AD7">
            <w:pPr>
              <w:pStyle w:val="TableParagraph"/>
              <w:spacing w:before="120"/>
              <w:rPr>
                <w:color w:val="002060"/>
                <w:sz w:val="24"/>
              </w:rPr>
            </w:pPr>
          </w:p>
          <w:p w14:paraId="7A8DFD05" w14:textId="77777777" w:rsidR="00BF1088" w:rsidRPr="00443AD7" w:rsidRDefault="00BF1088" w:rsidP="00443AD7">
            <w:pPr>
              <w:pStyle w:val="TableParagraph"/>
              <w:spacing w:before="120"/>
              <w:rPr>
                <w:color w:val="002060"/>
                <w:sz w:val="24"/>
              </w:rPr>
            </w:pPr>
          </w:p>
          <w:p w14:paraId="3430A653" w14:textId="77777777" w:rsidR="00BF1088" w:rsidRPr="00443AD7" w:rsidRDefault="00BF1088" w:rsidP="00443AD7">
            <w:pPr>
              <w:pStyle w:val="TableParagraph"/>
              <w:spacing w:before="120"/>
              <w:rPr>
                <w:color w:val="002060"/>
                <w:sz w:val="24"/>
              </w:rPr>
            </w:pPr>
          </w:p>
          <w:p w14:paraId="49697B38" w14:textId="77777777" w:rsidR="00BF1088" w:rsidRPr="00443AD7" w:rsidRDefault="008F2748" w:rsidP="00443AD7">
            <w:pPr>
              <w:pStyle w:val="TableParagraph"/>
              <w:spacing w:before="120"/>
              <w:ind w:left="82" w:right="98"/>
              <w:rPr>
                <w:color w:val="002060"/>
                <w:sz w:val="24"/>
              </w:rPr>
            </w:pPr>
            <w:r w:rsidRPr="00443AD7">
              <w:rPr>
                <w:color w:val="002060"/>
                <w:sz w:val="24"/>
              </w:rPr>
              <w:t>Da</w:t>
            </w:r>
            <w:r w:rsidRPr="00443AD7">
              <w:rPr>
                <w:color w:val="002060"/>
                <w:spacing w:val="-12"/>
                <w:sz w:val="24"/>
              </w:rPr>
              <w:t xml:space="preserve"> </w:t>
            </w:r>
            <w:r w:rsidRPr="00443AD7">
              <w:rPr>
                <w:color w:val="002060"/>
                <w:sz w:val="24"/>
              </w:rPr>
              <w:t>trecento</w:t>
            </w:r>
            <w:r w:rsidRPr="00443AD7">
              <w:rPr>
                <w:color w:val="002060"/>
                <w:spacing w:val="-15"/>
                <w:sz w:val="24"/>
              </w:rPr>
              <w:t xml:space="preserve"> </w:t>
            </w:r>
            <w:r w:rsidRPr="00443AD7">
              <w:rPr>
                <w:color w:val="002060"/>
                <w:sz w:val="24"/>
              </w:rPr>
              <w:t>a</w:t>
            </w:r>
            <w:r w:rsidRPr="00443AD7">
              <w:rPr>
                <w:color w:val="002060"/>
                <w:spacing w:val="-12"/>
                <w:sz w:val="24"/>
              </w:rPr>
              <w:t xml:space="preserve"> </w:t>
            </w:r>
            <w:r w:rsidRPr="00443AD7">
              <w:rPr>
                <w:color w:val="002060"/>
                <w:sz w:val="24"/>
              </w:rPr>
              <w:t>cinquecento quote (co. 1)</w:t>
            </w:r>
          </w:p>
          <w:p w14:paraId="6EA8EE9B" w14:textId="77777777" w:rsidR="00BF1088" w:rsidRPr="00443AD7" w:rsidRDefault="008F2748" w:rsidP="00443AD7">
            <w:pPr>
              <w:pStyle w:val="TableParagraph"/>
              <w:spacing w:before="120"/>
              <w:ind w:left="82"/>
              <w:rPr>
                <w:color w:val="002060"/>
                <w:sz w:val="24"/>
              </w:rPr>
            </w:pPr>
            <w:r w:rsidRPr="00443AD7">
              <w:rPr>
                <w:color w:val="002060"/>
                <w:sz w:val="24"/>
              </w:rPr>
              <w:t>Da</w:t>
            </w:r>
            <w:r w:rsidRPr="00443AD7">
              <w:rPr>
                <w:color w:val="002060"/>
                <w:spacing w:val="-12"/>
                <w:sz w:val="24"/>
              </w:rPr>
              <w:t xml:space="preserve"> </w:t>
            </w:r>
            <w:r w:rsidRPr="00443AD7">
              <w:rPr>
                <w:color w:val="002060"/>
                <w:sz w:val="24"/>
              </w:rPr>
              <w:t>quattrocento</w:t>
            </w:r>
            <w:r w:rsidRPr="00443AD7">
              <w:rPr>
                <w:color w:val="002060"/>
                <w:spacing w:val="-15"/>
                <w:sz w:val="24"/>
              </w:rPr>
              <w:t xml:space="preserve"> </w:t>
            </w:r>
            <w:r w:rsidRPr="00443AD7">
              <w:rPr>
                <w:color w:val="002060"/>
                <w:sz w:val="24"/>
              </w:rPr>
              <w:t>a</w:t>
            </w:r>
            <w:r w:rsidRPr="00443AD7">
              <w:rPr>
                <w:color w:val="002060"/>
                <w:spacing w:val="-12"/>
                <w:sz w:val="24"/>
              </w:rPr>
              <w:t xml:space="preserve"> </w:t>
            </w:r>
            <w:r w:rsidRPr="00443AD7">
              <w:rPr>
                <w:color w:val="002060"/>
                <w:sz w:val="24"/>
              </w:rPr>
              <w:t>ottocento quote (co. 2)</w:t>
            </w:r>
          </w:p>
        </w:tc>
        <w:tc>
          <w:tcPr>
            <w:tcW w:w="3256" w:type="dxa"/>
            <w:vMerge/>
            <w:tcBorders>
              <w:top w:val="nil"/>
              <w:left w:val="single" w:sz="18" w:space="0" w:color="C0C0C0"/>
              <w:right w:val="single" w:sz="18" w:space="0" w:color="C0C0C0"/>
            </w:tcBorders>
          </w:tcPr>
          <w:p w14:paraId="61D6934A" w14:textId="77777777" w:rsidR="00BF1088" w:rsidRPr="00443AD7" w:rsidRDefault="00BF1088" w:rsidP="00443AD7">
            <w:pPr>
              <w:spacing w:before="120"/>
              <w:rPr>
                <w:color w:val="002060"/>
                <w:sz w:val="24"/>
              </w:rPr>
            </w:pPr>
          </w:p>
        </w:tc>
      </w:tr>
      <w:tr w:rsidR="00BF1088" w:rsidRPr="00E853B3" w14:paraId="4FA7989D" w14:textId="77777777">
        <w:trPr>
          <w:trHeight w:val="3263"/>
        </w:trPr>
        <w:tc>
          <w:tcPr>
            <w:tcW w:w="3309" w:type="dxa"/>
            <w:tcBorders>
              <w:left w:val="single" w:sz="18" w:space="0" w:color="C0C0C0"/>
              <w:bottom w:val="single" w:sz="18" w:space="0" w:color="C0C0C0"/>
              <w:right w:val="single" w:sz="18" w:space="0" w:color="C0C0C0"/>
            </w:tcBorders>
          </w:tcPr>
          <w:p w14:paraId="6930693D" w14:textId="77777777" w:rsidR="00BF1088" w:rsidRPr="00443AD7" w:rsidRDefault="00BF1088" w:rsidP="00443AD7">
            <w:pPr>
              <w:pStyle w:val="TableParagraph"/>
              <w:spacing w:before="120"/>
              <w:rPr>
                <w:color w:val="002060"/>
                <w:sz w:val="24"/>
              </w:rPr>
            </w:pPr>
          </w:p>
          <w:p w14:paraId="014240FA" w14:textId="77777777" w:rsidR="00BF1088" w:rsidRPr="00443AD7" w:rsidRDefault="00BF1088" w:rsidP="00443AD7">
            <w:pPr>
              <w:pStyle w:val="TableParagraph"/>
              <w:spacing w:before="120"/>
              <w:rPr>
                <w:color w:val="002060"/>
                <w:sz w:val="24"/>
              </w:rPr>
            </w:pPr>
          </w:p>
          <w:p w14:paraId="65C354F1" w14:textId="77777777" w:rsidR="00BF1088" w:rsidRPr="00443AD7" w:rsidRDefault="00BF1088" w:rsidP="00443AD7">
            <w:pPr>
              <w:pStyle w:val="TableParagraph"/>
              <w:spacing w:before="120"/>
              <w:rPr>
                <w:color w:val="002060"/>
                <w:sz w:val="24"/>
              </w:rPr>
            </w:pPr>
          </w:p>
          <w:p w14:paraId="119E7C25" w14:textId="77777777" w:rsidR="00BF1088" w:rsidRPr="00443AD7" w:rsidRDefault="00BF1088" w:rsidP="00443AD7">
            <w:pPr>
              <w:pStyle w:val="TableParagraph"/>
              <w:spacing w:before="120"/>
              <w:rPr>
                <w:color w:val="002060"/>
                <w:sz w:val="24"/>
              </w:rPr>
            </w:pPr>
          </w:p>
          <w:p w14:paraId="080D472D" w14:textId="77777777" w:rsidR="00BF1088" w:rsidRPr="00443AD7" w:rsidRDefault="008F2748" w:rsidP="00443AD7">
            <w:pPr>
              <w:pStyle w:val="TableParagraph"/>
              <w:spacing w:before="120"/>
              <w:ind w:left="83"/>
              <w:rPr>
                <w:color w:val="002060"/>
                <w:sz w:val="24"/>
              </w:rPr>
            </w:pPr>
            <w:r w:rsidRPr="00443AD7">
              <w:rPr>
                <w:color w:val="002060"/>
                <w:sz w:val="24"/>
              </w:rPr>
              <w:t>Reati</w:t>
            </w:r>
            <w:r w:rsidRPr="00443AD7">
              <w:rPr>
                <w:color w:val="002060"/>
                <w:spacing w:val="-8"/>
                <w:sz w:val="24"/>
              </w:rPr>
              <w:t xml:space="preserve"> </w:t>
            </w:r>
            <w:r w:rsidRPr="00443AD7">
              <w:rPr>
                <w:color w:val="002060"/>
                <w:sz w:val="24"/>
              </w:rPr>
              <w:t>in</w:t>
            </w:r>
            <w:r w:rsidRPr="00443AD7">
              <w:rPr>
                <w:color w:val="002060"/>
                <w:spacing w:val="-10"/>
                <w:sz w:val="24"/>
              </w:rPr>
              <w:t xml:space="preserve"> </w:t>
            </w:r>
            <w:r w:rsidRPr="00443AD7">
              <w:rPr>
                <w:color w:val="002060"/>
                <w:sz w:val="24"/>
              </w:rPr>
              <w:t>materia</w:t>
            </w:r>
            <w:r w:rsidRPr="00443AD7">
              <w:rPr>
                <w:color w:val="002060"/>
                <w:spacing w:val="-10"/>
                <w:sz w:val="24"/>
              </w:rPr>
              <w:t xml:space="preserve"> </w:t>
            </w:r>
            <w:r w:rsidRPr="00443AD7">
              <w:rPr>
                <w:color w:val="002060"/>
                <w:sz w:val="24"/>
              </w:rPr>
              <w:t>di</w:t>
            </w:r>
            <w:r w:rsidRPr="00443AD7">
              <w:rPr>
                <w:color w:val="002060"/>
                <w:spacing w:val="-8"/>
                <w:sz w:val="24"/>
              </w:rPr>
              <w:t xml:space="preserve"> </w:t>
            </w:r>
            <w:r w:rsidRPr="00443AD7">
              <w:rPr>
                <w:color w:val="002060"/>
                <w:sz w:val="24"/>
              </w:rPr>
              <w:t>gestione</w:t>
            </w:r>
            <w:r w:rsidRPr="00443AD7">
              <w:rPr>
                <w:color w:val="002060"/>
                <w:spacing w:val="-7"/>
                <w:sz w:val="24"/>
              </w:rPr>
              <w:t xml:space="preserve"> </w:t>
            </w:r>
            <w:r w:rsidRPr="00443AD7">
              <w:rPr>
                <w:color w:val="002060"/>
                <w:sz w:val="24"/>
              </w:rPr>
              <w:t>non autorizzata di rifiuti (art. 256 d.lgs. 152/2006)</w:t>
            </w:r>
          </w:p>
        </w:tc>
        <w:tc>
          <w:tcPr>
            <w:tcW w:w="3256" w:type="dxa"/>
            <w:tcBorders>
              <w:left w:val="single" w:sz="18" w:space="0" w:color="C0C0C0"/>
              <w:bottom w:val="single" w:sz="18" w:space="0" w:color="C0C0C0"/>
              <w:right w:val="single" w:sz="18" w:space="0" w:color="C0C0C0"/>
            </w:tcBorders>
          </w:tcPr>
          <w:p w14:paraId="00703183" w14:textId="77777777" w:rsidR="00BF1088" w:rsidRPr="00443AD7" w:rsidRDefault="008F2748" w:rsidP="00443AD7">
            <w:pPr>
              <w:pStyle w:val="TableParagraph"/>
              <w:spacing w:before="120"/>
              <w:ind w:left="82" w:right="6"/>
              <w:rPr>
                <w:color w:val="002060"/>
                <w:sz w:val="24"/>
              </w:rPr>
            </w:pPr>
            <w:r w:rsidRPr="00443AD7">
              <w:rPr>
                <w:color w:val="002060"/>
                <w:sz w:val="24"/>
              </w:rPr>
              <w:t>Fino</w:t>
            </w:r>
            <w:r w:rsidRPr="00443AD7">
              <w:rPr>
                <w:color w:val="002060"/>
                <w:spacing w:val="-16"/>
                <w:sz w:val="24"/>
              </w:rPr>
              <w:t xml:space="preserve"> </w:t>
            </w:r>
            <w:r w:rsidRPr="00443AD7">
              <w:rPr>
                <w:color w:val="002060"/>
                <w:sz w:val="24"/>
              </w:rPr>
              <w:t>a</w:t>
            </w:r>
            <w:r w:rsidRPr="00443AD7">
              <w:rPr>
                <w:color w:val="002060"/>
                <w:spacing w:val="-12"/>
                <w:sz w:val="24"/>
              </w:rPr>
              <w:t xml:space="preserve"> </w:t>
            </w:r>
            <w:r w:rsidRPr="00443AD7">
              <w:rPr>
                <w:color w:val="002060"/>
                <w:sz w:val="24"/>
              </w:rPr>
              <w:t>duecentocinquanta</w:t>
            </w:r>
            <w:r w:rsidRPr="00443AD7">
              <w:rPr>
                <w:color w:val="002060"/>
                <w:spacing w:val="-13"/>
                <w:sz w:val="24"/>
              </w:rPr>
              <w:t xml:space="preserve"> </w:t>
            </w:r>
            <w:r w:rsidRPr="00443AD7">
              <w:rPr>
                <w:color w:val="002060"/>
                <w:sz w:val="24"/>
              </w:rPr>
              <w:t xml:space="preserve">quote (co. 1, lett. </w:t>
            </w:r>
            <w:r w:rsidRPr="00443AD7">
              <w:rPr>
                <w:i/>
                <w:color w:val="002060"/>
                <w:sz w:val="24"/>
              </w:rPr>
              <w:t>a</w:t>
            </w:r>
            <w:r w:rsidRPr="00443AD7">
              <w:rPr>
                <w:color w:val="002060"/>
                <w:sz w:val="24"/>
              </w:rPr>
              <w:t>, e 6, primo</w:t>
            </w:r>
            <w:r w:rsidRPr="00443AD7">
              <w:rPr>
                <w:color w:val="002060"/>
                <w:spacing w:val="40"/>
                <w:sz w:val="24"/>
              </w:rPr>
              <w:t xml:space="preserve"> </w:t>
            </w:r>
            <w:r w:rsidRPr="00443AD7">
              <w:rPr>
                <w:color w:val="002060"/>
                <w:spacing w:val="-2"/>
                <w:sz w:val="24"/>
              </w:rPr>
              <w:t>periodo)</w:t>
            </w:r>
          </w:p>
          <w:p w14:paraId="6B282FDA" w14:textId="77777777" w:rsidR="00BF1088" w:rsidRPr="00443AD7" w:rsidRDefault="008F2748" w:rsidP="00E853B3">
            <w:pPr>
              <w:pStyle w:val="TableParagraph"/>
              <w:spacing w:before="120"/>
              <w:ind w:left="82" w:right="-28"/>
              <w:rPr>
                <w:color w:val="002060"/>
                <w:sz w:val="24"/>
              </w:rPr>
            </w:pPr>
            <w:r w:rsidRPr="00443AD7">
              <w:rPr>
                <w:color w:val="002060"/>
                <w:sz w:val="24"/>
              </w:rPr>
              <w:t>Da centocinquanta a duecentocinquanta</w:t>
            </w:r>
            <w:r w:rsidRPr="00443AD7">
              <w:rPr>
                <w:color w:val="002060"/>
                <w:spacing w:val="-6"/>
                <w:sz w:val="24"/>
              </w:rPr>
              <w:t xml:space="preserve"> </w:t>
            </w:r>
            <w:r w:rsidRPr="00443AD7">
              <w:rPr>
                <w:color w:val="002060"/>
                <w:sz w:val="24"/>
              </w:rPr>
              <w:t>quote</w:t>
            </w:r>
            <w:r w:rsidRPr="00443AD7">
              <w:rPr>
                <w:color w:val="002060"/>
                <w:spacing w:val="-10"/>
                <w:sz w:val="24"/>
              </w:rPr>
              <w:t xml:space="preserve"> </w:t>
            </w:r>
            <w:r w:rsidRPr="00443AD7">
              <w:rPr>
                <w:color w:val="002060"/>
                <w:sz w:val="24"/>
              </w:rPr>
              <w:t>(co.</w:t>
            </w:r>
            <w:r w:rsidRPr="00443AD7">
              <w:rPr>
                <w:color w:val="002060"/>
                <w:spacing w:val="-11"/>
                <w:sz w:val="24"/>
              </w:rPr>
              <w:t xml:space="preserve"> </w:t>
            </w:r>
            <w:r w:rsidRPr="00443AD7">
              <w:rPr>
                <w:color w:val="002060"/>
                <w:sz w:val="24"/>
              </w:rPr>
              <w:t xml:space="preserve">1, lett. </w:t>
            </w:r>
            <w:r w:rsidRPr="00443AD7">
              <w:rPr>
                <w:i/>
                <w:color w:val="002060"/>
                <w:sz w:val="24"/>
              </w:rPr>
              <w:t>b</w:t>
            </w:r>
            <w:r w:rsidRPr="00443AD7">
              <w:rPr>
                <w:color w:val="002060"/>
                <w:sz w:val="24"/>
              </w:rPr>
              <w:t>, 3 primo periodo e 5)</w:t>
            </w:r>
          </w:p>
          <w:p w14:paraId="7FC0A00D" w14:textId="77777777" w:rsidR="00BF1088" w:rsidRPr="00443AD7" w:rsidRDefault="008F2748" w:rsidP="00443AD7">
            <w:pPr>
              <w:pStyle w:val="TableParagraph"/>
              <w:spacing w:before="120"/>
              <w:ind w:left="82"/>
              <w:rPr>
                <w:color w:val="002060"/>
                <w:sz w:val="24"/>
              </w:rPr>
            </w:pPr>
            <w:r w:rsidRPr="00443AD7">
              <w:rPr>
                <w:color w:val="002060"/>
                <w:sz w:val="24"/>
              </w:rPr>
              <w:t>Da</w:t>
            </w:r>
            <w:r w:rsidRPr="00443AD7">
              <w:rPr>
                <w:color w:val="002060"/>
                <w:spacing w:val="-9"/>
                <w:sz w:val="24"/>
              </w:rPr>
              <w:t xml:space="preserve"> </w:t>
            </w:r>
            <w:r w:rsidRPr="00443AD7">
              <w:rPr>
                <w:color w:val="002060"/>
                <w:sz w:val="24"/>
              </w:rPr>
              <w:t>duecento</w:t>
            </w:r>
            <w:r w:rsidRPr="00443AD7">
              <w:rPr>
                <w:color w:val="002060"/>
                <w:spacing w:val="-12"/>
                <w:sz w:val="24"/>
              </w:rPr>
              <w:t xml:space="preserve"> </w:t>
            </w:r>
            <w:r w:rsidRPr="00443AD7">
              <w:rPr>
                <w:color w:val="002060"/>
                <w:sz w:val="24"/>
              </w:rPr>
              <w:t>a</w:t>
            </w:r>
            <w:r w:rsidRPr="00443AD7">
              <w:rPr>
                <w:color w:val="002060"/>
                <w:spacing w:val="-9"/>
                <w:sz w:val="24"/>
              </w:rPr>
              <w:t xml:space="preserve"> </w:t>
            </w:r>
            <w:r w:rsidRPr="00443AD7">
              <w:rPr>
                <w:color w:val="002060"/>
                <w:sz w:val="24"/>
              </w:rPr>
              <w:t>trecento</w:t>
            </w:r>
            <w:r w:rsidRPr="00443AD7">
              <w:rPr>
                <w:color w:val="002060"/>
                <w:spacing w:val="-9"/>
                <w:sz w:val="24"/>
              </w:rPr>
              <w:t xml:space="preserve"> </w:t>
            </w:r>
            <w:r w:rsidRPr="00443AD7">
              <w:rPr>
                <w:color w:val="002060"/>
                <w:sz w:val="24"/>
              </w:rPr>
              <w:t>quote (co. 3, secondo periodo)</w:t>
            </w:r>
          </w:p>
          <w:p w14:paraId="1BC900A5" w14:textId="77777777" w:rsidR="00BF1088" w:rsidRPr="00443AD7" w:rsidRDefault="008F2748" w:rsidP="00443AD7">
            <w:pPr>
              <w:pStyle w:val="TableParagraph"/>
              <w:spacing w:before="120"/>
              <w:ind w:left="82"/>
              <w:rPr>
                <w:color w:val="002060"/>
                <w:sz w:val="24"/>
              </w:rPr>
            </w:pPr>
            <w:r w:rsidRPr="00443AD7">
              <w:rPr>
                <w:color w:val="002060"/>
                <w:sz w:val="24"/>
              </w:rPr>
              <w:t>Le sanzioni sono ridotte della metà nelle ipotesi di inosservanza</w:t>
            </w:r>
            <w:r w:rsidRPr="00443AD7">
              <w:rPr>
                <w:color w:val="002060"/>
                <w:spacing w:val="-16"/>
                <w:sz w:val="24"/>
              </w:rPr>
              <w:t xml:space="preserve"> </w:t>
            </w:r>
            <w:r w:rsidRPr="00443AD7">
              <w:rPr>
                <w:color w:val="002060"/>
                <w:sz w:val="24"/>
              </w:rPr>
              <w:t>delle</w:t>
            </w:r>
            <w:r w:rsidRPr="00443AD7">
              <w:rPr>
                <w:color w:val="002060"/>
                <w:spacing w:val="-15"/>
                <w:sz w:val="24"/>
              </w:rPr>
              <w:t xml:space="preserve"> </w:t>
            </w:r>
            <w:r w:rsidRPr="00443AD7">
              <w:rPr>
                <w:color w:val="002060"/>
                <w:sz w:val="24"/>
              </w:rPr>
              <w:t>prescrizioni</w:t>
            </w:r>
          </w:p>
        </w:tc>
        <w:tc>
          <w:tcPr>
            <w:tcW w:w="3256" w:type="dxa"/>
            <w:tcBorders>
              <w:left w:val="single" w:sz="18" w:space="0" w:color="C0C0C0"/>
              <w:bottom w:val="single" w:sz="18" w:space="0" w:color="C0C0C0"/>
              <w:right w:val="single" w:sz="18" w:space="0" w:color="C0C0C0"/>
            </w:tcBorders>
          </w:tcPr>
          <w:p w14:paraId="092A7F67" w14:textId="77777777" w:rsidR="00BF1088" w:rsidRPr="00443AD7" w:rsidRDefault="008F2748" w:rsidP="00443AD7">
            <w:pPr>
              <w:pStyle w:val="TableParagraph"/>
              <w:spacing w:before="120"/>
              <w:ind w:left="82"/>
              <w:rPr>
                <w:color w:val="002060"/>
                <w:sz w:val="24"/>
              </w:rPr>
            </w:pPr>
            <w:r w:rsidRPr="00443AD7">
              <w:rPr>
                <w:color w:val="002060"/>
                <w:sz w:val="24"/>
              </w:rPr>
              <w:t>Nella</w:t>
            </w:r>
            <w:r w:rsidRPr="00443AD7">
              <w:rPr>
                <w:color w:val="002060"/>
                <w:spacing w:val="-7"/>
                <w:sz w:val="24"/>
              </w:rPr>
              <w:t xml:space="preserve"> </w:t>
            </w:r>
            <w:r w:rsidRPr="00443AD7">
              <w:rPr>
                <w:color w:val="002060"/>
                <w:sz w:val="24"/>
              </w:rPr>
              <w:t>sola</w:t>
            </w:r>
            <w:r w:rsidRPr="00443AD7">
              <w:rPr>
                <w:color w:val="002060"/>
                <w:spacing w:val="-7"/>
                <w:sz w:val="24"/>
              </w:rPr>
              <w:t xml:space="preserve"> </w:t>
            </w:r>
            <w:r w:rsidRPr="00443AD7">
              <w:rPr>
                <w:color w:val="002060"/>
                <w:sz w:val="24"/>
              </w:rPr>
              <w:t>ipotesi</w:t>
            </w:r>
            <w:r w:rsidRPr="00443AD7">
              <w:rPr>
                <w:color w:val="002060"/>
                <w:spacing w:val="-9"/>
                <w:sz w:val="24"/>
              </w:rPr>
              <w:t xml:space="preserve"> </w:t>
            </w:r>
            <w:r w:rsidRPr="00443AD7">
              <w:rPr>
                <w:color w:val="002060"/>
                <w:sz w:val="24"/>
              </w:rPr>
              <w:t>del</w:t>
            </w:r>
            <w:r w:rsidRPr="00443AD7">
              <w:rPr>
                <w:color w:val="002060"/>
                <w:spacing w:val="-9"/>
                <w:sz w:val="24"/>
              </w:rPr>
              <w:t xml:space="preserve"> </w:t>
            </w:r>
            <w:r w:rsidRPr="00443AD7">
              <w:rPr>
                <w:color w:val="002060"/>
                <w:sz w:val="24"/>
              </w:rPr>
              <w:t>comma</w:t>
            </w:r>
            <w:r w:rsidRPr="00443AD7">
              <w:rPr>
                <w:color w:val="002060"/>
                <w:spacing w:val="-10"/>
                <w:sz w:val="24"/>
              </w:rPr>
              <w:t xml:space="preserve"> </w:t>
            </w:r>
            <w:r w:rsidRPr="00443AD7">
              <w:rPr>
                <w:color w:val="002060"/>
                <w:sz w:val="24"/>
              </w:rPr>
              <w:t>3, secondo periodo, si applicano per non oltre sei mesi:</w:t>
            </w:r>
          </w:p>
          <w:p w14:paraId="3E665481" w14:textId="77777777" w:rsidR="00BF1088" w:rsidRPr="00443AD7" w:rsidRDefault="008F2748" w:rsidP="00443AD7">
            <w:pPr>
              <w:pStyle w:val="TableParagraph"/>
              <w:numPr>
                <w:ilvl w:val="0"/>
                <w:numId w:val="38"/>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76C4BAA4" w14:textId="77777777" w:rsidR="00BF1088" w:rsidRPr="00443AD7" w:rsidRDefault="008F2748" w:rsidP="00443AD7">
            <w:pPr>
              <w:pStyle w:val="TableParagraph"/>
              <w:numPr>
                <w:ilvl w:val="0"/>
                <w:numId w:val="38"/>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7439275A" w14:textId="77777777" w:rsidR="00BF1088" w:rsidRPr="00443AD7" w:rsidRDefault="008F2748" w:rsidP="00443AD7">
            <w:pPr>
              <w:pStyle w:val="TableParagraph"/>
              <w:numPr>
                <w:ilvl w:val="0"/>
                <w:numId w:val="38"/>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tc>
      </w:tr>
    </w:tbl>
    <w:p w14:paraId="09ECACA4" w14:textId="77777777" w:rsidR="00BF1088" w:rsidRPr="00443AD7" w:rsidRDefault="00BF1088" w:rsidP="00443AD7">
      <w:pPr>
        <w:pStyle w:val="Corpotesto"/>
        <w:spacing w:before="120"/>
        <w:ind w:left="0"/>
        <w:jc w:val="left"/>
        <w:rPr>
          <w:color w:val="002060"/>
        </w:rPr>
      </w:pP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23"/>
        <w:gridCol w:w="3256"/>
        <w:gridCol w:w="3256"/>
      </w:tblGrid>
      <w:tr w:rsidR="00BF1088" w:rsidRPr="00E853B3" w14:paraId="20598FDB" w14:textId="77777777">
        <w:trPr>
          <w:trHeight w:val="1505"/>
        </w:trPr>
        <w:tc>
          <w:tcPr>
            <w:tcW w:w="3323" w:type="dxa"/>
            <w:tcBorders>
              <w:left w:val="single" w:sz="18" w:space="0" w:color="C0C0C0"/>
              <w:right w:val="single" w:sz="18" w:space="0" w:color="C0C0C0"/>
            </w:tcBorders>
          </w:tcPr>
          <w:p w14:paraId="57A7B3C4"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57A85C24" w14:textId="77777777" w:rsidR="00BF1088" w:rsidRPr="00443AD7" w:rsidRDefault="008F2748" w:rsidP="00443AD7">
            <w:pPr>
              <w:pStyle w:val="TableParagraph"/>
              <w:spacing w:before="120"/>
              <w:ind w:left="83"/>
              <w:rPr>
                <w:color w:val="002060"/>
                <w:sz w:val="24"/>
              </w:rPr>
            </w:pPr>
            <w:r w:rsidRPr="00443AD7">
              <w:rPr>
                <w:color w:val="002060"/>
                <w:sz w:val="24"/>
              </w:rPr>
              <w:t>contenute o richiamate nelle autorizzazioni,</w:t>
            </w:r>
            <w:r w:rsidRPr="00443AD7">
              <w:rPr>
                <w:color w:val="002060"/>
                <w:spacing w:val="-14"/>
                <w:sz w:val="24"/>
              </w:rPr>
              <w:t xml:space="preserve"> </w:t>
            </w:r>
            <w:r w:rsidRPr="00443AD7">
              <w:rPr>
                <w:color w:val="002060"/>
                <w:sz w:val="24"/>
              </w:rPr>
              <w:t>di</w:t>
            </w:r>
            <w:r w:rsidRPr="00443AD7">
              <w:rPr>
                <w:color w:val="002060"/>
                <w:spacing w:val="-11"/>
                <w:sz w:val="24"/>
              </w:rPr>
              <w:t xml:space="preserve"> </w:t>
            </w:r>
            <w:r w:rsidRPr="00443AD7">
              <w:rPr>
                <w:color w:val="002060"/>
                <w:sz w:val="24"/>
              </w:rPr>
              <w:t>carenza</w:t>
            </w:r>
            <w:r w:rsidRPr="00443AD7">
              <w:rPr>
                <w:color w:val="002060"/>
                <w:spacing w:val="-13"/>
                <w:sz w:val="24"/>
              </w:rPr>
              <w:t xml:space="preserve"> </w:t>
            </w:r>
            <w:r w:rsidRPr="00443AD7">
              <w:rPr>
                <w:color w:val="002060"/>
                <w:sz w:val="24"/>
              </w:rPr>
              <w:t xml:space="preserve">dei requisiti e delle condizioni richiesti per le iscrizioni o </w:t>
            </w:r>
            <w:r w:rsidRPr="00443AD7">
              <w:rPr>
                <w:color w:val="002060"/>
                <w:spacing w:val="-2"/>
                <w:sz w:val="24"/>
              </w:rPr>
              <w:t>comunicazioni.</w:t>
            </w:r>
          </w:p>
        </w:tc>
        <w:tc>
          <w:tcPr>
            <w:tcW w:w="3256" w:type="dxa"/>
            <w:tcBorders>
              <w:left w:val="single" w:sz="18" w:space="0" w:color="C0C0C0"/>
              <w:right w:val="single" w:sz="18" w:space="0" w:color="C0C0C0"/>
            </w:tcBorders>
          </w:tcPr>
          <w:p w14:paraId="70E3A72B" w14:textId="77777777" w:rsidR="00BF1088" w:rsidRPr="00443AD7" w:rsidRDefault="008F2748" w:rsidP="00443AD7">
            <w:pPr>
              <w:pStyle w:val="TableParagraph"/>
              <w:numPr>
                <w:ilvl w:val="0"/>
                <w:numId w:val="37"/>
              </w:numPr>
              <w:tabs>
                <w:tab w:val="left" w:pos="216"/>
              </w:tabs>
              <w:spacing w:before="120"/>
              <w:ind w:right="81"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1"/>
                <w:sz w:val="24"/>
              </w:rPr>
              <w:t xml:space="preserve"> </w:t>
            </w:r>
            <w:r w:rsidRPr="00443AD7">
              <w:rPr>
                <w:color w:val="002060"/>
                <w:sz w:val="24"/>
              </w:rPr>
              <w:t>eventualmente già concesse</w:t>
            </w:r>
          </w:p>
          <w:p w14:paraId="68911182" w14:textId="77777777" w:rsidR="00BF1088" w:rsidRPr="00443AD7" w:rsidRDefault="008F2748" w:rsidP="00443AD7">
            <w:pPr>
              <w:pStyle w:val="TableParagraph"/>
              <w:numPr>
                <w:ilvl w:val="0"/>
                <w:numId w:val="37"/>
              </w:numPr>
              <w:tabs>
                <w:tab w:val="left" w:pos="216"/>
              </w:tabs>
              <w:spacing w:before="120"/>
              <w:ind w:right="117"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65EB762B" w14:textId="77777777">
        <w:trPr>
          <w:trHeight w:val="1505"/>
        </w:trPr>
        <w:tc>
          <w:tcPr>
            <w:tcW w:w="3323" w:type="dxa"/>
            <w:tcBorders>
              <w:left w:val="single" w:sz="18" w:space="0" w:color="C0C0C0"/>
              <w:right w:val="single" w:sz="18" w:space="0" w:color="C0C0C0"/>
            </w:tcBorders>
          </w:tcPr>
          <w:p w14:paraId="26F0800E" w14:textId="77777777" w:rsidR="00BF1088" w:rsidRPr="00443AD7" w:rsidRDefault="00BF1088" w:rsidP="00443AD7">
            <w:pPr>
              <w:pStyle w:val="TableParagraph"/>
              <w:spacing w:before="120"/>
              <w:rPr>
                <w:color w:val="002060"/>
                <w:sz w:val="24"/>
              </w:rPr>
            </w:pPr>
          </w:p>
          <w:p w14:paraId="736D551A" w14:textId="77777777" w:rsidR="00BF1088" w:rsidRPr="00443AD7" w:rsidRDefault="00BF1088" w:rsidP="00443AD7">
            <w:pPr>
              <w:pStyle w:val="TableParagraph"/>
              <w:spacing w:before="120"/>
              <w:rPr>
                <w:color w:val="002060"/>
                <w:sz w:val="24"/>
              </w:rPr>
            </w:pPr>
          </w:p>
          <w:p w14:paraId="4466B33E" w14:textId="77777777" w:rsidR="00BF1088" w:rsidRPr="00443AD7" w:rsidRDefault="008F2748" w:rsidP="00443AD7">
            <w:pPr>
              <w:pStyle w:val="TableParagraph"/>
              <w:spacing w:before="120"/>
              <w:ind w:left="97" w:right="121"/>
              <w:rPr>
                <w:color w:val="002060"/>
                <w:sz w:val="24"/>
              </w:rPr>
            </w:pPr>
            <w:r w:rsidRPr="00443AD7">
              <w:rPr>
                <w:color w:val="002060"/>
                <w:sz w:val="24"/>
              </w:rPr>
              <w:t>Reati</w:t>
            </w:r>
            <w:r w:rsidRPr="00443AD7">
              <w:rPr>
                <w:color w:val="002060"/>
                <w:spacing w:val="-6"/>
                <w:sz w:val="24"/>
              </w:rPr>
              <w:t xml:space="preserve"> </w:t>
            </w:r>
            <w:r w:rsidRPr="00443AD7">
              <w:rPr>
                <w:color w:val="002060"/>
                <w:sz w:val="24"/>
              </w:rPr>
              <w:t>in</w:t>
            </w:r>
            <w:r w:rsidRPr="00443AD7">
              <w:rPr>
                <w:color w:val="002060"/>
                <w:spacing w:val="-8"/>
                <w:sz w:val="24"/>
              </w:rPr>
              <w:t xml:space="preserve"> </w:t>
            </w:r>
            <w:r w:rsidRPr="00443AD7">
              <w:rPr>
                <w:color w:val="002060"/>
                <w:sz w:val="24"/>
              </w:rPr>
              <w:t>materia</w:t>
            </w:r>
            <w:r w:rsidRPr="00443AD7">
              <w:rPr>
                <w:color w:val="002060"/>
                <w:spacing w:val="-8"/>
                <w:sz w:val="24"/>
              </w:rPr>
              <w:t xml:space="preserve"> </w:t>
            </w:r>
            <w:r w:rsidRPr="00443AD7">
              <w:rPr>
                <w:color w:val="002060"/>
                <w:sz w:val="24"/>
              </w:rPr>
              <w:t>di</w:t>
            </w:r>
            <w:r w:rsidRPr="00443AD7">
              <w:rPr>
                <w:color w:val="002060"/>
                <w:spacing w:val="-6"/>
                <w:sz w:val="24"/>
              </w:rPr>
              <w:t xml:space="preserve"> </w:t>
            </w:r>
            <w:r w:rsidRPr="00443AD7">
              <w:rPr>
                <w:color w:val="002060"/>
                <w:sz w:val="24"/>
              </w:rPr>
              <w:t>bonifica</w:t>
            </w:r>
            <w:r w:rsidRPr="00443AD7">
              <w:rPr>
                <w:color w:val="002060"/>
                <w:spacing w:val="-8"/>
                <w:sz w:val="24"/>
              </w:rPr>
              <w:t xml:space="preserve"> </w:t>
            </w:r>
            <w:r w:rsidRPr="00443AD7">
              <w:rPr>
                <w:color w:val="002060"/>
                <w:sz w:val="24"/>
              </w:rPr>
              <w:t>dei siti (art. 257 d.lgs. 152/2006)</w:t>
            </w:r>
          </w:p>
        </w:tc>
        <w:tc>
          <w:tcPr>
            <w:tcW w:w="3256" w:type="dxa"/>
            <w:tcBorders>
              <w:left w:val="single" w:sz="18" w:space="0" w:color="C0C0C0"/>
              <w:right w:val="single" w:sz="18" w:space="0" w:color="C0C0C0"/>
            </w:tcBorders>
          </w:tcPr>
          <w:p w14:paraId="32F72179" w14:textId="77777777" w:rsidR="00BF1088" w:rsidRPr="00443AD7" w:rsidRDefault="008F2748" w:rsidP="00443AD7">
            <w:pPr>
              <w:pStyle w:val="TableParagraph"/>
              <w:spacing w:before="120"/>
              <w:ind w:left="83" w:right="-28"/>
              <w:rPr>
                <w:color w:val="002060"/>
                <w:sz w:val="24"/>
              </w:rPr>
            </w:pPr>
            <w:r w:rsidRPr="00443AD7">
              <w:rPr>
                <w:color w:val="002060"/>
                <w:sz w:val="24"/>
              </w:rPr>
              <w:t>Fino</w:t>
            </w:r>
            <w:r w:rsidRPr="00443AD7">
              <w:rPr>
                <w:color w:val="002060"/>
                <w:spacing w:val="-12"/>
                <w:sz w:val="24"/>
              </w:rPr>
              <w:t xml:space="preserve"> </w:t>
            </w:r>
            <w:r w:rsidRPr="00443AD7">
              <w:rPr>
                <w:color w:val="002060"/>
                <w:sz w:val="24"/>
              </w:rPr>
              <w:t>a</w:t>
            </w:r>
            <w:r w:rsidRPr="00443AD7">
              <w:rPr>
                <w:color w:val="002060"/>
                <w:spacing w:val="-8"/>
                <w:sz w:val="24"/>
              </w:rPr>
              <w:t xml:space="preserve"> </w:t>
            </w:r>
            <w:r w:rsidRPr="00443AD7">
              <w:rPr>
                <w:color w:val="002060"/>
                <w:sz w:val="24"/>
              </w:rPr>
              <w:t>duecentocinquanta</w:t>
            </w:r>
            <w:r w:rsidRPr="00443AD7">
              <w:rPr>
                <w:color w:val="002060"/>
                <w:spacing w:val="-8"/>
                <w:sz w:val="24"/>
              </w:rPr>
              <w:t xml:space="preserve"> </w:t>
            </w:r>
            <w:r w:rsidRPr="00443AD7">
              <w:rPr>
                <w:color w:val="002060"/>
                <w:sz w:val="24"/>
              </w:rPr>
              <w:t>quote (co. 1)</w:t>
            </w:r>
          </w:p>
          <w:p w14:paraId="4DCBF187" w14:textId="77777777" w:rsidR="00BF1088" w:rsidRPr="00443AD7" w:rsidRDefault="008F2748" w:rsidP="00443AD7">
            <w:pPr>
              <w:pStyle w:val="TableParagraph"/>
              <w:spacing w:before="120"/>
              <w:ind w:left="83"/>
              <w:rPr>
                <w:color w:val="002060"/>
                <w:sz w:val="24"/>
              </w:rPr>
            </w:pPr>
            <w:r w:rsidRPr="00443AD7">
              <w:rPr>
                <w:color w:val="002060"/>
                <w:sz w:val="24"/>
              </w:rPr>
              <w:t>Da centocinquanta a duecentocinquanta</w:t>
            </w:r>
            <w:r w:rsidRPr="00443AD7">
              <w:rPr>
                <w:color w:val="002060"/>
                <w:spacing w:val="-16"/>
                <w:sz w:val="24"/>
              </w:rPr>
              <w:t xml:space="preserve"> </w:t>
            </w:r>
            <w:r w:rsidRPr="00443AD7">
              <w:rPr>
                <w:color w:val="002060"/>
                <w:sz w:val="24"/>
              </w:rPr>
              <w:t>quote</w:t>
            </w:r>
            <w:r w:rsidRPr="00443AD7">
              <w:rPr>
                <w:color w:val="002060"/>
                <w:spacing w:val="-15"/>
                <w:sz w:val="24"/>
              </w:rPr>
              <w:t xml:space="preserve"> </w:t>
            </w:r>
            <w:r w:rsidRPr="00443AD7">
              <w:rPr>
                <w:color w:val="002060"/>
                <w:sz w:val="24"/>
              </w:rPr>
              <w:t>(co.</w:t>
            </w:r>
          </w:p>
          <w:p w14:paraId="23FDA854" w14:textId="77777777" w:rsidR="00BF1088" w:rsidRPr="00443AD7" w:rsidRDefault="008F2748" w:rsidP="00443AD7">
            <w:pPr>
              <w:pStyle w:val="TableParagraph"/>
              <w:spacing w:before="120"/>
              <w:ind w:left="83"/>
              <w:rPr>
                <w:color w:val="002060"/>
                <w:sz w:val="24"/>
              </w:rPr>
            </w:pPr>
            <w:r w:rsidRPr="00443AD7">
              <w:rPr>
                <w:color w:val="002060"/>
                <w:spacing w:val="-5"/>
                <w:sz w:val="24"/>
              </w:rPr>
              <w:t>2)</w:t>
            </w:r>
          </w:p>
        </w:tc>
        <w:tc>
          <w:tcPr>
            <w:tcW w:w="3256" w:type="dxa"/>
            <w:vMerge w:val="restart"/>
            <w:tcBorders>
              <w:left w:val="single" w:sz="18" w:space="0" w:color="C0C0C0"/>
              <w:right w:val="single" w:sz="18" w:space="0" w:color="C0C0C0"/>
            </w:tcBorders>
          </w:tcPr>
          <w:p w14:paraId="552F61A7" w14:textId="77777777" w:rsidR="00BF1088" w:rsidRPr="00443AD7" w:rsidRDefault="00BF1088" w:rsidP="00443AD7">
            <w:pPr>
              <w:pStyle w:val="TableParagraph"/>
              <w:spacing w:before="120"/>
              <w:rPr>
                <w:color w:val="002060"/>
                <w:sz w:val="24"/>
              </w:rPr>
            </w:pPr>
          </w:p>
          <w:p w14:paraId="15C213EB" w14:textId="77777777" w:rsidR="00BF1088" w:rsidRPr="00443AD7" w:rsidRDefault="00BF1088" w:rsidP="00443AD7">
            <w:pPr>
              <w:pStyle w:val="TableParagraph"/>
              <w:spacing w:before="120"/>
              <w:rPr>
                <w:color w:val="002060"/>
                <w:sz w:val="24"/>
              </w:rPr>
            </w:pPr>
          </w:p>
          <w:p w14:paraId="5182E674" w14:textId="77777777" w:rsidR="00BF1088" w:rsidRPr="00443AD7" w:rsidRDefault="00BF1088" w:rsidP="00443AD7">
            <w:pPr>
              <w:pStyle w:val="TableParagraph"/>
              <w:spacing w:before="120"/>
              <w:rPr>
                <w:color w:val="002060"/>
                <w:sz w:val="24"/>
              </w:rPr>
            </w:pPr>
          </w:p>
          <w:p w14:paraId="25CFBFF1" w14:textId="77777777" w:rsidR="00BF1088" w:rsidRPr="00443AD7" w:rsidRDefault="00BF1088" w:rsidP="00443AD7">
            <w:pPr>
              <w:pStyle w:val="TableParagraph"/>
              <w:spacing w:before="120"/>
              <w:rPr>
                <w:color w:val="002060"/>
                <w:sz w:val="24"/>
              </w:rPr>
            </w:pPr>
          </w:p>
          <w:p w14:paraId="2E034530" w14:textId="77777777" w:rsidR="00BF1088" w:rsidRPr="00443AD7" w:rsidRDefault="00BF1088" w:rsidP="00443AD7">
            <w:pPr>
              <w:pStyle w:val="TableParagraph"/>
              <w:spacing w:before="120"/>
              <w:rPr>
                <w:color w:val="002060"/>
                <w:sz w:val="24"/>
              </w:rPr>
            </w:pPr>
          </w:p>
          <w:p w14:paraId="4E820499" w14:textId="77777777" w:rsidR="00BF1088" w:rsidRPr="00443AD7" w:rsidRDefault="00BF1088" w:rsidP="00443AD7">
            <w:pPr>
              <w:pStyle w:val="TableParagraph"/>
              <w:spacing w:before="120"/>
              <w:rPr>
                <w:color w:val="002060"/>
                <w:sz w:val="24"/>
              </w:rPr>
            </w:pPr>
          </w:p>
          <w:p w14:paraId="6CF74A54" w14:textId="77777777" w:rsidR="00BF1088" w:rsidRPr="00443AD7" w:rsidRDefault="008F2748" w:rsidP="00443AD7">
            <w:pPr>
              <w:pStyle w:val="TableParagraph"/>
              <w:spacing w:before="120"/>
              <w:ind w:left="83"/>
              <w:rPr>
                <w:color w:val="002060"/>
                <w:sz w:val="24"/>
              </w:rPr>
            </w:pPr>
            <w:r w:rsidRPr="00443AD7">
              <w:rPr>
                <w:color w:val="002060"/>
                <w:spacing w:val="-5"/>
                <w:sz w:val="24"/>
              </w:rPr>
              <w:t>NO</w:t>
            </w:r>
          </w:p>
        </w:tc>
      </w:tr>
      <w:tr w:rsidR="00BF1088" w:rsidRPr="00E853B3" w14:paraId="531DCBE6" w14:textId="77777777">
        <w:trPr>
          <w:trHeight w:val="1136"/>
        </w:trPr>
        <w:tc>
          <w:tcPr>
            <w:tcW w:w="3323" w:type="dxa"/>
            <w:tcBorders>
              <w:left w:val="single" w:sz="18" w:space="0" w:color="C0C0C0"/>
              <w:right w:val="single" w:sz="18" w:space="0" w:color="C0C0C0"/>
            </w:tcBorders>
          </w:tcPr>
          <w:p w14:paraId="152140FE" w14:textId="77777777" w:rsidR="00BF1088" w:rsidRPr="00443AD7" w:rsidRDefault="008F2748" w:rsidP="00443AD7">
            <w:pPr>
              <w:pStyle w:val="TableParagraph"/>
              <w:spacing w:before="120"/>
              <w:ind w:left="97" w:right="-26"/>
              <w:rPr>
                <w:color w:val="002060"/>
                <w:sz w:val="24"/>
              </w:rPr>
            </w:pPr>
            <w:r w:rsidRPr="00443AD7">
              <w:rPr>
                <w:color w:val="002060"/>
                <w:sz w:val="24"/>
              </w:rPr>
              <w:t>Violazione degli obblighi di comunicazione, di tenuta dei registri</w:t>
            </w:r>
            <w:r w:rsidRPr="00443AD7">
              <w:rPr>
                <w:color w:val="002060"/>
                <w:spacing w:val="-8"/>
                <w:sz w:val="24"/>
              </w:rPr>
              <w:t xml:space="preserve"> </w:t>
            </w:r>
            <w:r w:rsidRPr="00443AD7">
              <w:rPr>
                <w:color w:val="002060"/>
                <w:sz w:val="24"/>
              </w:rPr>
              <w:t>obbligatori</w:t>
            </w:r>
            <w:r w:rsidRPr="00443AD7">
              <w:rPr>
                <w:color w:val="002060"/>
                <w:spacing w:val="-8"/>
                <w:sz w:val="24"/>
              </w:rPr>
              <w:t xml:space="preserve"> </w:t>
            </w:r>
            <w:r w:rsidRPr="00443AD7">
              <w:rPr>
                <w:color w:val="002060"/>
                <w:sz w:val="24"/>
              </w:rPr>
              <w:t>e</w:t>
            </w:r>
            <w:r w:rsidRPr="00443AD7">
              <w:rPr>
                <w:color w:val="002060"/>
                <w:spacing w:val="-10"/>
                <w:sz w:val="24"/>
              </w:rPr>
              <w:t xml:space="preserve"> </w:t>
            </w:r>
            <w:r w:rsidRPr="00443AD7">
              <w:rPr>
                <w:color w:val="002060"/>
                <w:sz w:val="24"/>
              </w:rPr>
              <w:t>dei</w:t>
            </w:r>
            <w:r w:rsidRPr="00443AD7">
              <w:rPr>
                <w:color w:val="002060"/>
                <w:spacing w:val="-12"/>
                <w:sz w:val="24"/>
              </w:rPr>
              <w:t xml:space="preserve"> </w:t>
            </w:r>
            <w:r w:rsidRPr="00443AD7">
              <w:rPr>
                <w:color w:val="002060"/>
                <w:sz w:val="24"/>
              </w:rPr>
              <w:t>formulari</w:t>
            </w:r>
          </w:p>
          <w:p w14:paraId="37C6FCEE" w14:textId="77777777" w:rsidR="00BF1088" w:rsidRPr="00443AD7" w:rsidRDefault="008F2748" w:rsidP="00443AD7">
            <w:pPr>
              <w:pStyle w:val="TableParagraph"/>
              <w:spacing w:before="120"/>
              <w:ind w:left="97"/>
              <w:rPr>
                <w:color w:val="002060"/>
                <w:sz w:val="24"/>
              </w:rPr>
            </w:pPr>
            <w:r w:rsidRPr="00443AD7">
              <w:rPr>
                <w:color w:val="002060"/>
                <w:sz w:val="24"/>
              </w:rPr>
              <w:t>(art.</w:t>
            </w:r>
            <w:r w:rsidRPr="00443AD7">
              <w:rPr>
                <w:color w:val="002060"/>
                <w:spacing w:val="-2"/>
                <w:sz w:val="24"/>
              </w:rPr>
              <w:t xml:space="preserve"> </w:t>
            </w:r>
            <w:r w:rsidRPr="00443AD7">
              <w:rPr>
                <w:color w:val="002060"/>
                <w:sz w:val="24"/>
              </w:rPr>
              <w:t>258</w:t>
            </w:r>
            <w:r w:rsidRPr="00443AD7">
              <w:rPr>
                <w:color w:val="002060"/>
                <w:spacing w:val="-5"/>
                <w:sz w:val="24"/>
              </w:rPr>
              <w:t xml:space="preserve"> </w:t>
            </w:r>
            <w:r w:rsidRPr="00443AD7">
              <w:rPr>
                <w:color w:val="002060"/>
                <w:sz w:val="24"/>
              </w:rPr>
              <w:t>d.lgs.</w:t>
            </w:r>
            <w:r w:rsidRPr="00443AD7">
              <w:rPr>
                <w:color w:val="002060"/>
                <w:spacing w:val="-5"/>
                <w:sz w:val="24"/>
              </w:rPr>
              <w:t xml:space="preserve"> </w:t>
            </w:r>
            <w:r w:rsidRPr="00443AD7">
              <w:rPr>
                <w:color w:val="002060"/>
                <w:spacing w:val="-2"/>
                <w:sz w:val="24"/>
              </w:rPr>
              <w:t>152/2006)</w:t>
            </w:r>
          </w:p>
        </w:tc>
        <w:tc>
          <w:tcPr>
            <w:tcW w:w="3256" w:type="dxa"/>
            <w:tcBorders>
              <w:left w:val="single" w:sz="18" w:space="0" w:color="C0C0C0"/>
              <w:right w:val="single" w:sz="18" w:space="0" w:color="C0C0C0"/>
            </w:tcBorders>
          </w:tcPr>
          <w:p w14:paraId="67E21A30" w14:textId="77777777" w:rsidR="00BF1088" w:rsidRPr="00443AD7" w:rsidRDefault="008F2748" w:rsidP="00443AD7">
            <w:pPr>
              <w:pStyle w:val="TableParagraph"/>
              <w:spacing w:before="120"/>
              <w:ind w:left="83" w:right="-28"/>
              <w:rPr>
                <w:color w:val="002060"/>
                <w:sz w:val="24"/>
              </w:rPr>
            </w:pPr>
            <w:r w:rsidRPr="00443AD7">
              <w:rPr>
                <w:color w:val="002060"/>
                <w:sz w:val="24"/>
              </w:rPr>
              <w:t>Da centocinquanta a duecentocinquanta</w:t>
            </w:r>
            <w:r w:rsidRPr="00443AD7">
              <w:rPr>
                <w:color w:val="002060"/>
                <w:spacing w:val="-7"/>
                <w:sz w:val="24"/>
              </w:rPr>
              <w:t xml:space="preserve"> </w:t>
            </w:r>
            <w:r w:rsidRPr="00443AD7">
              <w:rPr>
                <w:color w:val="002060"/>
                <w:sz w:val="24"/>
              </w:rPr>
              <w:t>quote</w:t>
            </w:r>
            <w:r w:rsidRPr="00443AD7">
              <w:rPr>
                <w:color w:val="002060"/>
                <w:spacing w:val="-10"/>
                <w:sz w:val="24"/>
              </w:rPr>
              <w:t xml:space="preserve"> </w:t>
            </w:r>
            <w:r w:rsidRPr="00443AD7">
              <w:rPr>
                <w:color w:val="002060"/>
                <w:sz w:val="24"/>
              </w:rPr>
              <w:t>(co.</w:t>
            </w:r>
            <w:r w:rsidRPr="00443AD7">
              <w:rPr>
                <w:color w:val="002060"/>
                <w:spacing w:val="-11"/>
                <w:sz w:val="24"/>
              </w:rPr>
              <w:t xml:space="preserve"> </w:t>
            </w:r>
            <w:r w:rsidRPr="00443AD7">
              <w:rPr>
                <w:color w:val="002060"/>
                <w:sz w:val="24"/>
              </w:rPr>
              <w:t>4, secondo periodo)</w:t>
            </w:r>
          </w:p>
        </w:tc>
        <w:tc>
          <w:tcPr>
            <w:tcW w:w="3256" w:type="dxa"/>
            <w:vMerge/>
            <w:tcBorders>
              <w:top w:val="nil"/>
              <w:left w:val="single" w:sz="18" w:space="0" w:color="C0C0C0"/>
              <w:right w:val="single" w:sz="18" w:space="0" w:color="C0C0C0"/>
            </w:tcBorders>
          </w:tcPr>
          <w:p w14:paraId="68139A92" w14:textId="77777777" w:rsidR="00BF1088" w:rsidRPr="00443AD7" w:rsidRDefault="00BF1088" w:rsidP="00443AD7">
            <w:pPr>
              <w:spacing w:before="120"/>
              <w:rPr>
                <w:color w:val="002060"/>
                <w:sz w:val="24"/>
              </w:rPr>
            </w:pPr>
          </w:p>
        </w:tc>
      </w:tr>
      <w:tr w:rsidR="00BF1088" w:rsidRPr="00E853B3" w14:paraId="52187092" w14:textId="77777777">
        <w:trPr>
          <w:trHeight w:val="876"/>
        </w:trPr>
        <w:tc>
          <w:tcPr>
            <w:tcW w:w="3323" w:type="dxa"/>
            <w:tcBorders>
              <w:left w:val="single" w:sz="18" w:space="0" w:color="C0C0C0"/>
              <w:right w:val="single" w:sz="18" w:space="0" w:color="C0C0C0"/>
            </w:tcBorders>
          </w:tcPr>
          <w:p w14:paraId="39240FDF" w14:textId="77777777" w:rsidR="00BF1088" w:rsidRPr="00443AD7" w:rsidRDefault="008F2748" w:rsidP="00443AD7">
            <w:pPr>
              <w:pStyle w:val="TableParagraph"/>
              <w:spacing w:before="120"/>
              <w:ind w:left="97" w:right="121"/>
              <w:rPr>
                <w:color w:val="002060"/>
                <w:sz w:val="24"/>
              </w:rPr>
            </w:pPr>
            <w:r w:rsidRPr="00443AD7">
              <w:rPr>
                <w:color w:val="002060"/>
                <w:sz w:val="24"/>
              </w:rPr>
              <w:t>Traffico</w:t>
            </w:r>
            <w:r w:rsidRPr="00443AD7">
              <w:rPr>
                <w:color w:val="002060"/>
                <w:spacing w:val="-5"/>
                <w:sz w:val="24"/>
              </w:rPr>
              <w:t xml:space="preserve"> </w:t>
            </w:r>
            <w:r w:rsidRPr="00443AD7">
              <w:rPr>
                <w:color w:val="002060"/>
                <w:sz w:val="24"/>
              </w:rPr>
              <w:t>illecito</w:t>
            </w:r>
            <w:r w:rsidRPr="00443AD7">
              <w:rPr>
                <w:color w:val="002060"/>
                <w:spacing w:val="-9"/>
                <w:sz w:val="24"/>
              </w:rPr>
              <w:t xml:space="preserve"> </w:t>
            </w:r>
            <w:r w:rsidRPr="00443AD7">
              <w:rPr>
                <w:color w:val="002060"/>
                <w:sz w:val="24"/>
              </w:rPr>
              <w:t>di</w:t>
            </w:r>
            <w:r w:rsidRPr="00443AD7">
              <w:rPr>
                <w:color w:val="002060"/>
                <w:spacing w:val="-7"/>
                <w:sz w:val="24"/>
              </w:rPr>
              <w:t xml:space="preserve"> </w:t>
            </w:r>
            <w:r w:rsidRPr="00443AD7">
              <w:rPr>
                <w:color w:val="002060"/>
                <w:sz w:val="24"/>
              </w:rPr>
              <w:t>rifiuti</w:t>
            </w:r>
            <w:r w:rsidRPr="00443AD7">
              <w:rPr>
                <w:color w:val="002060"/>
                <w:spacing w:val="-11"/>
                <w:sz w:val="24"/>
              </w:rPr>
              <w:t xml:space="preserve"> </w:t>
            </w:r>
            <w:r w:rsidRPr="00443AD7">
              <w:rPr>
                <w:color w:val="002060"/>
                <w:sz w:val="24"/>
              </w:rPr>
              <w:t>(art.</w:t>
            </w:r>
            <w:r w:rsidRPr="00443AD7">
              <w:rPr>
                <w:color w:val="002060"/>
                <w:spacing w:val="-10"/>
                <w:sz w:val="24"/>
              </w:rPr>
              <w:t xml:space="preserve"> </w:t>
            </w:r>
            <w:r w:rsidRPr="00443AD7">
              <w:rPr>
                <w:color w:val="002060"/>
                <w:sz w:val="24"/>
              </w:rPr>
              <w:t>259 d.lgs. 152/2006)</w:t>
            </w:r>
          </w:p>
        </w:tc>
        <w:tc>
          <w:tcPr>
            <w:tcW w:w="3256" w:type="dxa"/>
            <w:tcBorders>
              <w:left w:val="single" w:sz="18" w:space="0" w:color="C0C0C0"/>
              <w:right w:val="single" w:sz="18" w:space="0" w:color="C0C0C0"/>
            </w:tcBorders>
          </w:tcPr>
          <w:p w14:paraId="3781A545"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9"/>
                <w:sz w:val="24"/>
              </w:rPr>
              <w:t xml:space="preserve"> </w:t>
            </w:r>
            <w:r w:rsidRPr="00443AD7">
              <w:rPr>
                <w:color w:val="002060"/>
                <w:sz w:val="24"/>
              </w:rPr>
              <w:t>centocinquanta</w:t>
            </w:r>
            <w:r w:rsidRPr="00443AD7">
              <w:rPr>
                <w:color w:val="002060"/>
                <w:spacing w:val="-10"/>
                <w:sz w:val="24"/>
              </w:rPr>
              <w:t xml:space="preserve"> a</w:t>
            </w:r>
          </w:p>
          <w:p w14:paraId="03AE17F2" w14:textId="77777777" w:rsidR="00BF1088" w:rsidRPr="00443AD7" w:rsidRDefault="008F2748" w:rsidP="00443AD7">
            <w:pPr>
              <w:pStyle w:val="TableParagraph"/>
              <w:spacing w:before="120"/>
              <w:ind w:left="83" w:right="98"/>
              <w:rPr>
                <w:color w:val="002060"/>
                <w:sz w:val="24"/>
              </w:rPr>
            </w:pPr>
            <w:r w:rsidRPr="00443AD7">
              <w:rPr>
                <w:color w:val="002060"/>
                <w:sz w:val="24"/>
              </w:rPr>
              <w:t>duecentocinquanta</w:t>
            </w:r>
            <w:r w:rsidRPr="00443AD7">
              <w:rPr>
                <w:color w:val="002060"/>
                <w:spacing w:val="-16"/>
                <w:sz w:val="24"/>
              </w:rPr>
              <w:t xml:space="preserve"> </w:t>
            </w:r>
            <w:r w:rsidRPr="00443AD7">
              <w:rPr>
                <w:color w:val="002060"/>
                <w:sz w:val="24"/>
              </w:rPr>
              <w:t>quote</w:t>
            </w:r>
            <w:r w:rsidRPr="00443AD7">
              <w:rPr>
                <w:color w:val="002060"/>
                <w:spacing w:val="-15"/>
                <w:sz w:val="24"/>
              </w:rPr>
              <w:t xml:space="preserve"> </w:t>
            </w:r>
            <w:r w:rsidRPr="00443AD7">
              <w:rPr>
                <w:color w:val="002060"/>
                <w:sz w:val="24"/>
              </w:rPr>
              <w:t xml:space="preserve">(co. </w:t>
            </w:r>
            <w:r w:rsidRPr="00443AD7">
              <w:rPr>
                <w:color w:val="002060"/>
                <w:spacing w:val="-6"/>
                <w:sz w:val="24"/>
              </w:rPr>
              <w:t>1)</w:t>
            </w:r>
          </w:p>
        </w:tc>
        <w:tc>
          <w:tcPr>
            <w:tcW w:w="3256" w:type="dxa"/>
            <w:vMerge/>
            <w:tcBorders>
              <w:top w:val="nil"/>
              <w:left w:val="single" w:sz="18" w:space="0" w:color="C0C0C0"/>
              <w:right w:val="single" w:sz="18" w:space="0" w:color="C0C0C0"/>
            </w:tcBorders>
          </w:tcPr>
          <w:p w14:paraId="48D94427" w14:textId="77777777" w:rsidR="00BF1088" w:rsidRPr="00443AD7" w:rsidRDefault="00BF1088" w:rsidP="00443AD7">
            <w:pPr>
              <w:spacing w:before="120"/>
              <w:rPr>
                <w:color w:val="002060"/>
                <w:sz w:val="24"/>
              </w:rPr>
            </w:pPr>
          </w:p>
        </w:tc>
      </w:tr>
      <w:tr w:rsidR="00BF1088" w:rsidRPr="00E853B3" w14:paraId="300656CC" w14:textId="77777777">
        <w:trPr>
          <w:trHeight w:val="1760"/>
        </w:trPr>
        <w:tc>
          <w:tcPr>
            <w:tcW w:w="3323" w:type="dxa"/>
            <w:tcBorders>
              <w:left w:val="single" w:sz="18" w:space="0" w:color="C0C0C0"/>
              <w:right w:val="single" w:sz="18" w:space="0" w:color="C0C0C0"/>
            </w:tcBorders>
          </w:tcPr>
          <w:p w14:paraId="0EA37A2B" w14:textId="77777777" w:rsidR="00BF1088" w:rsidRPr="00443AD7" w:rsidRDefault="00BF1088" w:rsidP="00443AD7">
            <w:pPr>
              <w:pStyle w:val="TableParagraph"/>
              <w:spacing w:before="120"/>
              <w:rPr>
                <w:color w:val="002060"/>
                <w:sz w:val="24"/>
              </w:rPr>
            </w:pPr>
          </w:p>
          <w:p w14:paraId="30927107" w14:textId="77777777" w:rsidR="00BF1088" w:rsidRPr="00443AD7" w:rsidRDefault="00BF1088" w:rsidP="00443AD7">
            <w:pPr>
              <w:pStyle w:val="TableParagraph"/>
              <w:spacing w:before="120"/>
              <w:rPr>
                <w:color w:val="002060"/>
                <w:sz w:val="24"/>
              </w:rPr>
            </w:pPr>
          </w:p>
          <w:p w14:paraId="7D06F63A" w14:textId="77777777" w:rsidR="00BF1088" w:rsidRPr="00443AD7" w:rsidRDefault="008F2748" w:rsidP="00443AD7">
            <w:pPr>
              <w:pStyle w:val="TableParagraph"/>
              <w:spacing w:before="120"/>
              <w:ind w:left="97" w:right="121"/>
              <w:rPr>
                <w:color w:val="002060"/>
                <w:sz w:val="24"/>
              </w:rPr>
            </w:pPr>
            <w:r w:rsidRPr="00443AD7">
              <w:rPr>
                <w:color w:val="002060"/>
                <w:sz w:val="24"/>
              </w:rPr>
              <w:t>Sistema</w:t>
            </w:r>
            <w:r w:rsidRPr="00443AD7">
              <w:rPr>
                <w:color w:val="002060"/>
                <w:spacing w:val="-13"/>
                <w:sz w:val="24"/>
              </w:rPr>
              <w:t xml:space="preserve"> </w:t>
            </w:r>
            <w:r w:rsidRPr="00443AD7">
              <w:rPr>
                <w:color w:val="002060"/>
                <w:sz w:val="24"/>
              </w:rPr>
              <w:t>informatico</w:t>
            </w:r>
            <w:r w:rsidRPr="00443AD7">
              <w:rPr>
                <w:color w:val="002060"/>
                <w:spacing w:val="-10"/>
                <w:sz w:val="24"/>
              </w:rPr>
              <w:t xml:space="preserve"> </w:t>
            </w:r>
            <w:r w:rsidRPr="00443AD7">
              <w:rPr>
                <w:color w:val="002060"/>
                <w:sz w:val="24"/>
              </w:rPr>
              <w:t>di</w:t>
            </w:r>
            <w:r w:rsidRPr="00443AD7">
              <w:rPr>
                <w:color w:val="002060"/>
                <w:spacing w:val="-16"/>
                <w:sz w:val="24"/>
              </w:rPr>
              <w:t xml:space="preserve"> </w:t>
            </w:r>
            <w:r w:rsidRPr="00443AD7">
              <w:rPr>
                <w:color w:val="002060"/>
                <w:sz w:val="24"/>
              </w:rPr>
              <w:t>controllo della tracciabilità dei rifiuti (art. 260-</w:t>
            </w:r>
            <w:r w:rsidRPr="00443AD7">
              <w:rPr>
                <w:i/>
                <w:color w:val="002060"/>
                <w:sz w:val="24"/>
              </w:rPr>
              <w:t xml:space="preserve">bis </w:t>
            </w:r>
            <w:r w:rsidRPr="00443AD7">
              <w:rPr>
                <w:color w:val="002060"/>
                <w:sz w:val="24"/>
              </w:rPr>
              <w:t>d.lgs. 152/2006)</w:t>
            </w:r>
          </w:p>
        </w:tc>
        <w:tc>
          <w:tcPr>
            <w:tcW w:w="3256" w:type="dxa"/>
            <w:tcBorders>
              <w:left w:val="single" w:sz="18" w:space="0" w:color="C0C0C0"/>
              <w:right w:val="single" w:sz="18" w:space="0" w:color="C0C0C0"/>
            </w:tcBorders>
          </w:tcPr>
          <w:p w14:paraId="0F21035D" w14:textId="77777777" w:rsidR="00BF1088" w:rsidRPr="00443AD7" w:rsidRDefault="008F2748" w:rsidP="00443AD7">
            <w:pPr>
              <w:pStyle w:val="TableParagraph"/>
              <w:spacing w:before="120"/>
              <w:ind w:left="83"/>
              <w:rPr>
                <w:color w:val="002060"/>
                <w:sz w:val="24"/>
              </w:rPr>
            </w:pPr>
            <w:r w:rsidRPr="00443AD7">
              <w:rPr>
                <w:color w:val="002060"/>
                <w:sz w:val="24"/>
              </w:rPr>
              <w:t>Da centocinquanta a duecentocinquanta</w:t>
            </w:r>
            <w:r w:rsidRPr="00443AD7">
              <w:rPr>
                <w:color w:val="002060"/>
                <w:spacing w:val="-11"/>
                <w:sz w:val="24"/>
              </w:rPr>
              <w:t xml:space="preserve"> </w:t>
            </w:r>
            <w:r w:rsidRPr="00443AD7">
              <w:rPr>
                <w:color w:val="002060"/>
                <w:sz w:val="24"/>
              </w:rPr>
              <w:t>quote</w:t>
            </w:r>
            <w:r w:rsidRPr="00443AD7">
              <w:rPr>
                <w:color w:val="002060"/>
                <w:spacing w:val="-14"/>
                <w:sz w:val="24"/>
              </w:rPr>
              <w:t xml:space="preserve"> </w:t>
            </w:r>
            <w:r w:rsidRPr="00443AD7">
              <w:rPr>
                <w:color w:val="002060"/>
                <w:sz w:val="24"/>
              </w:rPr>
              <w:t>(co.</w:t>
            </w:r>
            <w:r w:rsidRPr="00443AD7">
              <w:rPr>
                <w:color w:val="002060"/>
                <w:spacing w:val="-15"/>
                <w:sz w:val="24"/>
              </w:rPr>
              <w:t xml:space="preserve"> </w:t>
            </w:r>
            <w:r w:rsidRPr="00443AD7">
              <w:rPr>
                <w:color w:val="002060"/>
                <w:sz w:val="24"/>
              </w:rPr>
              <w:t>6 e 7, secondo e-terzo</w:t>
            </w:r>
            <w:r w:rsidRPr="00443AD7">
              <w:rPr>
                <w:color w:val="002060"/>
                <w:spacing w:val="-3"/>
                <w:sz w:val="24"/>
              </w:rPr>
              <w:t xml:space="preserve"> </w:t>
            </w:r>
            <w:r w:rsidRPr="00443AD7">
              <w:rPr>
                <w:color w:val="002060"/>
                <w:sz w:val="24"/>
              </w:rPr>
              <w:t>periodo,</w:t>
            </w:r>
            <w:r w:rsidRPr="00443AD7">
              <w:rPr>
                <w:color w:val="002060"/>
                <w:spacing w:val="-4"/>
                <w:sz w:val="24"/>
              </w:rPr>
              <w:t xml:space="preserve"> </w:t>
            </w:r>
            <w:r w:rsidRPr="00443AD7">
              <w:rPr>
                <w:color w:val="002060"/>
                <w:sz w:val="24"/>
              </w:rPr>
              <w:t>e 8, primo periodo)</w:t>
            </w:r>
          </w:p>
          <w:p w14:paraId="008AB6AB"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9"/>
                <w:sz w:val="24"/>
              </w:rPr>
              <w:t xml:space="preserve"> </w:t>
            </w:r>
            <w:r w:rsidRPr="00443AD7">
              <w:rPr>
                <w:color w:val="002060"/>
                <w:sz w:val="24"/>
              </w:rPr>
              <w:t>duecento</w:t>
            </w:r>
            <w:r w:rsidRPr="00443AD7">
              <w:rPr>
                <w:color w:val="002060"/>
                <w:spacing w:val="-13"/>
                <w:sz w:val="24"/>
              </w:rPr>
              <w:t xml:space="preserve"> </w:t>
            </w:r>
            <w:r w:rsidRPr="00443AD7">
              <w:rPr>
                <w:color w:val="002060"/>
                <w:sz w:val="24"/>
              </w:rPr>
              <w:t>a</w:t>
            </w:r>
            <w:r w:rsidRPr="00443AD7">
              <w:rPr>
                <w:color w:val="002060"/>
                <w:spacing w:val="-9"/>
                <w:sz w:val="24"/>
              </w:rPr>
              <w:t xml:space="preserve"> </w:t>
            </w:r>
            <w:r w:rsidRPr="00443AD7">
              <w:rPr>
                <w:color w:val="002060"/>
                <w:sz w:val="24"/>
              </w:rPr>
              <w:t>trecento</w:t>
            </w:r>
            <w:r w:rsidRPr="00443AD7">
              <w:rPr>
                <w:color w:val="002060"/>
                <w:spacing w:val="-9"/>
                <w:sz w:val="24"/>
              </w:rPr>
              <w:t xml:space="preserve"> </w:t>
            </w:r>
            <w:r w:rsidRPr="00443AD7">
              <w:rPr>
                <w:color w:val="002060"/>
                <w:sz w:val="24"/>
              </w:rPr>
              <w:t>quote (co. 8, secondo periodo)</w:t>
            </w:r>
          </w:p>
        </w:tc>
        <w:tc>
          <w:tcPr>
            <w:tcW w:w="3256" w:type="dxa"/>
            <w:tcBorders>
              <w:left w:val="single" w:sz="18" w:space="0" w:color="C0C0C0"/>
              <w:right w:val="single" w:sz="18" w:space="0" w:color="C0C0C0"/>
            </w:tcBorders>
          </w:tcPr>
          <w:p w14:paraId="648E7438" w14:textId="77777777" w:rsidR="00BF1088" w:rsidRPr="00443AD7" w:rsidRDefault="00BF1088" w:rsidP="00443AD7">
            <w:pPr>
              <w:pStyle w:val="TableParagraph"/>
              <w:spacing w:before="120"/>
              <w:rPr>
                <w:color w:val="002060"/>
                <w:sz w:val="24"/>
              </w:rPr>
            </w:pPr>
          </w:p>
          <w:p w14:paraId="480D67BA" w14:textId="77777777" w:rsidR="00BF1088" w:rsidRPr="00443AD7" w:rsidRDefault="00BF1088" w:rsidP="00443AD7">
            <w:pPr>
              <w:pStyle w:val="TableParagraph"/>
              <w:spacing w:before="120"/>
              <w:rPr>
                <w:color w:val="002060"/>
                <w:sz w:val="24"/>
              </w:rPr>
            </w:pPr>
          </w:p>
          <w:p w14:paraId="455138A4" w14:textId="77777777" w:rsidR="00BF1088" w:rsidRPr="00443AD7" w:rsidRDefault="00BF1088" w:rsidP="00443AD7">
            <w:pPr>
              <w:pStyle w:val="TableParagraph"/>
              <w:spacing w:before="120"/>
              <w:rPr>
                <w:color w:val="002060"/>
                <w:sz w:val="24"/>
              </w:rPr>
            </w:pPr>
          </w:p>
          <w:p w14:paraId="57F6BEE6" w14:textId="77777777" w:rsidR="00BF1088" w:rsidRPr="00443AD7" w:rsidRDefault="008F2748" w:rsidP="00443AD7">
            <w:pPr>
              <w:pStyle w:val="TableParagraph"/>
              <w:spacing w:before="120"/>
              <w:ind w:left="83"/>
              <w:rPr>
                <w:color w:val="002060"/>
                <w:sz w:val="24"/>
              </w:rPr>
            </w:pPr>
            <w:r w:rsidRPr="00443AD7">
              <w:rPr>
                <w:color w:val="002060"/>
                <w:spacing w:val="-5"/>
                <w:sz w:val="24"/>
              </w:rPr>
              <w:t>NO</w:t>
            </w:r>
          </w:p>
        </w:tc>
      </w:tr>
      <w:tr w:rsidR="00BF1088" w:rsidRPr="00E853B3" w14:paraId="59093194" w14:textId="77777777">
        <w:trPr>
          <w:trHeight w:val="5034"/>
        </w:trPr>
        <w:tc>
          <w:tcPr>
            <w:tcW w:w="3323" w:type="dxa"/>
            <w:tcBorders>
              <w:left w:val="single" w:sz="18" w:space="0" w:color="C0C0C0"/>
              <w:right w:val="single" w:sz="18" w:space="0" w:color="C0C0C0"/>
            </w:tcBorders>
          </w:tcPr>
          <w:p w14:paraId="7E3C9065" w14:textId="77777777" w:rsidR="00BF1088" w:rsidRPr="00443AD7" w:rsidRDefault="00BF1088" w:rsidP="00443AD7">
            <w:pPr>
              <w:pStyle w:val="TableParagraph"/>
              <w:spacing w:before="120"/>
              <w:rPr>
                <w:color w:val="002060"/>
                <w:sz w:val="24"/>
              </w:rPr>
            </w:pPr>
          </w:p>
          <w:p w14:paraId="747C6D0C" w14:textId="77777777" w:rsidR="00BF1088" w:rsidRPr="00443AD7" w:rsidRDefault="00BF1088" w:rsidP="00443AD7">
            <w:pPr>
              <w:pStyle w:val="TableParagraph"/>
              <w:spacing w:before="120"/>
              <w:rPr>
                <w:color w:val="002060"/>
                <w:sz w:val="24"/>
              </w:rPr>
            </w:pPr>
          </w:p>
          <w:p w14:paraId="64705706" w14:textId="77777777" w:rsidR="00BF1088" w:rsidRPr="00443AD7" w:rsidRDefault="00BF1088" w:rsidP="00443AD7">
            <w:pPr>
              <w:pStyle w:val="TableParagraph"/>
              <w:spacing w:before="120"/>
              <w:rPr>
                <w:color w:val="002060"/>
                <w:sz w:val="24"/>
              </w:rPr>
            </w:pPr>
          </w:p>
          <w:p w14:paraId="44C77026" w14:textId="77777777" w:rsidR="00BF1088" w:rsidRPr="00443AD7" w:rsidRDefault="00BF1088" w:rsidP="00443AD7">
            <w:pPr>
              <w:pStyle w:val="TableParagraph"/>
              <w:spacing w:before="120"/>
              <w:rPr>
                <w:color w:val="002060"/>
                <w:sz w:val="24"/>
              </w:rPr>
            </w:pPr>
          </w:p>
          <w:p w14:paraId="32263C05" w14:textId="77777777" w:rsidR="00BF1088" w:rsidRPr="00443AD7" w:rsidRDefault="00BF1088" w:rsidP="00443AD7">
            <w:pPr>
              <w:pStyle w:val="TableParagraph"/>
              <w:spacing w:before="120"/>
              <w:rPr>
                <w:color w:val="002060"/>
                <w:sz w:val="24"/>
              </w:rPr>
            </w:pPr>
          </w:p>
          <w:p w14:paraId="7FD959F7" w14:textId="77777777" w:rsidR="00BF1088" w:rsidRPr="00443AD7" w:rsidRDefault="00BF1088" w:rsidP="00443AD7">
            <w:pPr>
              <w:pStyle w:val="TableParagraph"/>
              <w:spacing w:before="120"/>
              <w:rPr>
                <w:color w:val="002060"/>
                <w:sz w:val="24"/>
              </w:rPr>
            </w:pPr>
          </w:p>
          <w:p w14:paraId="505D43E1" w14:textId="77777777" w:rsidR="00BF1088" w:rsidRPr="00443AD7" w:rsidRDefault="00BF1088" w:rsidP="00443AD7">
            <w:pPr>
              <w:pStyle w:val="TableParagraph"/>
              <w:spacing w:before="120"/>
              <w:rPr>
                <w:color w:val="002060"/>
                <w:sz w:val="24"/>
              </w:rPr>
            </w:pPr>
          </w:p>
          <w:p w14:paraId="2501DEFD" w14:textId="77777777" w:rsidR="00BF1088" w:rsidRPr="00443AD7" w:rsidRDefault="00BF1088" w:rsidP="00443AD7">
            <w:pPr>
              <w:pStyle w:val="TableParagraph"/>
              <w:spacing w:before="120"/>
              <w:rPr>
                <w:color w:val="002060"/>
                <w:sz w:val="24"/>
              </w:rPr>
            </w:pPr>
          </w:p>
          <w:p w14:paraId="53D457FE" w14:textId="77777777" w:rsidR="00BF1088" w:rsidRPr="00443AD7" w:rsidRDefault="008F2748" w:rsidP="00443AD7">
            <w:pPr>
              <w:pStyle w:val="TableParagraph"/>
              <w:spacing w:before="120"/>
              <w:ind w:left="97" w:right="-26"/>
              <w:rPr>
                <w:color w:val="002060"/>
                <w:sz w:val="24"/>
              </w:rPr>
            </w:pPr>
            <w:r w:rsidRPr="00443AD7">
              <w:rPr>
                <w:color w:val="002060"/>
                <w:sz w:val="24"/>
              </w:rPr>
              <w:t>Reati in materia di tutela di specie</w:t>
            </w:r>
            <w:r w:rsidRPr="00443AD7">
              <w:rPr>
                <w:color w:val="002060"/>
                <w:spacing w:val="-4"/>
                <w:sz w:val="24"/>
              </w:rPr>
              <w:t xml:space="preserve"> </w:t>
            </w:r>
            <w:r w:rsidRPr="00443AD7">
              <w:rPr>
                <w:color w:val="002060"/>
                <w:sz w:val="24"/>
              </w:rPr>
              <w:t>animali</w:t>
            </w:r>
            <w:r w:rsidRPr="00443AD7">
              <w:rPr>
                <w:color w:val="002060"/>
                <w:spacing w:val="-6"/>
                <w:sz w:val="24"/>
              </w:rPr>
              <w:t xml:space="preserve"> </w:t>
            </w:r>
            <w:r w:rsidRPr="00443AD7">
              <w:rPr>
                <w:color w:val="002060"/>
                <w:sz w:val="24"/>
              </w:rPr>
              <w:t>e</w:t>
            </w:r>
            <w:r w:rsidRPr="00443AD7">
              <w:rPr>
                <w:color w:val="002060"/>
                <w:spacing w:val="-7"/>
                <w:sz w:val="24"/>
              </w:rPr>
              <w:t xml:space="preserve"> </w:t>
            </w:r>
            <w:r w:rsidRPr="00443AD7">
              <w:rPr>
                <w:color w:val="002060"/>
                <w:sz w:val="24"/>
              </w:rPr>
              <w:t>vegetali</w:t>
            </w:r>
            <w:r w:rsidRPr="00443AD7">
              <w:rPr>
                <w:color w:val="002060"/>
                <w:spacing w:val="-6"/>
                <w:sz w:val="24"/>
              </w:rPr>
              <w:t xml:space="preserve"> </w:t>
            </w:r>
            <w:r w:rsidRPr="00443AD7">
              <w:rPr>
                <w:color w:val="002060"/>
                <w:sz w:val="24"/>
              </w:rPr>
              <w:t>in</w:t>
            </w:r>
            <w:r w:rsidRPr="00443AD7">
              <w:rPr>
                <w:color w:val="002060"/>
                <w:spacing w:val="-7"/>
                <w:sz w:val="24"/>
              </w:rPr>
              <w:t xml:space="preserve"> </w:t>
            </w:r>
            <w:r w:rsidRPr="00443AD7">
              <w:rPr>
                <w:color w:val="002060"/>
                <w:sz w:val="24"/>
              </w:rPr>
              <w:t>via</w:t>
            </w:r>
            <w:r w:rsidRPr="00443AD7">
              <w:rPr>
                <w:color w:val="002060"/>
                <w:spacing w:val="-7"/>
                <w:sz w:val="24"/>
              </w:rPr>
              <w:t xml:space="preserve"> </w:t>
            </w:r>
            <w:r w:rsidRPr="00443AD7">
              <w:rPr>
                <w:color w:val="002060"/>
                <w:sz w:val="24"/>
              </w:rPr>
              <w:t>di estinzione (l. 150/1992)</w:t>
            </w:r>
          </w:p>
        </w:tc>
        <w:tc>
          <w:tcPr>
            <w:tcW w:w="3256" w:type="dxa"/>
            <w:tcBorders>
              <w:left w:val="single" w:sz="18" w:space="0" w:color="C0C0C0"/>
              <w:right w:val="single" w:sz="18" w:space="0" w:color="C0C0C0"/>
            </w:tcBorders>
          </w:tcPr>
          <w:p w14:paraId="14407B13" w14:textId="77777777" w:rsidR="00BF1088" w:rsidRPr="00443AD7" w:rsidRDefault="008F2748" w:rsidP="00443AD7">
            <w:pPr>
              <w:pStyle w:val="TableParagraph"/>
              <w:spacing w:before="120"/>
              <w:ind w:left="83" w:right="-28"/>
              <w:rPr>
                <w:color w:val="002060"/>
                <w:sz w:val="24"/>
              </w:rPr>
            </w:pPr>
            <w:r w:rsidRPr="00443AD7">
              <w:rPr>
                <w:color w:val="002060"/>
                <w:sz w:val="24"/>
              </w:rPr>
              <w:t>Fino</w:t>
            </w:r>
            <w:r w:rsidRPr="00443AD7">
              <w:rPr>
                <w:color w:val="002060"/>
                <w:spacing w:val="-12"/>
                <w:sz w:val="24"/>
              </w:rPr>
              <w:t xml:space="preserve"> </w:t>
            </w:r>
            <w:r w:rsidRPr="00443AD7">
              <w:rPr>
                <w:color w:val="002060"/>
                <w:sz w:val="24"/>
              </w:rPr>
              <w:t>a</w:t>
            </w:r>
            <w:r w:rsidRPr="00443AD7">
              <w:rPr>
                <w:color w:val="002060"/>
                <w:spacing w:val="-8"/>
                <w:sz w:val="24"/>
              </w:rPr>
              <w:t xml:space="preserve"> </w:t>
            </w:r>
            <w:r w:rsidRPr="00443AD7">
              <w:rPr>
                <w:color w:val="002060"/>
                <w:sz w:val="24"/>
              </w:rPr>
              <w:t>duecentocinquanta</w:t>
            </w:r>
            <w:r w:rsidRPr="00443AD7">
              <w:rPr>
                <w:color w:val="002060"/>
                <w:spacing w:val="-8"/>
                <w:sz w:val="24"/>
              </w:rPr>
              <w:t xml:space="preserve"> </w:t>
            </w:r>
            <w:r w:rsidRPr="00443AD7">
              <w:rPr>
                <w:color w:val="002060"/>
                <w:sz w:val="24"/>
              </w:rPr>
              <w:t>quote (art. 1, co. 1, art. 2, co. 1 e 2,</w:t>
            </w:r>
          </w:p>
          <w:p w14:paraId="08BE4C8A" w14:textId="77777777" w:rsidR="00BF1088" w:rsidRPr="00443AD7" w:rsidRDefault="008F2748" w:rsidP="00443AD7">
            <w:pPr>
              <w:pStyle w:val="TableParagraph"/>
              <w:spacing w:before="120"/>
              <w:ind w:left="83" w:right="98"/>
              <w:rPr>
                <w:color w:val="002060"/>
                <w:sz w:val="24"/>
              </w:rPr>
            </w:pPr>
            <w:r w:rsidRPr="00443AD7">
              <w:rPr>
                <w:color w:val="002060"/>
                <w:sz w:val="24"/>
              </w:rPr>
              <w:t>art.</w:t>
            </w:r>
            <w:r w:rsidRPr="00443AD7">
              <w:rPr>
                <w:color w:val="002060"/>
                <w:spacing w:val="-6"/>
                <w:sz w:val="24"/>
              </w:rPr>
              <w:t xml:space="preserve"> </w:t>
            </w:r>
            <w:r w:rsidRPr="00443AD7">
              <w:rPr>
                <w:color w:val="002060"/>
                <w:sz w:val="24"/>
              </w:rPr>
              <w:t>6,</w:t>
            </w:r>
            <w:r w:rsidRPr="00443AD7">
              <w:rPr>
                <w:color w:val="002060"/>
                <w:spacing w:val="-1"/>
                <w:sz w:val="24"/>
              </w:rPr>
              <w:t xml:space="preserve"> </w:t>
            </w:r>
            <w:r w:rsidRPr="00443AD7">
              <w:rPr>
                <w:color w:val="002060"/>
                <w:sz w:val="24"/>
              </w:rPr>
              <w:t>co.</w:t>
            </w:r>
            <w:r w:rsidRPr="00443AD7">
              <w:rPr>
                <w:color w:val="002060"/>
                <w:spacing w:val="-6"/>
                <w:sz w:val="24"/>
              </w:rPr>
              <w:t xml:space="preserve"> </w:t>
            </w:r>
            <w:r w:rsidRPr="00443AD7">
              <w:rPr>
                <w:color w:val="002060"/>
                <w:sz w:val="24"/>
              </w:rPr>
              <w:t>4,</w:t>
            </w:r>
            <w:r w:rsidRPr="00443AD7">
              <w:rPr>
                <w:color w:val="002060"/>
                <w:spacing w:val="-6"/>
                <w:sz w:val="24"/>
              </w:rPr>
              <w:t xml:space="preserve"> </w:t>
            </w:r>
            <w:r w:rsidRPr="00443AD7">
              <w:rPr>
                <w:color w:val="002060"/>
                <w:sz w:val="24"/>
              </w:rPr>
              <w:t>art.</w:t>
            </w:r>
            <w:r w:rsidRPr="00443AD7">
              <w:rPr>
                <w:color w:val="002060"/>
                <w:spacing w:val="-6"/>
                <w:sz w:val="24"/>
              </w:rPr>
              <w:t xml:space="preserve"> </w:t>
            </w:r>
            <w:r w:rsidRPr="00443AD7">
              <w:rPr>
                <w:color w:val="002060"/>
                <w:sz w:val="24"/>
              </w:rPr>
              <w:t>3-</w:t>
            </w:r>
            <w:r w:rsidRPr="00443AD7">
              <w:rPr>
                <w:i/>
                <w:color w:val="002060"/>
                <w:sz w:val="24"/>
              </w:rPr>
              <w:t>bis</w:t>
            </w:r>
            <w:r w:rsidRPr="00443AD7">
              <w:rPr>
                <w:color w:val="002060"/>
                <w:sz w:val="24"/>
              </w:rPr>
              <w:t>,</w:t>
            </w:r>
            <w:r w:rsidRPr="00443AD7">
              <w:rPr>
                <w:color w:val="002060"/>
                <w:spacing w:val="-6"/>
                <w:sz w:val="24"/>
              </w:rPr>
              <w:t xml:space="preserve"> </w:t>
            </w:r>
            <w:r w:rsidRPr="00443AD7">
              <w:rPr>
                <w:color w:val="002060"/>
                <w:sz w:val="24"/>
              </w:rPr>
              <w:t>co.</w:t>
            </w:r>
            <w:r w:rsidRPr="00443AD7">
              <w:rPr>
                <w:color w:val="002060"/>
                <w:spacing w:val="-6"/>
                <w:sz w:val="24"/>
              </w:rPr>
              <w:t xml:space="preserve"> </w:t>
            </w:r>
            <w:r w:rsidRPr="00443AD7">
              <w:rPr>
                <w:color w:val="002060"/>
                <w:sz w:val="24"/>
              </w:rPr>
              <w:t>1</w:t>
            </w:r>
            <w:r w:rsidRPr="00443AD7">
              <w:rPr>
                <w:color w:val="002060"/>
                <w:spacing w:val="-5"/>
                <w:sz w:val="24"/>
              </w:rPr>
              <w:t xml:space="preserve"> </w:t>
            </w:r>
            <w:r w:rsidRPr="00443AD7">
              <w:rPr>
                <w:color w:val="002060"/>
                <w:sz w:val="24"/>
              </w:rPr>
              <w:t>se è prevista la reclusione non superiore a un anno)</w:t>
            </w:r>
          </w:p>
          <w:p w14:paraId="078B0C4C" w14:textId="77777777" w:rsidR="00BF1088" w:rsidRPr="00443AD7" w:rsidRDefault="008F2748" w:rsidP="00443AD7">
            <w:pPr>
              <w:pStyle w:val="TableParagraph"/>
              <w:spacing w:before="120"/>
              <w:ind w:left="83" w:right="98"/>
              <w:rPr>
                <w:color w:val="002060"/>
                <w:sz w:val="24"/>
              </w:rPr>
            </w:pPr>
            <w:r w:rsidRPr="00443AD7">
              <w:rPr>
                <w:color w:val="002060"/>
                <w:sz w:val="24"/>
              </w:rPr>
              <w:t>Da centocinquanta a duecentocinquanta</w:t>
            </w:r>
            <w:r w:rsidRPr="00443AD7">
              <w:rPr>
                <w:color w:val="002060"/>
                <w:spacing w:val="-16"/>
                <w:sz w:val="24"/>
              </w:rPr>
              <w:t xml:space="preserve"> </w:t>
            </w:r>
            <w:r w:rsidRPr="00443AD7">
              <w:rPr>
                <w:color w:val="002060"/>
                <w:sz w:val="24"/>
              </w:rPr>
              <w:t>quote</w:t>
            </w:r>
            <w:r w:rsidRPr="00443AD7">
              <w:rPr>
                <w:color w:val="002060"/>
                <w:spacing w:val="-15"/>
                <w:sz w:val="24"/>
              </w:rPr>
              <w:t xml:space="preserve"> </w:t>
            </w:r>
            <w:r w:rsidRPr="00443AD7">
              <w:rPr>
                <w:color w:val="002060"/>
                <w:sz w:val="24"/>
              </w:rPr>
              <w:t>(art. 1, co. 2, art. 3-</w:t>
            </w:r>
            <w:r w:rsidRPr="00443AD7">
              <w:rPr>
                <w:i/>
                <w:color w:val="002060"/>
                <w:sz w:val="24"/>
              </w:rPr>
              <w:t>bis</w:t>
            </w:r>
            <w:r w:rsidRPr="00443AD7">
              <w:rPr>
                <w:color w:val="002060"/>
                <w:sz w:val="24"/>
              </w:rPr>
              <w:t>, co. 1 se è prevista la reclusione non superiore a due anni)</w:t>
            </w:r>
          </w:p>
          <w:p w14:paraId="7C6381FE" w14:textId="77777777" w:rsidR="00BF1088" w:rsidRPr="00443AD7" w:rsidRDefault="008F2748" w:rsidP="00443AD7">
            <w:pPr>
              <w:pStyle w:val="TableParagraph"/>
              <w:spacing w:before="120"/>
              <w:ind w:left="83"/>
              <w:rPr>
                <w:color w:val="002060"/>
                <w:sz w:val="24"/>
              </w:rPr>
            </w:pPr>
            <w:r w:rsidRPr="00443AD7">
              <w:rPr>
                <w:color w:val="002060"/>
                <w:sz w:val="24"/>
              </w:rPr>
              <w:t>Da duecento a trecento quote (art.</w:t>
            </w:r>
            <w:r w:rsidRPr="00443AD7">
              <w:rPr>
                <w:color w:val="002060"/>
                <w:spacing w:val="-5"/>
                <w:sz w:val="24"/>
              </w:rPr>
              <w:t xml:space="preserve"> </w:t>
            </w:r>
            <w:r w:rsidRPr="00443AD7">
              <w:rPr>
                <w:color w:val="002060"/>
                <w:sz w:val="24"/>
              </w:rPr>
              <w:t>3-</w:t>
            </w:r>
            <w:r w:rsidRPr="00443AD7">
              <w:rPr>
                <w:i/>
                <w:color w:val="002060"/>
                <w:sz w:val="24"/>
              </w:rPr>
              <w:t>bis</w:t>
            </w:r>
            <w:r w:rsidRPr="00443AD7">
              <w:rPr>
                <w:color w:val="002060"/>
                <w:sz w:val="24"/>
              </w:rPr>
              <w:t>,</w:t>
            </w:r>
            <w:r w:rsidRPr="00443AD7">
              <w:rPr>
                <w:color w:val="002060"/>
                <w:spacing w:val="-5"/>
                <w:sz w:val="24"/>
              </w:rPr>
              <w:t xml:space="preserve"> </w:t>
            </w:r>
            <w:r w:rsidRPr="00443AD7">
              <w:rPr>
                <w:color w:val="002060"/>
                <w:sz w:val="24"/>
              </w:rPr>
              <w:t>co.</w:t>
            </w:r>
            <w:r w:rsidRPr="00443AD7">
              <w:rPr>
                <w:color w:val="002060"/>
                <w:spacing w:val="-9"/>
                <w:sz w:val="24"/>
              </w:rPr>
              <w:t xml:space="preserve"> </w:t>
            </w:r>
            <w:r w:rsidRPr="00443AD7">
              <w:rPr>
                <w:color w:val="002060"/>
                <w:sz w:val="24"/>
              </w:rPr>
              <w:t>1</w:t>
            </w:r>
            <w:r w:rsidRPr="00443AD7">
              <w:rPr>
                <w:color w:val="002060"/>
                <w:spacing w:val="-5"/>
                <w:sz w:val="24"/>
              </w:rPr>
              <w:t xml:space="preserve"> </w:t>
            </w:r>
            <w:r w:rsidRPr="00443AD7">
              <w:rPr>
                <w:color w:val="002060"/>
                <w:sz w:val="24"/>
              </w:rPr>
              <w:t>se</w:t>
            </w:r>
            <w:r w:rsidRPr="00443AD7">
              <w:rPr>
                <w:color w:val="002060"/>
                <w:spacing w:val="-5"/>
                <w:sz w:val="24"/>
              </w:rPr>
              <w:t xml:space="preserve"> </w:t>
            </w:r>
            <w:r w:rsidRPr="00443AD7">
              <w:rPr>
                <w:color w:val="002060"/>
                <w:sz w:val="24"/>
              </w:rPr>
              <w:t>è</w:t>
            </w:r>
            <w:r w:rsidRPr="00443AD7">
              <w:rPr>
                <w:color w:val="002060"/>
                <w:spacing w:val="-9"/>
                <w:sz w:val="24"/>
              </w:rPr>
              <w:t xml:space="preserve"> </w:t>
            </w:r>
            <w:r w:rsidRPr="00443AD7">
              <w:rPr>
                <w:color w:val="002060"/>
                <w:sz w:val="24"/>
              </w:rPr>
              <w:t>prevista</w:t>
            </w:r>
            <w:r w:rsidRPr="00443AD7">
              <w:rPr>
                <w:color w:val="002060"/>
                <w:spacing w:val="-5"/>
                <w:sz w:val="24"/>
              </w:rPr>
              <w:t xml:space="preserve"> </w:t>
            </w:r>
            <w:r w:rsidRPr="00443AD7">
              <w:rPr>
                <w:color w:val="002060"/>
                <w:sz w:val="24"/>
              </w:rPr>
              <w:t xml:space="preserve">la reclusione non superiore a tre </w:t>
            </w:r>
            <w:r w:rsidRPr="00443AD7">
              <w:rPr>
                <w:color w:val="002060"/>
                <w:spacing w:val="-2"/>
                <w:sz w:val="24"/>
              </w:rPr>
              <w:t>anni)</w:t>
            </w:r>
          </w:p>
          <w:p w14:paraId="107EEAEE" w14:textId="77777777" w:rsidR="00BF1088" w:rsidRPr="00443AD7" w:rsidRDefault="008F2748" w:rsidP="00443AD7">
            <w:pPr>
              <w:pStyle w:val="TableParagraph"/>
              <w:spacing w:before="120"/>
              <w:ind w:left="83" w:right="22"/>
              <w:rPr>
                <w:color w:val="002060"/>
                <w:sz w:val="24"/>
              </w:rPr>
            </w:pPr>
            <w:r w:rsidRPr="00443AD7">
              <w:rPr>
                <w:color w:val="002060"/>
                <w:sz w:val="24"/>
              </w:rPr>
              <w:t>Da trecento a cinquecento quote (art. 3-</w:t>
            </w:r>
            <w:r w:rsidRPr="00443AD7">
              <w:rPr>
                <w:i/>
                <w:color w:val="002060"/>
                <w:sz w:val="24"/>
              </w:rPr>
              <w:t>bis</w:t>
            </w:r>
            <w:r w:rsidRPr="00443AD7">
              <w:rPr>
                <w:color w:val="002060"/>
                <w:sz w:val="24"/>
              </w:rPr>
              <w:t>, co. 1 se è prevista</w:t>
            </w:r>
            <w:r w:rsidRPr="00443AD7">
              <w:rPr>
                <w:color w:val="002060"/>
                <w:spacing w:val="-10"/>
                <w:sz w:val="24"/>
              </w:rPr>
              <w:t xml:space="preserve"> </w:t>
            </w:r>
            <w:r w:rsidRPr="00443AD7">
              <w:rPr>
                <w:color w:val="002060"/>
                <w:sz w:val="24"/>
              </w:rPr>
              <w:t>la</w:t>
            </w:r>
            <w:r w:rsidRPr="00443AD7">
              <w:rPr>
                <w:color w:val="002060"/>
                <w:spacing w:val="-10"/>
                <w:sz w:val="24"/>
              </w:rPr>
              <w:t xml:space="preserve"> </w:t>
            </w:r>
            <w:r w:rsidRPr="00443AD7">
              <w:rPr>
                <w:color w:val="002060"/>
                <w:sz w:val="24"/>
              </w:rPr>
              <w:t>reclusione</w:t>
            </w:r>
            <w:r w:rsidRPr="00443AD7">
              <w:rPr>
                <w:color w:val="002060"/>
                <w:spacing w:val="40"/>
                <w:sz w:val="24"/>
              </w:rPr>
              <w:t xml:space="preserve"> </w:t>
            </w:r>
            <w:r w:rsidRPr="00443AD7">
              <w:rPr>
                <w:color w:val="002060"/>
                <w:sz w:val="24"/>
              </w:rPr>
              <w:t>superiore</w:t>
            </w:r>
          </w:p>
          <w:p w14:paraId="70077776" w14:textId="77777777" w:rsidR="00BF1088" w:rsidRPr="00443AD7" w:rsidRDefault="008F2748" w:rsidP="00443AD7">
            <w:pPr>
              <w:pStyle w:val="TableParagraph"/>
              <w:spacing w:before="120"/>
              <w:ind w:left="83"/>
              <w:rPr>
                <w:color w:val="002060"/>
                <w:sz w:val="24"/>
              </w:rPr>
            </w:pPr>
            <w:r w:rsidRPr="00443AD7">
              <w:rPr>
                <w:color w:val="002060"/>
                <w:sz w:val="24"/>
              </w:rPr>
              <w:t>a tre</w:t>
            </w:r>
            <w:r w:rsidRPr="00443AD7">
              <w:rPr>
                <w:color w:val="002060"/>
                <w:spacing w:val="-2"/>
                <w:sz w:val="24"/>
              </w:rPr>
              <w:t xml:space="preserve"> anni)</w:t>
            </w:r>
          </w:p>
        </w:tc>
        <w:tc>
          <w:tcPr>
            <w:tcW w:w="3256" w:type="dxa"/>
            <w:vMerge w:val="restart"/>
            <w:tcBorders>
              <w:left w:val="single" w:sz="18" w:space="0" w:color="C0C0C0"/>
              <w:bottom w:val="single" w:sz="18" w:space="0" w:color="C0C0C0"/>
              <w:right w:val="single" w:sz="18" w:space="0" w:color="C0C0C0"/>
            </w:tcBorders>
          </w:tcPr>
          <w:p w14:paraId="697EE340" w14:textId="77777777" w:rsidR="00BF1088" w:rsidRPr="00443AD7" w:rsidRDefault="00BF1088" w:rsidP="00443AD7">
            <w:pPr>
              <w:pStyle w:val="TableParagraph"/>
              <w:spacing w:before="120"/>
              <w:rPr>
                <w:color w:val="002060"/>
                <w:sz w:val="24"/>
              </w:rPr>
            </w:pPr>
          </w:p>
          <w:p w14:paraId="43E0F1FB" w14:textId="77777777" w:rsidR="00BF1088" w:rsidRPr="00443AD7" w:rsidRDefault="00BF1088" w:rsidP="00443AD7">
            <w:pPr>
              <w:pStyle w:val="TableParagraph"/>
              <w:spacing w:before="120"/>
              <w:rPr>
                <w:color w:val="002060"/>
                <w:sz w:val="24"/>
              </w:rPr>
            </w:pPr>
          </w:p>
          <w:p w14:paraId="27AFFAF5" w14:textId="77777777" w:rsidR="00BF1088" w:rsidRPr="00443AD7" w:rsidRDefault="00BF1088" w:rsidP="00443AD7">
            <w:pPr>
              <w:pStyle w:val="TableParagraph"/>
              <w:spacing w:before="120"/>
              <w:rPr>
                <w:color w:val="002060"/>
                <w:sz w:val="24"/>
              </w:rPr>
            </w:pPr>
          </w:p>
          <w:p w14:paraId="253B5B80" w14:textId="77777777" w:rsidR="00BF1088" w:rsidRPr="00443AD7" w:rsidRDefault="00BF1088" w:rsidP="00443AD7">
            <w:pPr>
              <w:pStyle w:val="TableParagraph"/>
              <w:spacing w:before="120"/>
              <w:rPr>
                <w:color w:val="002060"/>
                <w:sz w:val="24"/>
              </w:rPr>
            </w:pPr>
          </w:p>
          <w:p w14:paraId="713216D0" w14:textId="77777777" w:rsidR="00BF1088" w:rsidRPr="00443AD7" w:rsidRDefault="00BF1088" w:rsidP="00443AD7">
            <w:pPr>
              <w:pStyle w:val="TableParagraph"/>
              <w:spacing w:before="120"/>
              <w:rPr>
                <w:color w:val="002060"/>
                <w:sz w:val="24"/>
              </w:rPr>
            </w:pPr>
          </w:p>
          <w:p w14:paraId="29A2172F" w14:textId="77777777" w:rsidR="00BF1088" w:rsidRPr="00443AD7" w:rsidRDefault="00BF1088" w:rsidP="00443AD7">
            <w:pPr>
              <w:pStyle w:val="TableParagraph"/>
              <w:spacing w:before="120"/>
              <w:rPr>
                <w:color w:val="002060"/>
                <w:sz w:val="24"/>
              </w:rPr>
            </w:pPr>
          </w:p>
          <w:p w14:paraId="4A603606" w14:textId="77777777" w:rsidR="00BF1088" w:rsidRPr="00443AD7" w:rsidRDefault="00BF1088" w:rsidP="00443AD7">
            <w:pPr>
              <w:pStyle w:val="TableParagraph"/>
              <w:spacing w:before="120"/>
              <w:rPr>
                <w:color w:val="002060"/>
                <w:sz w:val="24"/>
              </w:rPr>
            </w:pPr>
          </w:p>
          <w:p w14:paraId="680556C0" w14:textId="77777777" w:rsidR="00BF1088" w:rsidRPr="00443AD7" w:rsidRDefault="00BF1088" w:rsidP="00443AD7">
            <w:pPr>
              <w:pStyle w:val="TableParagraph"/>
              <w:spacing w:before="120"/>
              <w:rPr>
                <w:color w:val="002060"/>
                <w:sz w:val="24"/>
              </w:rPr>
            </w:pPr>
          </w:p>
          <w:p w14:paraId="2FDDE409" w14:textId="77777777" w:rsidR="00BF1088" w:rsidRPr="00443AD7" w:rsidRDefault="00BF1088" w:rsidP="00443AD7">
            <w:pPr>
              <w:pStyle w:val="TableParagraph"/>
              <w:spacing w:before="120"/>
              <w:rPr>
                <w:color w:val="002060"/>
                <w:sz w:val="24"/>
              </w:rPr>
            </w:pPr>
          </w:p>
          <w:p w14:paraId="6E81F067" w14:textId="77777777" w:rsidR="00BF1088" w:rsidRPr="00443AD7" w:rsidRDefault="00BF1088" w:rsidP="00443AD7">
            <w:pPr>
              <w:pStyle w:val="TableParagraph"/>
              <w:spacing w:before="120"/>
              <w:rPr>
                <w:color w:val="002060"/>
                <w:sz w:val="24"/>
              </w:rPr>
            </w:pPr>
          </w:p>
          <w:p w14:paraId="09F09608" w14:textId="77777777" w:rsidR="00BF1088" w:rsidRPr="00443AD7" w:rsidRDefault="00BF1088" w:rsidP="00443AD7">
            <w:pPr>
              <w:pStyle w:val="TableParagraph"/>
              <w:spacing w:before="120"/>
              <w:rPr>
                <w:color w:val="002060"/>
                <w:sz w:val="24"/>
              </w:rPr>
            </w:pPr>
          </w:p>
          <w:p w14:paraId="6DB8790F" w14:textId="77777777" w:rsidR="00BF1088" w:rsidRPr="00443AD7" w:rsidRDefault="008F2748" w:rsidP="00443AD7">
            <w:pPr>
              <w:pStyle w:val="TableParagraph"/>
              <w:spacing w:before="120"/>
              <w:ind w:left="83"/>
              <w:rPr>
                <w:color w:val="002060"/>
                <w:sz w:val="24"/>
              </w:rPr>
            </w:pPr>
            <w:r w:rsidRPr="00443AD7">
              <w:rPr>
                <w:color w:val="002060"/>
                <w:spacing w:val="-5"/>
                <w:sz w:val="24"/>
              </w:rPr>
              <w:t>NO</w:t>
            </w:r>
          </w:p>
        </w:tc>
      </w:tr>
      <w:tr w:rsidR="00BF1088" w:rsidRPr="00E853B3" w14:paraId="32F22F0E" w14:textId="77777777">
        <w:trPr>
          <w:trHeight w:val="881"/>
        </w:trPr>
        <w:tc>
          <w:tcPr>
            <w:tcW w:w="3323" w:type="dxa"/>
            <w:tcBorders>
              <w:left w:val="single" w:sz="18" w:space="0" w:color="C0C0C0"/>
              <w:bottom w:val="single" w:sz="18" w:space="0" w:color="C0C0C0"/>
              <w:right w:val="single" w:sz="18" w:space="0" w:color="C0C0C0"/>
            </w:tcBorders>
          </w:tcPr>
          <w:p w14:paraId="50BFE1CB" w14:textId="77777777" w:rsidR="00BF1088" w:rsidRPr="00443AD7" w:rsidRDefault="008F2748" w:rsidP="00443AD7">
            <w:pPr>
              <w:pStyle w:val="TableParagraph"/>
              <w:spacing w:before="120"/>
              <w:ind w:left="97"/>
              <w:rPr>
                <w:color w:val="002060"/>
                <w:sz w:val="24"/>
              </w:rPr>
            </w:pPr>
            <w:r w:rsidRPr="00443AD7">
              <w:rPr>
                <w:color w:val="002060"/>
                <w:sz w:val="24"/>
              </w:rPr>
              <w:lastRenderedPageBreak/>
              <w:t>Reati</w:t>
            </w:r>
            <w:r w:rsidRPr="00443AD7">
              <w:rPr>
                <w:color w:val="002060"/>
                <w:spacing w:val="-3"/>
                <w:sz w:val="24"/>
              </w:rPr>
              <w:t xml:space="preserve"> </w:t>
            </w:r>
            <w:r w:rsidRPr="00443AD7">
              <w:rPr>
                <w:color w:val="002060"/>
                <w:sz w:val="24"/>
              </w:rPr>
              <w:t>in</w:t>
            </w:r>
            <w:r w:rsidRPr="00443AD7">
              <w:rPr>
                <w:color w:val="002060"/>
                <w:spacing w:val="-5"/>
                <w:sz w:val="24"/>
              </w:rPr>
              <w:t xml:space="preserve"> </w:t>
            </w:r>
            <w:r w:rsidRPr="00443AD7">
              <w:rPr>
                <w:color w:val="002060"/>
                <w:sz w:val="24"/>
              </w:rPr>
              <w:t>materia</w:t>
            </w:r>
            <w:r w:rsidRPr="00443AD7">
              <w:rPr>
                <w:color w:val="002060"/>
                <w:spacing w:val="-5"/>
                <w:sz w:val="24"/>
              </w:rPr>
              <w:t xml:space="preserve"> </w:t>
            </w:r>
            <w:r w:rsidRPr="00443AD7">
              <w:rPr>
                <w:color w:val="002060"/>
                <w:sz w:val="24"/>
              </w:rPr>
              <w:t>di</w:t>
            </w:r>
            <w:r w:rsidRPr="00443AD7">
              <w:rPr>
                <w:color w:val="002060"/>
                <w:spacing w:val="-3"/>
                <w:sz w:val="24"/>
              </w:rPr>
              <w:t xml:space="preserve"> </w:t>
            </w:r>
            <w:r w:rsidRPr="00443AD7">
              <w:rPr>
                <w:color w:val="002060"/>
                <w:sz w:val="24"/>
              </w:rPr>
              <w:t>ozono</w:t>
            </w:r>
            <w:r w:rsidRPr="00443AD7">
              <w:rPr>
                <w:color w:val="002060"/>
                <w:spacing w:val="-4"/>
                <w:sz w:val="24"/>
              </w:rPr>
              <w:t xml:space="preserve"> </w:t>
            </w:r>
            <w:r w:rsidRPr="00443AD7">
              <w:rPr>
                <w:color w:val="002060"/>
                <w:spacing w:val="-10"/>
                <w:sz w:val="24"/>
              </w:rPr>
              <w:t>e</w:t>
            </w:r>
          </w:p>
          <w:p w14:paraId="6C45F937" w14:textId="77777777" w:rsidR="00BF1088" w:rsidRPr="00443AD7" w:rsidRDefault="008F2748" w:rsidP="00443AD7">
            <w:pPr>
              <w:pStyle w:val="TableParagraph"/>
              <w:spacing w:before="120"/>
              <w:ind w:left="97" w:right="121"/>
              <w:rPr>
                <w:color w:val="002060"/>
                <w:sz w:val="24"/>
              </w:rPr>
            </w:pPr>
            <w:r w:rsidRPr="00443AD7">
              <w:rPr>
                <w:color w:val="002060"/>
                <w:sz w:val="24"/>
              </w:rPr>
              <w:t>atmosfera</w:t>
            </w:r>
            <w:r w:rsidRPr="00443AD7">
              <w:rPr>
                <w:color w:val="002060"/>
                <w:spacing w:val="-8"/>
                <w:sz w:val="24"/>
              </w:rPr>
              <w:t xml:space="preserve"> </w:t>
            </w:r>
            <w:r w:rsidRPr="00443AD7">
              <w:rPr>
                <w:color w:val="002060"/>
                <w:sz w:val="24"/>
              </w:rPr>
              <w:t>(art.</w:t>
            </w:r>
            <w:r w:rsidRPr="00443AD7">
              <w:rPr>
                <w:color w:val="002060"/>
                <w:spacing w:val="-9"/>
                <w:sz w:val="24"/>
              </w:rPr>
              <w:t xml:space="preserve"> </w:t>
            </w:r>
            <w:r w:rsidRPr="00443AD7">
              <w:rPr>
                <w:color w:val="002060"/>
                <w:sz w:val="24"/>
              </w:rPr>
              <w:t>3,</w:t>
            </w:r>
            <w:r w:rsidRPr="00443AD7">
              <w:rPr>
                <w:color w:val="002060"/>
                <w:spacing w:val="-5"/>
                <w:sz w:val="24"/>
              </w:rPr>
              <w:t xml:space="preserve"> </w:t>
            </w:r>
            <w:r w:rsidRPr="00443AD7">
              <w:rPr>
                <w:color w:val="002060"/>
                <w:sz w:val="24"/>
              </w:rPr>
              <w:t>co.</w:t>
            </w:r>
            <w:r w:rsidRPr="00443AD7">
              <w:rPr>
                <w:color w:val="002060"/>
                <w:spacing w:val="-9"/>
                <w:sz w:val="24"/>
              </w:rPr>
              <w:t xml:space="preserve"> </w:t>
            </w:r>
            <w:r w:rsidRPr="00443AD7">
              <w:rPr>
                <w:color w:val="002060"/>
                <w:sz w:val="24"/>
              </w:rPr>
              <w:t>6,</w:t>
            </w:r>
            <w:r w:rsidRPr="00443AD7">
              <w:rPr>
                <w:color w:val="002060"/>
                <w:spacing w:val="-9"/>
                <w:sz w:val="24"/>
              </w:rPr>
              <w:t xml:space="preserve"> </w:t>
            </w:r>
            <w:r w:rsidRPr="00443AD7">
              <w:rPr>
                <w:color w:val="002060"/>
                <w:sz w:val="24"/>
              </w:rPr>
              <w:t xml:space="preserve">l. </w:t>
            </w:r>
            <w:r w:rsidRPr="00443AD7">
              <w:rPr>
                <w:color w:val="002060"/>
                <w:spacing w:val="-2"/>
                <w:sz w:val="24"/>
              </w:rPr>
              <w:t>549/1993)</w:t>
            </w:r>
          </w:p>
        </w:tc>
        <w:tc>
          <w:tcPr>
            <w:tcW w:w="3256" w:type="dxa"/>
            <w:tcBorders>
              <w:left w:val="single" w:sz="18" w:space="0" w:color="C0C0C0"/>
              <w:bottom w:val="single" w:sz="18" w:space="0" w:color="C0C0C0"/>
              <w:right w:val="single" w:sz="18" w:space="0" w:color="C0C0C0"/>
            </w:tcBorders>
          </w:tcPr>
          <w:p w14:paraId="5376B654" w14:textId="77777777" w:rsidR="00BF1088" w:rsidRPr="00443AD7" w:rsidRDefault="008F2748" w:rsidP="00443AD7">
            <w:pPr>
              <w:pStyle w:val="TableParagraph"/>
              <w:spacing w:before="120"/>
              <w:ind w:left="83" w:right="652"/>
              <w:rPr>
                <w:color w:val="002060"/>
                <w:sz w:val="24"/>
              </w:rPr>
            </w:pPr>
            <w:r w:rsidRPr="00443AD7">
              <w:rPr>
                <w:color w:val="002060"/>
                <w:sz w:val="24"/>
              </w:rPr>
              <w:t>Da centocinquanta a duecentocinquanta</w:t>
            </w:r>
            <w:r w:rsidRPr="00443AD7">
              <w:rPr>
                <w:color w:val="002060"/>
                <w:spacing w:val="-16"/>
                <w:sz w:val="24"/>
              </w:rPr>
              <w:t xml:space="preserve"> </w:t>
            </w:r>
            <w:r w:rsidRPr="00443AD7">
              <w:rPr>
                <w:color w:val="002060"/>
                <w:sz w:val="24"/>
              </w:rPr>
              <w:t>quote</w:t>
            </w:r>
          </w:p>
        </w:tc>
        <w:tc>
          <w:tcPr>
            <w:tcW w:w="3256" w:type="dxa"/>
            <w:vMerge/>
            <w:tcBorders>
              <w:top w:val="nil"/>
              <w:left w:val="single" w:sz="18" w:space="0" w:color="C0C0C0"/>
              <w:bottom w:val="single" w:sz="18" w:space="0" w:color="C0C0C0"/>
              <w:right w:val="single" w:sz="18" w:space="0" w:color="C0C0C0"/>
            </w:tcBorders>
          </w:tcPr>
          <w:p w14:paraId="0C3D9E65" w14:textId="77777777" w:rsidR="00BF1088" w:rsidRPr="00443AD7" w:rsidRDefault="00BF1088" w:rsidP="00443AD7">
            <w:pPr>
              <w:spacing w:before="120"/>
              <w:rPr>
                <w:color w:val="002060"/>
                <w:sz w:val="24"/>
              </w:rPr>
            </w:pPr>
          </w:p>
        </w:tc>
      </w:tr>
    </w:tbl>
    <w:p w14:paraId="056426C6" w14:textId="77777777" w:rsidR="00BF1088" w:rsidRPr="00443AD7" w:rsidRDefault="00BF1088" w:rsidP="00443AD7">
      <w:pPr>
        <w:pStyle w:val="Corpotesto"/>
        <w:spacing w:before="120"/>
        <w:ind w:left="0"/>
        <w:jc w:val="left"/>
        <w:rPr>
          <w:color w:val="002060"/>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56"/>
        <w:gridCol w:w="3256"/>
      </w:tblGrid>
      <w:tr w:rsidR="00BF1088" w:rsidRPr="00E853B3" w14:paraId="5B88F166" w14:textId="77777777">
        <w:trPr>
          <w:trHeight w:val="1136"/>
        </w:trPr>
        <w:tc>
          <w:tcPr>
            <w:tcW w:w="3309" w:type="dxa"/>
            <w:tcBorders>
              <w:left w:val="single" w:sz="18" w:space="0" w:color="C0C0C0"/>
              <w:right w:val="single" w:sz="18" w:space="0" w:color="C0C0C0"/>
            </w:tcBorders>
          </w:tcPr>
          <w:p w14:paraId="6E302CF4" w14:textId="77777777" w:rsidR="00BF1088" w:rsidRPr="00443AD7" w:rsidRDefault="008F2748" w:rsidP="00443AD7">
            <w:pPr>
              <w:pStyle w:val="TableParagraph"/>
              <w:spacing w:before="120"/>
              <w:ind w:left="83" w:right="-11"/>
              <w:rPr>
                <w:color w:val="002060"/>
                <w:sz w:val="24"/>
              </w:rPr>
            </w:pPr>
            <w:r w:rsidRPr="00443AD7">
              <w:rPr>
                <w:color w:val="002060"/>
                <w:sz w:val="24"/>
              </w:rPr>
              <w:t>Reati</w:t>
            </w:r>
            <w:r w:rsidRPr="00443AD7">
              <w:rPr>
                <w:color w:val="002060"/>
                <w:spacing w:val="-7"/>
                <w:sz w:val="24"/>
              </w:rPr>
              <w:t xml:space="preserve"> </w:t>
            </w:r>
            <w:r w:rsidRPr="00443AD7">
              <w:rPr>
                <w:color w:val="002060"/>
                <w:sz w:val="24"/>
              </w:rPr>
              <w:t>in</w:t>
            </w:r>
            <w:r w:rsidRPr="00443AD7">
              <w:rPr>
                <w:color w:val="002060"/>
                <w:spacing w:val="-8"/>
                <w:sz w:val="24"/>
              </w:rPr>
              <w:t xml:space="preserve"> </w:t>
            </w:r>
            <w:r w:rsidRPr="00443AD7">
              <w:rPr>
                <w:color w:val="002060"/>
                <w:sz w:val="24"/>
              </w:rPr>
              <w:t>materia</w:t>
            </w:r>
            <w:r w:rsidRPr="00443AD7">
              <w:rPr>
                <w:color w:val="002060"/>
                <w:spacing w:val="-9"/>
                <w:sz w:val="24"/>
              </w:rPr>
              <w:t xml:space="preserve"> </w:t>
            </w:r>
            <w:r w:rsidRPr="00443AD7">
              <w:rPr>
                <w:color w:val="002060"/>
                <w:sz w:val="24"/>
              </w:rPr>
              <w:t>di</w:t>
            </w:r>
            <w:r w:rsidRPr="00443AD7">
              <w:rPr>
                <w:color w:val="002060"/>
                <w:spacing w:val="-7"/>
                <w:sz w:val="24"/>
              </w:rPr>
              <w:t xml:space="preserve"> </w:t>
            </w:r>
            <w:r w:rsidRPr="00443AD7">
              <w:rPr>
                <w:color w:val="002060"/>
                <w:sz w:val="24"/>
              </w:rPr>
              <w:t>tutela</w:t>
            </w:r>
            <w:r w:rsidRPr="00443AD7">
              <w:rPr>
                <w:color w:val="002060"/>
                <w:spacing w:val="-9"/>
                <w:sz w:val="24"/>
              </w:rPr>
              <w:t xml:space="preserve"> </w:t>
            </w:r>
            <w:r w:rsidRPr="00443AD7">
              <w:rPr>
                <w:color w:val="002060"/>
                <w:sz w:val="24"/>
              </w:rPr>
              <w:t>dell’aria e di riduzione delle emissioni in</w:t>
            </w:r>
          </w:p>
          <w:p w14:paraId="4939813B" w14:textId="77777777" w:rsidR="00BF1088" w:rsidRPr="00443AD7" w:rsidRDefault="008F2748" w:rsidP="00443AD7">
            <w:pPr>
              <w:pStyle w:val="TableParagraph"/>
              <w:spacing w:before="120"/>
              <w:ind w:left="83"/>
              <w:rPr>
                <w:color w:val="002060"/>
                <w:sz w:val="24"/>
                <w:lang w:val="en-US"/>
              </w:rPr>
            </w:pPr>
            <w:r w:rsidRPr="00443AD7">
              <w:rPr>
                <w:color w:val="002060"/>
                <w:sz w:val="24"/>
                <w:lang w:val="en-US"/>
              </w:rPr>
              <w:t>atmosfera</w:t>
            </w:r>
            <w:r w:rsidRPr="00443AD7">
              <w:rPr>
                <w:color w:val="002060"/>
                <w:spacing w:val="-8"/>
                <w:sz w:val="24"/>
                <w:lang w:val="en-US"/>
              </w:rPr>
              <w:t xml:space="preserve"> </w:t>
            </w:r>
            <w:r w:rsidRPr="00443AD7">
              <w:rPr>
                <w:color w:val="002060"/>
                <w:sz w:val="24"/>
                <w:lang w:val="en-US"/>
              </w:rPr>
              <w:t>(art.</w:t>
            </w:r>
            <w:r w:rsidRPr="00443AD7">
              <w:rPr>
                <w:color w:val="002060"/>
                <w:spacing w:val="-9"/>
                <w:sz w:val="24"/>
                <w:lang w:val="en-US"/>
              </w:rPr>
              <w:t xml:space="preserve"> </w:t>
            </w:r>
            <w:r w:rsidRPr="00443AD7">
              <w:rPr>
                <w:color w:val="002060"/>
                <w:sz w:val="24"/>
                <w:lang w:val="en-US"/>
              </w:rPr>
              <w:t>279,</w:t>
            </w:r>
            <w:r w:rsidRPr="00443AD7">
              <w:rPr>
                <w:color w:val="002060"/>
                <w:spacing w:val="-5"/>
                <w:sz w:val="24"/>
                <w:lang w:val="en-US"/>
              </w:rPr>
              <w:t xml:space="preserve"> </w:t>
            </w:r>
            <w:r w:rsidRPr="00443AD7">
              <w:rPr>
                <w:color w:val="002060"/>
                <w:sz w:val="24"/>
                <w:lang w:val="en-US"/>
              </w:rPr>
              <w:t>co.</w:t>
            </w:r>
            <w:r w:rsidRPr="00443AD7">
              <w:rPr>
                <w:color w:val="002060"/>
                <w:spacing w:val="-9"/>
                <w:sz w:val="24"/>
                <w:lang w:val="en-US"/>
              </w:rPr>
              <w:t xml:space="preserve"> </w:t>
            </w:r>
            <w:r w:rsidRPr="00443AD7">
              <w:rPr>
                <w:color w:val="002060"/>
                <w:sz w:val="24"/>
                <w:lang w:val="en-US"/>
              </w:rPr>
              <w:t>5,</w:t>
            </w:r>
            <w:r w:rsidRPr="00443AD7">
              <w:rPr>
                <w:color w:val="002060"/>
                <w:spacing w:val="-9"/>
                <w:sz w:val="24"/>
                <w:lang w:val="en-US"/>
              </w:rPr>
              <w:t xml:space="preserve"> </w:t>
            </w:r>
            <w:r w:rsidRPr="00443AD7">
              <w:rPr>
                <w:color w:val="002060"/>
                <w:sz w:val="24"/>
                <w:lang w:val="en-US"/>
              </w:rPr>
              <w:t xml:space="preserve">d.lgs. </w:t>
            </w:r>
            <w:r w:rsidRPr="00443AD7">
              <w:rPr>
                <w:color w:val="002060"/>
                <w:spacing w:val="-2"/>
                <w:sz w:val="24"/>
                <w:lang w:val="en-US"/>
              </w:rPr>
              <w:t>152/2006)</w:t>
            </w:r>
          </w:p>
        </w:tc>
        <w:tc>
          <w:tcPr>
            <w:tcW w:w="3256" w:type="dxa"/>
            <w:vMerge w:val="restart"/>
            <w:tcBorders>
              <w:left w:val="single" w:sz="18" w:space="0" w:color="C0C0C0"/>
              <w:right w:val="single" w:sz="18" w:space="0" w:color="C0C0C0"/>
            </w:tcBorders>
          </w:tcPr>
          <w:p w14:paraId="3E1F8030" w14:textId="77777777" w:rsidR="00BF1088" w:rsidRPr="00443AD7" w:rsidRDefault="00BF1088" w:rsidP="00443AD7">
            <w:pPr>
              <w:pStyle w:val="TableParagraph"/>
              <w:spacing w:before="120"/>
              <w:rPr>
                <w:color w:val="002060"/>
                <w:sz w:val="24"/>
                <w:lang w:val="en-US"/>
              </w:rPr>
            </w:pPr>
          </w:p>
          <w:p w14:paraId="59857D6A" w14:textId="77777777" w:rsidR="00BF1088" w:rsidRPr="00443AD7" w:rsidRDefault="00BF1088" w:rsidP="00443AD7">
            <w:pPr>
              <w:pStyle w:val="TableParagraph"/>
              <w:spacing w:before="120"/>
              <w:rPr>
                <w:color w:val="002060"/>
                <w:sz w:val="24"/>
                <w:lang w:val="en-US"/>
              </w:rPr>
            </w:pPr>
          </w:p>
          <w:p w14:paraId="71292C63" w14:textId="77777777" w:rsidR="00BF1088" w:rsidRPr="00443AD7" w:rsidRDefault="00BF1088" w:rsidP="00443AD7">
            <w:pPr>
              <w:pStyle w:val="TableParagraph"/>
              <w:spacing w:before="120"/>
              <w:rPr>
                <w:color w:val="002060"/>
                <w:sz w:val="24"/>
                <w:lang w:val="en-US"/>
              </w:rPr>
            </w:pPr>
          </w:p>
          <w:p w14:paraId="5398CCD9" w14:textId="77777777" w:rsidR="00BF1088" w:rsidRPr="00443AD7" w:rsidRDefault="008F2748" w:rsidP="00443AD7">
            <w:pPr>
              <w:pStyle w:val="TableParagraph"/>
              <w:spacing w:before="120"/>
              <w:ind w:left="82" w:right="-15"/>
              <w:rPr>
                <w:color w:val="002060"/>
                <w:sz w:val="24"/>
              </w:rPr>
            </w:pPr>
            <w:r w:rsidRPr="00443AD7">
              <w:rPr>
                <w:color w:val="002060"/>
                <w:sz w:val="24"/>
              </w:rPr>
              <w:t>Fino</w:t>
            </w:r>
            <w:r w:rsidRPr="00443AD7">
              <w:rPr>
                <w:color w:val="002060"/>
                <w:spacing w:val="-10"/>
                <w:sz w:val="24"/>
              </w:rPr>
              <w:t xml:space="preserve"> </w:t>
            </w:r>
            <w:r w:rsidRPr="00443AD7">
              <w:rPr>
                <w:color w:val="002060"/>
                <w:sz w:val="24"/>
              </w:rPr>
              <w:t>a</w:t>
            </w:r>
            <w:r w:rsidRPr="00443AD7">
              <w:rPr>
                <w:color w:val="002060"/>
                <w:spacing w:val="-6"/>
                <w:sz w:val="24"/>
              </w:rPr>
              <w:t xml:space="preserve"> </w:t>
            </w:r>
            <w:r w:rsidRPr="00443AD7">
              <w:rPr>
                <w:color w:val="002060"/>
                <w:sz w:val="24"/>
              </w:rPr>
              <w:t>duecentocinquanta</w:t>
            </w:r>
            <w:r w:rsidRPr="00443AD7">
              <w:rPr>
                <w:color w:val="002060"/>
                <w:spacing w:val="-5"/>
                <w:sz w:val="24"/>
              </w:rPr>
              <w:t xml:space="preserve"> </w:t>
            </w:r>
            <w:r w:rsidRPr="00443AD7">
              <w:rPr>
                <w:color w:val="002060"/>
                <w:spacing w:val="-4"/>
                <w:sz w:val="24"/>
              </w:rPr>
              <w:t>quote</w:t>
            </w:r>
          </w:p>
        </w:tc>
        <w:tc>
          <w:tcPr>
            <w:tcW w:w="3256" w:type="dxa"/>
            <w:vMerge w:val="restart"/>
            <w:tcBorders>
              <w:left w:val="single" w:sz="18" w:space="0" w:color="C0C0C0"/>
              <w:right w:val="single" w:sz="18" w:space="0" w:color="C0C0C0"/>
            </w:tcBorders>
          </w:tcPr>
          <w:p w14:paraId="27F7767A" w14:textId="77777777" w:rsidR="00BF1088" w:rsidRPr="00443AD7" w:rsidRDefault="00BF1088" w:rsidP="00443AD7">
            <w:pPr>
              <w:pStyle w:val="TableParagraph"/>
              <w:spacing w:before="120"/>
              <w:rPr>
                <w:color w:val="002060"/>
                <w:sz w:val="24"/>
              </w:rPr>
            </w:pPr>
          </w:p>
        </w:tc>
      </w:tr>
      <w:tr w:rsidR="00BF1088" w:rsidRPr="00E853B3" w14:paraId="057BBA66" w14:textId="77777777">
        <w:trPr>
          <w:trHeight w:val="876"/>
        </w:trPr>
        <w:tc>
          <w:tcPr>
            <w:tcW w:w="3309" w:type="dxa"/>
            <w:tcBorders>
              <w:left w:val="single" w:sz="18" w:space="0" w:color="C0C0C0"/>
              <w:right w:val="single" w:sz="18" w:space="0" w:color="C0C0C0"/>
            </w:tcBorders>
          </w:tcPr>
          <w:p w14:paraId="2FA1B00B" w14:textId="77777777" w:rsidR="00BF1088" w:rsidRPr="00443AD7" w:rsidRDefault="008F2748" w:rsidP="00443AD7">
            <w:pPr>
              <w:pStyle w:val="TableParagraph"/>
              <w:spacing w:before="120"/>
              <w:ind w:left="83"/>
              <w:rPr>
                <w:color w:val="002060"/>
                <w:sz w:val="24"/>
              </w:rPr>
            </w:pPr>
            <w:r w:rsidRPr="00443AD7">
              <w:rPr>
                <w:color w:val="002060"/>
                <w:sz w:val="24"/>
              </w:rPr>
              <w:t>Inquinamento</w:t>
            </w:r>
            <w:r w:rsidRPr="00443AD7">
              <w:rPr>
                <w:color w:val="002060"/>
                <w:spacing w:val="-16"/>
                <w:sz w:val="24"/>
              </w:rPr>
              <w:t xml:space="preserve"> </w:t>
            </w:r>
            <w:r w:rsidRPr="00443AD7">
              <w:rPr>
                <w:color w:val="002060"/>
                <w:sz w:val="24"/>
              </w:rPr>
              <w:t>colposo</w:t>
            </w:r>
            <w:r w:rsidRPr="00443AD7">
              <w:rPr>
                <w:color w:val="002060"/>
                <w:spacing w:val="-15"/>
                <w:sz w:val="24"/>
              </w:rPr>
              <w:t xml:space="preserve"> </w:t>
            </w:r>
            <w:r w:rsidRPr="00443AD7">
              <w:rPr>
                <w:color w:val="002060"/>
                <w:sz w:val="24"/>
              </w:rPr>
              <w:t>provocato dalle navi (art. 9, co. 1, d.lgs.</w:t>
            </w:r>
          </w:p>
          <w:p w14:paraId="68EB759A" w14:textId="77777777" w:rsidR="00BF1088" w:rsidRPr="00443AD7" w:rsidRDefault="008F2748" w:rsidP="00443AD7">
            <w:pPr>
              <w:pStyle w:val="TableParagraph"/>
              <w:spacing w:before="120"/>
              <w:ind w:left="83"/>
              <w:rPr>
                <w:color w:val="002060"/>
                <w:sz w:val="24"/>
              </w:rPr>
            </w:pPr>
            <w:r w:rsidRPr="00443AD7">
              <w:rPr>
                <w:color w:val="002060"/>
                <w:spacing w:val="-2"/>
                <w:sz w:val="24"/>
              </w:rPr>
              <w:t>202/2007)</w:t>
            </w:r>
          </w:p>
        </w:tc>
        <w:tc>
          <w:tcPr>
            <w:tcW w:w="3256" w:type="dxa"/>
            <w:vMerge/>
            <w:tcBorders>
              <w:top w:val="nil"/>
              <w:left w:val="single" w:sz="18" w:space="0" w:color="C0C0C0"/>
              <w:right w:val="single" w:sz="18" w:space="0" w:color="C0C0C0"/>
            </w:tcBorders>
          </w:tcPr>
          <w:p w14:paraId="2C0B8C75" w14:textId="77777777" w:rsidR="00BF1088" w:rsidRPr="00443AD7" w:rsidRDefault="00BF1088" w:rsidP="00443AD7">
            <w:pPr>
              <w:spacing w:before="120"/>
              <w:rPr>
                <w:color w:val="002060"/>
                <w:sz w:val="24"/>
              </w:rPr>
            </w:pPr>
          </w:p>
        </w:tc>
        <w:tc>
          <w:tcPr>
            <w:tcW w:w="3256" w:type="dxa"/>
            <w:vMerge/>
            <w:tcBorders>
              <w:top w:val="nil"/>
              <w:left w:val="single" w:sz="18" w:space="0" w:color="C0C0C0"/>
              <w:right w:val="single" w:sz="18" w:space="0" w:color="C0C0C0"/>
            </w:tcBorders>
          </w:tcPr>
          <w:p w14:paraId="5218337A" w14:textId="77777777" w:rsidR="00BF1088" w:rsidRPr="00443AD7" w:rsidRDefault="00BF1088" w:rsidP="00443AD7">
            <w:pPr>
              <w:spacing w:before="120"/>
              <w:rPr>
                <w:color w:val="002060"/>
                <w:sz w:val="24"/>
              </w:rPr>
            </w:pPr>
          </w:p>
        </w:tc>
      </w:tr>
      <w:tr w:rsidR="00BF1088" w:rsidRPr="00E853B3" w14:paraId="698B0245" w14:textId="77777777">
        <w:trPr>
          <w:trHeight w:val="2144"/>
        </w:trPr>
        <w:tc>
          <w:tcPr>
            <w:tcW w:w="3309" w:type="dxa"/>
            <w:tcBorders>
              <w:left w:val="single" w:sz="18" w:space="0" w:color="C0C0C0"/>
              <w:right w:val="single" w:sz="18" w:space="0" w:color="C0C0C0"/>
            </w:tcBorders>
          </w:tcPr>
          <w:p w14:paraId="76AA7DD2" w14:textId="77777777" w:rsidR="00BF1088" w:rsidRPr="00443AD7" w:rsidRDefault="008F2748" w:rsidP="00443AD7">
            <w:pPr>
              <w:pStyle w:val="TableParagraph"/>
              <w:spacing w:before="120"/>
              <w:ind w:left="83"/>
              <w:rPr>
                <w:color w:val="002060"/>
                <w:sz w:val="24"/>
              </w:rPr>
            </w:pPr>
            <w:r w:rsidRPr="00443AD7">
              <w:rPr>
                <w:color w:val="002060"/>
                <w:sz w:val="24"/>
              </w:rPr>
              <w:t>Inquinamento</w:t>
            </w:r>
            <w:r w:rsidRPr="00443AD7">
              <w:rPr>
                <w:color w:val="002060"/>
                <w:spacing w:val="-16"/>
                <w:sz w:val="24"/>
              </w:rPr>
              <w:t xml:space="preserve"> </w:t>
            </w:r>
            <w:r w:rsidRPr="00443AD7">
              <w:rPr>
                <w:color w:val="002060"/>
                <w:sz w:val="24"/>
              </w:rPr>
              <w:t>doloso</w:t>
            </w:r>
            <w:r w:rsidRPr="00443AD7">
              <w:rPr>
                <w:color w:val="002060"/>
                <w:spacing w:val="-15"/>
                <w:sz w:val="24"/>
              </w:rPr>
              <w:t xml:space="preserve"> </w:t>
            </w:r>
            <w:r w:rsidRPr="00443AD7">
              <w:rPr>
                <w:color w:val="002060"/>
                <w:sz w:val="24"/>
              </w:rPr>
              <w:t>provocato dalle navi o inquinamento colposo aggravato dalla determinazione di danni permanenti o comunque di rilevante</w:t>
            </w:r>
            <w:r w:rsidRPr="00443AD7">
              <w:rPr>
                <w:color w:val="002060"/>
                <w:spacing w:val="-12"/>
                <w:sz w:val="24"/>
              </w:rPr>
              <w:t xml:space="preserve"> </w:t>
            </w:r>
            <w:r w:rsidRPr="00443AD7">
              <w:rPr>
                <w:color w:val="002060"/>
                <w:sz w:val="24"/>
              </w:rPr>
              <w:t>gravità</w:t>
            </w:r>
            <w:r w:rsidRPr="00443AD7">
              <w:rPr>
                <w:color w:val="002060"/>
                <w:spacing w:val="-9"/>
                <w:sz w:val="24"/>
              </w:rPr>
              <w:t xml:space="preserve"> </w:t>
            </w:r>
            <w:r w:rsidRPr="00443AD7">
              <w:rPr>
                <w:color w:val="002060"/>
                <w:sz w:val="24"/>
              </w:rPr>
              <w:t>alle</w:t>
            </w:r>
            <w:r w:rsidRPr="00443AD7">
              <w:rPr>
                <w:color w:val="002060"/>
                <w:spacing w:val="-12"/>
                <w:sz w:val="24"/>
              </w:rPr>
              <w:t xml:space="preserve"> </w:t>
            </w:r>
            <w:r w:rsidRPr="00443AD7">
              <w:rPr>
                <w:color w:val="002060"/>
                <w:sz w:val="24"/>
              </w:rPr>
              <w:t>acque</w:t>
            </w:r>
            <w:r w:rsidRPr="00443AD7">
              <w:rPr>
                <w:color w:val="002060"/>
                <w:spacing w:val="-9"/>
                <w:sz w:val="24"/>
              </w:rPr>
              <w:t xml:space="preserve"> </w:t>
            </w:r>
            <w:r w:rsidRPr="00443AD7">
              <w:rPr>
                <w:color w:val="002060"/>
                <w:sz w:val="24"/>
              </w:rPr>
              <w:t>(art. 8, co. 1, e 9, co. 2, d.lgs.</w:t>
            </w:r>
          </w:p>
          <w:p w14:paraId="05A9C5EC" w14:textId="77777777" w:rsidR="00BF1088" w:rsidRPr="00443AD7" w:rsidRDefault="008F2748" w:rsidP="00443AD7">
            <w:pPr>
              <w:pStyle w:val="TableParagraph"/>
              <w:spacing w:before="120"/>
              <w:ind w:left="83"/>
              <w:rPr>
                <w:color w:val="002060"/>
                <w:sz w:val="24"/>
              </w:rPr>
            </w:pPr>
            <w:r w:rsidRPr="00443AD7">
              <w:rPr>
                <w:color w:val="002060"/>
                <w:spacing w:val="-2"/>
                <w:sz w:val="24"/>
              </w:rPr>
              <w:t>202/2007)</w:t>
            </w:r>
          </w:p>
        </w:tc>
        <w:tc>
          <w:tcPr>
            <w:tcW w:w="3256" w:type="dxa"/>
            <w:tcBorders>
              <w:left w:val="single" w:sz="18" w:space="0" w:color="C0C0C0"/>
              <w:right w:val="single" w:sz="18" w:space="0" w:color="C0C0C0"/>
            </w:tcBorders>
          </w:tcPr>
          <w:p w14:paraId="5D1AA01C" w14:textId="77777777" w:rsidR="00BF1088" w:rsidRPr="00443AD7" w:rsidRDefault="00BF1088" w:rsidP="00443AD7">
            <w:pPr>
              <w:pStyle w:val="TableParagraph"/>
              <w:spacing w:before="120"/>
              <w:rPr>
                <w:color w:val="002060"/>
                <w:sz w:val="24"/>
              </w:rPr>
            </w:pPr>
          </w:p>
          <w:p w14:paraId="617D46E9" w14:textId="77777777" w:rsidR="00BF1088" w:rsidRPr="00443AD7" w:rsidRDefault="00BF1088" w:rsidP="00443AD7">
            <w:pPr>
              <w:pStyle w:val="TableParagraph"/>
              <w:spacing w:before="120"/>
              <w:rPr>
                <w:color w:val="002060"/>
                <w:sz w:val="24"/>
              </w:rPr>
            </w:pPr>
          </w:p>
          <w:p w14:paraId="1E163256" w14:textId="77777777" w:rsidR="00BF1088" w:rsidRPr="00443AD7" w:rsidRDefault="00BF1088" w:rsidP="00443AD7">
            <w:pPr>
              <w:pStyle w:val="TableParagraph"/>
              <w:spacing w:before="120"/>
              <w:rPr>
                <w:color w:val="002060"/>
                <w:sz w:val="24"/>
              </w:rPr>
            </w:pPr>
          </w:p>
          <w:p w14:paraId="5495D0FA" w14:textId="77777777" w:rsidR="00BF1088" w:rsidRPr="00443AD7" w:rsidRDefault="008F2748" w:rsidP="00443AD7">
            <w:pPr>
              <w:pStyle w:val="TableParagraph"/>
              <w:spacing w:before="120"/>
              <w:ind w:left="82" w:right="653"/>
              <w:rPr>
                <w:color w:val="002060"/>
                <w:sz w:val="24"/>
              </w:rPr>
            </w:pPr>
            <w:r w:rsidRPr="00443AD7">
              <w:rPr>
                <w:color w:val="002060"/>
                <w:sz w:val="24"/>
              </w:rPr>
              <w:t>Da centocinquanta a duecentocinquanta</w:t>
            </w:r>
            <w:r w:rsidRPr="00443AD7">
              <w:rPr>
                <w:color w:val="002060"/>
                <w:spacing w:val="-16"/>
                <w:sz w:val="24"/>
              </w:rPr>
              <w:t xml:space="preserve"> </w:t>
            </w:r>
            <w:r w:rsidRPr="00443AD7">
              <w:rPr>
                <w:color w:val="002060"/>
                <w:sz w:val="24"/>
              </w:rPr>
              <w:t>quote</w:t>
            </w:r>
          </w:p>
        </w:tc>
        <w:tc>
          <w:tcPr>
            <w:tcW w:w="3256" w:type="dxa"/>
            <w:vMerge w:val="restart"/>
            <w:tcBorders>
              <w:left w:val="single" w:sz="18" w:space="0" w:color="C0C0C0"/>
              <w:right w:val="single" w:sz="18" w:space="0" w:color="C0C0C0"/>
            </w:tcBorders>
          </w:tcPr>
          <w:p w14:paraId="127EE874"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6"/>
                <w:sz w:val="24"/>
              </w:rPr>
              <w:t xml:space="preserve"> </w:t>
            </w:r>
            <w:r w:rsidRPr="00443AD7">
              <w:rPr>
                <w:color w:val="002060"/>
                <w:sz w:val="24"/>
              </w:rPr>
              <w:t>non</w:t>
            </w:r>
            <w:r w:rsidRPr="00443AD7">
              <w:rPr>
                <w:color w:val="002060"/>
                <w:spacing w:val="-3"/>
                <w:sz w:val="24"/>
              </w:rPr>
              <w:t xml:space="preserve"> </w:t>
            </w:r>
            <w:r w:rsidRPr="00443AD7">
              <w:rPr>
                <w:color w:val="002060"/>
                <w:sz w:val="24"/>
              </w:rPr>
              <w:t>oltre</w:t>
            </w:r>
            <w:r w:rsidRPr="00443AD7">
              <w:rPr>
                <w:color w:val="002060"/>
                <w:spacing w:val="-1"/>
                <w:sz w:val="24"/>
              </w:rPr>
              <w:t xml:space="preserve"> </w:t>
            </w:r>
            <w:r w:rsidRPr="00443AD7">
              <w:rPr>
                <w:color w:val="002060"/>
                <w:sz w:val="24"/>
              </w:rPr>
              <w:t>sei</w:t>
            </w:r>
            <w:r w:rsidRPr="00443AD7">
              <w:rPr>
                <w:color w:val="002060"/>
                <w:spacing w:val="-6"/>
                <w:sz w:val="24"/>
              </w:rPr>
              <w:t xml:space="preserve"> </w:t>
            </w:r>
            <w:r w:rsidRPr="00443AD7">
              <w:rPr>
                <w:color w:val="002060"/>
                <w:spacing w:val="-4"/>
                <w:sz w:val="24"/>
              </w:rPr>
              <w:t>mesi:</w:t>
            </w:r>
          </w:p>
          <w:p w14:paraId="29A8779E" w14:textId="77777777" w:rsidR="00BF1088" w:rsidRPr="00443AD7" w:rsidRDefault="008F2748" w:rsidP="00443AD7">
            <w:pPr>
              <w:pStyle w:val="TableParagraph"/>
              <w:numPr>
                <w:ilvl w:val="0"/>
                <w:numId w:val="36"/>
              </w:numPr>
              <w:tabs>
                <w:tab w:val="left" w:pos="215"/>
              </w:tabs>
              <w:spacing w:before="120"/>
              <w:ind w:right="22" w:firstLine="0"/>
              <w:rPr>
                <w:color w:val="002060"/>
                <w:sz w:val="24"/>
              </w:rPr>
            </w:pPr>
            <w:r w:rsidRPr="00443AD7">
              <w:rPr>
                <w:color w:val="002060"/>
                <w:sz w:val="24"/>
              </w:rPr>
              <w:t>interdizione dall’esercizio dell’attività (interdizione definitiva se l’ente o una sua unità organizzativa vengono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3"/>
                <w:sz w:val="24"/>
              </w:rPr>
              <w:t xml:space="preserve"> </w:t>
            </w:r>
            <w:r w:rsidRPr="00443AD7">
              <w:rPr>
                <w:color w:val="002060"/>
                <w:sz w:val="24"/>
              </w:rPr>
              <w:t>agevolare</w:t>
            </w:r>
            <w:r w:rsidRPr="00443AD7">
              <w:rPr>
                <w:color w:val="002060"/>
                <w:spacing w:val="-3"/>
                <w:sz w:val="24"/>
              </w:rPr>
              <w:t xml:space="preserve"> </w:t>
            </w:r>
            <w:r w:rsidRPr="00443AD7">
              <w:rPr>
                <w:color w:val="002060"/>
                <w:sz w:val="24"/>
              </w:rPr>
              <w:t>la</w:t>
            </w:r>
            <w:r w:rsidRPr="00443AD7">
              <w:rPr>
                <w:color w:val="002060"/>
                <w:spacing w:val="-3"/>
                <w:sz w:val="24"/>
              </w:rPr>
              <w:t xml:space="preserve"> </w:t>
            </w:r>
            <w:r w:rsidRPr="00443AD7">
              <w:rPr>
                <w:color w:val="002060"/>
                <w:sz w:val="24"/>
              </w:rPr>
              <w:t>commissione</w:t>
            </w:r>
            <w:r w:rsidRPr="00443AD7">
              <w:rPr>
                <w:color w:val="002060"/>
                <w:spacing w:val="-7"/>
                <w:sz w:val="24"/>
              </w:rPr>
              <w:t xml:space="preserve"> </w:t>
            </w:r>
            <w:r w:rsidRPr="00443AD7">
              <w:rPr>
                <w:color w:val="002060"/>
                <w:sz w:val="24"/>
              </w:rPr>
              <w:t>del reato di cui all’art. 8 d.lgs.</w:t>
            </w:r>
          </w:p>
          <w:p w14:paraId="3F01BB32" w14:textId="77777777" w:rsidR="00BF1088" w:rsidRPr="00443AD7" w:rsidRDefault="008F2748" w:rsidP="00443AD7">
            <w:pPr>
              <w:pStyle w:val="TableParagraph"/>
              <w:spacing w:before="120"/>
              <w:ind w:left="82"/>
              <w:rPr>
                <w:color w:val="002060"/>
                <w:sz w:val="24"/>
              </w:rPr>
            </w:pPr>
            <w:r w:rsidRPr="00443AD7">
              <w:rPr>
                <w:color w:val="002060"/>
                <w:spacing w:val="-2"/>
                <w:sz w:val="24"/>
              </w:rPr>
              <w:t>202/2007)</w:t>
            </w:r>
          </w:p>
          <w:p w14:paraId="40773BFD" w14:textId="77777777" w:rsidR="00BF1088" w:rsidRPr="00443AD7" w:rsidRDefault="008F2748" w:rsidP="00443AD7">
            <w:pPr>
              <w:pStyle w:val="TableParagraph"/>
              <w:numPr>
                <w:ilvl w:val="0"/>
                <w:numId w:val="36"/>
              </w:numPr>
              <w:tabs>
                <w:tab w:val="left" w:pos="215"/>
              </w:tabs>
              <w:spacing w:before="120"/>
              <w:ind w:right="326"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3"/>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3945360C" w14:textId="77777777" w:rsidR="00BF1088" w:rsidRPr="00443AD7" w:rsidRDefault="008F2748" w:rsidP="00443AD7">
            <w:pPr>
              <w:pStyle w:val="TableParagraph"/>
              <w:numPr>
                <w:ilvl w:val="0"/>
                <w:numId w:val="36"/>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p w14:paraId="2F373BBC" w14:textId="77777777" w:rsidR="00BF1088" w:rsidRPr="00443AD7" w:rsidRDefault="008F2748" w:rsidP="00443AD7">
            <w:pPr>
              <w:pStyle w:val="TableParagraph"/>
              <w:numPr>
                <w:ilvl w:val="0"/>
                <w:numId w:val="36"/>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74FB58CF" w14:textId="77777777" w:rsidR="00BF1088" w:rsidRPr="00443AD7" w:rsidRDefault="008F2748" w:rsidP="00443AD7">
            <w:pPr>
              <w:pStyle w:val="TableParagraph"/>
              <w:numPr>
                <w:ilvl w:val="0"/>
                <w:numId w:val="36"/>
              </w:numPr>
              <w:tabs>
                <w:tab w:val="left" w:pos="215"/>
              </w:tabs>
              <w:spacing w:before="120"/>
              <w:ind w:right="118"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512C9B4A" w14:textId="77777777">
        <w:trPr>
          <w:trHeight w:val="3843"/>
        </w:trPr>
        <w:tc>
          <w:tcPr>
            <w:tcW w:w="3309" w:type="dxa"/>
            <w:tcBorders>
              <w:left w:val="single" w:sz="18" w:space="0" w:color="C0C0C0"/>
              <w:right w:val="single" w:sz="18" w:space="0" w:color="C0C0C0"/>
            </w:tcBorders>
          </w:tcPr>
          <w:p w14:paraId="14E301B0" w14:textId="77777777" w:rsidR="00BF1088" w:rsidRPr="00443AD7" w:rsidRDefault="00BF1088" w:rsidP="00443AD7">
            <w:pPr>
              <w:pStyle w:val="TableParagraph"/>
              <w:spacing w:before="120"/>
              <w:rPr>
                <w:color w:val="002060"/>
                <w:sz w:val="24"/>
              </w:rPr>
            </w:pPr>
          </w:p>
          <w:p w14:paraId="63C470A3" w14:textId="77777777" w:rsidR="00BF1088" w:rsidRPr="00443AD7" w:rsidRDefault="00BF1088" w:rsidP="00443AD7">
            <w:pPr>
              <w:pStyle w:val="TableParagraph"/>
              <w:spacing w:before="120"/>
              <w:rPr>
                <w:color w:val="002060"/>
                <w:sz w:val="24"/>
              </w:rPr>
            </w:pPr>
          </w:p>
          <w:p w14:paraId="022203CC" w14:textId="77777777" w:rsidR="00BF1088" w:rsidRPr="00443AD7" w:rsidRDefault="00BF1088" w:rsidP="00443AD7">
            <w:pPr>
              <w:pStyle w:val="TableParagraph"/>
              <w:spacing w:before="120"/>
              <w:rPr>
                <w:color w:val="002060"/>
                <w:sz w:val="24"/>
              </w:rPr>
            </w:pPr>
          </w:p>
          <w:p w14:paraId="6DF84FC5" w14:textId="77777777" w:rsidR="00BF1088" w:rsidRPr="00443AD7" w:rsidRDefault="00BF1088" w:rsidP="00443AD7">
            <w:pPr>
              <w:pStyle w:val="TableParagraph"/>
              <w:spacing w:before="120"/>
              <w:rPr>
                <w:color w:val="002060"/>
                <w:sz w:val="24"/>
              </w:rPr>
            </w:pPr>
          </w:p>
          <w:p w14:paraId="6A192E47" w14:textId="77777777" w:rsidR="00BF1088" w:rsidRPr="00443AD7" w:rsidRDefault="00BF1088" w:rsidP="00443AD7">
            <w:pPr>
              <w:pStyle w:val="TableParagraph"/>
              <w:spacing w:before="120"/>
              <w:rPr>
                <w:color w:val="002060"/>
                <w:sz w:val="24"/>
              </w:rPr>
            </w:pPr>
          </w:p>
          <w:p w14:paraId="63115858" w14:textId="77777777" w:rsidR="00BF1088" w:rsidRPr="00443AD7" w:rsidRDefault="008F2748" w:rsidP="00443AD7">
            <w:pPr>
              <w:pStyle w:val="TableParagraph"/>
              <w:spacing w:before="120"/>
              <w:ind w:left="83"/>
              <w:rPr>
                <w:color w:val="002060"/>
                <w:sz w:val="24"/>
              </w:rPr>
            </w:pPr>
            <w:r w:rsidRPr="00443AD7">
              <w:rPr>
                <w:color w:val="002060"/>
                <w:sz w:val="24"/>
              </w:rPr>
              <w:t>Inquinamento</w:t>
            </w:r>
            <w:r w:rsidRPr="00443AD7">
              <w:rPr>
                <w:color w:val="002060"/>
                <w:spacing w:val="-16"/>
                <w:sz w:val="24"/>
              </w:rPr>
              <w:t xml:space="preserve"> </w:t>
            </w:r>
            <w:r w:rsidRPr="00443AD7">
              <w:rPr>
                <w:color w:val="002060"/>
                <w:sz w:val="24"/>
              </w:rPr>
              <w:t>doloso</w:t>
            </w:r>
            <w:r w:rsidRPr="00443AD7">
              <w:rPr>
                <w:color w:val="002060"/>
                <w:spacing w:val="-15"/>
                <w:sz w:val="24"/>
              </w:rPr>
              <w:t xml:space="preserve"> </w:t>
            </w:r>
            <w:r w:rsidRPr="00443AD7">
              <w:rPr>
                <w:color w:val="002060"/>
                <w:sz w:val="24"/>
              </w:rPr>
              <w:t>aggravato dalla determinazione di danni permanenti o comunque di rilevante</w:t>
            </w:r>
            <w:r w:rsidRPr="00443AD7">
              <w:rPr>
                <w:color w:val="002060"/>
                <w:spacing w:val="-9"/>
                <w:sz w:val="24"/>
              </w:rPr>
              <w:t xml:space="preserve"> </w:t>
            </w:r>
            <w:r w:rsidRPr="00443AD7">
              <w:rPr>
                <w:color w:val="002060"/>
                <w:sz w:val="24"/>
              </w:rPr>
              <w:t>gravità</w:t>
            </w:r>
            <w:r w:rsidRPr="00443AD7">
              <w:rPr>
                <w:color w:val="002060"/>
                <w:spacing w:val="-5"/>
                <w:sz w:val="24"/>
              </w:rPr>
              <w:t xml:space="preserve"> </w:t>
            </w:r>
            <w:r w:rsidRPr="00443AD7">
              <w:rPr>
                <w:color w:val="002060"/>
                <w:sz w:val="24"/>
              </w:rPr>
              <w:t>alle</w:t>
            </w:r>
            <w:r w:rsidRPr="00443AD7">
              <w:rPr>
                <w:color w:val="002060"/>
                <w:spacing w:val="-9"/>
                <w:sz w:val="24"/>
              </w:rPr>
              <w:t xml:space="preserve"> </w:t>
            </w:r>
            <w:r w:rsidRPr="00443AD7">
              <w:rPr>
                <w:color w:val="002060"/>
                <w:sz w:val="24"/>
              </w:rPr>
              <w:t>acque</w:t>
            </w:r>
            <w:r w:rsidRPr="00443AD7">
              <w:rPr>
                <w:color w:val="002060"/>
                <w:spacing w:val="-5"/>
                <w:sz w:val="24"/>
              </w:rPr>
              <w:t xml:space="preserve"> </w:t>
            </w:r>
            <w:r w:rsidRPr="00443AD7">
              <w:rPr>
                <w:color w:val="002060"/>
                <w:sz w:val="24"/>
              </w:rPr>
              <w:t>(art. 8, co. 2, d.lgs. 202/2007)</w:t>
            </w:r>
          </w:p>
        </w:tc>
        <w:tc>
          <w:tcPr>
            <w:tcW w:w="3256" w:type="dxa"/>
            <w:tcBorders>
              <w:left w:val="single" w:sz="18" w:space="0" w:color="C0C0C0"/>
              <w:right w:val="single" w:sz="18" w:space="0" w:color="C0C0C0"/>
            </w:tcBorders>
          </w:tcPr>
          <w:p w14:paraId="2B772028" w14:textId="77777777" w:rsidR="00BF1088" w:rsidRPr="00443AD7" w:rsidRDefault="00BF1088" w:rsidP="00443AD7">
            <w:pPr>
              <w:pStyle w:val="TableParagraph"/>
              <w:spacing w:before="120"/>
              <w:rPr>
                <w:color w:val="002060"/>
                <w:sz w:val="24"/>
              </w:rPr>
            </w:pPr>
          </w:p>
          <w:p w14:paraId="14195F7F" w14:textId="77777777" w:rsidR="00BF1088" w:rsidRPr="00443AD7" w:rsidRDefault="00BF1088" w:rsidP="00443AD7">
            <w:pPr>
              <w:pStyle w:val="TableParagraph"/>
              <w:spacing w:before="120"/>
              <w:rPr>
                <w:color w:val="002060"/>
                <w:sz w:val="24"/>
              </w:rPr>
            </w:pPr>
          </w:p>
          <w:p w14:paraId="2C71511F" w14:textId="77777777" w:rsidR="00BF1088" w:rsidRPr="00443AD7" w:rsidRDefault="00BF1088" w:rsidP="00443AD7">
            <w:pPr>
              <w:pStyle w:val="TableParagraph"/>
              <w:spacing w:before="120"/>
              <w:rPr>
                <w:color w:val="002060"/>
                <w:sz w:val="24"/>
              </w:rPr>
            </w:pPr>
          </w:p>
          <w:p w14:paraId="1241DEC4" w14:textId="77777777" w:rsidR="00BF1088" w:rsidRPr="00443AD7" w:rsidRDefault="00BF1088" w:rsidP="00443AD7">
            <w:pPr>
              <w:pStyle w:val="TableParagraph"/>
              <w:spacing w:before="120"/>
              <w:rPr>
                <w:color w:val="002060"/>
                <w:sz w:val="24"/>
              </w:rPr>
            </w:pPr>
          </w:p>
          <w:p w14:paraId="040BCA24" w14:textId="77777777" w:rsidR="00BF1088" w:rsidRPr="00443AD7" w:rsidRDefault="00BF1088" w:rsidP="00443AD7">
            <w:pPr>
              <w:pStyle w:val="TableParagraph"/>
              <w:spacing w:before="120"/>
              <w:rPr>
                <w:color w:val="002060"/>
                <w:sz w:val="24"/>
              </w:rPr>
            </w:pPr>
          </w:p>
          <w:p w14:paraId="53567EC0" w14:textId="77777777" w:rsidR="00BF1088" w:rsidRPr="00443AD7" w:rsidRDefault="00BF1088" w:rsidP="00443AD7">
            <w:pPr>
              <w:pStyle w:val="TableParagraph"/>
              <w:spacing w:before="120"/>
              <w:rPr>
                <w:color w:val="002060"/>
                <w:sz w:val="24"/>
              </w:rPr>
            </w:pPr>
          </w:p>
          <w:p w14:paraId="38496404" w14:textId="77777777" w:rsidR="00BF1088" w:rsidRPr="00443AD7" w:rsidRDefault="00BF1088" w:rsidP="00443AD7">
            <w:pPr>
              <w:pStyle w:val="TableParagraph"/>
              <w:spacing w:before="120"/>
              <w:rPr>
                <w:color w:val="002060"/>
                <w:sz w:val="24"/>
              </w:rPr>
            </w:pPr>
          </w:p>
          <w:p w14:paraId="728EC63E" w14:textId="77777777" w:rsidR="00BF1088" w:rsidRPr="00443AD7" w:rsidRDefault="008F2748" w:rsidP="00443AD7">
            <w:pPr>
              <w:pStyle w:val="TableParagraph"/>
              <w:spacing w:before="120"/>
              <w:ind w:left="82"/>
              <w:rPr>
                <w:color w:val="002060"/>
                <w:sz w:val="24"/>
              </w:rPr>
            </w:pPr>
            <w:r w:rsidRPr="00443AD7">
              <w:rPr>
                <w:color w:val="002060"/>
                <w:sz w:val="24"/>
              </w:rPr>
              <w:t>Da</w:t>
            </w:r>
            <w:r w:rsidRPr="00443AD7">
              <w:rPr>
                <w:color w:val="002060"/>
                <w:spacing w:val="-4"/>
                <w:sz w:val="24"/>
              </w:rPr>
              <w:t xml:space="preserve"> </w:t>
            </w:r>
            <w:r w:rsidRPr="00443AD7">
              <w:rPr>
                <w:color w:val="002060"/>
                <w:sz w:val="24"/>
              </w:rPr>
              <w:t>duecento</w:t>
            </w:r>
            <w:r w:rsidRPr="00443AD7">
              <w:rPr>
                <w:color w:val="002060"/>
                <w:spacing w:val="-8"/>
                <w:sz w:val="24"/>
              </w:rPr>
              <w:t xml:space="preserve"> </w:t>
            </w:r>
            <w:r w:rsidRPr="00443AD7">
              <w:rPr>
                <w:color w:val="002060"/>
                <w:sz w:val="24"/>
              </w:rPr>
              <w:t>a</w:t>
            </w:r>
            <w:r w:rsidRPr="00443AD7">
              <w:rPr>
                <w:color w:val="002060"/>
                <w:spacing w:val="-4"/>
                <w:sz w:val="24"/>
              </w:rPr>
              <w:t xml:space="preserve"> </w:t>
            </w:r>
            <w:r w:rsidRPr="00443AD7">
              <w:rPr>
                <w:color w:val="002060"/>
                <w:sz w:val="24"/>
              </w:rPr>
              <w:t>trecento</w:t>
            </w:r>
            <w:r w:rsidRPr="00443AD7">
              <w:rPr>
                <w:color w:val="002060"/>
                <w:spacing w:val="-3"/>
                <w:sz w:val="24"/>
              </w:rPr>
              <w:t xml:space="preserve"> </w:t>
            </w:r>
            <w:r w:rsidRPr="00443AD7">
              <w:rPr>
                <w:color w:val="002060"/>
                <w:spacing w:val="-4"/>
                <w:sz w:val="24"/>
              </w:rPr>
              <w:t>quote</w:t>
            </w:r>
          </w:p>
        </w:tc>
        <w:tc>
          <w:tcPr>
            <w:tcW w:w="3256" w:type="dxa"/>
            <w:vMerge/>
            <w:tcBorders>
              <w:top w:val="nil"/>
              <w:left w:val="single" w:sz="18" w:space="0" w:color="C0C0C0"/>
              <w:right w:val="single" w:sz="18" w:space="0" w:color="C0C0C0"/>
            </w:tcBorders>
          </w:tcPr>
          <w:p w14:paraId="6A581BBA" w14:textId="77777777" w:rsidR="00BF1088" w:rsidRPr="00443AD7" w:rsidRDefault="00BF1088" w:rsidP="00443AD7">
            <w:pPr>
              <w:spacing w:before="120"/>
              <w:rPr>
                <w:color w:val="002060"/>
                <w:sz w:val="24"/>
              </w:rPr>
            </w:pPr>
          </w:p>
        </w:tc>
      </w:tr>
      <w:tr w:rsidR="00BF1088" w:rsidRPr="00E853B3" w14:paraId="5CCB36A2" w14:textId="77777777">
        <w:trPr>
          <w:trHeight w:val="881"/>
        </w:trPr>
        <w:tc>
          <w:tcPr>
            <w:tcW w:w="3309" w:type="dxa"/>
            <w:tcBorders>
              <w:left w:val="single" w:sz="18" w:space="0" w:color="C0C0C0"/>
              <w:right w:val="single" w:sz="18" w:space="0" w:color="C0C0C0"/>
            </w:tcBorders>
          </w:tcPr>
          <w:p w14:paraId="374E553A" w14:textId="77777777" w:rsidR="00BF1088" w:rsidRPr="00443AD7" w:rsidRDefault="008F2748" w:rsidP="00443AD7">
            <w:pPr>
              <w:pStyle w:val="TableParagraph"/>
              <w:spacing w:before="120"/>
              <w:ind w:left="83"/>
              <w:rPr>
                <w:color w:val="002060"/>
                <w:sz w:val="24"/>
              </w:rPr>
            </w:pPr>
            <w:r w:rsidRPr="00443AD7">
              <w:rPr>
                <w:color w:val="002060"/>
                <w:sz w:val="24"/>
              </w:rPr>
              <w:t>Inquinamento ambientale e disastro ambientale, di natura colposa</w:t>
            </w:r>
            <w:r w:rsidRPr="00443AD7">
              <w:rPr>
                <w:color w:val="002060"/>
                <w:spacing w:val="-10"/>
                <w:sz w:val="24"/>
              </w:rPr>
              <w:t xml:space="preserve"> </w:t>
            </w:r>
            <w:r w:rsidRPr="00443AD7">
              <w:rPr>
                <w:color w:val="002060"/>
                <w:sz w:val="24"/>
              </w:rPr>
              <w:t>(art.</w:t>
            </w:r>
            <w:r w:rsidRPr="00443AD7">
              <w:rPr>
                <w:color w:val="002060"/>
                <w:spacing w:val="-12"/>
                <w:sz w:val="24"/>
              </w:rPr>
              <w:t xml:space="preserve"> </w:t>
            </w:r>
            <w:r w:rsidRPr="00443AD7">
              <w:rPr>
                <w:color w:val="002060"/>
                <w:sz w:val="24"/>
              </w:rPr>
              <w:t>452-</w:t>
            </w:r>
            <w:r w:rsidRPr="00443AD7">
              <w:rPr>
                <w:i/>
                <w:color w:val="002060"/>
                <w:sz w:val="24"/>
              </w:rPr>
              <w:t>quinquies</w:t>
            </w:r>
            <w:r w:rsidRPr="00443AD7">
              <w:rPr>
                <w:i/>
                <w:color w:val="002060"/>
                <w:spacing w:val="-13"/>
                <w:sz w:val="24"/>
              </w:rPr>
              <w:t xml:space="preserve"> </w:t>
            </w:r>
            <w:r w:rsidRPr="00443AD7">
              <w:rPr>
                <w:color w:val="002060"/>
                <w:sz w:val="24"/>
              </w:rPr>
              <w:t>c.p.)</w:t>
            </w:r>
          </w:p>
        </w:tc>
        <w:tc>
          <w:tcPr>
            <w:tcW w:w="3256" w:type="dxa"/>
            <w:tcBorders>
              <w:left w:val="single" w:sz="18" w:space="0" w:color="C0C0C0"/>
              <w:right w:val="single" w:sz="18" w:space="0" w:color="C0C0C0"/>
            </w:tcBorders>
          </w:tcPr>
          <w:p w14:paraId="532868C3" w14:textId="77777777" w:rsidR="00BF1088" w:rsidRPr="00443AD7" w:rsidRDefault="008F2748" w:rsidP="00443AD7">
            <w:pPr>
              <w:pStyle w:val="TableParagraph"/>
              <w:spacing w:before="120"/>
              <w:ind w:left="82"/>
              <w:rPr>
                <w:color w:val="002060"/>
                <w:sz w:val="24"/>
              </w:rPr>
            </w:pPr>
            <w:r w:rsidRPr="00443AD7">
              <w:rPr>
                <w:color w:val="002060"/>
                <w:sz w:val="24"/>
              </w:rPr>
              <w:t>Da</w:t>
            </w:r>
            <w:r w:rsidRPr="00443AD7">
              <w:rPr>
                <w:color w:val="002060"/>
                <w:spacing w:val="-12"/>
                <w:sz w:val="24"/>
              </w:rPr>
              <w:t xml:space="preserve"> </w:t>
            </w:r>
            <w:r w:rsidRPr="00443AD7">
              <w:rPr>
                <w:color w:val="002060"/>
                <w:sz w:val="24"/>
              </w:rPr>
              <w:t>duecento</w:t>
            </w:r>
            <w:r w:rsidRPr="00443AD7">
              <w:rPr>
                <w:color w:val="002060"/>
                <w:spacing w:val="-15"/>
                <w:sz w:val="24"/>
              </w:rPr>
              <w:t xml:space="preserve"> </w:t>
            </w:r>
            <w:r w:rsidRPr="00443AD7">
              <w:rPr>
                <w:color w:val="002060"/>
                <w:sz w:val="24"/>
              </w:rPr>
              <w:t>a</w:t>
            </w:r>
            <w:r w:rsidRPr="00443AD7">
              <w:rPr>
                <w:color w:val="002060"/>
                <w:spacing w:val="-12"/>
                <w:sz w:val="24"/>
              </w:rPr>
              <w:t xml:space="preserve"> </w:t>
            </w:r>
            <w:r w:rsidRPr="00443AD7">
              <w:rPr>
                <w:color w:val="002060"/>
                <w:sz w:val="24"/>
              </w:rPr>
              <w:t xml:space="preserve">cinquecento </w:t>
            </w:r>
            <w:r w:rsidRPr="00443AD7">
              <w:rPr>
                <w:color w:val="002060"/>
                <w:spacing w:val="-4"/>
                <w:sz w:val="24"/>
              </w:rPr>
              <w:t>quote</w:t>
            </w:r>
          </w:p>
        </w:tc>
        <w:tc>
          <w:tcPr>
            <w:tcW w:w="3256" w:type="dxa"/>
            <w:tcBorders>
              <w:left w:val="single" w:sz="18" w:space="0" w:color="C0C0C0"/>
              <w:right w:val="single" w:sz="18" w:space="0" w:color="C0C0C0"/>
            </w:tcBorders>
          </w:tcPr>
          <w:p w14:paraId="5047E0BF" w14:textId="77777777" w:rsidR="00BF1088" w:rsidRPr="00443AD7" w:rsidRDefault="00BF1088" w:rsidP="00E853B3">
            <w:pPr>
              <w:pStyle w:val="TableParagraph"/>
              <w:spacing w:before="120"/>
              <w:rPr>
                <w:color w:val="002060"/>
                <w:sz w:val="24"/>
              </w:rPr>
            </w:pPr>
          </w:p>
          <w:p w14:paraId="7085EC68"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7105F7B2" w14:textId="77777777">
        <w:trPr>
          <w:trHeight w:val="876"/>
        </w:trPr>
        <w:tc>
          <w:tcPr>
            <w:tcW w:w="3309" w:type="dxa"/>
            <w:tcBorders>
              <w:left w:val="single" w:sz="18" w:space="0" w:color="C0C0C0"/>
              <w:right w:val="single" w:sz="18" w:space="0" w:color="C0C0C0"/>
            </w:tcBorders>
          </w:tcPr>
          <w:p w14:paraId="7AFBD192" w14:textId="77777777" w:rsidR="00BF1088" w:rsidRPr="00443AD7" w:rsidRDefault="008F2748" w:rsidP="00443AD7">
            <w:pPr>
              <w:pStyle w:val="TableParagraph"/>
              <w:spacing w:before="120"/>
              <w:ind w:left="83"/>
              <w:rPr>
                <w:color w:val="002060"/>
                <w:sz w:val="24"/>
              </w:rPr>
            </w:pPr>
            <w:r w:rsidRPr="00443AD7">
              <w:rPr>
                <w:color w:val="002060"/>
                <w:sz w:val="24"/>
              </w:rPr>
              <w:t>Traffico e abbandono di materiale</w:t>
            </w:r>
            <w:r w:rsidRPr="00443AD7">
              <w:rPr>
                <w:color w:val="002060"/>
                <w:spacing w:val="-12"/>
                <w:sz w:val="24"/>
              </w:rPr>
              <w:t xml:space="preserve"> </w:t>
            </w:r>
            <w:r w:rsidRPr="00443AD7">
              <w:rPr>
                <w:color w:val="002060"/>
                <w:sz w:val="24"/>
              </w:rPr>
              <w:t>ad</w:t>
            </w:r>
            <w:r w:rsidRPr="00443AD7">
              <w:rPr>
                <w:color w:val="002060"/>
                <w:spacing w:val="-16"/>
                <w:sz w:val="24"/>
              </w:rPr>
              <w:t xml:space="preserve"> </w:t>
            </w:r>
            <w:r w:rsidRPr="00443AD7">
              <w:rPr>
                <w:color w:val="002060"/>
                <w:sz w:val="24"/>
              </w:rPr>
              <w:t>alta</w:t>
            </w:r>
            <w:r w:rsidRPr="00443AD7">
              <w:rPr>
                <w:color w:val="002060"/>
                <w:spacing w:val="-12"/>
                <w:sz w:val="24"/>
              </w:rPr>
              <w:t xml:space="preserve"> </w:t>
            </w:r>
            <w:r w:rsidRPr="00443AD7">
              <w:rPr>
                <w:color w:val="002060"/>
                <w:sz w:val="24"/>
              </w:rPr>
              <w:t>radioattività</w:t>
            </w:r>
          </w:p>
          <w:p w14:paraId="29A3BD62" w14:textId="77777777" w:rsidR="00BF1088" w:rsidRPr="00443AD7" w:rsidRDefault="008F2748" w:rsidP="00443AD7">
            <w:pPr>
              <w:pStyle w:val="TableParagraph"/>
              <w:spacing w:before="120"/>
              <w:ind w:left="83"/>
              <w:rPr>
                <w:color w:val="002060"/>
                <w:sz w:val="24"/>
              </w:rPr>
            </w:pPr>
            <w:r w:rsidRPr="00443AD7">
              <w:rPr>
                <w:color w:val="002060"/>
                <w:sz w:val="24"/>
              </w:rPr>
              <w:lastRenderedPageBreak/>
              <w:t>(art.</w:t>
            </w:r>
            <w:r w:rsidRPr="00443AD7">
              <w:rPr>
                <w:color w:val="002060"/>
                <w:spacing w:val="-6"/>
                <w:sz w:val="24"/>
              </w:rPr>
              <w:t xml:space="preserve"> </w:t>
            </w:r>
            <w:r w:rsidRPr="00443AD7">
              <w:rPr>
                <w:color w:val="002060"/>
                <w:sz w:val="24"/>
              </w:rPr>
              <w:t>452-</w:t>
            </w:r>
            <w:r w:rsidRPr="00443AD7">
              <w:rPr>
                <w:i/>
                <w:color w:val="002060"/>
                <w:sz w:val="24"/>
              </w:rPr>
              <w:t>sexies</w:t>
            </w:r>
            <w:r w:rsidRPr="00443AD7">
              <w:rPr>
                <w:i/>
                <w:color w:val="002060"/>
                <w:spacing w:val="-7"/>
                <w:sz w:val="24"/>
              </w:rPr>
              <w:t xml:space="preserve"> </w:t>
            </w:r>
            <w:r w:rsidRPr="00443AD7">
              <w:rPr>
                <w:color w:val="002060"/>
                <w:spacing w:val="-4"/>
                <w:sz w:val="24"/>
              </w:rPr>
              <w:t>c.p,)</w:t>
            </w:r>
          </w:p>
        </w:tc>
        <w:tc>
          <w:tcPr>
            <w:tcW w:w="3256" w:type="dxa"/>
            <w:tcBorders>
              <w:left w:val="single" w:sz="18" w:space="0" w:color="C0C0C0"/>
              <w:right w:val="single" w:sz="18" w:space="0" w:color="C0C0C0"/>
            </w:tcBorders>
          </w:tcPr>
          <w:p w14:paraId="09A52F72" w14:textId="77777777" w:rsidR="00BF1088" w:rsidRPr="00443AD7" w:rsidRDefault="008F2748" w:rsidP="00443AD7">
            <w:pPr>
              <w:pStyle w:val="TableParagraph"/>
              <w:spacing w:before="120"/>
              <w:ind w:left="82"/>
              <w:rPr>
                <w:color w:val="002060"/>
                <w:sz w:val="24"/>
              </w:rPr>
            </w:pPr>
            <w:r w:rsidRPr="00443AD7">
              <w:rPr>
                <w:color w:val="002060"/>
                <w:sz w:val="24"/>
              </w:rPr>
              <w:lastRenderedPageBreak/>
              <w:t>Da</w:t>
            </w:r>
            <w:r w:rsidRPr="00443AD7">
              <w:rPr>
                <w:color w:val="002060"/>
                <w:spacing w:val="-16"/>
                <w:sz w:val="24"/>
              </w:rPr>
              <w:t xml:space="preserve"> </w:t>
            </w:r>
            <w:r w:rsidRPr="00443AD7">
              <w:rPr>
                <w:color w:val="002060"/>
                <w:sz w:val="24"/>
              </w:rPr>
              <w:t>duecentocinquanta</w:t>
            </w:r>
            <w:r w:rsidRPr="00443AD7">
              <w:rPr>
                <w:color w:val="002060"/>
                <w:spacing w:val="-15"/>
                <w:sz w:val="24"/>
              </w:rPr>
              <w:t xml:space="preserve"> </w:t>
            </w:r>
            <w:r w:rsidRPr="00443AD7">
              <w:rPr>
                <w:color w:val="002060"/>
                <w:sz w:val="24"/>
              </w:rPr>
              <w:t>a seicento quote</w:t>
            </w:r>
          </w:p>
        </w:tc>
        <w:tc>
          <w:tcPr>
            <w:tcW w:w="3256" w:type="dxa"/>
            <w:tcBorders>
              <w:left w:val="single" w:sz="18" w:space="0" w:color="C0C0C0"/>
              <w:right w:val="single" w:sz="18" w:space="0" w:color="C0C0C0"/>
            </w:tcBorders>
          </w:tcPr>
          <w:p w14:paraId="2119EFE6" w14:textId="77777777" w:rsidR="00BF1088" w:rsidRPr="00443AD7" w:rsidRDefault="00BF1088" w:rsidP="00443AD7">
            <w:pPr>
              <w:pStyle w:val="TableParagraph"/>
              <w:spacing w:before="120"/>
              <w:rPr>
                <w:color w:val="002060"/>
                <w:sz w:val="24"/>
              </w:rPr>
            </w:pPr>
          </w:p>
          <w:p w14:paraId="7B1508F7"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0E9EF235" w14:textId="77777777">
        <w:trPr>
          <w:trHeight w:val="679"/>
        </w:trPr>
        <w:tc>
          <w:tcPr>
            <w:tcW w:w="3309" w:type="dxa"/>
            <w:tcBorders>
              <w:left w:val="single" w:sz="18" w:space="0" w:color="C0C0C0"/>
              <w:right w:val="single" w:sz="18" w:space="0" w:color="C0C0C0"/>
            </w:tcBorders>
          </w:tcPr>
          <w:p w14:paraId="0CFC4D32" w14:textId="77777777" w:rsidR="00BF1088" w:rsidRPr="00443AD7" w:rsidRDefault="008F2748" w:rsidP="00443AD7">
            <w:pPr>
              <w:pStyle w:val="TableParagraph"/>
              <w:spacing w:before="120"/>
              <w:ind w:left="83" w:right="45"/>
              <w:rPr>
                <w:color w:val="002060"/>
                <w:sz w:val="24"/>
              </w:rPr>
            </w:pPr>
            <w:r w:rsidRPr="00443AD7">
              <w:rPr>
                <w:color w:val="002060"/>
                <w:sz w:val="24"/>
              </w:rPr>
              <w:t>Delitti</w:t>
            </w:r>
            <w:r w:rsidRPr="00443AD7">
              <w:rPr>
                <w:color w:val="002060"/>
                <w:spacing w:val="-12"/>
                <w:sz w:val="24"/>
              </w:rPr>
              <w:t xml:space="preserve"> </w:t>
            </w:r>
            <w:r w:rsidRPr="00443AD7">
              <w:rPr>
                <w:color w:val="002060"/>
                <w:sz w:val="24"/>
              </w:rPr>
              <w:t>associativi</w:t>
            </w:r>
            <w:r w:rsidRPr="00443AD7">
              <w:rPr>
                <w:color w:val="002060"/>
                <w:spacing w:val="-12"/>
                <w:sz w:val="24"/>
              </w:rPr>
              <w:t xml:space="preserve"> </w:t>
            </w:r>
            <w:r w:rsidRPr="00443AD7">
              <w:rPr>
                <w:color w:val="002060"/>
                <w:sz w:val="24"/>
              </w:rPr>
              <w:t>aggravati</w:t>
            </w:r>
            <w:r w:rsidRPr="00443AD7">
              <w:rPr>
                <w:color w:val="002060"/>
                <w:spacing w:val="-16"/>
                <w:sz w:val="24"/>
              </w:rPr>
              <w:t xml:space="preserve"> </w:t>
            </w:r>
            <w:r w:rsidRPr="00443AD7">
              <w:rPr>
                <w:color w:val="002060"/>
                <w:sz w:val="24"/>
              </w:rPr>
              <w:t>ex art. 452-</w:t>
            </w:r>
            <w:r w:rsidRPr="00443AD7">
              <w:rPr>
                <w:i/>
                <w:color w:val="002060"/>
                <w:sz w:val="24"/>
              </w:rPr>
              <w:t xml:space="preserve">octies </w:t>
            </w:r>
            <w:r w:rsidRPr="00443AD7">
              <w:rPr>
                <w:color w:val="002060"/>
                <w:sz w:val="24"/>
              </w:rPr>
              <w:t>c.p.</w:t>
            </w:r>
          </w:p>
        </w:tc>
        <w:tc>
          <w:tcPr>
            <w:tcW w:w="3256" w:type="dxa"/>
            <w:tcBorders>
              <w:left w:val="single" w:sz="18" w:space="0" w:color="C0C0C0"/>
              <w:right w:val="single" w:sz="18" w:space="0" w:color="C0C0C0"/>
            </w:tcBorders>
          </w:tcPr>
          <w:p w14:paraId="462A2F6F" w14:textId="77777777" w:rsidR="00BF1088" w:rsidRPr="00443AD7" w:rsidRDefault="00BF1088" w:rsidP="00443AD7">
            <w:pPr>
              <w:pStyle w:val="TableParagraph"/>
              <w:spacing w:before="120"/>
              <w:rPr>
                <w:color w:val="002060"/>
                <w:sz w:val="24"/>
              </w:rPr>
            </w:pPr>
          </w:p>
          <w:p w14:paraId="5B6A9EF9" w14:textId="77777777" w:rsidR="00BF1088" w:rsidRPr="00443AD7" w:rsidRDefault="008F2748" w:rsidP="00443AD7">
            <w:pPr>
              <w:pStyle w:val="TableParagraph"/>
              <w:spacing w:before="120"/>
              <w:ind w:left="82"/>
              <w:rPr>
                <w:color w:val="002060"/>
                <w:sz w:val="24"/>
              </w:rPr>
            </w:pPr>
            <w:r w:rsidRPr="00443AD7">
              <w:rPr>
                <w:color w:val="002060"/>
                <w:sz w:val="24"/>
              </w:rPr>
              <w:t>Da</w:t>
            </w:r>
            <w:r w:rsidRPr="00443AD7">
              <w:rPr>
                <w:color w:val="002060"/>
                <w:spacing w:val="-4"/>
                <w:sz w:val="24"/>
              </w:rPr>
              <w:t xml:space="preserve"> </w:t>
            </w:r>
            <w:r w:rsidRPr="00443AD7">
              <w:rPr>
                <w:color w:val="002060"/>
                <w:sz w:val="24"/>
              </w:rPr>
              <w:t>trecento</w:t>
            </w:r>
            <w:r w:rsidRPr="00443AD7">
              <w:rPr>
                <w:color w:val="002060"/>
                <w:spacing w:val="-5"/>
                <w:sz w:val="24"/>
              </w:rPr>
              <w:t xml:space="preserve"> </w:t>
            </w:r>
            <w:r w:rsidRPr="00443AD7">
              <w:rPr>
                <w:color w:val="002060"/>
                <w:sz w:val="24"/>
              </w:rPr>
              <w:t>a</w:t>
            </w:r>
            <w:r w:rsidRPr="00443AD7">
              <w:rPr>
                <w:color w:val="002060"/>
                <w:spacing w:val="-5"/>
                <w:sz w:val="24"/>
              </w:rPr>
              <w:t xml:space="preserve"> </w:t>
            </w:r>
            <w:r w:rsidRPr="00443AD7">
              <w:rPr>
                <w:color w:val="002060"/>
                <w:sz w:val="24"/>
              </w:rPr>
              <w:t>mille</w:t>
            </w:r>
            <w:r w:rsidRPr="00443AD7">
              <w:rPr>
                <w:color w:val="002060"/>
                <w:spacing w:val="-2"/>
                <w:sz w:val="24"/>
              </w:rPr>
              <w:t xml:space="preserve"> </w:t>
            </w:r>
            <w:r w:rsidRPr="00443AD7">
              <w:rPr>
                <w:color w:val="002060"/>
                <w:spacing w:val="-4"/>
                <w:sz w:val="24"/>
              </w:rPr>
              <w:t>quote</w:t>
            </w:r>
          </w:p>
        </w:tc>
        <w:tc>
          <w:tcPr>
            <w:tcW w:w="3256" w:type="dxa"/>
            <w:tcBorders>
              <w:left w:val="single" w:sz="18" w:space="0" w:color="C0C0C0"/>
              <w:right w:val="single" w:sz="18" w:space="0" w:color="C0C0C0"/>
            </w:tcBorders>
          </w:tcPr>
          <w:p w14:paraId="246194A5" w14:textId="77777777" w:rsidR="00BF1088" w:rsidRPr="00443AD7" w:rsidRDefault="00BF1088" w:rsidP="00443AD7">
            <w:pPr>
              <w:pStyle w:val="TableParagraph"/>
              <w:spacing w:before="120"/>
              <w:rPr>
                <w:color w:val="002060"/>
                <w:sz w:val="24"/>
              </w:rPr>
            </w:pPr>
          </w:p>
          <w:p w14:paraId="4E903DC8" w14:textId="77777777" w:rsidR="00BF1088" w:rsidRPr="00443AD7" w:rsidRDefault="008F2748" w:rsidP="00443AD7">
            <w:pPr>
              <w:pStyle w:val="TableParagraph"/>
              <w:spacing w:before="120"/>
              <w:ind w:left="82"/>
              <w:rPr>
                <w:color w:val="002060"/>
                <w:sz w:val="24"/>
              </w:rPr>
            </w:pPr>
            <w:r w:rsidRPr="00443AD7">
              <w:rPr>
                <w:color w:val="002060"/>
                <w:spacing w:val="-5"/>
                <w:sz w:val="24"/>
              </w:rPr>
              <w:t>NO</w:t>
            </w:r>
          </w:p>
        </w:tc>
      </w:tr>
      <w:tr w:rsidR="00BF1088" w:rsidRPr="00E853B3" w14:paraId="7688815F" w14:textId="77777777">
        <w:trPr>
          <w:trHeight w:val="2389"/>
        </w:trPr>
        <w:tc>
          <w:tcPr>
            <w:tcW w:w="3309" w:type="dxa"/>
            <w:tcBorders>
              <w:left w:val="single" w:sz="18" w:space="0" w:color="C0C0C0"/>
              <w:bottom w:val="single" w:sz="18" w:space="0" w:color="C0C0C0"/>
              <w:right w:val="single" w:sz="18" w:space="0" w:color="C0C0C0"/>
            </w:tcBorders>
          </w:tcPr>
          <w:p w14:paraId="02BE98D9" w14:textId="77777777" w:rsidR="00BF1088" w:rsidRPr="00443AD7" w:rsidRDefault="00BF1088" w:rsidP="00443AD7">
            <w:pPr>
              <w:pStyle w:val="TableParagraph"/>
              <w:spacing w:before="120"/>
              <w:rPr>
                <w:color w:val="002060"/>
                <w:sz w:val="24"/>
              </w:rPr>
            </w:pPr>
          </w:p>
          <w:p w14:paraId="64FA7C25" w14:textId="77777777" w:rsidR="00BF1088" w:rsidRPr="00443AD7" w:rsidRDefault="00BF1088" w:rsidP="00443AD7">
            <w:pPr>
              <w:pStyle w:val="TableParagraph"/>
              <w:spacing w:before="120"/>
              <w:rPr>
                <w:color w:val="002060"/>
                <w:sz w:val="24"/>
              </w:rPr>
            </w:pPr>
          </w:p>
          <w:p w14:paraId="787983F0" w14:textId="77777777" w:rsidR="00BF1088" w:rsidRPr="00443AD7" w:rsidRDefault="00BF1088" w:rsidP="00443AD7">
            <w:pPr>
              <w:pStyle w:val="TableParagraph"/>
              <w:spacing w:before="120"/>
              <w:rPr>
                <w:color w:val="002060"/>
                <w:sz w:val="24"/>
              </w:rPr>
            </w:pPr>
          </w:p>
          <w:p w14:paraId="68C77FA0" w14:textId="77777777" w:rsidR="00BF1088" w:rsidRPr="00443AD7" w:rsidRDefault="008F2748" w:rsidP="00443AD7">
            <w:pPr>
              <w:pStyle w:val="TableParagraph"/>
              <w:spacing w:before="120"/>
              <w:ind w:left="83"/>
              <w:rPr>
                <w:color w:val="002060"/>
                <w:sz w:val="24"/>
              </w:rPr>
            </w:pPr>
            <w:r w:rsidRPr="00443AD7">
              <w:rPr>
                <w:color w:val="002060"/>
                <w:sz w:val="24"/>
              </w:rPr>
              <w:t>Disastro</w:t>
            </w:r>
            <w:r w:rsidRPr="00443AD7">
              <w:rPr>
                <w:color w:val="002060"/>
                <w:spacing w:val="-10"/>
                <w:sz w:val="24"/>
              </w:rPr>
              <w:t xml:space="preserve"> </w:t>
            </w:r>
            <w:r w:rsidRPr="00443AD7">
              <w:rPr>
                <w:color w:val="002060"/>
                <w:sz w:val="24"/>
              </w:rPr>
              <w:t>ambientale</w:t>
            </w:r>
            <w:r w:rsidRPr="00443AD7">
              <w:rPr>
                <w:color w:val="002060"/>
                <w:spacing w:val="-5"/>
                <w:sz w:val="24"/>
              </w:rPr>
              <w:t xml:space="preserve"> </w:t>
            </w:r>
            <w:r w:rsidRPr="00443AD7">
              <w:rPr>
                <w:color w:val="002060"/>
                <w:sz w:val="24"/>
              </w:rPr>
              <w:t>(art.</w:t>
            </w:r>
            <w:r w:rsidRPr="00443AD7">
              <w:rPr>
                <w:color w:val="002060"/>
                <w:spacing w:val="-10"/>
                <w:sz w:val="24"/>
              </w:rPr>
              <w:t xml:space="preserve"> </w:t>
            </w:r>
            <w:r w:rsidRPr="00443AD7">
              <w:rPr>
                <w:color w:val="002060"/>
                <w:spacing w:val="-4"/>
                <w:sz w:val="24"/>
              </w:rPr>
              <w:t>452-</w:t>
            </w:r>
          </w:p>
          <w:p w14:paraId="48781DA0" w14:textId="77777777" w:rsidR="00BF1088" w:rsidRPr="00443AD7" w:rsidRDefault="008F2748" w:rsidP="00443AD7">
            <w:pPr>
              <w:pStyle w:val="TableParagraph"/>
              <w:spacing w:before="120"/>
              <w:ind w:left="83"/>
              <w:rPr>
                <w:color w:val="002060"/>
                <w:sz w:val="24"/>
              </w:rPr>
            </w:pPr>
            <w:r w:rsidRPr="00443AD7">
              <w:rPr>
                <w:i/>
                <w:color w:val="002060"/>
                <w:sz w:val="24"/>
              </w:rPr>
              <w:t>quater</w:t>
            </w:r>
            <w:r w:rsidRPr="00443AD7">
              <w:rPr>
                <w:i/>
                <w:color w:val="002060"/>
                <w:spacing w:val="-1"/>
                <w:sz w:val="24"/>
              </w:rPr>
              <w:t xml:space="preserve"> </w:t>
            </w:r>
            <w:r w:rsidRPr="00443AD7">
              <w:rPr>
                <w:color w:val="002060"/>
                <w:spacing w:val="-2"/>
                <w:sz w:val="24"/>
              </w:rPr>
              <w:t>c.p.)</w:t>
            </w:r>
          </w:p>
        </w:tc>
        <w:tc>
          <w:tcPr>
            <w:tcW w:w="3256" w:type="dxa"/>
            <w:tcBorders>
              <w:left w:val="single" w:sz="18" w:space="0" w:color="C0C0C0"/>
              <w:bottom w:val="single" w:sz="18" w:space="0" w:color="C0C0C0"/>
              <w:right w:val="single" w:sz="18" w:space="0" w:color="C0C0C0"/>
            </w:tcBorders>
          </w:tcPr>
          <w:p w14:paraId="431570AC" w14:textId="77777777" w:rsidR="00BF1088" w:rsidRPr="00443AD7" w:rsidRDefault="00BF1088" w:rsidP="00443AD7">
            <w:pPr>
              <w:pStyle w:val="TableParagraph"/>
              <w:spacing w:before="120"/>
              <w:rPr>
                <w:color w:val="002060"/>
                <w:sz w:val="24"/>
              </w:rPr>
            </w:pPr>
          </w:p>
          <w:p w14:paraId="28903F64" w14:textId="77777777" w:rsidR="00BF1088" w:rsidRPr="00443AD7" w:rsidRDefault="00BF1088" w:rsidP="00443AD7">
            <w:pPr>
              <w:pStyle w:val="TableParagraph"/>
              <w:spacing w:before="120"/>
              <w:rPr>
                <w:color w:val="002060"/>
                <w:sz w:val="24"/>
              </w:rPr>
            </w:pPr>
          </w:p>
          <w:p w14:paraId="40DCAF0D" w14:textId="77777777" w:rsidR="00BF1088" w:rsidRPr="00443AD7" w:rsidRDefault="00BF1088" w:rsidP="00443AD7">
            <w:pPr>
              <w:pStyle w:val="TableParagraph"/>
              <w:spacing w:before="120"/>
              <w:rPr>
                <w:color w:val="002060"/>
                <w:sz w:val="24"/>
              </w:rPr>
            </w:pPr>
          </w:p>
          <w:p w14:paraId="6D3469C0" w14:textId="77777777" w:rsidR="00BF1088" w:rsidRPr="00443AD7" w:rsidRDefault="008F2748" w:rsidP="00443AD7">
            <w:pPr>
              <w:pStyle w:val="TableParagraph"/>
              <w:spacing w:before="120"/>
              <w:ind w:left="82"/>
              <w:rPr>
                <w:color w:val="002060"/>
                <w:sz w:val="24"/>
              </w:rPr>
            </w:pPr>
            <w:r w:rsidRPr="00443AD7">
              <w:rPr>
                <w:color w:val="002060"/>
                <w:sz w:val="24"/>
              </w:rPr>
              <w:t>Da</w:t>
            </w:r>
            <w:r w:rsidRPr="00443AD7">
              <w:rPr>
                <w:color w:val="002060"/>
                <w:spacing w:val="-12"/>
                <w:sz w:val="24"/>
              </w:rPr>
              <w:t xml:space="preserve"> </w:t>
            </w:r>
            <w:r w:rsidRPr="00443AD7">
              <w:rPr>
                <w:color w:val="002060"/>
                <w:sz w:val="24"/>
              </w:rPr>
              <w:t>quattrocento</w:t>
            </w:r>
            <w:r w:rsidRPr="00443AD7">
              <w:rPr>
                <w:color w:val="002060"/>
                <w:spacing w:val="-15"/>
                <w:sz w:val="24"/>
              </w:rPr>
              <w:t xml:space="preserve"> </w:t>
            </w:r>
            <w:r w:rsidRPr="00443AD7">
              <w:rPr>
                <w:color w:val="002060"/>
                <w:sz w:val="24"/>
              </w:rPr>
              <w:t>a</w:t>
            </w:r>
            <w:r w:rsidRPr="00443AD7">
              <w:rPr>
                <w:color w:val="002060"/>
                <w:spacing w:val="-12"/>
                <w:sz w:val="24"/>
              </w:rPr>
              <w:t xml:space="preserve"> </w:t>
            </w:r>
            <w:r w:rsidRPr="00443AD7">
              <w:rPr>
                <w:color w:val="002060"/>
                <w:sz w:val="24"/>
              </w:rPr>
              <w:t xml:space="preserve">ottocento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0EC9D766" w14:textId="77777777" w:rsidR="00BF1088" w:rsidRPr="00443AD7" w:rsidRDefault="008F2748" w:rsidP="00443AD7">
            <w:pPr>
              <w:pStyle w:val="TableParagraph"/>
              <w:numPr>
                <w:ilvl w:val="0"/>
                <w:numId w:val="35"/>
              </w:numPr>
              <w:tabs>
                <w:tab w:val="left" w:pos="215"/>
              </w:tabs>
              <w:spacing w:before="120"/>
              <w:ind w:right="549"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70592637" w14:textId="77777777" w:rsidR="00BF1088" w:rsidRPr="00443AD7" w:rsidRDefault="008F2748" w:rsidP="00443AD7">
            <w:pPr>
              <w:pStyle w:val="TableParagraph"/>
              <w:numPr>
                <w:ilvl w:val="0"/>
                <w:numId w:val="35"/>
              </w:numPr>
              <w:tabs>
                <w:tab w:val="left" w:pos="215"/>
              </w:tabs>
              <w:spacing w:before="120"/>
              <w:ind w:right="583" w:firstLine="0"/>
              <w:rPr>
                <w:color w:val="002060"/>
                <w:sz w:val="24"/>
              </w:rPr>
            </w:pPr>
            <w:r w:rsidRPr="00443AD7">
              <w:rPr>
                <w:color w:val="002060"/>
                <w:sz w:val="24"/>
              </w:rPr>
              <w:t>sospensione o</w:t>
            </w:r>
            <w:r w:rsidRPr="00443AD7">
              <w:rPr>
                <w:color w:val="002060"/>
                <w:spacing w:val="-2"/>
                <w:sz w:val="24"/>
              </w:rPr>
              <w:t xml:space="preserve"> </w:t>
            </w:r>
            <w:r w:rsidRPr="00443AD7">
              <w:rPr>
                <w:color w:val="002060"/>
                <w:sz w:val="24"/>
              </w:rPr>
              <w:t>revoca</w:t>
            </w:r>
            <w:r w:rsidRPr="00443AD7">
              <w:rPr>
                <w:color w:val="002060"/>
                <w:spacing w:val="-2"/>
                <w:sz w:val="24"/>
              </w:rPr>
              <w:t xml:space="preserve"> </w:t>
            </w:r>
            <w:r w:rsidRPr="00443AD7">
              <w:rPr>
                <w:color w:val="002060"/>
                <w:sz w:val="24"/>
              </w:rPr>
              <w:t>di autorizzazioni, licenze o concessioni</w:t>
            </w:r>
            <w:r w:rsidRPr="00443AD7">
              <w:rPr>
                <w:color w:val="002060"/>
                <w:spacing w:val="-16"/>
                <w:sz w:val="24"/>
              </w:rPr>
              <w:t xml:space="preserve"> </w:t>
            </w:r>
            <w:r w:rsidRPr="00443AD7">
              <w:rPr>
                <w:color w:val="002060"/>
                <w:sz w:val="24"/>
              </w:rPr>
              <w:t>funzionali</w:t>
            </w:r>
            <w:r w:rsidRPr="00443AD7">
              <w:rPr>
                <w:color w:val="002060"/>
                <w:spacing w:val="-15"/>
                <w:sz w:val="24"/>
              </w:rPr>
              <w:t xml:space="preserve"> </w:t>
            </w:r>
            <w:r w:rsidRPr="00443AD7">
              <w:rPr>
                <w:color w:val="002060"/>
                <w:sz w:val="24"/>
              </w:rPr>
              <w:t>alla commissione dell’illecito</w:t>
            </w:r>
          </w:p>
          <w:p w14:paraId="271BF4BB" w14:textId="77777777" w:rsidR="00BF1088" w:rsidRPr="00443AD7" w:rsidRDefault="008F2748" w:rsidP="00443AD7">
            <w:pPr>
              <w:pStyle w:val="TableParagraph"/>
              <w:numPr>
                <w:ilvl w:val="0"/>
                <w:numId w:val="35"/>
              </w:numPr>
              <w:tabs>
                <w:tab w:val="left" w:pos="215"/>
              </w:tabs>
              <w:spacing w:before="120"/>
              <w:ind w:right="360"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8"/>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tc>
      </w:tr>
    </w:tbl>
    <w:p w14:paraId="1639F4FC" w14:textId="77777777" w:rsidR="00BF1088" w:rsidRPr="00443AD7" w:rsidRDefault="00BF1088" w:rsidP="00443AD7">
      <w:pPr>
        <w:pStyle w:val="Corpotesto"/>
        <w:spacing w:before="120"/>
        <w:ind w:left="0"/>
        <w:jc w:val="left"/>
        <w:rPr>
          <w:color w:val="002060"/>
        </w:rPr>
      </w:pP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23"/>
        <w:gridCol w:w="3256"/>
        <w:gridCol w:w="3256"/>
      </w:tblGrid>
      <w:tr w:rsidR="00BF1088" w:rsidRPr="00E853B3" w14:paraId="0244D64B" w14:textId="77777777">
        <w:trPr>
          <w:trHeight w:val="1880"/>
        </w:trPr>
        <w:tc>
          <w:tcPr>
            <w:tcW w:w="3323" w:type="dxa"/>
            <w:tcBorders>
              <w:left w:val="single" w:sz="18" w:space="0" w:color="C0C0C0"/>
              <w:right w:val="single" w:sz="18" w:space="0" w:color="C0C0C0"/>
            </w:tcBorders>
          </w:tcPr>
          <w:p w14:paraId="487837CB"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47015531"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192E089A" w14:textId="77777777" w:rsidR="00BF1088" w:rsidRPr="00443AD7" w:rsidRDefault="008F2748" w:rsidP="00443AD7">
            <w:pPr>
              <w:pStyle w:val="TableParagraph"/>
              <w:numPr>
                <w:ilvl w:val="0"/>
                <w:numId w:val="34"/>
              </w:numPr>
              <w:tabs>
                <w:tab w:val="left" w:pos="216"/>
              </w:tabs>
              <w:spacing w:before="120"/>
              <w:ind w:right="83"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160CC095" w14:textId="77777777" w:rsidR="00BF1088" w:rsidRPr="00443AD7" w:rsidRDefault="008F2748" w:rsidP="00443AD7">
            <w:pPr>
              <w:pStyle w:val="TableParagraph"/>
              <w:numPr>
                <w:ilvl w:val="0"/>
                <w:numId w:val="34"/>
              </w:numPr>
              <w:tabs>
                <w:tab w:val="left" w:pos="216"/>
              </w:tabs>
              <w:spacing w:before="120"/>
              <w:ind w:right="117"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46C0C725" w14:textId="77777777">
        <w:trPr>
          <w:trHeight w:val="627"/>
        </w:trPr>
        <w:tc>
          <w:tcPr>
            <w:tcW w:w="9835" w:type="dxa"/>
            <w:gridSpan w:val="3"/>
            <w:tcBorders>
              <w:top w:val="single" w:sz="18" w:space="0" w:color="5F5F5F"/>
              <w:left w:val="single" w:sz="18" w:space="0" w:color="C0C0C0"/>
              <w:bottom w:val="single" w:sz="18" w:space="0" w:color="5F5F5F"/>
              <w:right w:val="single" w:sz="18" w:space="0" w:color="C0C0C0"/>
            </w:tcBorders>
            <w:shd w:val="clear" w:color="auto" w:fill="B8CCE3"/>
          </w:tcPr>
          <w:p w14:paraId="25DDBDA2" w14:textId="77777777" w:rsidR="00BF1088" w:rsidRPr="00443AD7" w:rsidRDefault="008F2748" w:rsidP="00443AD7">
            <w:pPr>
              <w:pStyle w:val="TableParagraph"/>
              <w:spacing w:before="120"/>
              <w:ind w:left="4448" w:right="360" w:hanging="3972"/>
              <w:rPr>
                <w:b/>
                <w:color w:val="002060"/>
                <w:sz w:val="24"/>
              </w:rPr>
            </w:pPr>
            <w:r w:rsidRPr="00443AD7">
              <w:rPr>
                <w:b/>
                <w:color w:val="002060"/>
                <w:sz w:val="24"/>
              </w:rPr>
              <w:t>Art. 25-</w:t>
            </w:r>
            <w:r w:rsidRPr="00443AD7">
              <w:rPr>
                <w:b/>
                <w:i/>
                <w:color w:val="002060"/>
                <w:sz w:val="24"/>
              </w:rPr>
              <w:t>duodecies</w:t>
            </w:r>
            <w:r w:rsidRPr="00443AD7">
              <w:rPr>
                <w:b/>
                <w:i/>
                <w:color w:val="002060"/>
                <w:spacing w:val="-2"/>
                <w:sz w:val="24"/>
              </w:rPr>
              <w:t xml:space="preserve"> </w:t>
            </w:r>
            <w:r w:rsidRPr="00443AD7">
              <w:rPr>
                <w:b/>
                <w:color w:val="002060"/>
                <w:sz w:val="24"/>
              </w:rPr>
              <w:t>d.lgs.</w:t>
            </w:r>
            <w:r w:rsidRPr="00443AD7">
              <w:rPr>
                <w:b/>
                <w:color w:val="002060"/>
                <w:spacing w:val="-4"/>
                <w:sz w:val="24"/>
              </w:rPr>
              <w:t xml:space="preserve"> </w:t>
            </w:r>
            <w:r w:rsidRPr="00443AD7">
              <w:rPr>
                <w:b/>
                <w:color w:val="002060"/>
                <w:sz w:val="24"/>
              </w:rPr>
              <w:t>231/2001 -</w:t>
            </w:r>
            <w:r w:rsidRPr="00443AD7">
              <w:rPr>
                <w:b/>
                <w:color w:val="002060"/>
                <w:spacing w:val="-7"/>
                <w:sz w:val="24"/>
              </w:rPr>
              <w:t xml:space="preserve"> </w:t>
            </w:r>
            <w:r w:rsidRPr="00443AD7">
              <w:rPr>
                <w:b/>
                <w:color w:val="002060"/>
                <w:sz w:val="24"/>
              </w:rPr>
              <w:t>Impiego</w:t>
            </w:r>
            <w:r w:rsidRPr="00443AD7">
              <w:rPr>
                <w:b/>
                <w:color w:val="002060"/>
                <w:spacing w:val="-2"/>
                <w:sz w:val="24"/>
              </w:rPr>
              <w:t xml:space="preserve"> </w:t>
            </w:r>
            <w:r w:rsidRPr="00443AD7">
              <w:rPr>
                <w:b/>
                <w:color w:val="002060"/>
                <w:sz w:val="24"/>
              </w:rPr>
              <w:t>di</w:t>
            </w:r>
            <w:r w:rsidRPr="00443AD7">
              <w:rPr>
                <w:b/>
                <w:color w:val="002060"/>
                <w:spacing w:val="-9"/>
                <w:sz w:val="24"/>
              </w:rPr>
              <w:t xml:space="preserve"> </w:t>
            </w:r>
            <w:r w:rsidRPr="00443AD7">
              <w:rPr>
                <w:b/>
                <w:color w:val="002060"/>
                <w:sz w:val="24"/>
              </w:rPr>
              <w:t>cittadini</w:t>
            </w:r>
            <w:r w:rsidRPr="00443AD7">
              <w:rPr>
                <w:b/>
                <w:color w:val="002060"/>
                <w:spacing w:val="-4"/>
                <w:sz w:val="24"/>
              </w:rPr>
              <w:t xml:space="preserve"> </w:t>
            </w:r>
            <w:r w:rsidRPr="00443AD7">
              <w:rPr>
                <w:b/>
                <w:color w:val="002060"/>
                <w:sz w:val="24"/>
              </w:rPr>
              <w:t>di</w:t>
            </w:r>
            <w:r w:rsidRPr="00443AD7">
              <w:rPr>
                <w:b/>
                <w:color w:val="002060"/>
                <w:spacing w:val="-1"/>
                <w:sz w:val="24"/>
              </w:rPr>
              <w:t xml:space="preserve"> </w:t>
            </w:r>
            <w:r w:rsidRPr="00443AD7">
              <w:rPr>
                <w:b/>
                <w:color w:val="002060"/>
                <w:sz w:val="24"/>
              </w:rPr>
              <w:t>paesi-terzi</w:t>
            </w:r>
            <w:r w:rsidRPr="00443AD7">
              <w:rPr>
                <w:b/>
                <w:color w:val="002060"/>
                <w:spacing w:val="-4"/>
                <w:sz w:val="24"/>
              </w:rPr>
              <w:t xml:space="preserve"> </w:t>
            </w:r>
            <w:r w:rsidRPr="00443AD7">
              <w:rPr>
                <w:b/>
                <w:color w:val="002060"/>
                <w:sz w:val="24"/>
              </w:rPr>
              <w:t>il</w:t>
            </w:r>
            <w:r w:rsidRPr="00443AD7">
              <w:rPr>
                <w:b/>
                <w:color w:val="002060"/>
                <w:spacing w:val="-4"/>
                <w:sz w:val="24"/>
              </w:rPr>
              <w:t xml:space="preserve"> </w:t>
            </w:r>
            <w:r w:rsidRPr="00443AD7">
              <w:rPr>
                <w:b/>
                <w:color w:val="002060"/>
                <w:sz w:val="24"/>
              </w:rPr>
              <w:t>cui</w:t>
            </w:r>
            <w:r w:rsidRPr="00443AD7">
              <w:rPr>
                <w:b/>
                <w:color w:val="002060"/>
                <w:spacing w:val="-5"/>
                <w:sz w:val="24"/>
              </w:rPr>
              <w:t xml:space="preserve"> </w:t>
            </w:r>
            <w:r w:rsidRPr="00443AD7">
              <w:rPr>
                <w:b/>
                <w:color w:val="002060"/>
                <w:sz w:val="24"/>
              </w:rPr>
              <w:t>soggiorno</w:t>
            </w:r>
            <w:r w:rsidRPr="00443AD7">
              <w:rPr>
                <w:b/>
                <w:color w:val="002060"/>
                <w:spacing w:val="-2"/>
                <w:sz w:val="24"/>
              </w:rPr>
              <w:t xml:space="preserve"> </w:t>
            </w:r>
            <w:r w:rsidRPr="00443AD7">
              <w:rPr>
                <w:b/>
                <w:color w:val="002060"/>
                <w:sz w:val="24"/>
              </w:rPr>
              <w:t xml:space="preserve">è </w:t>
            </w:r>
            <w:r w:rsidRPr="00443AD7">
              <w:rPr>
                <w:b/>
                <w:color w:val="002060"/>
                <w:spacing w:val="-2"/>
                <w:sz w:val="24"/>
              </w:rPr>
              <w:t>irregolare</w:t>
            </w:r>
          </w:p>
        </w:tc>
      </w:tr>
      <w:tr w:rsidR="00BF1088" w:rsidRPr="00E853B3" w14:paraId="2EAC82A6" w14:textId="77777777">
        <w:trPr>
          <w:trHeight w:val="454"/>
        </w:trPr>
        <w:tc>
          <w:tcPr>
            <w:tcW w:w="3323" w:type="dxa"/>
            <w:tcBorders>
              <w:left w:val="single" w:sz="18" w:space="0" w:color="C0C0C0"/>
              <w:right w:val="single" w:sz="18" w:space="0" w:color="C0C0C0"/>
            </w:tcBorders>
          </w:tcPr>
          <w:p w14:paraId="6CA4B85F" w14:textId="77777777" w:rsidR="00BF1088" w:rsidRPr="00443AD7" w:rsidRDefault="008F2748" w:rsidP="00443AD7">
            <w:pPr>
              <w:pStyle w:val="TableParagraph"/>
              <w:spacing w:before="120"/>
              <w:ind w:left="683"/>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0641FDDD" w14:textId="77777777" w:rsidR="00BF1088" w:rsidRPr="00443AD7" w:rsidRDefault="008F2748" w:rsidP="00443AD7">
            <w:pPr>
              <w:pStyle w:val="TableParagraph"/>
              <w:spacing w:before="120"/>
              <w:ind w:left="630"/>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2CB4C9C0" w14:textId="77777777" w:rsidR="00BF1088" w:rsidRPr="00443AD7" w:rsidRDefault="008F2748" w:rsidP="00443AD7">
            <w:pPr>
              <w:pStyle w:val="TableParagraph"/>
              <w:spacing w:before="120"/>
              <w:ind w:left="563"/>
              <w:rPr>
                <w:color w:val="002060"/>
                <w:sz w:val="24"/>
              </w:rPr>
            </w:pPr>
            <w:r w:rsidRPr="00443AD7">
              <w:rPr>
                <w:color w:val="002060"/>
                <w:sz w:val="24"/>
              </w:rPr>
              <w:t>SANZIONI</w:t>
            </w:r>
            <w:r w:rsidRPr="00443AD7">
              <w:rPr>
                <w:color w:val="002060"/>
                <w:spacing w:val="-6"/>
                <w:sz w:val="24"/>
              </w:rPr>
              <w:t xml:space="preserve"> </w:t>
            </w:r>
            <w:r w:rsidRPr="00443AD7">
              <w:rPr>
                <w:color w:val="002060"/>
                <w:spacing w:val="-2"/>
                <w:sz w:val="24"/>
              </w:rPr>
              <w:t>INTERDITTIVE</w:t>
            </w:r>
          </w:p>
        </w:tc>
      </w:tr>
      <w:tr w:rsidR="00BF1088" w:rsidRPr="00E853B3" w14:paraId="6AA75D83" w14:textId="77777777">
        <w:trPr>
          <w:trHeight w:val="2648"/>
        </w:trPr>
        <w:tc>
          <w:tcPr>
            <w:tcW w:w="3323" w:type="dxa"/>
            <w:tcBorders>
              <w:left w:val="single" w:sz="18" w:space="0" w:color="C0C0C0"/>
              <w:right w:val="single" w:sz="18" w:space="0" w:color="C0C0C0"/>
            </w:tcBorders>
          </w:tcPr>
          <w:p w14:paraId="2B1CE11D" w14:textId="77777777" w:rsidR="00BF1088" w:rsidRPr="00443AD7" w:rsidRDefault="008F2748" w:rsidP="00443AD7">
            <w:pPr>
              <w:pStyle w:val="TableParagraph"/>
              <w:spacing w:before="120"/>
              <w:ind w:left="97" w:right="-26"/>
              <w:rPr>
                <w:color w:val="002060"/>
                <w:sz w:val="24"/>
              </w:rPr>
            </w:pPr>
            <w:r w:rsidRPr="00443AD7">
              <w:rPr>
                <w:color w:val="002060"/>
                <w:sz w:val="24"/>
              </w:rPr>
              <w:t>Occupazione di lavoratori stranieri privi di permesso di soggiorno o con permesso di soggiorno scaduto, revocato e annullato,</w:t>
            </w:r>
            <w:r w:rsidRPr="00443AD7">
              <w:rPr>
                <w:color w:val="002060"/>
                <w:spacing w:val="-10"/>
                <w:sz w:val="24"/>
              </w:rPr>
              <w:t xml:space="preserve"> </w:t>
            </w:r>
            <w:r w:rsidRPr="00443AD7">
              <w:rPr>
                <w:color w:val="002060"/>
                <w:sz w:val="24"/>
              </w:rPr>
              <w:t>aggravata</w:t>
            </w:r>
            <w:r w:rsidRPr="00443AD7">
              <w:rPr>
                <w:color w:val="002060"/>
                <w:spacing w:val="-6"/>
                <w:sz w:val="24"/>
              </w:rPr>
              <w:t xml:space="preserve"> </w:t>
            </w:r>
            <w:r w:rsidRPr="00443AD7">
              <w:rPr>
                <w:color w:val="002060"/>
                <w:sz w:val="24"/>
              </w:rPr>
              <w:t>dal</w:t>
            </w:r>
            <w:r w:rsidRPr="00443AD7">
              <w:rPr>
                <w:color w:val="002060"/>
                <w:spacing w:val="-12"/>
                <w:sz w:val="24"/>
              </w:rPr>
              <w:t xml:space="preserve"> </w:t>
            </w:r>
            <w:r w:rsidRPr="00443AD7">
              <w:rPr>
                <w:color w:val="002060"/>
                <w:sz w:val="24"/>
              </w:rPr>
              <w:t>numero superiore</w:t>
            </w:r>
            <w:r w:rsidRPr="00443AD7">
              <w:rPr>
                <w:color w:val="002060"/>
                <w:spacing w:val="-9"/>
                <w:sz w:val="24"/>
              </w:rPr>
              <w:t xml:space="preserve"> </w:t>
            </w:r>
            <w:r w:rsidRPr="00443AD7">
              <w:rPr>
                <w:color w:val="002060"/>
                <w:sz w:val="24"/>
              </w:rPr>
              <w:t>a</w:t>
            </w:r>
            <w:r w:rsidRPr="00443AD7">
              <w:rPr>
                <w:color w:val="002060"/>
                <w:spacing w:val="-5"/>
                <w:sz w:val="24"/>
              </w:rPr>
              <w:t xml:space="preserve"> </w:t>
            </w:r>
            <w:r w:rsidRPr="00443AD7">
              <w:rPr>
                <w:color w:val="002060"/>
                <w:sz w:val="24"/>
              </w:rPr>
              <w:t>tre,</w:t>
            </w:r>
            <w:r w:rsidRPr="00443AD7">
              <w:rPr>
                <w:color w:val="002060"/>
                <w:spacing w:val="-9"/>
                <w:sz w:val="24"/>
              </w:rPr>
              <w:t xml:space="preserve"> </w:t>
            </w:r>
            <w:r w:rsidRPr="00443AD7">
              <w:rPr>
                <w:color w:val="002060"/>
                <w:sz w:val="24"/>
              </w:rPr>
              <w:t>dalla</w:t>
            </w:r>
            <w:r w:rsidRPr="00443AD7">
              <w:rPr>
                <w:color w:val="002060"/>
                <w:spacing w:val="-9"/>
                <w:sz w:val="24"/>
              </w:rPr>
              <w:t xml:space="preserve"> </w:t>
            </w:r>
            <w:r w:rsidRPr="00443AD7">
              <w:rPr>
                <w:color w:val="002060"/>
                <w:sz w:val="24"/>
              </w:rPr>
              <w:t>minore</w:t>
            </w:r>
            <w:r w:rsidRPr="00443AD7">
              <w:rPr>
                <w:color w:val="002060"/>
                <w:spacing w:val="-9"/>
                <w:sz w:val="24"/>
              </w:rPr>
              <w:t xml:space="preserve"> </w:t>
            </w:r>
            <w:r w:rsidRPr="00443AD7">
              <w:rPr>
                <w:color w:val="002060"/>
                <w:sz w:val="24"/>
              </w:rPr>
              <w:t>età, dalla</w:t>
            </w:r>
            <w:r w:rsidRPr="00443AD7">
              <w:rPr>
                <w:color w:val="002060"/>
                <w:spacing w:val="-9"/>
                <w:sz w:val="24"/>
              </w:rPr>
              <w:t xml:space="preserve"> </w:t>
            </w:r>
            <w:r w:rsidRPr="00443AD7">
              <w:rPr>
                <w:color w:val="002060"/>
                <w:sz w:val="24"/>
              </w:rPr>
              <w:t>sottoposizione</w:t>
            </w:r>
            <w:r w:rsidRPr="00443AD7">
              <w:rPr>
                <w:color w:val="002060"/>
                <w:spacing w:val="-9"/>
                <w:sz w:val="24"/>
              </w:rPr>
              <w:t xml:space="preserve"> </w:t>
            </w:r>
            <w:r w:rsidRPr="00443AD7">
              <w:rPr>
                <w:color w:val="002060"/>
                <w:sz w:val="24"/>
              </w:rPr>
              <w:t>a</w:t>
            </w:r>
            <w:r w:rsidRPr="00443AD7">
              <w:rPr>
                <w:color w:val="002060"/>
                <w:spacing w:val="-9"/>
                <w:sz w:val="24"/>
              </w:rPr>
              <w:t xml:space="preserve"> </w:t>
            </w:r>
            <w:r w:rsidRPr="00443AD7">
              <w:rPr>
                <w:color w:val="002060"/>
                <w:sz w:val="24"/>
              </w:rPr>
              <w:t>condizioni lavorative di particolare sfruttamento (art. 22, co. 12-</w:t>
            </w:r>
            <w:r w:rsidRPr="00443AD7">
              <w:rPr>
                <w:i/>
                <w:color w:val="002060"/>
                <w:sz w:val="24"/>
              </w:rPr>
              <w:t>bis</w:t>
            </w:r>
            <w:r w:rsidRPr="00443AD7">
              <w:rPr>
                <w:color w:val="002060"/>
                <w:sz w:val="24"/>
              </w:rPr>
              <w:t>,</w:t>
            </w:r>
          </w:p>
          <w:p w14:paraId="0DF4E1F7" w14:textId="77777777" w:rsidR="00BF1088" w:rsidRPr="00443AD7" w:rsidRDefault="008F2748" w:rsidP="00443AD7">
            <w:pPr>
              <w:pStyle w:val="TableParagraph"/>
              <w:spacing w:before="120"/>
              <w:ind w:left="97"/>
              <w:rPr>
                <w:color w:val="002060"/>
                <w:sz w:val="24"/>
              </w:rPr>
            </w:pPr>
            <w:r w:rsidRPr="00443AD7">
              <w:rPr>
                <w:color w:val="002060"/>
                <w:sz w:val="24"/>
              </w:rPr>
              <w:t>d.lgs.</w:t>
            </w:r>
            <w:r w:rsidRPr="00443AD7">
              <w:rPr>
                <w:color w:val="002060"/>
                <w:spacing w:val="-3"/>
                <w:sz w:val="24"/>
              </w:rPr>
              <w:t xml:space="preserve"> </w:t>
            </w:r>
            <w:r w:rsidRPr="00443AD7">
              <w:rPr>
                <w:color w:val="002060"/>
                <w:spacing w:val="-2"/>
                <w:sz w:val="24"/>
              </w:rPr>
              <w:t>286/1998)</w:t>
            </w:r>
          </w:p>
        </w:tc>
        <w:tc>
          <w:tcPr>
            <w:tcW w:w="3256" w:type="dxa"/>
            <w:tcBorders>
              <w:left w:val="single" w:sz="18" w:space="0" w:color="C0C0C0"/>
              <w:right w:val="single" w:sz="18" w:space="0" w:color="C0C0C0"/>
            </w:tcBorders>
          </w:tcPr>
          <w:p w14:paraId="068D7EB3" w14:textId="77777777" w:rsidR="00BF1088" w:rsidRPr="00443AD7" w:rsidRDefault="00BF1088" w:rsidP="00443AD7">
            <w:pPr>
              <w:pStyle w:val="TableParagraph"/>
              <w:spacing w:before="120"/>
              <w:rPr>
                <w:color w:val="002060"/>
                <w:sz w:val="24"/>
              </w:rPr>
            </w:pPr>
          </w:p>
          <w:p w14:paraId="7D4254D1" w14:textId="77777777" w:rsidR="00BF1088" w:rsidRPr="00443AD7" w:rsidRDefault="00BF1088" w:rsidP="00443AD7">
            <w:pPr>
              <w:pStyle w:val="TableParagraph"/>
              <w:spacing w:before="120"/>
              <w:rPr>
                <w:color w:val="002060"/>
                <w:sz w:val="24"/>
              </w:rPr>
            </w:pPr>
          </w:p>
          <w:p w14:paraId="74BCD42D" w14:textId="77777777" w:rsidR="00BF1088" w:rsidRPr="00443AD7" w:rsidRDefault="00BF1088" w:rsidP="00443AD7">
            <w:pPr>
              <w:pStyle w:val="TableParagraph"/>
              <w:spacing w:before="120"/>
              <w:rPr>
                <w:color w:val="002060"/>
                <w:sz w:val="24"/>
              </w:rPr>
            </w:pPr>
          </w:p>
          <w:p w14:paraId="0B24C51A" w14:textId="77777777" w:rsidR="00BF1088" w:rsidRPr="00443AD7" w:rsidRDefault="00BF1088" w:rsidP="00443AD7">
            <w:pPr>
              <w:pStyle w:val="TableParagraph"/>
              <w:spacing w:before="120"/>
              <w:rPr>
                <w:color w:val="002060"/>
                <w:sz w:val="24"/>
              </w:rPr>
            </w:pPr>
          </w:p>
          <w:p w14:paraId="1CAA2893" w14:textId="77777777" w:rsidR="00BF1088" w:rsidRPr="00443AD7" w:rsidRDefault="008F2748" w:rsidP="00443AD7">
            <w:pPr>
              <w:pStyle w:val="TableParagraph"/>
              <w:spacing w:before="120"/>
              <w:ind w:left="83"/>
              <w:rPr>
                <w:color w:val="002060"/>
                <w:sz w:val="24"/>
              </w:rPr>
            </w:pPr>
            <w:r w:rsidRPr="00443AD7">
              <w:rPr>
                <w:color w:val="002060"/>
                <w:sz w:val="24"/>
              </w:rPr>
              <w:t>Da cento a duecento quote, entro</w:t>
            </w:r>
            <w:r w:rsidRPr="00443AD7">
              <w:rPr>
                <w:color w:val="002060"/>
                <w:spacing w:val="-5"/>
                <w:sz w:val="24"/>
              </w:rPr>
              <w:t xml:space="preserve"> </w:t>
            </w:r>
            <w:r w:rsidRPr="00443AD7">
              <w:rPr>
                <w:color w:val="002060"/>
                <w:sz w:val="24"/>
              </w:rPr>
              <w:t>il</w:t>
            </w:r>
            <w:r w:rsidRPr="00443AD7">
              <w:rPr>
                <w:color w:val="002060"/>
                <w:spacing w:val="-7"/>
                <w:sz w:val="24"/>
              </w:rPr>
              <w:t xml:space="preserve"> </w:t>
            </w:r>
            <w:r w:rsidRPr="00443AD7">
              <w:rPr>
                <w:color w:val="002060"/>
                <w:sz w:val="24"/>
              </w:rPr>
              <w:t>limite</w:t>
            </w:r>
            <w:r w:rsidRPr="00443AD7">
              <w:rPr>
                <w:color w:val="002060"/>
                <w:spacing w:val="-9"/>
                <w:sz w:val="24"/>
              </w:rPr>
              <w:t xml:space="preserve"> </w:t>
            </w:r>
            <w:r w:rsidRPr="00443AD7">
              <w:rPr>
                <w:color w:val="002060"/>
                <w:sz w:val="24"/>
              </w:rPr>
              <w:t>di</w:t>
            </w:r>
            <w:r w:rsidRPr="00443AD7">
              <w:rPr>
                <w:color w:val="002060"/>
                <w:spacing w:val="-7"/>
                <w:sz w:val="24"/>
              </w:rPr>
              <w:t xml:space="preserve"> </w:t>
            </w:r>
            <w:r w:rsidRPr="00443AD7">
              <w:rPr>
                <w:color w:val="002060"/>
                <w:sz w:val="24"/>
              </w:rPr>
              <w:t>€</w:t>
            </w:r>
            <w:r w:rsidRPr="00443AD7">
              <w:rPr>
                <w:color w:val="002060"/>
                <w:spacing w:val="-9"/>
                <w:sz w:val="24"/>
              </w:rPr>
              <w:t xml:space="preserve"> </w:t>
            </w:r>
            <w:r w:rsidRPr="00443AD7">
              <w:rPr>
                <w:color w:val="002060"/>
                <w:sz w:val="24"/>
              </w:rPr>
              <w:t>150.000,00</w:t>
            </w:r>
          </w:p>
        </w:tc>
        <w:tc>
          <w:tcPr>
            <w:tcW w:w="3256" w:type="dxa"/>
            <w:tcBorders>
              <w:left w:val="single" w:sz="18" w:space="0" w:color="C0C0C0"/>
              <w:right w:val="single" w:sz="18" w:space="0" w:color="C0C0C0"/>
            </w:tcBorders>
          </w:tcPr>
          <w:p w14:paraId="46E356BC" w14:textId="77777777" w:rsidR="00BF1088" w:rsidRPr="00443AD7" w:rsidRDefault="00BF1088" w:rsidP="00443AD7">
            <w:pPr>
              <w:pStyle w:val="TableParagraph"/>
              <w:spacing w:before="120"/>
              <w:rPr>
                <w:color w:val="002060"/>
                <w:sz w:val="24"/>
              </w:rPr>
            </w:pPr>
          </w:p>
          <w:p w14:paraId="1A834124" w14:textId="77777777" w:rsidR="00BF1088" w:rsidRPr="00443AD7" w:rsidRDefault="00BF1088" w:rsidP="00443AD7">
            <w:pPr>
              <w:pStyle w:val="TableParagraph"/>
              <w:spacing w:before="120"/>
              <w:rPr>
                <w:color w:val="002060"/>
                <w:sz w:val="24"/>
              </w:rPr>
            </w:pPr>
          </w:p>
          <w:p w14:paraId="3866C98F" w14:textId="77777777" w:rsidR="00BF1088" w:rsidRPr="00443AD7" w:rsidRDefault="00BF1088" w:rsidP="00443AD7">
            <w:pPr>
              <w:pStyle w:val="TableParagraph"/>
              <w:spacing w:before="120"/>
              <w:rPr>
                <w:color w:val="002060"/>
                <w:sz w:val="24"/>
              </w:rPr>
            </w:pPr>
          </w:p>
          <w:p w14:paraId="5A4F57BA" w14:textId="77777777" w:rsidR="00BF1088" w:rsidRPr="00443AD7" w:rsidRDefault="00BF1088" w:rsidP="00443AD7">
            <w:pPr>
              <w:pStyle w:val="TableParagraph"/>
              <w:spacing w:before="120"/>
              <w:rPr>
                <w:color w:val="002060"/>
                <w:sz w:val="24"/>
              </w:rPr>
            </w:pPr>
          </w:p>
          <w:p w14:paraId="30E5602D" w14:textId="77777777" w:rsidR="00BF1088" w:rsidRPr="00443AD7" w:rsidRDefault="008F2748" w:rsidP="00443AD7">
            <w:pPr>
              <w:pStyle w:val="TableParagraph"/>
              <w:spacing w:before="120"/>
              <w:ind w:left="83"/>
              <w:rPr>
                <w:color w:val="002060"/>
                <w:sz w:val="24"/>
              </w:rPr>
            </w:pPr>
            <w:r w:rsidRPr="00443AD7">
              <w:rPr>
                <w:color w:val="002060"/>
                <w:spacing w:val="-5"/>
                <w:sz w:val="24"/>
              </w:rPr>
              <w:t>NO</w:t>
            </w:r>
          </w:p>
        </w:tc>
      </w:tr>
      <w:tr w:rsidR="00BF1088" w:rsidRPr="00E853B3" w14:paraId="507A02D5" w14:textId="77777777">
        <w:trPr>
          <w:trHeight w:val="4381"/>
        </w:trPr>
        <w:tc>
          <w:tcPr>
            <w:tcW w:w="3323" w:type="dxa"/>
            <w:tcBorders>
              <w:left w:val="single" w:sz="18" w:space="0" w:color="C0C0C0"/>
              <w:right w:val="single" w:sz="18" w:space="0" w:color="C0C0C0"/>
            </w:tcBorders>
          </w:tcPr>
          <w:p w14:paraId="31BB4927" w14:textId="77777777" w:rsidR="00BF1088" w:rsidRPr="00443AD7" w:rsidRDefault="00BF1088" w:rsidP="00443AD7">
            <w:pPr>
              <w:pStyle w:val="TableParagraph"/>
              <w:spacing w:before="120"/>
              <w:rPr>
                <w:color w:val="002060"/>
                <w:sz w:val="24"/>
              </w:rPr>
            </w:pPr>
          </w:p>
          <w:p w14:paraId="78F2197B" w14:textId="77777777" w:rsidR="00BF1088" w:rsidRPr="00443AD7" w:rsidRDefault="00BF1088" w:rsidP="00443AD7">
            <w:pPr>
              <w:pStyle w:val="TableParagraph"/>
              <w:spacing w:before="120"/>
              <w:rPr>
                <w:color w:val="002060"/>
                <w:sz w:val="24"/>
              </w:rPr>
            </w:pPr>
          </w:p>
          <w:p w14:paraId="7AC88C59" w14:textId="77777777" w:rsidR="00BF1088" w:rsidRPr="00443AD7" w:rsidRDefault="00BF1088" w:rsidP="00443AD7">
            <w:pPr>
              <w:pStyle w:val="TableParagraph"/>
              <w:spacing w:before="120"/>
              <w:rPr>
                <w:color w:val="002060"/>
                <w:sz w:val="24"/>
              </w:rPr>
            </w:pPr>
          </w:p>
          <w:p w14:paraId="7ABD3E85" w14:textId="77777777" w:rsidR="00BF1088" w:rsidRPr="00443AD7" w:rsidRDefault="00BF1088" w:rsidP="00443AD7">
            <w:pPr>
              <w:pStyle w:val="TableParagraph"/>
              <w:spacing w:before="120"/>
              <w:rPr>
                <w:color w:val="002060"/>
                <w:sz w:val="24"/>
              </w:rPr>
            </w:pPr>
          </w:p>
          <w:p w14:paraId="49146ED3" w14:textId="77777777" w:rsidR="00BF1088" w:rsidRPr="00443AD7" w:rsidRDefault="00BF1088" w:rsidP="00443AD7">
            <w:pPr>
              <w:pStyle w:val="TableParagraph"/>
              <w:spacing w:before="120"/>
              <w:rPr>
                <w:color w:val="002060"/>
                <w:sz w:val="24"/>
              </w:rPr>
            </w:pPr>
          </w:p>
          <w:p w14:paraId="2FEC6DE5" w14:textId="77777777" w:rsidR="00BF1088" w:rsidRPr="00443AD7" w:rsidRDefault="00BF1088" w:rsidP="00443AD7">
            <w:pPr>
              <w:pStyle w:val="TableParagraph"/>
              <w:spacing w:before="120"/>
              <w:rPr>
                <w:color w:val="002060"/>
                <w:sz w:val="24"/>
              </w:rPr>
            </w:pPr>
          </w:p>
          <w:p w14:paraId="1C40AA7B" w14:textId="77777777" w:rsidR="00BF1088" w:rsidRPr="00443AD7" w:rsidRDefault="00BF1088" w:rsidP="00443AD7">
            <w:pPr>
              <w:pStyle w:val="TableParagraph"/>
              <w:spacing w:before="120"/>
              <w:rPr>
                <w:color w:val="002060"/>
                <w:sz w:val="24"/>
              </w:rPr>
            </w:pPr>
          </w:p>
          <w:p w14:paraId="77D904AD" w14:textId="77777777" w:rsidR="00BF1088" w:rsidRPr="00443AD7" w:rsidRDefault="008F2748" w:rsidP="00443AD7">
            <w:pPr>
              <w:pStyle w:val="TableParagraph"/>
              <w:spacing w:before="120"/>
              <w:ind w:left="97" w:right="121"/>
              <w:rPr>
                <w:color w:val="002060"/>
                <w:sz w:val="24"/>
              </w:rPr>
            </w:pPr>
            <w:r w:rsidRPr="00443AD7">
              <w:rPr>
                <w:color w:val="002060"/>
                <w:sz w:val="24"/>
              </w:rPr>
              <w:t>Procurato</w:t>
            </w:r>
            <w:r w:rsidRPr="00443AD7">
              <w:rPr>
                <w:color w:val="002060"/>
                <w:spacing w:val="-13"/>
                <w:sz w:val="24"/>
              </w:rPr>
              <w:t xml:space="preserve"> </w:t>
            </w:r>
            <w:r w:rsidRPr="00443AD7">
              <w:rPr>
                <w:color w:val="002060"/>
                <w:sz w:val="24"/>
              </w:rPr>
              <w:t>ingresso</w:t>
            </w:r>
            <w:r w:rsidRPr="00443AD7">
              <w:rPr>
                <w:color w:val="002060"/>
                <w:spacing w:val="-13"/>
                <w:sz w:val="24"/>
              </w:rPr>
              <w:t xml:space="preserve"> </w:t>
            </w:r>
            <w:r w:rsidRPr="00443AD7">
              <w:rPr>
                <w:color w:val="002060"/>
                <w:sz w:val="24"/>
              </w:rPr>
              <w:t>illecito</w:t>
            </w:r>
            <w:r w:rsidRPr="00443AD7">
              <w:rPr>
                <w:color w:val="002060"/>
                <w:spacing w:val="-13"/>
                <w:sz w:val="24"/>
              </w:rPr>
              <w:t xml:space="preserve"> </w:t>
            </w:r>
            <w:r w:rsidRPr="00443AD7">
              <w:rPr>
                <w:color w:val="002060"/>
                <w:sz w:val="24"/>
              </w:rPr>
              <w:t>(art. 12, co. 3, 3-</w:t>
            </w:r>
            <w:r w:rsidRPr="00443AD7">
              <w:rPr>
                <w:i/>
                <w:color w:val="002060"/>
                <w:sz w:val="24"/>
              </w:rPr>
              <w:t>bis</w:t>
            </w:r>
            <w:r w:rsidRPr="00443AD7">
              <w:rPr>
                <w:color w:val="002060"/>
                <w:sz w:val="24"/>
              </w:rPr>
              <w:t>, 3-</w:t>
            </w:r>
            <w:r w:rsidRPr="00443AD7">
              <w:rPr>
                <w:i/>
                <w:color w:val="002060"/>
                <w:sz w:val="24"/>
              </w:rPr>
              <w:t>ter</w:t>
            </w:r>
            <w:r w:rsidRPr="00443AD7">
              <w:rPr>
                <w:color w:val="002060"/>
                <w:sz w:val="24"/>
              </w:rPr>
              <w:t>, d.lgs.</w:t>
            </w:r>
          </w:p>
          <w:p w14:paraId="5B955270" w14:textId="77777777" w:rsidR="00BF1088" w:rsidRPr="00443AD7" w:rsidRDefault="008F2748" w:rsidP="00443AD7">
            <w:pPr>
              <w:pStyle w:val="TableParagraph"/>
              <w:spacing w:before="120"/>
              <w:ind w:left="97"/>
              <w:rPr>
                <w:color w:val="002060"/>
                <w:sz w:val="24"/>
              </w:rPr>
            </w:pPr>
            <w:r w:rsidRPr="00443AD7">
              <w:rPr>
                <w:color w:val="002060"/>
                <w:spacing w:val="-2"/>
                <w:sz w:val="24"/>
              </w:rPr>
              <w:t>286/1998)</w:t>
            </w:r>
          </w:p>
        </w:tc>
        <w:tc>
          <w:tcPr>
            <w:tcW w:w="3256" w:type="dxa"/>
            <w:tcBorders>
              <w:left w:val="single" w:sz="18" w:space="0" w:color="C0C0C0"/>
              <w:right w:val="single" w:sz="18" w:space="0" w:color="C0C0C0"/>
            </w:tcBorders>
          </w:tcPr>
          <w:p w14:paraId="0A887A9E" w14:textId="77777777" w:rsidR="00BF1088" w:rsidRPr="00443AD7" w:rsidRDefault="00BF1088" w:rsidP="00443AD7">
            <w:pPr>
              <w:pStyle w:val="TableParagraph"/>
              <w:spacing w:before="120"/>
              <w:rPr>
                <w:color w:val="002060"/>
                <w:sz w:val="24"/>
              </w:rPr>
            </w:pPr>
          </w:p>
          <w:p w14:paraId="30D4B067" w14:textId="77777777" w:rsidR="00BF1088" w:rsidRPr="00443AD7" w:rsidRDefault="00BF1088" w:rsidP="00443AD7">
            <w:pPr>
              <w:pStyle w:val="TableParagraph"/>
              <w:spacing w:before="120"/>
              <w:rPr>
                <w:color w:val="002060"/>
                <w:sz w:val="24"/>
              </w:rPr>
            </w:pPr>
          </w:p>
          <w:p w14:paraId="6A803150" w14:textId="77777777" w:rsidR="00BF1088" w:rsidRPr="00443AD7" w:rsidRDefault="00BF1088" w:rsidP="00443AD7">
            <w:pPr>
              <w:pStyle w:val="TableParagraph"/>
              <w:spacing w:before="120"/>
              <w:rPr>
                <w:color w:val="002060"/>
                <w:sz w:val="24"/>
              </w:rPr>
            </w:pPr>
          </w:p>
          <w:p w14:paraId="52F0B85B" w14:textId="77777777" w:rsidR="00BF1088" w:rsidRPr="00443AD7" w:rsidRDefault="00BF1088" w:rsidP="00443AD7">
            <w:pPr>
              <w:pStyle w:val="TableParagraph"/>
              <w:spacing w:before="120"/>
              <w:rPr>
                <w:color w:val="002060"/>
                <w:sz w:val="24"/>
              </w:rPr>
            </w:pPr>
          </w:p>
          <w:p w14:paraId="77DD6348" w14:textId="77777777" w:rsidR="00BF1088" w:rsidRPr="00443AD7" w:rsidRDefault="00BF1088" w:rsidP="00443AD7">
            <w:pPr>
              <w:pStyle w:val="TableParagraph"/>
              <w:spacing w:before="120"/>
              <w:rPr>
                <w:color w:val="002060"/>
                <w:sz w:val="24"/>
              </w:rPr>
            </w:pPr>
          </w:p>
          <w:p w14:paraId="0336B466" w14:textId="77777777" w:rsidR="00BF1088" w:rsidRPr="00443AD7" w:rsidRDefault="00BF1088" w:rsidP="00443AD7">
            <w:pPr>
              <w:pStyle w:val="TableParagraph"/>
              <w:spacing w:before="120"/>
              <w:rPr>
                <w:color w:val="002060"/>
                <w:sz w:val="24"/>
              </w:rPr>
            </w:pPr>
          </w:p>
          <w:p w14:paraId="64B36E9D" w14:textId="77777777" w:rsidR="00BF1088" w:rsidRPr="00443AD7" w:rsidRDefault="00BF1088" w:rsidP="00443AD7">
            <w:pPr>
              <w:pStyle w:val="TableParagraph"/>
              <w:spacing w:before="120"/>
              <w:rPr>
                <w:color w:val="002060"/>
                <w:sz w:val="24"/>
              </w:rPr>
            </w:pPr>
          </w:p>
          <w:p w14:paraId="52A77AC4" w14:textId="77777777" w:rsidR="00BF1088" w:rsidRPr="00443AD7" w:rsidRDefault="00BF1088" w:rsidP="00443AD7">
            <w:pPr>
              <w:pStyle w:val="TableParagraph"/>
              <w:spacing w:before="120"/>
              <w:rPr>
                <w:color w:val="002060"/>
                <w:sz w:val="24"/>
              </w:rPr>
            </w:pPr>
          </w:p>
          <w:p w14:paraId="7E1D9A19"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3"/>
                <w:sz w:val="24"/>
              </w:rPr>
              <w:t xml:space="preserve"> </w:t>
            </w:r>
            <w:r w:rsidRPr="00443AD7">
              <w:rPr>
                <w:color w:val="002060"/>
                <w:sz w:val="24"/>
              </w:rPr>
              <w:t>quattrocento</w:t>
            </w:r>
            <w:r w:rsidRPr="00443AD7">
              <w:rPr>
                <w:color w:val="002060"/>
                <w:spacing w:val="-7"/>
                <w:sz w:val="24"/>
              </w:rPr>
              <w:t xml:space="preserve"> </w:t>
            </w:r>
            <w:r w:rsidRPr="00443AD7">
              <w:rPr>
                <w:color w:val="002060"/>
                <w:sz w:val="24"/>
              </w:rPr>
              <w:t>a</w:t>
            </w:r>
            <w:r w:rsidRPr="00443AD7">
              <w:rPr>
                <w:color w:val="002060"/>
                <w:spacing w:val="-6"/>
                <w:sz w:val="24"/>
              </w:rPr>
              <w:t xml:space="preserve"> </w:t>
            </w:r>
            <w:r w:rsidRPr="00443AD7">
              <w:rPr>
                <w:color w:val="002060"/>
                <w:sz w:val="24"/>
              </w:rPr>
              <w:t>mille</w:t>
            </w:r>
            <w:r w:rsidRPr="00443AD7">
              <w:rPr>
                <w:color w:val="002060"/>
                <w:spacing w:val="-6"/>
                <w:sz w:val="24"/>
              </w:rPr>
              <w:t xml:space="preserve"> </w:t>
            </w:r>
            <w:r w:rsidRPr="00443AD7">
              <w:rPr>
                <w:color w:val="002060"/>
                <w:spacing w:val="-2"/>
                <w:sz w:val="24"/>
              </w:rPr>
              <w:t>quote</w:t>
            </w:r>
          </w:p>
        </w:tc>
        <w:tc>
          <w:tcPr>
            <w:tcW w:w="3256" w:type="dxa"/>
            <w:tcBorders>
              <w:left w:val="single" w:sz="18" w:space="0" w:color="C0C0C0"/>
              <w:right w:val="single" w:sz="18" w:space="0" w:color="C0C0C0"/>
            </w:tcBorders>
          </w:tcPr>
          <w:p w14:paraId="50ADBCAC" w14:textId="77777777" w:rsidR="00BF1088" w:rsidRPr="00443AD7" w:rsidRDefault="008F2748" w:rsidP="00443AD7">
            <w:pPr>
              <w:pStyle w:val="TableParagraph"/>
              <w:spacing w:before="120"/>
              <w:ind w:left="83"/>
              <w:jc w:val="both"/>
              <w:rPr>
                <w:color w:val="002060"/>
                <w:sz w:val="24"/>
              </w:rPr>
            </w:pPr>
            <w:r w:rsidRPr="00443AD7">
              <w:rPr>
                <w:color w:val="002060"/>
                <w:sz w:val="24"/>
              </w:rPr>
              <w:t>Per</w:t>
            </w:r>
            <w:r w:rsidRPr="00443AD7">
              <w:rPr>
                <w:color w:val="002060"/>
                <w:spacing w:val="-6"/>
                <w:sz w:val="24"/>
              </w:rPr>
              <w:t xml:space="preserve"> </w:t>
            </w:r>
            <w:r w:rsidRPr="00443AD7">
              <w:rPr>
                <w:color w:val="002060"/>
                <w:sz w:val="24"/>
              </w:rPr>
              <w:t>non</w:t>
            </w:r>
            <w:r w:rsidRPr="00443AD7">
              <w:rPr>
                <w:color w:val="002060"/>
                <w:spacing w:val="-3"/>
                <w:sz w:val="24"/>
              </w:rPr>
              <w:t xml:space="preserve"> </w:t>
            </w:r>
            <w:r w:rsidRPr="00443AD7">
              <w:rPr>
                <w:color w:val="002060"/>
                <w:sz w:val="24"/>
              </w:rPr>
              <w:t>oltre</w:t>
            </w:r>
            <w:r w:rsidRPr="00443AD7">
              <w:rPr>
                <w:color w:val="002060"/>
                <w:spacing w:val="-1"/>
                <w:sz w:val="24"/>
              </w:rPr>
              <w:t xml:space="preserve"> </w:t>
            </w:r>
            <w:r w:rsidRPr="00443AD7">
              <w:rPr>
                <w:color w:val="002060"/>
                <w:sz w:val="24"/>
              </w:rPr>
              <w:t>sei</w:t>
            </w:r>
            <w:r w:rsidRPr="00443AD7">
              <w:rPr>
                <w:color w:val="002060"/>
                <w:spacing w:val="-6"/>
                <w:sz w:val="24"/>
              </w:rPr>
              <w:t xml:space="preserve"> </w:t>
            </w:r>
            <w:r w:rsidRPr="00443AD7">
              <w:rPr>
                <w:color w:val="002060"/>
                <w:spacing w:val="-4"/>
                <w:sz w:val="24"/>
              </w:rPr>
              <w:t>mesi:</w:t>
            </w:r>
          </w:p>
          <w:p w14:paraId="342BFB9C" w14:textId="77777777" w:rsidR="00BF1088" w:rsidRPr="00443AD7" w:rsidRDefault="008F2748" w:rsidP="00443AD7">
            <w:pPr>
              <w:pStyle w:val="TableParagraph"/>
              <w:numPr>
                <w:ilvl w:val="0"/>
                <w:numId w:val="33"/>
              </w:numPr>
              <w:tabs>
                <w:tab w:val="left" w:pos="505"/>
              </w:tabs>
              <w:spacing w:before="120"/>
              <w:ind w:right="-29" w:firstLine="0"/>
              <w:jc w:val="both"/>
              <w:rPr>
                <w:color w:val="002060"/>
                <w:sz w:val="24"/>
              </w:rPr>
            </w:pPr>
            <w:r w:rsidRPr="00443AD7">
              <w:rPr>
                <w:color w:val="002060"/>
                <w:sz w:val="24"/>
              </w:rPr>
              <w:t xml:space="preserve">interdizione dall’esercizio </w:t>
            </w:r>
            <w:r w:rsidRPr="00443AD7">
              <w:rPr>
                <w:color w:val="002060"/>
                <w:spacing w:val="-2"/>
                <w:sz w:val="24"/>
              </w:rPr>
              <w:t>dell’attività</w:t>
            </w:r>
          </w:p>
          <w:p w14:paraId="16606372" w14:textId="77777777" w:rsidR="00BF1088" w:rsidRPr="00443AD7" w:rsidRDefault="008F2748" w:rsidP="00443AD7">
            <w:pPr>
              <w:pStyle w:val="TableParagraph"/>
              <w:numPr>
                <w:ilvl w:val="0"/>
                <w:numId w:val="33"/>
              </w:numPr>
              <w:tabs>
                <w:tab w:val="left" w:pos="303"/>
              </w:tabs>
              <w:spacing w:before="120"/>
              <w:ind w:right="-29" w:firstLine="0"/>
              <w:jc w:val="both"/>
              <w:rPr>
                <w:color w:val="002060"/>
                <w:sz w:val="24"/>
              </w:rPr>
            </w:pPr>
            <w:r w:rsidRPr="00443AD7">
              <w:rPr>
                <w:color w:val="002060"/>
                <w:sz w:val="24"/>
              </w:rPr>
              <w:t>sospensione o revoca delle licenze, autorizzazioni o concessioni funzionali alla commissione dell’illecito</w:t>
            </w:r>
          </w:p>
          <w:p w14:paraId="0AD3C2BE" w14:textId="77777777" w:rsidR="00BF1088" w:rsidRPr="00443AD7" w:rsidRDefault="008F2748" w:rsidP="00443AD7">
            <w:pPr>
              <w:pStyle w:val="TableParagraph"/>
              <w:numPr>
                <w:ilvl w:val="0"/>
                <w:numId w:val="33"/>
              </w:numPr>
              <w:tabs>
                <w:tab w:val="left" w:pos="202"/>
              </w:tabs>
              <w:spacing w:before="120"/>
              <w:ind w:left="202" w:hanging="119"/>
              <w:jc w:val="both"/>
              <w:rPr>
                <w:color w:val="002060"/>
                <w:sz w:val="24"/>
              </w:rPr>
            </w:pPr>
            <w:r w:rsidRPr="00443AD7">
              <w:rPr>
                <w:color w:val="002060"/>
                <w:spacing w:val="-2"/>
                <w:sz w:val="24"/>
              </w:rPr>
              <w:t>divieto</w:t>
            </w:r>
            <w:r w:rsidRPr="00443AD7">
              <w:rPr>
                <w:color w:val="002060"/>
                <w:spacing w:val="-8"/>
                <w:sz w:val="24"/>
              </w:rPr>
              <w:t xml:space="preserve"> </w:t>
            </w:r>
            <w:r w:rsidRPr="00443AD7">
              <w:rPr>
                <w:color w:val="002060"/>
                <w:spacing w:val="-2"/>
                <w:sz w:val="24"/>
              </w:rPr>
              <w:t>di</w:t>
            </w:r>
            <w:r w:rsidRPr="00443AD7">
              <w:rPr>
                <w:color w:val="002060"/>
                <w:spacing w:val="-16"/>
                <w:sz w:val="24"/>
              </w:rPr>
              <w:t xml:space="preserve"> </w:t>
            </w:r>
            <w:r w:rsidRPr="00443AD7">
              <w:rPr>
                <w:color w:val="002060"/>
                <w:spacing w:val="-2"/>
                <w:sz w:val="24"/>
              </w:rPr>
              <w:t>contrattare</w:t>
            </w:r>
            <w:r w:rsidRPr="00443AD7">
              <w:rPr>
                <w:color w:val="002060"/>
                <w:spacing w:val="-8"/>
                <w:sz w:val="24"/>
              </w:rPr>
              <w:t xml:space="preserve"> </w:t>
            </w:r>
            <w:r w:rsidRPr="00443AD7">
              <w:rPr>
                <w:color w:val="002060"/>
                <w:spacing w:val="-2"/>
                <w:sz w:val="24"/>
              </w:rPr>
              <w:t>con</w:t>
            </w:r>
            <w:r w:rsidRPr="00443AD7">
              <w:rPr>
                <w:color w:val="002060"/>
                <w:spacing w:val="-8"/>
                <w:sz w:val="24"/>
              </w:rPr>
              <w:t xml:space="preserve"> </w:t>
            </w:r>
            <w:r w:rsidRPr="00443AD7">
              <w:rPr>
                <w:color w:val="002060"/>
                <w:spacing w:val="-2"/>
                <w:sz w:val="24"/>
              </w:rPr>
              <w:t>la</w:t>
            </w:r>
            <w:r w:rsidRPr="00443AD7">
              <w:rPr>
                <w:color w:val="002060"/>
                <w:spacing w:val="-7"/>
                <w:sz w:val="24"/>
              </w:rPr>
              <w:t xml:space="preserve"> </w:t>
            </w:r>
            <w:r w:rsidRPr="00443AD7">
              <w:rPr>
                <w:color w:val="002060"/>
                <w:spacing w:val="-4"/>
                <w:sz w:val="24"/>
              </w:rPr>
              <w:t>P.A.</w:t>
            </w:r>
          </w:p>
          <w:p w14:paraId="78E29A95" w14:textId="77777777" w:rsidR="00BF1088" w:rsidRPr="00443AD7" w:rsidRDefault="008F2748" w:rsidP="00443AD7">
            <w:pPr>
              <w:pStyle w:val="TableParagraph"/>
              <w:numPr>
                <w:ilvl w:val="0"/>
                <w:numId w:val="33"/>
              </w:numPr>
              <w:tabs>
                <w:tab w:val="left" w:pos="269"/>
              </w:tabs>
              <w:spacing w:before="120"/>
              <w:ind w:right="-29" w:firstLine="0"/>
              <w:jc w:val="both"/>
              <w:rPr>
                <w:color w:val="002060"/>
                <w:sz w:val="24"/>
              </w:rPr>
            </w:pPr>
            <w:r w:rsidRPr="00443AD7">
              <w:rPr>
                <w:color w:val="002060"/>
                <w:sz w:val="24"/>
              </w:rPr>
              <w:t>esclusione da agevolazioni e revoca di quelle eventualmente già concesse</w:t>
            </w:r>
          </w:p>
          <w:p w14:paraId="285142BD" w14:textId="77777777" w:rsidR="00BF1088" w:rsidRPr="00443AD7" w:rsidRDefault="008F2748" w:rsidP="00443AD7">
            <w:pPr>
              <w:pStyle w:val="TableParagraph"/>
              <w:numPr>
                <w:ilvl w:val="0"/>
                <w:numId w:val="33"/>
              </w:numPr>
              <w:tabs>
                <w:tab w:val="left" w:pos="245"/>
              </w:tabs>
              <w:spacing w:before="120"/>
              <w:ind w:right="-29" w:firstLine="0"/>
              <w:jc w:val="both"/>
              <w:rPr>
                <w:color w:val="002060"/>
                <w:sz w:val="24"/>
              </w:rPr>
            </w:pPr>
            <w:r w:rsidRPr="00443AD7">
              <w:rPr>
                <w:color w:val="002060"/>
                <w:sz w:val="24"/>
              </w:rPr>
              <w:t xml:space="preserve">divieto di pubblicizzare beni e </w:t>
            </w:r>
            <w:r w:rsidRPr="00443AD7">
              <w:rPr>
                <w:color w:val="002060"/>
                <w:spacing w:val="-2"/>
                <w:sz w:val="24"/>
              </w:rPr>
              <w:t>servizi</w:t>
            </w:r>
          </w:p>
        </w:tc>
      </w:tr>
      <w:tr w:rsidR="00BF1088" w:rsidRPr="00E853B3" w14:paraId="40B5237E" w14:textId="77777777">
        <w:trPr>
          <w:trHeight w:val="3387"/>
        </w:trPr>
        <w:tc>
          <w:tcPr>
            <w:tcW w:w="3323" w:type="dxa"/>
            <w:tcBorders>
              <w:left w:val="single" w:sz="18" w:space="0" w:color="C0C0C0"/>
              <w:bottom w:val="single" w:sz="18" w:space="0" w:color="C0C0C0"/>
              <w:right w:val="single" w:sz="18" w:space="0" w:color="C0C0C0"/>
            </w:tcBorders>
          </w:tcPr>
          <w:p w14:paraId="73CB8BBA" w14:textId="77777777" w:rsidR="00BF1088" w:rsidRPr="00443AD7" w:rsidRDefault="00BF1088" w:rsidP="00443AD7">
            <w:pPr>
              <w:pStyle w:val="TableParagraph"/>
              <w:spacing w:before="120"/>
              <w:rPr>
                <w:color w:val="002060"/>
                <w:sz w:val="24"/>
              </w:rPr>
            </w:pPr>
          </w:p>
          <w:p w14:paraId="62BC636B" w14:textId="77777777" w:rsidR="00BF1088" w:rsidRPr="00443AD7" w:rsidRDefault="00BF1088" w:rsidP="00443AD7">
            <w:pPr>
              <w:pStyle w:val="TableParagraph"/>
              <w:spacing w:before="120"/>
              <w:rPr>
                <w:color w:val="002060"/>
                <w:sz w:val="24"/>
              </w:rPr>
            </w:pPr>
          </w:p>
          <w:p w14:paraId="703EDBA8" w14:textId="77777777" w:rsidR="00BF1088" w:rsidRPr="00443AD7" w:rsidRDefault="00BF1088" w:rsidP="00443AD7">
            <w:pPr>
              <w:pStyle w:val="TableParagraph"/>
              <w:spacing w:before="120"/>
              <w:rPr>
                <w:color w:val="002060"/>
                <w:sz w:val="24"/>
              </w:rPr>
            </w:pPr>
          </w:p>
          <w:p w14:paraId="367DA96D" w14:textId="77777777" w:rsidR="00BF1088" w:rsidRPr="00443AD7" w:rsidRDefault="00BF1088" w:rsidP="00443AD7">
            <w:pPr>
              <w:pStyle w:val="TableParagraph"/>
              <w:spacing w:before="120"/>
              <w:rPr>
                <w:color w:val="002060"/>
                <w:sz w:val="24"/>
              </w:rPr>
            </w:pPr>
          </w:p>
          <w:p w14:paraId="0DD99BEF" w14:textId="77777777" w:rsidR="00BF1088" w:rsidRPr="00443AD7" w:rsidRDefault="008F2748" w:rsidP="00443AD7">
            <w:pPr>
              <w:pStyle w:val="TableParagraph"/>
              <w:tabs>
                <w:tab w:val="left" w:pos="2836"/>
              </w:tabs>
              <w:spacing w:before="120"/>
              <w:ind w:left="97" w:right="-29"/>
              <w:jc w:val="both"/>
              <w:rPr>
                <w:color w:val="002060"/>
                <w:sz w:val="24"/>
              </w:rPr>
            </w:pPr>
            <w:r w:rsidRPr="00443AD7">
              <w:rPr>
                <w:color w:val="002060"/>
                <w:spacing w:val="-2"/>
                <w:sz w:val="24"/>
              </w:rPr>
              <w:t>Favoreggiamento</w:t>
            </w:r>
            <w:r w:rsidRPr="00443AD7">
              <w:rPr>
                <w:color w:val="002060"/>
                <w:sz w:val="24"/>
              </w:rPr>
              <w:tab/>
            </w:r>
            <w:r w:rsidRPr="00443AD7">
              <w:rPr>
                <w:color w:val="002060"/>
                <w:spacing w:val="-4"/>
                <w:sz w:val="24"/>
              </w:rPr>
              <w:t xml:space="preserve">della </w:t>
            </w:r>
            <w:r w:rsidRPr="00443AD7">
              <w:rPr>
                <w:color w:val="002060"/>
                <w:sz w:val="24"/>
              </w:rPr>
              <w:t>permanenza</w:t>
            </w:r>
            <w:r w:rsidRPr="00443AD7">
              <w:rPr>
                <w:color w:val="002060"/>
                <w:spacing w:val="-16"/>
                <w:sz w:val="24"/>
              </w:rPr>
              <w:t xml:space="preserve"> </w:t>
            </w:r>
            <w:r w:rsidRPr="00443AD7">
              <w:rPr>
                <w:color w:val="002060"/>
                <w:sz w:val="24"/>
              </w:rPr>
              <w:t>clandestina</w:t>
            </w:r>
            <w:r w:rsidRPr="00443AD7">
              <w:rPr>
                <w:color w:val="002060"/>
                <w:spacing w:val="-15"/>
                <w:sz w:val="24"/>
              </w:rPr>
              <w:t xml:space="preserve"> </w:t>
            </w:r>
            <w:r w:rsidRPr="00443AD7">
              <w:rPr>
                <w:color w:val="002060"/>
                <w:sz w:val="24"/>
              </w:rPr>
              <w:t>(art.</w:t>
            </w:r>
            <w:r w:rsidRPr="00443AD7">
              <w:rPr>
                <w:color w:val="002060"/>
                <w:spacing w:val="-15"/>
                <w:sz w:val="24"/>
              </w:rPr>
              <w:t xml:space="preserve"> </w:t>
            </w:r>
            <w:r w:rsidRPr="00443AD7">
              <w:rPr>
                <w:color w:val="002060"/>
                <w:sz w:val="24"/>
              </w:rPr>
              <w:t>12, co. 5, d.lgs. 286/1998)</w:t>
            </w:r>
          </w:p>
        </w:tc>
        <w:tc>
          <w:tcPr>
            <w:tcW w:w="3256" w:type="dxa"/>
            <w:tcBorders>
              <w:left w:val="single" w:sz="18" w:space="0" w:color="C0C0C0"/>
              <w:bottom w:val="single" w:sz="18" w:space="0" w:color="C0C0C0"/>
              <w:right w:val="single" w:sz="18" w:space="0" w:color="C0C0C0"/>
            </w:tcBorders>
          </w:tcPr>
          <w:p w14:paraId="703FD16D" w14:textId="77777777" w:rsidR="00BF1088" w:rsidRPr="00443AD7" w:rsidRDefault="00BF1088" w:rsidP="00443AD7">
            <w:pPr>
              <w:pStyle w:val="TableParagraph"/>
              <w:spacing w:before="120"/>
              <w:rPr>
                <w:color w:val="002060"/>
                <w:sz w:val="24"/>
              </w:rPr>
            </w:pPr>
          </w:p>
          <w:p w14:paraId="5B5225E0" w14:textId="77777777" w:rsidR="00BF1088" w:rsidRPr="00443AD7" w:rsidRDefault="00BF1088" w:rsidP="00443AD7">
            <w:pPr>
              <w:pStyle w:val="TableParagraph"/>
              <w:spacing w:before="120"/>
              <w:rPr>
                <w:color w:val="002060"/>
                <w:sz w:val="24"/>
              </w:rPr>
            </w:pPr>
          </w:p>
          <w:p w14:paraId="7983F623" w14:textId="77777777" w:rsidR="00BF1088" w:rsidRPr="00443AD7" w:rsidRDefault="00BF1088" w:rsidP="00443AD7">
            <w:pPr>
              <w:pStyle w:val="TableParagraph"/>
              <w:spacing w:before="120"/>
              <w:rPr>
                <w:color w:val="002060"/>
                <w:sz w:val="24"/>
              </w:rPr>
            </w:pPr>
          </w:p>
          <w:p w14:paraId="56868EE8" w14:textId="77777777" w:rsidR="00BF1088" w:rsidRPr="00443AD7" w:rsidRDefault="00BF1088" w:rsidP="00443AD7">
            <w:pPr>
              <w:pStyle w:val="TableParagraph"/>
              <w:spacing w:before="120"/>
              <w:rPr>
                <w:color w:val="002060"/>
                <w:sz w:val="24"/>
              </w:rPr>
            </w:pPr>
          </w:p>
          <w:p w14:paraId="03252D3B" w14:textId="77777777" w:rsidR="00BF1088" w:rsidRPr="00443AD7" w:rsidRDefault="00BF1088" w:rsidP="00443AD7">
            <w:pPr>
              <w:pStyle w:val="TableParagraph"/>
              <w:spacing w:before="120"/>
              <w:rPr>
                <w:color w:val="002060"/>
                <w:sz w:val="24"/>
              </w:rPr>
            </w:pPr>
          </w:p>
          <w:p w14:paraId="4444E6D5" w14:textId="77777777" w:rsidR="00BF1088" w:rsidRPr="00443AD7" w:rsidRDefault="00BF1088" w:rsidP="00443AD7">
            <w:pPr>
              <w:pStyle w:val="TableParagraph"/>
              <w:spacing w:before="120"/>
              <w:rPr>
                <w:color w:val="002060"/>
                <w:sz w:val="24"/>
              </w:rPr>
            </w:pPr>
          </w:p>
          <w:p w14:paraId="22584E47"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5"/>
                <w:sz w:val="24"/>
              </w:rPr>
              <w:t xml:space="preserve"> </w:t>
            </w:r>
            <w:r w:rsidRPr="00443AD7">
              <w:rPr>
                <w:color w:val="002060"/>
                <w:sz w:val="24"/>
              </w:rPr>
              <w:t>cento</w:t>
            </w:r>
            <w:r w:rsidRPr="00443AD7">
              <w:rPr>
                <w:color w:val="002060"/>
                <w:spacing w:val="-2"/>
                <w:sz w:val="24"/>
              </w:rPr>
              <w:t xml:space="preserve"> </w:t>
            </w:r>
            <w:r w:rsidRPr="00443AD7">
              <w:rPr>
                <w:color w:val="002060"/>
                <w:sz w:val="24"/>
              </w:rPr>
              <w:t>a</w:t>
            </w:r>
            <w:r w:rsidRPr="00443AD7">
              <w:rPr>
                <w:color w:val="002060"/>
                <w:spacing w:val="-6"/>
                <w:sz w:val="24"/>
              </w:rPr>
              <w:t xml:space="preserve"> </w:t>
            </w:r>
            <w:r w:rsidRPr="00443AD7">
              <w:rPr>
                <w:color w:val="002060"/>
                <w:sz w:val="24"/>
              </w:rPr>
              <w:t>duecento</w:t>
            </w:r>
            <w:r w:rsidRPr="00443AD7">
              <w:rPr>
                <w:color w:val="002060"/>
                <w:spacing w:val="-6"/>
                <w:sz w:val="24"/>
              </w:rPr>
              <w:t xml:space="preserve">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30BFBC8E" w14:textId="77777777" w:rsidR="00BF1088" w:rsidRPr="00443AD7" w:rsidRDefault="008F2748" w:rsidP="00443AD7">
            <w:pPr>
              <w:pStyle w:val="TableParagraph"/>
              <w:spacing w:before="120"/>
              <w:ind w:left="83"/>
              <w:jc w:val="both"/>
              <w:rPr>
                <w:color w:val="002060"/>
                <w:sz w:val="24"/>
              </w:rPr>
            </w:pPr>
            <w:r w:rsidRPr="00443AD7">
              <w:rPr>
                <w:color w:val="002060"/>
                <w:sz w:val="24"/>
              </w:rPr>
              <w:t>Per</w:t>
            </w:r>
            <w:r w:rsidRPr="00443AD7">
              <w:rPr>
                <w:color w:val="002060"/>
                <w:spacing w:val="-5"/>
                <w:sz w:val="24"/>
              </w:rPr>
              <w:t xml:space="preserve"> </w:t>
            </w:r>
            <w:r w:rsidRPr="00443AD7">
              <w:rPr>
                <w:color w:val="002060"/>
                <w:sz w:val="24"/>
              </w:rPr>
              <w:t>non</w:t>
            </w:r>
            <w:r w:rsidRPr="00443AD7">
              <w:rPr>
                <w:color w:val="002060"/>
                <w:spacing w:val="-4"/>
                <w:sz w:val="24"/>
              </w:rPr>
              <w:t xml:space="preserve"> </w:t>
            </w:r>
            <w:r w:rsidRPr="00443AD7">
              <w:rPr>
                <w:color w:val="002060"/>
                <w:sz w:val="24"/>
              </w:rPr>
              <w:t>oltre</w:t>
            </w:r>
            <w:r w:rsidRPr="00443AD7">
              <w:rPr>
                <w:color w:val="002060"/>
                <w:spacing w:val="-1"/>
                <w:sz w:val="24"/>
              </w:rPr>
              <w:t xml:space="preserve"> </w:t>
            </w:r>
            <w:r w:rsidRPr="00443AD7">
              <w:rPr>
                <w:color w:val="002060"/>
                <w:sz w:val="24"/>
              </w:rPr>
              <w:t>sei</w:t>
            </w:r>
            <w:r w:rsidRPr="00443AD7">
              <w:rPr>
                <w:color w:val="002060"/>
                <w:spacing w:val="-6"/>
                <w:sz w:val="24"/>
              </w:rPr>
              <w:t xml:space="preserve"> </w:t>
            </w:r>
            <w:r w:rsidRPr="00443AD7">
              <w:rPr>
                <w:color w:val="002060"/>
                <w:sz w:val="24"/>
              </w:rPr>
              <w:t>mesi</w:t>
            </w:r>
            <w:r w:rsidRPr="00443AD7">
              <w:rPr>
                <w:color w:val="002060"/>
                <w:spacing w:val="-2"/>
                <w:sz w:val="24"/>
              </w:rPr>
              <w:t xml:space="preserve"> </w:t>
            </w:r>
            <w:r w:rsidRPr="00443AD7">
              <w:rPr>
                <w:color w:val="002060"/>
                <w:spacing w:val="-10"/>
                <w:sz w:val="24"/>
              </w:rPr>
              <w:t>:</w:t>
            </w:r>
          </w:p>
          <w:p w14:paraId="46B1675B" w14:textId="77777777" w:rsidR="00BF1088" w:rsidRPr="00443AD7" w:rsidRDefault="008F2748" w:rsidP="00443AD7">
            <w:pPr>
              <w:pStyle w:val="TableParagraph"/>
              <w:numPr>
                <w:ilvl w:val="0"/>
                <w:numId w:val="32"/>
              </w:numPr>
              <w:tabs>
                <w:tab w:val="left" w:pos="505"/>
              </w:tabs>
              <w:spacing w:before="120"/>
              <w:ind w:right="-29" w:firstLine="0"/>
              <w:jc w:val="both"/>
              <w:rPr>
                <w:color w:val="002060"/>
                <w:sz w:val="24"/>
              </w:rPr>
            </w:pPr>
            <w:r w:rsidRPr="00443AD7">
              <w:rPr>
                <w:color w:val="002060"/>
                <w:sz w:val="24"/>
              </w:rPr>
              <w:t xml:space="preserve">interdizione dall’esercizio </w:t>
            </w:r>
            <w:r w:rsidRPr="00443AD7">
              <w:rPr>
                <w:color w:val="002060"/>
                <w:spacing w:val="-2"/>
                <w:sz w:val="24"/>
              </w:rPr>
              <w:t>dell’attività</w:t>
            </w:r>
          </w:p>
          <w:p w14:paraId="1ED6EABF" w14:textId="77777777" w:rsidR="00BF1088" w:rsidRPr="00443AD7" w:rsidRDefault="008F2748" w:rsidP="00443AD7">
            <w:pPr>
              <w:pStyle w:val="TableParagraph"/>
              <w:numPr>
                <w:ilvl w:val="0"/>
                <w:numId w:val="32"/>
              </w:numPr>
              <w:tabs>
                <w:tab w:val="left" w:pos="303"/>
              </w:tabs>
              <w:spacing w:before="120"/>
              <w:ind w:right="-29" w:firstLine="0"/>
              <w:jc w:val="both"/>
              <w:rPr>
                <w:color w:val="002060"/>
                <w:sz w:val="24"/>
              </w:rPr>
            </w:pPr>
            <w:r w:rsidRPr="00443AD7">
              <w:rPr>
                <w:color w:val="002060"/>
                <w:sz w:val="24"/>
              </w:rPr>
              <w:t>sospensione o revoca delle licenze, autorizzazioni o concessioni funzionali alla commissione dell’illecito</w:t>
            </w:r>
          </w:p>
          <w:p w14:paraId="35F86F50" w14:textId="77777777" w:rsidR="00BF1088" w:rsidRPr="00443AD7" w:rsidRDefault="008F2748" w:rsidP="00443AD7">
            <w:pPr>
              <w:pStyle w:val="TableParagraph"/>
              <w:numPr>
                <w:ilvl w:val="0"/>
                <w:numId w:val="32"/>
              </w:numPr>
              <w:tabs>
                <w:tab w:val="left" w:pos="202"/>
              </w:tabs>
              <w:spacing w:before="120"/>
              <w:ind w:left="202" w:right="-29" w:hanging="119"/>
              <w:rPr>
                <w:color w:val="002060"/>
                <w:sz w:val="24"/>
              </w:rPr>
            </w:pPr>
            <w:r w:rsidRPr="00443AD7">
              <w:rPr>
                <w:color w:val="002060"/>
                <w:spacing w:val="-2"/>
                <w:sz w:val="24"/>
              </w:rPr>
              <w:t>divieto</w:t>
            </w:r>
            <w:r w:rsidRPr="00443AD7">
              <w:rPr>
                <w:color w:val="002060"/>
                <w:spacing w:val="-8"/>
                <w:sz w:val="24"/>
              </w:rPr>
              <w:t xml:space="preserve"> </w:t>
            </w:r>
            <w:r w:rsidRPr="00443AD7">
              <w:rPr>
                <w:color w:val="002060"/>
                <w:spacing w:val="-2"/>
                <w:sz w:val="24"/>
              </w:rPr>
              <w:t>di</w:t>
            </w:r>
            <w:r w:rsidRPr="00443AD7">
              <w:rPr>
                <w:color w:val="002060"/>
                <w:spacing w:val="-15"/>
                <w:sz w:val="24"/>
              </w:rPr>
              <w:t xml:space="preserve"> </w:t>
            </w:r>
            <w:r w:rsidRPr="00443AD7">
              <w:rPr>
                <w:color w:val="002060"/>
                <w:spacing w:val="-2"/>
                <w:sz w:val="24"/>
              </w:rPr>
              <w:t>contrattare</w:t>
            </w:r>
            <w:r w:rsidRPr="00443AD7">
              <w:rPr>
                <w:color w:val="002060"/>
                <w:spacing w:val="-8"/>
                <w:sz w:val="24"/>
              </w:rPr>
              <w:t xml:space="preserve"> </w:t>
            </w:r>
            <w:r w:rsidRPr="00443AD7">
              <w:rPr>
                <w:color w:val="002060"/>
                <w:spacing w:val="-2"/>
                <w:sz w:val="24"/>
              </w:rPr>
              <w:t>con</w:t>
            </w:r>
            <w:r w:rsidRPr="00443AD7">
              <w:rPr>
                <w:color w:val="002060"/>
                <w:spacing w:val="-8"/>
                <w:sz w:val="24"/>
              </w:rPr>
              <w:t xml:space="preserve"> </w:t>
            </w:r>
            <w:r w:rsidRPr="00443AD7">
              <w:rPr>
                <w:color w:val="002060"/>
                <w:spacing w:val="-2"/>
                <w:sz w:val="24"/>
              </w:rPr>
              <w:t>la</w:t>
            </w:r>
            <w:r w:rsidRPr="00443AD7">
              <w:rPr>
                <w:color w:val="002060"/>
                <w:spacing w:val="-7"/>
                <w:sz w:val="24"/>
              </w:rPr>
              <w:t xml:space="preserve"> </w:t>
            </w:r>
            <w:r w:rsidRPr="00443AD7">
              <w:rPr>
                <w:color w:val="002060"/>
                <w:spacing w:val="-4"/>
                <w:sz w:val="24"/>
              </w:rPr>
              <w:t>P.A.</w:t>
            </w:r>
          </w:p>
          <w:p w14:paraId="16D3264F" w14:textId="77777777" w:rsidR="00BF1088" w:rsidRPr="00443AD7" w:rsidRDefault="008F2748" w:rsidP="00443AD7">
            <w:pPr>
              <w:pStyle w:val="TableParagraph"/>
              <w:numPr>
                <w:ilvl w:val="0"/>
                <w:numId w:val="32"/>
              </w:numPr>
              <w:tabs>
                <w:tab w:val="left" w:pos="269"/>
              </w:tabs>
              <w:spacing w:before="120"/>
              <w:ind w:left="269" w:right="-29" w:hanging="186"/>
              <w:rPr>
                <w:color w:val="002060"/>
                <w:sz w:val="24"/>
              </w:rPr>
            </w:pPr>
            <w:r w:rsidRPr="00443AD7">
              <w:rPr>
                <w:color w:val="002060"/>
                <w:sz w:val="24"/>
              </w:rPr>
              <w:t>esclusione</w:t>
            </w:r>
            <w:r w:rsidRPr="00443AD7">
              <w:rPr>
                <w:color w:val="002060"/>
                <w:spacing w:val="44"/>
                <w:sz w:val="24"/>
              </w:rPr>
              <w:t xml:space="preserve"> </w:t>
            </w:r>
            <w:r w:rsidRPr="00443AD7">
              <w:rPr>
                <w:color w:val="002060"/>
                <w:sz w:val="24"/>
              </w:rPr>
              <w:t>da</w:t>
            </w:r>
            <w:r w:rsidRPr="00443AD7">
              <w:rPr>
                <w:color w:val="002060"/>
                <w:spacing w:val="40"/>
                <w:sz w:val="24"/>
              </w:rPr>
              <w:t xml:space="preserve"> </w:t>
            </w:r>
            <w:r w:rsidRPr="00443AD7">
              <w:rPr>
                <w:color w:val="002060"/>
                <w:sz w:val="24"/>
              </w:rPr>
              <w:t>agevolazioni</w:t>
            </w:r>
            <w:r w:rsidRPr="00443AD7">
              <w:rPr>
                <w:color w:val="002060"/>
                <w:spacing w:val="43"/>
                <w:sz w:val="24"/>
              </w:rPr>
              <w:t xml:space="preserve"> </w:t>
            </w:r>
            <w:r w:rsidRPr="00443AD7">
              <w:rPr>
                <w:color w:val="002060"/>
                <w:spacing w:val="-10"/>
                <w:sz w:val="24"/>
              </w:rPr>
              <w:t>e</w:t>
            </w:r>
          </w:p>
          <w:p w14:paraId="3D715ACC" w14:textId="77777777" w:rsidR="00BF1088" w:rsidRPr="00443AD7" w:rsidRDefault="008F2748" w:rsidP="00443AD7">
            <w:pPr>
              <w:pStyle w:val="TableParagraph"/>
              <w:spacing w:before="120"/>
              <w:ind w:left="83"/>
              <w:rPr>
                <w:color w:val="002060"/>
                <w:sz w:val="24"/>
              </w:rPr>
            </w:pPr>
            <w:r w:rsidRPr="00443AD7">
              <w:rPr>
                <w:color w:val="002060"/>
                <w:sz w:val="24"/>
              </w:rPr>
              <w:t>revoca di</w:t>
            </w:r>
            <w:r w:rsidRPr="00443AD7">
              <w:rPr>
                <w:color w:val="002060"/>
                <w:spacing w:val="25"/>
                <w:sz w:val="24"/>
              </w:rPr>
              <w:t xml:space="preserve"> </w:t>
            </w:r>
            <w:r w:rsidRPr="00443AD7">
              <w:rPr>
                <w:color w:val="002060"/>
                <w:sz w:val="24"/>
              </w:rPr>
              <w:t>quelle eventualmente già concesse</w:t>
            </w:r>
          </w:p>
        </w:tc>
      </w:tr>
    </w:tbl>
    <w:p w14:paraId="52CD1393" w14:textId="77777777" w:rsidR="00BF1088" w:rsidRPr="00443AD7" w:rsidRDefault="00BF1088" w:rsidP="00443AD7">
      <w:pPr>
        <w:pStyle w:val="Corpotesto"/>
        <w:spacing w:before="120"/>
        <w:ind w:left="0"/>
        <w:jc w:val="left"/>
        <w:rPr>
          <w:color w:val="002060"/>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9"/>
        <w:gridCol w:w="322"/>
        <w:gridCol w:w="2922"/>
        <w:gridCol w:w="3245"/>
      </w:tblGrid>
      <w:tr w:rsidR="00BF1088" w:rsidRPr="00E853B3" w14:paraId="21E65B6A" w14:textId="77777777">
        <w:trPr>
          <w:trHeight w:val="1002"/>
        </w:trPr>
        <w:tc>
          <w:tcPr>
            <w:tcW w:w="3309" w:type="dxa"/>
            <w:tcBorders>
              <w:left w:val="single" w:sz="18" w:space="0" w:color="C0C0C0"/>
              <w:right w:val="single" w:sz="18" w:space="0" w:color="C0C0C0"/>
            </w:tcBorders>
          </w:tcPr>
          <w:p w14:paraId="2074D85B" w14:textId="77777777" w:rsidR="00BF1088" w:rsidRPr="00443AD7" w:rsidRDefault="00BF1088" w:rsidP="00443AD7">
            <w:pPr>
              <w:pStyle w:val="TableParagraph"/>
              <w:spacing w:before="120"/>
              <w:rPr>
                <w:color w:val="002060"/>
                <w:sz w:val="24"/>
              </w:rPr>
            </w:pPr>
          </w:p>
        </w:tc>
        <w:tc>
          <w:tcPr>
            <w:tcW w:w="3244" w:type="dxa"/>
            <w:gridSpan w:val="2"/>
            <w:tcBorders>
              <w:left w:val="single" w:sz="18" w:space="0" w:color="C0C0C0"/>
              <w:right w:val="single" w:sz="18" w:space="0" w:color="C0C0C0"/>
            </w:tcBorders>
          </w:tcPr>
          <w:p w14:paraId="3D9CD6C7" w14:textId="77777777" w:rsidR="00BF1088" w:rsidRPr="00443AD7" w:rsidRDefault="00BF1088" w:rsidP="00443AD7">
            <w:pPr>
              <w:pStyle w:val="TableParagraph"/>
              <w:spacing w:before="120"/>
              <w:rPr>
                <w:color w:val="002060"/>
                <w:sz w:val="24"/>
              </w:rPr>
            </w:pPr>
          </w:p>
        </w:tc>
        <w:tc>
          <w:tcPr>
            <w:tcW w:w="3245" w:type="dxa"/>
            <w:tcBorders>
              <w:left w:val="single" w:sz="18" w:space="0" w:color="C0C0C0"/>
              <w:right w:val="single" w:sz="18" w:space="0" w:color="C0C0C0"/>
            </w:tcBorders>
          </w:tcPr>
          <w:p w14:paraId="44E86137" w14:textId="77777777" w:rsidR="00BF1088" w:rsidRPr="00443AD7" w:rsidRDefault="008F2748" w:rsidP="00443AD7">
            <w:pPr>
              <w:pStyle w:val="TableParagraph"/>
              <w:spacing w:before="120"/>
              <w:ind w:left="94"/>
              <w:rPr>
                <w:color w:val="002060"/>
                <w:sz w:val="24"/>
              </w:rPr>
            </w:pPr>
            <w:r w:rsidRPr="00443AD7">
              <w:rPr>
                <w:color w:val="002060"/>
                <w:sz w:val="24"/>
              </w:rPr>
              <w:t xml:space="preserve">- divieto di pubblicizzare beni e </w:t>
            </w:r>
            <w:r w:rsidRPr="00443AD7">
              <w:rPr>
                <w:color w:val="002060"/>
                <w:spacing w:val="-2"/>
                <w:sz w:val="24"/>
              </w:rPr>
              <w:t>servizi</w:t>
            </w:r>
          </w:p>
        </w:tc>
      </w:tr>
      <w:tr w:rsidR="00BF1088" w:rsidRPr="00E853B3" w14:paraId="5542858B" w14:textId="77777777">
        <w:trPr>
          <w:trHeight w:val="679"/>
        </w:trPr>
        <w:tc>
          <w:tcPr>
            <w:tcW w:w="9798" w:type="dxa"/>
            <w:gridSpan w:val="4"/>
            <w:tcBorders>
              <w:top w:val="single" w:sz="18" w:space="0" w:color="5F5F5F"/>
              <w:left w:val="single" w:sz="18" w:space="0" w:color="C0C0C0"/>
              <w:bottom w:val="single" w:sz="18" w:space="0" w:color="5F5F5F"/>
              <w:right w:val="single" w:sz="18" w:space="0" w:color="C0C0C0"/>
            </w:tcBorders>
            <w:shd w:val="clear" w:color="auto" w:fill="B8CCE3"/>
          </w:tcPr>
          <w:p w14:paraId="1D4DC295" w14:textId="77777777" w:rsidR="00BF1088" w:rsidRPr="00443AD7" w:rsidRDefault="00BF1088" w:rsidP="00443AD7">
            <w:pPr>
              <w:pStyle w:val="TableParagraph"/>
              <w:spacing w:before="120"/>
              <w:rPr>
                <w:color w:val="002060"/>
                <w:sz w:val="24"/>
              </w:rPr>
            </w:pPr>
          </w:p>
          <w:p w14:paraId="4B2E9622" w14:textId="77777777" w:rsidR="00BF1088" w:rsidRPr="00443AD7" w:rsidRDefault="008F2748" w:rsidP="00443AD7">
            <w:pPr>
              <w:pStyle w:val="TableParagraph"/>
              <w:spacing w:before="120"/>
              <w:ind w:left="128"/>
              <w:jc w:val="center"/>
              <w:rPr>
                <w:b/>
                <w:color w:val="002060"/>
                <w:sz w:val="24"/>
              </w:rPr>
            </w:pPr>
            <w:r w:rsidRPr="00443AD7">
              <w:rPr>
                <w:b/>
                <w:color w:val="002060"/>
                <w:sz w:val="24"/>
              </w:rPr>
              <w:t>Art.</w:t>
            </w:r>
            <w:r w:rsidRPr="00443AD7">
              <w:rPr>
                <w:b/>
                <w:color w:val="002060"/>
                <w:spacing w:val="-4"/>
                <w:sz w:val="24"/>
              </w:rPr>
              <w:t xml:space="preserve"> </w:t>
            </w:r>
            <w:r w:rsidRPr="00443AD7">
              <w:rPr>
                <w:b/>
                <w:color w:val="002060"/>
                <w:sz w:val="24"/>
              </w:rPr>
              <w:t>25-</w:t>
            </w:r>
            <w:r w:rsidRPr="00443AD7">
              <w:rPr>
                <w:b/>
                <w:i/>
                <w:color w:val="002060"/>
                <w:sz w:val="24"/>
              </w:rPr>
              <w:t>terdecies</w:t>
            </w:r>
            <w:r w:rsidRPr="00443AD7">
              <w:rPr>
                <w:b/>
                <w:i/>
                <w:color w:val="002060"/>
                <w:spacing w:val="-1"/>
                <w:sz w:val="24"/>
              </w:rPr>
              <w:t xml:space="preserve"> </w:t>
            </w:r>
            <w:r w:rsidRPr="00443AD7">
              <w:rPr>
                <w:b/>
                <w:color w:val="002060"/>
                <w:sz w:val="24"/>
              </w:rPr>
              <w:t>d.lgs.</w:t>
            </w:r>
            <w:r w:rsidRPr="00443AD7">
              <w:rPr>
                <w:b/>
                <w:color w:val="002060"/>
                <w:spacing w:val="-7"/>
                <w:sz w:val="24"/>
              </w:rPr>
              <w:t xml:space="preserve"> </w:t>
            </w:r>
            <w:r w:rsidRPr="00443AD7">
              <w:rPr>
                <w:b/>
                <w:color w:val="002060"/>
                <w:sz w:val="24"/>
              </w:rPr>
              <w:t>231/2001</w:t>
            </w:r>
            <w:r w:rsidRPr="00443AD7">
              <w:rPr>
                <w:b/>
                <w:color w:val="002060"/>
                <w:spacing w:val="-1"/>
                <w:sz w:val="24"/>
              </w:rPr>
              <w:t xml:space="preserve"> </w:t>
            </w:r>
            <w:r w:rsidRPr="00443AD7">
              <w:rPr>
                <w:b/>
                <w:color w:val="002060"/>
                <w:sz w:val="24"/>
              </w:rPr>
              <w:t>–</w:t>
            </w:r>
            <w:r w:rsidRPr="00443AD7">
              <w:rPr>
                <w:b/>
                <w:color w:val="002060"/>
                <w:spacing w:val="-6"/>
                <w:sz w:val="24"/>
              </w:rPr>
              <w:t xml:space="preserve"> </w:t>
            </w:r>
            <w:r w:rsidRPr="00443AD7">
              <w:rPr>
                <w:b/>
                <w:color w:val="002060"/>
                <w:sz w:val="24"/>
              </w:rPr>
              <w:t>Razzismo</w:t>
            </w:r>
            <w:r w:rsidRPr="00443AD7">
              <w:rPr>
                <w:b/>
                <w:color w:val="002060"/>
                <w:spacing w:val="-9"/>
                <w:sz w:val="24"/>
              </w:rPr>
              <w:t xml:space="preserve"> </w:t>
            </w:r>
            <w:r w:rsidRPr="00443AD7">
              <w:rPr>
                <w:b/>
                <w:color w:val="002060"/>
                <w:sz w:val="24"/>
              </w:rPr>
              <w:t>e</w:t>
            </w:r>
            <w:r w:rsidRPr="00443AD7">
              <w:rPr>
                <w:b/>
                <w:color w:val="002060"/>
                <w:spacing w:val="-6"/>
                <w:sz w:val="24"/>
              </w:rPr>
              <w:t xml:space="preserve"> </w:t>
            </w:r>
            <w:r w:rsidRPr="00443AD7">
              <w:rPr>
                <w:b/>
                <w:color w:val="002060"/>
                <w:spacing w:val="-2"/>
                <w:sz w:val="24"/>
              </w:rPr>
              <w:t>xenofobia</w:t>
            </w:r>
          </w:p>
        </w:tc>
      </w:tr>
      <w:tr w:rsidR="00BF1088" w:rsidRPr="00E853B3" w14:paraId="0E6B219C" w14:textId="77777777">
        <w:trPr>
          <w:trHeight w:val="436"/>
        </w:trPr>
        <w:tc>
          <w:tcPr>
            <w:tcW w:w="3309" w:type="dxa"/>
            <w:tcBorders>
              <w:left w:val="single" w:sz="18" w:space="0" w:color="C0C0C0"/>
              <w:bottom w:val="nil"/>
              <w:right w:val="single" w:sz="18" w:space="0" w:color="C0C0C0"/>
            </w:tcBorders>
          </w:tcPr>
          <w:p w14:paraId="740A149D" w14:textId="77777777" w:rsidR="00BF1088" w:rsidRPr="00443AD7" w:rsidRDefault="00BF1088" w:rsidP="00443AD7">
            <w:pPr>
              <w:pStyle w:val="TableParagraph"/>
              <w:spacing w:before="120"/>
              <w:rPr>
                <w:color w:val="002060"/>
                <w:sz w:val="24"/>
              </w:rPr>
            </w:pPr>
          </w:p>
        </w:tc>
        <w:tc>
          <w:tcPr>
            <w:tcW w:w="3244" w:type="dxa"/>
            <w:gridSpan w:val="2"/>
            <w:tcBorders>
              <w:left w:val="single" w:sz="18" w:space="0" w:color="C0C0C0"/>
              <w:bottom w:val="nil"/>
              <w:right w:val="single" w:sz="18" w:space="0" w:color="C0C0C0"/>
            </w:tcBorders>
          </w:tcPr>
          <w:p w14:paraId="41C5B330" w14:textId="77777777" w:rsidR="00BF1088" w:rsidRPr="00443AD7" w:rsidRDefault="00BF1088" w:rsidP="00443AD7">
            <w:pPr>
              <w:pStyle w:val="TableParagraph"/>
              <w:spacing w:before="120"/>
              <w:rPr>
                <w:color w:val="002060"/>
                <w:sz w:val="24"/>
              </w:rPr>
            </w:pPr>
          </w:p>
        </w:tc>
        <w:tc>
          <w:tcPr>
            <w:tcW w:w="3245" w:type="dxa"/>
            <w:tcBorders>
              <w:left w:val="single" w:sz="18" w:space="0" w:color="C0C0C0"/>
              <w:bottom w:val="nil"/>
              <w:right w:val="single" w:sz="18" w:space="0" w:color="C0C0C0"/>
            </w:tcBorders>
          </w:tcPr>
          <w:p w14:paraId="5877FE7F" w14:textId="77777777" w:rsidR="00BF1088" w:rsidRPr="00443AD7" w:rsidRDefault="008F2748" w:rsidP="00443AD7">
            <w:pPr>
              <w:pStyle w:val="TableParagraph"/>
              <w:spacing w:before="120"/>
              <w:ind w:left="94"/>
              <w:rPr>
                <w:color w:val="002060"/>
                <w:sz w:val="24"/>
              </w:rPr>
            </w:pPr>
            <w:r w:rsidRPr="00443AD7">
              <w:rPr>
                <w:color w:val="002060"/>
                <w:sz w:val="24"/>
              </w:rPr>
              <w:t>Per</w:t>
            </w:r>
            <w:r w:rsidRPr="00443AD7">
              <w:rPr>
                <w:color w:val="002060"/>
                <w:spacing w:val="-7"/>
                <w:sz w:val="24"/>
              </w:rPr>
              <w:t xml:space="preserve"> </w:t>
            </w:r>
            <w:r w:rsidRPr="00443AD7">
              <w:rPr>
                <w:color w:val="002060"/>
                <w:sz w:val="24"/>
              </w:rPr>
              <w:t>almeno</w:t>
            </w:r>
            <w:r w:rsidRPr="00443AD7">
              <w:rPr>
                <w:color w:val="002060"/>
                <w:spacing w:val="-1"/>
                <w:sz w:val="24"/>
              </w:rPr>
              <w:t xml:space="preserve"> </w:t>
            </w:r>
            <w:r w:rsidRPr="00443AD7">
              <w:rPr>
                <w:color w:val="002060"/>
                <w:sz w:val="24"/>
              </w:rPr>
              <w:t>un</w:t>
            </w:r>
            <w:r w:rsidRPr="00443AD7">
              <w:rPr>
                <w:color w:val="002060"/>
                <w:spacing w:val="-5"/>
                <w:sz w:val="24"/>
              </w:rPr>
              <w:t xml:space="preserve"> </w:t>
            </w:r>
            <w:r w:rsidRPr="00443AD7">
              <w:rPr>
                <w:color w:val="002060"/>
                <w:spacing w:val="-4"/>
                <w:sz w:val="24"/>
              </w:rPr>
              <w:t>anno:</w:t>
            </w:r>
          </w:p>
        </w:tc>
      </w:tr>
      <w:tr w:rsidR="00BF1088" w:rsidRPr="00E853B3" w14:paraId="3BBE056F" w14:textId="77777777">
        <w:trPr>
          <w:trHeight w:val="624"/>
        </w:trPr>
        <w:tc>
          <w:tcPr>
            <w:tcW w:w="3309" w:type="dxa"/>
            <w:tcBorders>
              <w:top w:val="nil"/>
              <w:left w:val="single" w:sz="18" w:space="0" w:color="C0C0C0"/>
              <w:bottom w:val="nil"/>
              <w:right w:val="single" w:sz="18" w:space="0" w:color="C0C0C0"/>
            </w:tcBorders>
          </w:tcPr>
          <w:p w14:paraId="3EF51E7C" w14:textId="77777777" w:rsidR="00BF1088" w:rsidRPr="00443AD7" w:rsidRDefault="00BF1088" w:rsidP="00443AD7">
            <w:pPr>
              <w:pStyle w:val="TableParagraph"/>
              <w:spacing w:before="120"/>
              <w:rPr>
                <w:color w:val="002060"/>
                <w:sz w:val="24"/>
              </w:rPr>
            </w:pPr>
          </w:p>
        </w:tc>
        <w:tc>
          <w:tcPr>
            <w:tcW w:w="3244" w:type="dxa"/>
            <w:gridSpan w:val="2"/>
            <w:tcBorders>
              <w:top w:val="nil"/>
              <w:left w:val="single" w:sz="18" w:space="0" w:color="C0C0C0"/>
              <w:bottom w:val="nil"/>
              <w:right w:val="single" w:sz="18" w:space="0" w:color="C0C0C0"/>
            </w:tcBorders>
          </w:tcPr>
          <w:p w14:paraId="5C9F5975" w14:textId="77777777" w:rsidR="00BF1088" w:rsidRPr="00443AD7" w:rsidRDefault="00BF1088" w:rsidP="00443AD7">
            <w:pPr>
              <w:pStyle w:val="TableParagraph"/>
              <w:spacing w:before="120"/>
              <w:rPr>
                <w:color w:val="002060"/>
                <w:sz w:val="24"/>
              </w:rPr>
            </w:pPr>
          </w:p>
        </w:tc>
        <w:tc>
          <w:tcPr>
            <w:tcW w:w="3245" w:type="dxa"/>
            <w:tcBorders>
              <w:top w:val="nil"/>
              <w:left w:val="single" w:sz="18" w:space="0" w:color="C0C0C0"/>
              <w:bottom w:val="nil"/>
              <w:right w:val="single" w:sz="18" w:space="0" w:color="C0C0C0"/>
            </w:tcBorders>
          </w:tcPr>
          <w:p w14:paraId="6837B23F" w14:textId="77777777" w:rsidR="00BF1088" w:rsidRPr="00443AD7" w:rsidRDefault="008F2748" w:rsidP="00443AD7">
            <w:pPr>
              <w:pStyle w:val="TableParagraph"/>
              <w:tabs>
                <w:tab w:val="left" w:pos="517"/>
                <w:tab w:val="left" w:pos="1988"/>
              </w:tabs>
              <w:spacing w:before="120"/>
              <w:ind w:left="94" w:right="-58"/>
              <w:rPr>
                <w:color w:val="002060"/>
                <w:sz w:val="24"/>
              </w:rPr>
            </w:pPr>
            <w:r w:rsidRPr="00443AD7">
              <w:rPr>
                <w:color w:val="002060"/>
                <w:spacing w:val="-10"/>
                <w:sz w:val="24"/>
              </w:rPr>
              <w:t>-</w:t>
            </w:r>
            <w:r w:rsidRPr="00443AD7">
              <w:rPr>
                <w:color w:val="002060"/>
                <w:sz w:val="24"/>
              </w:rPr>
              <w:tab/>
            </w:r>
            <w:r w:rsidRPr="00443AD7">
              <w:rPr>
                <w:color w:val="002060"/>
                <w:spacing w:val="-2"/>
                <w:sz w:val="24"/>
              </w:rPr>
              <w:t>interdizione</w:t>
            </w:r>
            <w:r w:rsidRPr="00443AD7">
              <w:rPr>
                <w:color w:val="002060"/>
                <w:sz w:val="24"/>
              </w:rPr>
              <w:tab/>
            </w:r>
            <w:r w:rsidRPr="00443AD7">
              <w:rPr>
                <w:color w:val="002060"/>
                <w:spacing w:val="-2"/>
                <w:sz w:val="24"/>
              </w:rPr>
              <w:t>dall’esercizio dell’attività</w:t>
            </w:r>
          </w:p>
        </w:tc>
      </w:tr>
      <w:tr w:rsidR="00BF1088" w:rsidRPr="00E853B3" w14:paraId="7E3B8BD5" w14:textId="77777777">
        <w:trPr>
          <w:trHeight w:val="1133"/>
        </w:trPr>
        <w:tc>
          <w:tcPr>
            <w:tcW w:w="3309" w:type="dxa"/>
            <w:tcBorders>
              <w:top w:val="nil"/>
              <w:left w:val="single" w:sz="18" w:space="0" w:color="C0C0C0"/>
              <w:bottom w:val="nil"/>
              <w:right w:val="single" w:sz="18" w:space="0" w:color="C0C0C0"/>
            </w:tcBorders>
          </w:tcPr>
          <w:p w14:paraId="03E35868" w14:textId="77777777" w:rsidR="00BF1088" w:rsidRPr="00443AD7" w:rsidRDefault="00BF1088" w:rsidP="00443AD7">
            <w:pPr>
              <w:pStyle w:val="TableParagraph"/>
              <w:spacing w:before="120"/>
              <w:rPr>
                <w:color w:val="002060"/>
                <w:sz w:val="24"/>
              </w:rPr>
            </w:pPr>
          </w:p>
        </w:tc>
        <w:tc>
          <w:tcPr>
            <w:tcW w:w="3244" w:type="dxa"/>
            <w:gridSpan w:val="2"/>
            <w:tcBorders>
              <w:top w:val="nil"/>
              <w:left w:val="single" w:sz="18" w:space="0" w:color="C0C0C0"/>
              <w:bottom w:val="nil"/>
              <w:right w:val="single" w:sz="18" w:space="0" w:color="C0C0C0"/>
            </w:tcBorders>
          </w:tcPr>
          <w:p w14:paraId="43C34288" w14:textId="77777777" w:rsidR="00BF1088" w:rsidRPr="00443AD7" w:rsidRDefault="00BF1088" w:rsidP="00443AD7">
            <w:pPr>
              <w:pStyle w:val="TableParagraph"/>
              <w:spacing w:before="120"/>
              <w:rPr>
                <w:color w:val="002060"/>
                <w:sz w:val="24"/>
              </w:rPr>
            </w:pPr>
          </w:p>
        </w:tc>
        <w:tc>
          <w:tcPr>
            <w:tcW w:w="3245" w:type="dxa"/>
            <w:tcBorders>
              <w:top w:val="nil"/>
              <w:left w:val="single" w:sz="18" w:space="0" w:color="C0C0C0"/>
              <w:bottom w:val="nil"/>
              <w:right w:val="single" w:sz="18" w:space="0" w:color="C0C0C0"/>
            </w:tcBorders>
          </w:tcPr>
          <w:p w14:paraId="34DC3073" w14:textId="77777777" w:rsidR="00BF1088" w:rsidRPr="00443AD7" w:rsidRDefault="008F2748" w:rsidP="00443AD7">
            <w:pPr>
              <w:pStyle w:val="TableParagraph"/>
              <w:spacing w:before="120"/>
              <w:ind w:left="94" w:right="-58"/>
              <w:jc w:val="both"/>
              <w:rPr>
                <w:color w:val="002060"/>
                <w:sz w:val="24"/>
              </w:rPr>
            </w:pPr>
            <w:r w:rsidRPr="00443AD7">
              <w:rPr>
                <w:color w:val="002060"/>
                <w:sz w:val="24"/>
              </w:rPr>
              <w:t>- sospensione o revoca delle licenze, autorizzazioni o concessioni funzionali alla commissione dell’illecito</w:t>
            </w:r>
          </w:p>
        </w:tc>
      </w:tr>
      <w:tr w:rsidR="00BF1088" w:rsidRPr="00E853B3" w14:paraId="01585E2B" w14:textId="77777777">
        <w:trPr>
          <w:trHeight w:val="1289"/>
        </w:trPr>
        <w:tc>
          <w:tcPr>
            <w:tcW w:w="3309" w:type="dxa"/>
            <w:tcBorders>
              <w:top w:val="nil"/>
              <w:left w:val="single" w:sz="18" w:space="0" w:color="C0C0C0"/>
              <w:bottom w:val="nil"/>
              <w:right w:val="single" w:sz="18" w:space="0" w:color="C0C0C0"/>
            </w:tcBorders>
          </w:tcPr>
          <w:p w14:paraId="4D706556" w14:textId="77777777" w:rsidR="00BF1088" w:rsidRPr="00443AD7" w:rsidRDefault="008F2748" w:rsidP="00443AD7">
            <w:pPr>
              <w:pStyle w:val="TableParagraph"/>
              <w:spacing w:before="120"/>
              <w:ind w:left="83" w:right="-29"/>
              <w:jc w:val="both"/>
              <w:rPr>
                <w:color w:val="002060"/>
                <w:sz w:val="24"/>
              </w:rPr>
            </w:pPr>
            <w:r w:rsidRPr="00443AD7">
              <w:rPr>
                <w:color w:val="002060"/>
                <w:sz w:val="24"/>
              </w:rPr>
              <w:lastRenderedPageBreak/>
              <w:t>Propaganda e istigazione a delinquere per motivi di discriminazione razziale etnica</w:t>
            </w:r>
            <w:r w:rsidRPr="00443AD7">
              <w:rPr>
                <w:color w:val="002060"/>
                <w:spacing w:val="-2"/>
                <w:sz w:val="24"/>
              </w:rPr>
              <w:t xml:space="preserve"> </w:t>
            </w:r>
            <w:r w:rsidRPr="00443AD7">
              <w:rPr>
                <w:color w:val="002060"/>
                <w:sz w:val="24"/>
              </w:rPr>
              <w:t>e religiosa (art. 604-</w:t>
            </w:r>
            <w:r w:rsidRPr="00443AD7">
              <w:rPr>
                <w:i/>
                <w:color w:val="002060"/>
                <w:sz w:val="24"/>
              </w:rPr>
              <w:t>bis</w:t>
            </w:r>
            <w:r w:rsidRPr="00443AD7">
              <w:rPr>
                <w:color w:val="002060"/>
                <w:sz w:val="24"/>
              </w:rPr>
              <w:t>, c.p.)</w:t>
            </w:r>
          </w:p>
        </w:tc>
        <w:tc>
          <w:tcPr>
            <w:tcW w:w="3244" w:type="dxa"/>
            <w:gridSpan w:val="2"/>
            <w:tcBorders>
              <w:top w:val="nil"/>
              <w:left w:val="single" w:sz="18" w:space="0" w:color="C0C0C0"/>
              <w:bottom w:val="nil"/>
              <w:right w:val="single" w:sz="18" w:space="0" w:color="C0C0C0"/>
            </w:tcBorders>
          </w:tcPr>
          <w:p w14:paraId="6BEC70ED" w14:textId="77777777" w:rsidR="00BF1088" w:rsidRPr="00443AD7" w:rsidRDefault="00BF1088" w:rsidP="00443AD7">
            <w:pPr>
              <w:pStyle w:val="TableParagraph"/>
              <w:spacing w:before="120"/>
              <w:rPr>
                <w:color w:val="002060"/>
                <w:sz w:val="24"/>
              </w:rPr>
            </w:pPr>
          </w:p>
          <w:p w14:paraId="68B52862" w14:textId="77777777" w:rsidR="00BF1088" w:rsidRPr="00443AD7" w:rsidRDefault="00BF1088" w:rsidP="00443AD7">
            <w:pPr>
              <w:pStyle w:val="TableParagraph"/>
              <w:spacing w:before="120"/>
              <w:rPr>
                <w:color w:val="002060"/>
                <w:sz w:val="24"/>
              </w:rPr>
            </w:pPr>
          </w:p>
          <w:p w14:paraId="08DB3436" w14:textId="77777777" w:rsidR="00BF1088" w:rsidRPr="00443AD7" w:rsidRDefault="00BF1088" w:rsidP="00443AD7">
            <w:pPr>
              <w:pStyle w:val="TableParagraph"/>
              <w:spacing w:before="120"/>
              <w:rPr>
                <w:color w:val="002060"/>
                <w:sz w:val="24"/>
              </w:rPr>
            </w:pPr>
          </w:p>
          <w:p w14:paraId="5C6EB1B7"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2"/>
                <w:sz w:val="24"/>
              </w:rPr>
              <w:t xml:space="preserve"> </w:t>
            </w:r>
            <w:r w:rsidRPr="00443AD7">
              <w:rPr>
                <w:color w:val="002060"/>
                <w:sz w:val="24"/>
              </w:rPr>
              <w:t>duecento</w:t>
            </w:r>
            <w:r w:rsidRPr="00443AD7">
              <w:rPr>
                <w:color w:val="002060"/>
                <w:spacing w:val="-5"/>
                <w:sz w:val="24"/>
              </w:rPr>
              <w:t xml:space="preserve"> </w:t>
            </w:r>
            <w:r w:rsidRPr="00443AD7">
              <w:rPr>
                <w:color w:val="002060"/>
                <w:sz w:val="24"/>
              </w:rPr>
              <w:t>a</w:t>
            </w:r>
            <w:r w:rsidRPr="00443AD7">
              <w:rPr>
                <w:color w:val="002060"/>
                <w:spacing w:val="-5"/>
                <w:sz w:val="24"/>
              </w:rPr>
              <w:t xml:space="preserve"> </w:t>
            </w:r>
            <w:r w:rsidRPr="00443AD7">
              <w:rPr>
                <w:color w:val="002060"/>
                <w:spacing w:val="-2"/>
                <w:sz w:val="24"/>
              </w:rPr>
              <w:t>ottocento</w:t>
            </w:r>
          </w:p>
        </w:tc>
        <w:tc>
          <w:tcPr>
            <w:tcW w:w="3245" w:type="dxa"/>
            <w:tcBorders>
              <w:top w:val="nil"/>
              <w:left w:val="single" w:sz="18" w:space="0" w:color="C0C0C0"/>
              <w:bottom w:val="nil"/>
              <w:right w:val="single" w:sz="18" w:space="0" w:color="C0C0C0"/>
            </w:tcBorders>
          </w:tcPr>
          <w:p w14:paraId="1DA498DE" w14:textId="77777777" w:rsidR="00BF1088" w:rsidRPr="00443AD7" w:rsidRDefault="008F2748" w:rsidP="00443AD7">
            <w:pPr>
              <w:pStyle w:val="TableParagraph"/>
              <w:numPr>
                <w:ilvl w:val="0"/>
                <w:numId w:val="31"/>
              </w:numPr>
              <w:tabs>
                <w:tab w:val="left" w:pos="213"/>
              </w:tabs>
              <w:spacing w:before="120"/>
              <w:ind w:left="213" w:hanging="119"/>
              <w:jc w:val="both"/>
              <w:rPr>
                <w:color w:val="002060"/>
                <w:sz w:val="24"/>
              </w:rPr>
            </w:pPr>
            <w:r w:rsidRPr="00443AD7">
              <w:rPr>
                <w:color w:val="002060"/>
                <w:spacing w:val="-2"/>
                <w:sz w:val="24"/>
              </w:rPr>
              <w:t>divieto</w:t>
            </w:r>
            <w:r w:rsidRPr="00443AD7">
              <w:rPr>
                <w:color w:val="002060"/>
                <w:spacing w:val="-8"/>
                <w:sz w:val="24"/>
              </w:rPr>
              <w:t xml:space="preserve"> </w:t>
            </w:r>
            <w:r w:rsidRPr="00443AD7">
              <w:rPr>
                <w:color w:val="002060"/>
                <w:spacing w:val="-2"/>
                <w:sz w:val="24"/>
              </w:rPr>
              <w:t>di</w:t>
            </w:r>
            <w:r w:rsidRPr="00443AD7">
              <w:rPr>
                <w:color w:val="002060"/>
                <w:spacing w:val="-16"/>
                <w:sz w:val="24"/>
              </w:rPr>
              <w:t xml:space="preserve"> </w:t>
            </w:r>
            <w:r w:rsidRPr="00443AD7">
              <w:rPr>
                <w:color w:val="002060"/>
                <w:spacing w:val="-2"/>
                <w:sz w:val="24"/>
              </w:rPr>
              <w:t>contrattare</w:t>
            </w:r>
            <w:r w:rsidRPr="00443AD7">
              <w:rPr>
                <w:color w:val="002060"/>
                <w:spacing w:val="-8"/>
                <w:sz w:val="24"/>
              </w:rPr>
              <w:t xml:space="preserve"> </w:t>
            </w:r>
            <w:r w:rsidRPr="00443AD7">
              <w:rPr>
                <w:color w:val="002060"/>
                <w:spacing w:val="-2"/>
                <w:sz w:val="24"/>
              </w:rPr>
              <w:t>con</w:t>
            </w:r>
            <w:r w:rsidRPr="00443AD7">
              <w:rPr>
                <w:color w:val="002060"/>
                <w:spacing w:val="-8"/>
                <w:sz w:val="24"/>
              </w:rPr>
              <w:t xml:space="preserve"> </w:t>
            </w:r>
            <w:r w:rsidRPr="00443AD7">
              <w:rPr>
                <w:color w:val="002060"/>
                <w:spacing w:val="-2"/>
                <w:sz w:val="24"/>
              </w:rPr>
              <w:t>la</w:t>
            </w:r>
            <w:r w:rsidRPr="00443AD7">
              <w:rPr>
                <w:color w:val="002060"/>
                <w:spacing w:val="-7"/>
                <w:sz w:val="24"/>
              </w:rPr>
              <w:t xml:space="preserve"> </w:t>
            </w:r>
            <w:r w:rsidRPr="00443AD7">
              <w:rPr>
                <w:color w:val="002060"/>
                <w:spacing w:val="-10"/>
                <w:sz w:val="24"/>
              </w:rPr>
              <w:t>P.A.</w:t>
            </w:r>
          </w:p>
          <w:p w14:paraId="4E8938E4" w14:textId="77777777" w:rsidR="00BF1088" w:rsidRPr="00443AD7" w:rsidRDefault="008F2748" w:rsidP="00443AD7">
            <w:pPr>
              <w:pStyle w:val="TableParagraph"/>
              <w:numPr>
                <w:ilvl w:val="0"/>
                <w:numId w:val="31"/>
              </w:numPr>
              <w:tabs>
                <w:tab w:val="left" w:pos="280"/>
              </w:tabs>
              <w:spacing w:before="120"/>
              <w:ind w:right="-58" w:firstLine="0"/>
              <w:jc w:val="both"/>
              <w:rPr>
                <w:color w:val="002060"/>
                <w:sz w:val="24"/>
              </w:rPr>
            </w:pPr>
            <w:r w:rsidRPr="00443AD7">
              <w:rPr>
                <w:color w:val="002060"/>
                <w:sz w:val="24"/>
              </w:rPr>
              <w:t>esclusione da agevolazioni e revoca di quelle eventualmente già concesse</w:t>
            </w:r>
          </w:p>
        </w:tc>
      </w:tr>
      <w:tr w:rsidR="00BF1088" w:rsidRPr="00E853B3" w14:paraId="3FE962E6" w14:textId="77777777">
        <w:trPr>
          <w:trHeight w:val="588"/>
        </w:trPr>
        <w:tc>
          <w:tcPr>
            <w:tcW w:w="3309" w:type="dxa"/>
            <w:tcBorders>
              <w:top w:val="nil"/>
              <w:left w:val="single" w:sz="18" w:space="0" w:color="C0C0C0"/>
              <w:bottom w:val="nil"/>
              <w:right w:val="single" w:sz="18" w:space="0" w:color="C0C0C0"/>
            </w:tcBorders>
          </w:tcPr>
          <w:p w14:paraId="36215B35" w14:textId="77777777" w:rsidR="00BF1088" w:rsidRPr="00443AD7" w:rsidRDefault="00BF1088" w:rsidP="00443AD7">
            <w:pPr>
              <w:pStyle w:val="TableParagraph"/>
              <w:spacing w:before="120"/>
              <w:rPr>
                <w:color w:val="002060"/>
                <w:sz w:val="24"/>
              </w:rPr>
            </w:pPr>
          </w:p>
        </w:tc>
        <w:tc>
          <w:tcPr>
            <w:tcW w:w="3244" w:type="dxa"/>
            <w:gridSpan w:val="2"/>
            <w:tcBorders>
              <w:top w:val="nil"/>
              <w:left w:val="single" w:sz="18" w:space="0" w:color="C0C0C0"/>
              <w:bottom w:val="nil"/>
              <w:right w:val="single" w:sz="18" w:space="0" w:color="C0C0C0"/>
            </w:tcBorders>
          </w:tcPr>
          <w:p w14:paraId="38B4D3F3" w14:textId="77777777" w:rsidR="00BF1088" w:rsidRPr="00443AD7" w:rsidRDefault="00BF1088" w:rsidP="00443AD7">
            <w:pPr>
              <w:pStyle w:val="TableParagraph"/>
              <w:spacing w:before="120"/>
              <w:rPr>
                <w:color w:val="002060"/>
                <w:sz w:val="24"/>
              </w:rPr>
            </w:pPr>
          </w:p>
        </w:tc>
        <w:tc>
          <w:tcPr>
            <w:tcW w:w="3245" w:type="dxa"/>
            <w:tcBorders>
              <w:top w:val="nil"/>
              <w:left w:val="single" w:sz="18" w:space="0" w:color="C0C0C0"/>
              <w:bottom w:val="nil"/>
              <w:right w:val="single" w:sz="18" w:space="0" w:color="C0C0C0"/>
            </w:tcBorders>
          </w:tcPr>
          <w:p w14:paraId="0C33F276" w14:textId="77777777" w:rsidR="00BF1088" w:rsidRPr="00443AD7" w:rsidRDefault="008F2748" w:rsidP="00443AD7">
            <w:pPr>
              <w:pStyle w:val="TableParagraph"/>
              <w:spacing w:before="120"/>
              <w:ind w:left="94"/>
              <w:rPr>
                <w:color w:val="002060"/>
                <w:sz w:val="24"/>
              </w:rPr>
            </w:pPr>
            <w:r w:rsidRPr="00443AD7">
              <w:rPr>
                <w:color w:val="002060"/>
                <w:sz w:val="24"/>
              </w:rPr>
              <w:t xml:space="preserve">- divieto di pubblicizzare beni e </w:t>
            </w:r>
            <w:r w:rsidRPr="00443AD7">
              <w:rPr>
                <w:color w:val="002060"/>
                <w:spacing w:val="-2"/>
                <w:sz w:val="24"/>
              </w:rPr>
              <w:t>servizi</w:t>
            </w:r>
          </w:p>
        </w:tc>
      </w:tr>
      <w:tr w:rsidR="00BF1088" w:rsidRPr="00E853B3" w14:paraId="1501C119" w14:textId="77777777">
        <w:trPr>
          <w:trHeight w:val="2082"/>
        </w:trPr>
        <w:tc>
          <w:tcPr>
            <w:tcW w:w="3309" w:type="dxa"/>
            <w:tcBorders>
              <w:top w:val="nil"/>
              <w:left w:val="single" w:sz="18" w:space="0" w:color="C0C0C0"/>
              <w:right w:val="single" w:sz="18" w:space="0" w:color="C0C0C0"/>
            </w:tcBorders>
          </w:tcPr>
          <w:p w14:paraId="7783D6B6" w14:textId="77777777" w:rsidR="00BF1088" w:rsidRPr="00443AD7" w:rsidRDefault="00BF1088" w:rsidP="00443AD7">
            <w:pPr>
              <w:pStyle w:val="TableParagraph"/>
              <w:spacing w:before="120"/>
              <w:rPr>
                <w:color w:val="002060"/>
                <w:sz w:val="24"/>
              </w:rPr>
            </w:pPr>
          </w:p>
        </w:tc>
        <w:tc>
          <w:tcPr>
            <w:tcW w:w="3244" w:type="dxa"/>
            <w:gridSpan w:val="2"/>
            <w:tcBorders>
              <w:top w:val="nil"/>
              <w:left w:val="single" w:sz="18" w:space="0" w:color="C0C0C0"/>
              <w:right w:val="single" w:sz="18" w:space="0" w:color="C0C0C0"/>
            </w:tcBorders>
          </w:tcPr>
          <w:p w14:paraId="17D0F70F" w14:textId="77777777" w:rsidR="00BF1088" w:rsidRPr="00443AD7" w:rsidRDefault="00BF1088" w:rsidP="00443AD7">
            <w:pPr>
              <w:pStyle w:val="TableParagraph"/>
              <w:spacing w:before="120"/>
              <w:rPr>
                <w:color w:val="002060"/>
                <w:sz w:val="24"/>
              </w:rPr>
            </w:pPr>
          </w:p>
        </w:tc>
        <w:tc>
          <w:tcPr>
            <w:tcW w:w="3245" w:type="dxa"/>
            <w:tcBorders>
              <w:top w:val="nil"/>
              <w:left w:val="single" w:sz="18" w:space="0" w:color="C0C0C0"/>
              <w:right w:val="single" w:sz="18" w:space="0" w:color="C0C0C0"/>
            </w:tcBorders>
          </w:tcPr>
          <w:p w14:paraId="46A2C680" w14:textId="77777777" w:rsidR="00BF1088" w:rsidRPr="00443AD7" w:rsidRDefault="008F2748" w:rsidP="00443AD7">
            <w:pPr>
              <w:pStyle w:val="TableParagraph"/>
              <w:tabs>
                <w:tab w:val="left" w:pos="2377"/>
              </w:tabs>
              <w:spacing w:before="120"/>
              <w:ind w:left="94" w:right="-58"/>
              <w:jc w:val="both"/>
              <w:rPr>
                <w:color w:val="002060"/>
                <w:sz w:val="24"/>
              </w:rPr>
            </w:pPr>
            <w:r w:rsidRPr="00443AD7">
              <w:rPr>
                <w:color w:val="002060"/>
                <w:spacing w:val="-2"/>
                <w:sz w:val="24"/>
              </w:rPr>
              <w:t>Interdizione</w:t>
            </w:r>
            <w:r w:rsidRPr="00443AD7">
              <w:rPr>
                <w:color w:val="002060"/>
                <w:sz w:val="24"/>
              </w:rPr>
              <w:tab/>
            </w:r>
            <w:r w:rsidRPr="00443AD7">
              <w:rPr>
                <w:color w:val="002060"/>
                <w:spacing w:val="-2"/>
                <w:sz w:val="24"/>
              </w:rPr>
              <w:t xml:space="preserve">definitiva </w:t>
            </w:r>
            <w:r w:rsidRPr="00443AD7">
              <w:rPr>
                <w:color w:val="002060"/>
                <w:sz w:val="24"/>
              </w:rPr>
              <w:t xml:space="preserve">dall’esercizio dell’attività se l’ente o una sua unità </w:t>
            </w:r>
            <w:r w:rsidRPr="00443AD7">
              <w:rPr>
                <w:color w:val="002060"/>
                <w:spacing w:val="-2"/>
                <w:sz w:val="24"/>
              </w:rPr>
              <w:t>organizzativa</w:t>
            </w:r>
            <w:r w:rsidRPr="00443AD7">
              <w:rPr>
                <w:color w:val="002060"/>
                <w:sz w:val="24"/>
              </w:rPr>
              <w:tab/>
            </w:r>
            <w:r w:rsidRPr="00443AD7">
              <w:rPr>
                <w:color w:val="002060"/>
                <w:spacing w:val="-16"/>
                <w:sz w:val="24"/>
              </w:rPr>
              <w:t xml:space="preserve"> </w:t>
            </w:r>
            <w:r w:rsidRPr="00443AD7">
              <w:rPr>
                <w:color w:val="002060"/>
                <w:spacing w:val="-4"/>
                <w:sz w:val="24"/>
              </w:rPr>
              <w:t xml:space="preserve">vengono </w:t>
            </w:r>
            <w:r w:rsidRPr="00443AD7">
              <w:rPr>
                <w:color w:val="002060"/>
                <w:sz w:val="24"/>
              </w:rPr>
              <w:t>stabilmente utilizzati allo scopo unico o prevalente di consentire o</w:t>
            </w:r>
            <w:r w:rsidRPr="00443AD7">
              <w:rPr>
                <w:color w:val="002060"/>
                <w:spacing w:val="9"/>
                <w:sz w:val="24"/>
              </w:rPr>
              <w:t xml:space="preserve"> </w:t>
            </w:r>
            <w:r w:rsidRPr="00443AD7">
              <w:rPr>
                <w:color w:val="002060"/>
                <w:sz w:val="24"/>
              </w:rPr>
              <w:t>agevolare</w:t>
            </w:r>
            <w:r w:rsidRPr="00443AD7">
              <w:rPr>
                <w:color w:val="002060"/>
                <w:spacing w:val="15"/>
                <w:sz w:val="24"/>
              </w:rPr>
              <w:t xml:space="preserve"> </w:t>
            </w:r>
            <w:r w:rsidRPr="00443AD7">
              <w:rPr>
                <w:color w:val="002060"/>
                <w:sz w:val="24"/>
              </w:rPr>
              <w:t>la</w:t>
            </w:r>
            <w:r w:rsidRPr="00443AD7">
              <w:rPr>
                <w:color w:val="002060"/>
                <w:spacing w:val="15"/>
                <w:sz w:val="24"/>
              </w:rPr>
              <w:t xml:space="preserve"> </w:t>
            </w:r>
            <w:r w:rsidRPr="00443AD7">
              <w:rPr>
                <w:color w:val="002060"/>
                <w:sz w:val="24"/>
              </w:rPr>
              <w:t>commissione</w:t>
            </w:r>
            <w:r w:rsidRPr="00443AD7">
              <w:rPr>
                <w:color w:val="002060"/>
                <w:spacing w:val="10"/>
                <w:sz w:val="24"/>
              </w:rPr>
              <w:t xml:space="preserve"> </w:t>
            </w:r>
            <w:r w:rsidRPr="00443AD7">
              <w:rPr>
                <w:color w:val="002060"/>
                <w:spacing w:val="-5"/>
                <w:sz w:val="24"/>
              </w:rPr>
              <w:t>dei</w:t>
            </w:r>
          </w:p>
          <w:p w14:paraId="6DA60459" w14:textId="77777777" w:rsidR="00BF1088" w:rsidRPr="00443AD7" w:rsidRDefault="008F2748" w:rsidP="00443AD7">
            <w:pPr>
              <w:pStyle w:val="TableParagraph"/>
              <w:spacing w:before="120"/>
              <w:ind w:left="94"/>
              <w:jc w:val="both"/>
              <w:rPr>
                <w:color w:val="002060"/>
                <w:sz w:val="24"/>
              </w:rPr>
            </w:pPr>
            <w:r w:rsidRPr="00443AD7">
              <w:rPr>
                <w:color w:val="002060"/>
                <w:sz w:val="24"/>
              </w:rPr>
              <w:t>delitti</w:t>
            </w:r>
            <w:r w:rsidRPr="00443AD7">
              <w:rPr>
                <w:color w:val="002060"/>
                <w:spacing w:val="-7"/>
                <w:sz w:val="24"/>
              </w:rPr>
              <w:t xml:space="preserve"> </w:t>
            </w:r>
            <w:r w:rsidRPr="00443AD7">
              <w:rPr>
                <w:color w:val="002060"/>
                <w:sz w:val="24"/>
              </w:rPr>
              <w:t>di</w:t>
            </w:r>
            <w:r w:rsidRPr="00443AD7">
              <w:rPr>
                <w:color w:val="002060"/>
                <w:spacing w:val="-1"/>
                <w:sz w:val="24"/>
              </w:rPr>
              <w:t xml:space="preserve"> </w:t>
            </w:r>
            <w:r w:rsidRPr="00443AD7">
              <w:rPr>
                <w:color w:val="002060"/>
                <w:sz w:val="24"/>
              </w:rPr>
              <w:t>cui</w:t>
            </w:r>
            <w:r w:rsidRPr="00443AD7">
              <w:rPr>
                <w:color w:val="002060"/>
                <w:spacing w:val="-6"/>
                <w:sz w:val="24"/>
              </w:rPr>
              <w:t xml:space="preserve"> </w:t>
            </w:r>
            <w:r w:rsidRPr="00443AD7">
              <w:rPr>
                <w:color w:val="002060"/>
                <w:sz w:val="24"/>
              </w:rPr>
              <w:t>all’art.</w:t>
            </w:r>
            <w:r w:rsidRPr="00443AD7">
              <w:rPr>
                <w:color w:val="002060"/>
                <w:spacing w:val="-4"/>
                <w:sz w:val="24"/>
              </w:rPr>
              <w:t xml:space="preserve"> </w:t>
            </w:r>
            <w:r w:rsidRPr="00443AD7">
              <w:rPr>
                <w:color w:val="002060"/>
                <w:sz w:val="24"/>
              </w:rPr>
              <w:t>604-</w:t>
            </w:r>
            <w:r w:rsidRPr="00443AD7">
              <w:rPr>
                <w:i/>
                <w:color w:val="002060"/>
                <w:sz w:val="24"/>
              </w:rPr>
              <w:t>bis</w:t>
            </w:r>
            <w:r w:rsidRPr="00443AD7">
              <w:rPr>
                <w:i/>
                <w:color w:val="002060"/>
                <w:spacing w:val="-5"/>
                <w:sz w:val="24"/>
              </w:rPr>
              <w:t xml:space="preserve"> </w:t>
            </w:r>
            <w:r w:rsidRPr="00443AD7">
              <w:rPr>
                <w:color w:val="002060"/>
                <w:spacing w:val="-4"/>
                <w:sz w:val="24"/>
              </w:rPr>
              <w:t>c.p.</w:t>
            </w:r>
          </w:p>
        </w:tc>
      </w:tr>
      <w:tr w:rsidR="00BF1088" w:rsidRPr="00E853B3" w14:paraId="4F13289E" w14:textId="77777777">
        <w:trPr>
          <w:trHeight w:val="679"/>
        </w:trPr>
        <w:tc>
          <w:tcPr>
            <w:tcW w:w="9798" w:type="dxa"/>
            <w:gridSpan w:val="4"/>
            <w:tcBorders>
              <w:top w:val="single" w:sz="18" w:space="0" w:color="5F5F5F"/>
              <w:left w:val="single" w:sz="18" w:space="0" w:color="C0C0C0"/>
              <w:bottom w:val="single" w:sz="18" w:space="0" w:color="5F5F5F"/>
              <w:right w:val="single" w:sz="18" w:space="0" w:color="C0C0C0"/>
            </w:tcBorders>
          </w:tcPr>
          <w:p w14:paraId="7F598BCF" w14:textId="77777777" w:rsidR="00BF1088" w:rsidRPr="00443AD7" w:rsidRDefault="00BF1088" w:rsidP="00443AD7">
            <w:pPr>
              <w:pStyle w:val="TableParagraph"/>
              <w:spacing w:before="120"/>
              <w:rPr>
                <w:color w:val="002060"/>
                <w:sz w:val="24"/>
              </w:rPr>
            </w:pPr>
          </w:p>
          <w:p w14:paraId="29557917" w14:textId="77777777" w:rsidR="00BF1088" w:rsidRPr="00443AD7" w:rsidRDefault="008F2748" w:rsidP="00443AD7">
            <w:pPr>
              <w:pStyle w:val="TableParagraph"/>
              <w:spacing w:before="120"/>
              <w:ind w:left="128" w:right="27"/>
              <w:jc w:val="center"/>
              <w:rPr>
                <w:b/>
                <w:color w:val="002060"/>
                <w:sz w:val="24"/>
              </w:rPr>
            </w:pPr>
            <w:r w:rsidRPr="00443AD7">
              <w:rPr>
                <w:b/>
                <w:color w:val="002060"/>
                <w:sz w:val="24"/>
              </w:rPr>
              <w:t>Art.</w:t>
            </w:r>
            <w:r w:rsidRPr="00443AD7">
              <w:rPr>
                <w:b/>
                <w:color w:val="002060"/>
                <w:spacing w:val="-7"/>
                <w:sz w:val="24"/>
              </w:rPr>
              <w:t xml:space="preserve"> </w:t>
            </w:r>
            <w:r w:rsidRPr="00443AD7">
              <w:rPr>
                <w:b/>
                <w:color w:val="002060"/>
                <w:sz w:val="24"/>
              </w:rPr>
              <w:t>25-</w:t>
            </w:r>
            <w:r w:rsidRPr="00443AD7">
              <w:rPr>
                <w:b/>
                <w:color w:val="002060"/>
                <w:spacing w:val="-5"/>
                <w:sz w:val="24"/>
              </w:rPr>
              <w:t xml:space="preserve"> </w:t>
            </w:r>
            <w:r w:rsidRPr="00443AD7">
              <w:rPr>
                <w:b/>
                <w:i/>
                <w:color w:val="002060"/>
                <w:sz w:val="24"/>
              </w:rPr>
              <w:t>quinquiesdecies</w:t>
            </w:r>
            <w:r w:rsidRPr="00443AD7">
              <w:rPr>
                <w:b/>
                <w:i/>
                <w:color w:val="002060"/>
                <w:spacing w:val="-6"/>
                <w:sz w:val="24"/>
              </w:rPr>
              <w:t xml:space="preserve"> </w:t>
            </w:r>
            <w:r w:rsidRPr="00443AD7">
              <w:rPr>
                <w:b/>
                <w:color w:val="002060"/>
                <w:sz w:val="24"/>
              </w:rPr>
              <w:t>d.lgs.</w:t>
            </w:r>
            <w:r w:rsidRPr="00443AD7">
              <w:rPr>
                <w:b/>
                <w:color w:val="002060"/>
                <w:spacing w:val="-9"/>
                <w:sz w:val="24"/>
              </w:rPr>
              <w:t xml:space="preserve"> </w:t>
            </w:r>
            <w:r w:rsidRPr="00443AD7">
              <w:rPr>
                <w:b/>
                <w:color w:val="002060"/>
                <w:sz w:val="24"/>
              </w:rPr>
              <w:t>231/2001</w:t>
            </w:r>
            <w:r w:rsidRPr="00443AD7">
              <w:rPr>
                <w:b/>
                <w:color w:val="002060"/>
                <w:spacing w:val="-6"/>
                <w:sz w:val="24"/>
              </w:rPr>
              <w:t xml:space="preserve"> </w:t>
            </w:r>
            <w:r w:rsidRPr="00443AD7">
              <w:rPr>
                <w:b/>
                <w:color w:val="002060"/>
                <w:sz w:val="24"/>
              </w:rPr>
              <w:t>–</w:t>
            </w:r>
            <w:r w:rsidRPr="00443AD7">
              <w:rPr>
                <w:b/>
                <w:color w:val="002060"/>
                <w:spacing w:val="-3"/>
                <w:sz w:val="24"/>
              </w:rPr>
              <w:t xml:space="preserve"> </w:t>
            </w:r>
            <w:r w:rsidRPr="00443AD7">
              <w:rPr>
                <w:b/>
                <w:color w:val="002060"/>
                <w:sz w:val="24"/>
              </w:rPr>
              <w:t>Reati</w:t>
            </w:r>
            <w:r w:rsidRPr="00443AD7">
              <w:rPr>
                <w:b/>
                <w:color w:val="002060"/>
                <w:spacing w:val="-8"/>
                <w:sz w:val="24"/>
              </w:rPr>
              <w:t xml:space="preserve"> </w:t>
            </w:r>
            <w:r w:rsidRPr="00443AD7">
              <w:rPr>
                <w:b/>
                <w:color w:val="002060"/>
                <w:spacing w:val="-2"/>
                <w:sz w:val="24"/>
              </w:rPr>
              <w:t>Tributari</w:t>
            </w:r>
          </w:p>
        </w:tc>
      </w:tr>
      <w:tr w:rsidR="00BF1088" w:rsidRPr="00E853B3" w14:paraId="0E10D378" w14:textId="77777777">
        <w:trPr>
          <w:trHeight w:val="1640"/>
        </w:trPr>
        <w:tc>
          <w:tcPr>
            <w:tcW w:w="3631" w:type="dxa"/>
            <w:gridSpan w:val="2"/>
            <w:tcBorders>
              <w:left w:val="single" w:sz="18" w:space="0" w:color="C0C0C0"/>
              <w:right w:val="single" w:sz="18" w:space="0" w:color="C0C0C0"/>
            </w:tcBorders>
          </w:tcPr>
          <w:p w14:paraId="772AFAFE" w14:textId="2295426E" w:rsidR="00BF1088" w:rsidRPr="00443AD7" w:rsidRDefault="008F2748" w:rsidP="00443AD7">
            <w:pPr>
              <w:pStyle w:val="TableParagraph"/>
              <w:spacing w:before="120"/>
              <w:ind w:left="83" w:right="-29"/>
              <w:jc w:val="both"/>
              <w:rPr>
                <w:color w:val="002060"/>
                <w:sz w:val="24"/>
              </w:rPr>
            </w:pPr>
            <w:r w:rsidRPr="00443AD7">
              <w:rPr>
                <w:color w:val="002060"/>
                <w:sz w:val="24"/>
              </w:rPr>
              <w:t>Dichiarazione fraudolenta mediante uso di fatture o altri documenti per operazioni inesistenti che determinano</w:t>
            </w:r>
            <w:r w:rsidRPr="00443AD7">
              <w:rPr>
                <w:color w:val="002060"/>
                <w:spacing w:val="61"/>
                <w:sz w:val="24"/>
              </w:rPr>
              <w:t xml:space="preserve"> </w:t>
            </w:r>
            <w:r w:rsidRPr="00443AD7">
              <w:rPr>
                <w:color w:val="002060"/>
                <w:sz w:val="24"/>
              </w:rPr>
              <w:t>un</w:t>
            </w:r>
            <w:r w:rsidRPr="00443AD7">
              <w:rPr>
                <w:color w:val="002060"/>
                <w:spacing w:val="61"/>
                <w:sz w:val="24"/>
              </w:rPr>
              <w:t xml:space="preserve">  </w:t>
            </w:r>
            <w:r w:rsidRPr="00443AD7">
              <w:rPr>
                <w:color w:val="002060"/>
                <w:sz w:val="24"/>
              </w:rPr>
              <w:t>passivo</w:t>
            </w:r>
            <w:r w:rsidRPr="00443AD7">
              <w:rPr>
                <w:color w:val="002060"/>
                <w:spacing w:val="61"/>
                <w:sz w:val="24"/>
              </w:rPr>
              <w:t xml:space="preserve"> </w:t>
            </w:r>
            <w:r w:rsidRPr="00E853B3">
              <w:rPr>
                <w:color w:val="002060"/>
                <w:spacing w:val="-2"/>
                <w:sz w:val="24"/>
                <w:szCs w:val="24"/>
              </w:rPr>
              <w:t>fittizio</w:t>
            </w:r>
            <w:r w:rsidRPr="00E853B3">
              <w:rPr>
                <w:color w:val="002060"/>
                <w:sz w:val="24"/>
                <w:szCs w:val="24"/>
              </w:rPr>
              <w:t xml:space="preserve">n </w:t>
            </w:r>
            <w:r w:rsidRPr="00443AD7">
              <w:rPr>
                <w:color w:val="002060"/>
                <w:sz w:val="24"/>
              </w:rPr>
              <w:t>uguale</w:t>
            </w:r>
            <w:r w:rsidRPr="00443AD7">
              <w:rPr>
                <w:color w:val="002060"/>
                <w:spacing w:val="-5"/>
                <w:sz w:val="24"/>
              </w:rPr>
              <w:t xml:space="preserve"> </w:t>
            </w:r>
            <w:r w:rsidRPr="00443AD7">
              <w:rPr>
                <w:color w:val="002060"/>
                <w:sz w:val="24"/>
              </w:rPr>
              <w:t>o</w:t>
            </w:r>
            <w:r w:rsidRPr="00443AD7">
              <w:rPr>
                <w:color w:val="002060"/>
                <w:spacing w:val="-5"/>
                <w:sz w:val="24"/>
              </w:rPr>
              <w:t xml:space="preserve"> </w:t>
            </w:r>
            <w:r w:rsidRPr="00443AD7">
              <w:rPr>
                <w:color w:val="002060"/>
                <w:sz w:val="24"/>
              </w:rPr>
              <w:t>superiore</w:t>
            </w:r>
            <w:r w:rsidRPr="00443AD7">
              <w:rPr>
                <w:color w:val="002060"/>
                <w:spacing w:val="-5"/>
                <w:sz w:val="24"/>
              </w:rPr>
              <w:t xml:space="preserve"> </w:t>
            </w:r>
            <w:r w:rsidRPr="00443AD7">
              <w:rPr>
                <w:color w:val="002060"/>
                <w:sz w:val="24"/>
              </w:rPr>
              <w:t>a</w:t>
            </w:r>
            <w:r w:rsidRPr="00443AD7">
              <w:rPr>
                <w:color w:val="002060"/>
                <w:spacing w:val="-1"/>
                <w:sz w:val="24"/>
              </w:rPr>
              <w:t xml:space="preserve"> </w:t>
            </w:r>
            <w:r w:rsidRPr="00443AD7">
              <w:rPr>
                <w:color w:val="002060"/>
                <w:sz w:val="24"/>
              </w:rPr>
              <w:t>centomila</w:t>
            </w:r>
            <w:r w:rsidRPr="00443AD7">
              <w:rPr>
                <w:color w:val="002060"/>
                <w:spacing w:val="-5"/>
                <w:sz w:val="24"/>
              </w:rPr>
              <w:t xml:space="preserve"> </w:t>
            </w:r>
            <w:r w:rsidRPr="00443AD7">
              <w:rPr>
                <w:color w:val="002060"/>
                <w:sz w:val="24"/>
              </w:rPr>
              <w:t>euro (art. 2, co. 1 del d.lgs. n. 74/2000)</w:t>
            </w:r>
          </w:p>
        </w:tc>
        <w:tc>
          <w:tcPr>
            <w:tcW w:w="2922" w:type="dxa"/>
            <w:tcBorders>
              <w:left w:val="single" w:sz="18" w:space="0" w:color="C0C0C0"/>
              <w:right w:val="single" w:sz="18" w:space="0" w:color="C0C0C0"/>
            </w:tcBorders>
          </w:tcPr>
          <w:p w14:paraId="46EBCF12" w14:textId="77777777" w:rsidR="00BF1088" w:rsidRPr="00443AD7" w:rsidRDefault="008F2748" w:rsidP="00443AD7">
            <w:pPr>
              <w:pStyle w:val="TableParagraph"/>
              <w:spacing w:before="120"/>
              <w:ind w:left="82"/>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500</w:t>
            </w:r>
            <w:r w:rsidRPr="00443AD7">
              <w:rPr>
                <w:color w:val="002060"/>
                <w:spacing w:val="-3"/>
                <w:sz w:val="24"/>
              </w:rPr>
              <w:t xml:space="preserve"> </w:t>
            </w:r>
            <w:r w:rsidRPr="00443AD7">
              <w:rPr>
                <w:color w:val="002060"/>
                <w:spacing w:val="-4"/>
                <w:sz w:val="24"/>
              </w:rPr>
              <w:t>quote</w:t>
            </w:r>
          </w:p>
        </w:tc>
        <w:tc>
          <w:tcPr>
            <w:tcW w:w="3245" w:type="dxa"/>
            <w:tcBorders>
              <w:left w:val="single" w:sz="18" w:space="0" w:color="C0C0C0"/>
              <w:bottom w:val="nil"/>
              <w:right w:val="single" w:sz="18" w:space="0" w:color="C0C0C0"/>
            </w:tcBorders>
          </w:tcPr>
          <w:p w14:paraId="5F73B57C" w14:textId="77777777" w:rsidR="00BF1088" w:rsidRPr="00443AD7" w:rsidRDefault="00BF1088" w:rsidP="00443AD7">
            <w:pPr>
              <w:pStyle w:val="TableParagraph"/>
              <w:spacing w:before="120"/>
              <w:jc w:val="both"/>
              <w:rPr>
                <w:color w:val="002060"/>
                <w:sz w:val="24"/>
              </w:rPr>
            </w:pPr>
          </w:p>
          <w:p w14:paraId="75064EFA" w14:textId="77777777" w:rsidR="00BF1088" w:rsidRPr="00443AD7" w:rsidRDefault="008F2748" w:rsidP="00443AD7">
            <w:pPr>
              <w:pStyle w:val="TableParagraph"/>
              <w:spacing w:before="120"/>
              <w:ind w:left="354" w:right="-29" w:hanging="356"/>
              <w:jc w:val="both"/>
              <w:rPr>
                <w:color w:val="002060"/>
                <w:sz w:val="24"/>
              </w:rPr>
            </w:pPr>
            <w:r w:rsidRPr="00443AD7">
              <w:rPr>
                <w:color w:val="002060"/>
                <w:sz w:val="24"/>
              </w:rPr>
              <w:t>-</w:t>
            </w:r>
            <w:r w:rsidRPr="00443AD7">
              <w:rPr>
                <w:color w:val="002060"/>
                <w:spacing w:val="80"/>
                <w:sz w:val="24"/>
              </w:rPr>
              <w:t xml:space="preserve"> </w:t>
            </w:r>
            <w:r w:rsidRPr="00443AD7">
              <w:rPr>
                <w:color w:val="002060"/>
                <w:sz w:val="24"/>
              </w:rPr>
              <w:t xml:space="preserve">Il divieto di contrattare con la pubblica amministrazione, salvo che per ottenere le prestazioni di un pubblico </w:t>
            </w:r>
            <w:r w:rsidRPr="00443AD7">
              <w:rPr>
                <w:color w:val="002060"/>
                <w:spacing w:val="-2"/>
                <w:sz w:val="24"/>
              </w:rPr>
              <w:t>servizio;</w:t>
            </w:r>
          </w:p>
        </w:tc>
      </w:tr>
      <w:tr w:rsidR="00BF1088" w:rsidRPr="00E853B3" w14:paraId="1F88BE06" w14:textId="77777777">
        <w:trPr>
          <w:trHeight w:val="1635"/>
        </w:trPr>
        <w:tc>
          <w:tcPr>
            <w:tcW w:w="3631" w:type="dxa"/>
            <w:gridSpan w:val="2"/>
            <w:tcBorders>
              <w:left w:val="single" w:sz="18" w:space="0" w:color="C0C0C0"/>
              <w:right w:val="single" w:sz="18" w:space="0" w:color="C0C0C0"/>
            </w:tcBorders>
          </w:tcPr>
          <w:p w14:paraId="368D65CE" w14:textId="77777777" w:rsidR="00BF1088" w:rsidRPr="00443AD7" w:rsidRDefault="008F2748" w:rsidP="00443AD7">
            <w:pPr>
              <w:pStyle w:val="TableParagraph"/>
              <w:spacing w:before="120"/>
              <w:ind w:left="83" w:right="-29"/>
              <w:jc w:val="both"/>
              <w:rPr>
                <w:color w:val="002060"/>
                <w:sz w:val="24"/>
              </w:rPr>
            </w:pPr>
            <w:r w:rsidRPr="00443AD7">
              <w:rPr>
                <w:color w:val="002060"/>
                <w:sz w:val="24"/>
              </w:rPr>
              <w:t>Dichiarazione fraudolenta mediante uso di fatture o altri documenti per operazioni inesistenti che determinano</w:t>
            </w:r>
            <w:r w:rsidRPr="00443AD7">
              <w:rPr>
                <w:color w:val="002060"/>
                <w:spacing w:val="61"/>
                <w:sz w:val="24"/>
              </w:rPr>
              <w:t xml:space="preserve">  </w:t>
            </w:r>
            <w:r w:rsidRPr="00443AD7">
              <w:rPr>
                <w:color w:val="002060"/>
                <w:sz w:val="24"/>
              </w:rPr>
              <w:t>un</w:t>
            </w:r>
            <w:r w:rsidRPr="00443AD7">
              <w:rPr>
                <w:color w:val="002060"/>
                <w:spacing w:val="61"/>
                <w:sz w:val="24"/>
              </w:rPr>
              <w:t xml:space="preserve">  </w:t>
            </w:r>
            <w:r w:rsidRPr="00443AD7">
              <w:rPr>
                <w:color w:val="002060"/>
                <w:sz w:val="24"/>
              </w:rPr>
              <w:t>passivo</w:t>
            </w:r>
            <w:r w:rsidRPr="00443AD7">
              <w:rPr>
                <w:color w:val="002060"/>
                <w:spacing w:val="61"/>
                <w:sz w:val="24"/>
              </w:rPr>
              <w:t xml:space="preserve">  </w:t>
            </w:r>
            <w:r w:rsidRPr="00443AD7">
              <w:rPr>
                <w:color w:val="002060"/>
                <w:spacing w:val="-2"/>
                <w:sz w:val="24"/>
              </w:rPr>
              <w:t>fittizio</w:t>
            </w:r>
          </w:p>
          <w:p w14:paraId="6987670D" w14:textId="77777777" w:rsidR="00BF1088" w:rsidRPr="00443AD7" w:rsidRDefault="008F2748" w:rsidP="00443AD7">
            <w:pPr>
              <w:pStyle w:val="TableParagraph"/>
              <w:spacing w:before="120"/>
              <w:ind w:left="83" w:right="-29"/>
              <w:jc w:val="both"/>
              <w:rPr>
                <w:color w:val="002060"/>
                <w:sz w:val="24"/>
              </w:rPr>
            </w:pPr>
            <w:r w:rsidRPr="00443AD7">
              <w:rPr>
                <w:color w:val="002060"/>
                <w:sz w:val="24"/>
              </w:rPr>
              <w:t>inferiore</w:t>
            </w:r>
            <w:r w:rsidRPr="00443AD7">
              <w:rPr>
                <w:color w:val="002060"/>
                <w:spacing w:val="-7"/>
                <w:sz w:val="24"/>
              </w:rPr>
              <w:t xml:space="preserve"> </w:t>
            </w:r>
            <w:r w:rsidRPr="00443AD7">
              <w:rPr>
                <w:color w:val="002060"/>
                <w:sz w:val="24"/>
              </w:rPr>
              <w:t>a</w:t>
            </w:r>
            <w:r w:rsidRPr="00443AD7">
              <w:rPr>
                <w:color w:val="002060"/>
                <w:spacing w:val="-7"/>
                <w:sz w:val="24"/>
              </w:rPr>
              <w:t xml:space="preserve"> </w:t>
            </w:r>
            <w:r w:rsidRPr="00443AD7">
              <w:rPr>
                <w:color w:val="002060"/>
                <w:sz w:val="24"/>
              </w:rPr>
              <w:t>centomila</w:t>
            </w:r>
            <w:r w:rsidRPr="00443AD7">
              <w:rPr>
                <w:color w:val="002060"/>
                <w:spacing w:val="-7"/>
                <w:sz w:val="24"/>
              </w:rPr>
              <w:t xml:space="preserve"> </w:t>
            </w:r>
            <w:r w:rsidRPr="00443AD7">
              <w:rPr>
                <w:color w:val="002060"/>
                <w:sz w:val="24"/>
              </w:rPr>
              <w:t>euro</w:t>
            </w:r>
            <w:r w:rsidRPr="00443AD7">
              <w:rPr>
                <w:color w:val="002060"/>
                <w:spacing w:val="-7"/>
                <w:sz w:val="24"/>
              </w:rPr>
              <w:t xml:space="preserve"> </w:t>
            </w:r>
            <w:r w:rsidRPr="00443AD7">
              <w:rPr>
                <w:color w:val="002060"/>
                <w:sz w:val="24"/>
              </w:rPr>
              <w:t>(art.</w:t>
            </w:r>
            <w:r w:rsidRPr="00443AD7">
              <w:rPr>
                <w:color w:val="002060"/>
                <w:spacing w:val="-8"/>
                <w:sz w:val="24"/>
              </w:rPr>
              <w:t xml:space="preserve"> </w:t>
            </w:r>
            <w:r w:rsidRPr="00443AD7">
              <w:rPr>
                <w:color w:val="002060"/>
                <w:sz w:val="24"/>
              </w:rPr>
              <w:t>2,</w:t>
            </w:r>
            <w:r w:rsidRPr="00443AD7">
              <w:rPr>
                <w:color w:val="002060"/>
                <w:spacing w:val="-8"/>
                <w:sz w:val="24"/>
              </w:rPr>
              <w:t xml:space="preserve"> </w:t>
            </w:r>
            <w:r w:rsidRPr="00443AD7">
              <w:rPr>
                <w:color w:val="002060"/>
                <w:sz w:val="24"/>
              </w:rPr>
              <w:t>co. 2-bis del d.lgs. n. 74/2000)</w:t>
            </w:r>
          </w:p>
        </w:tc>
        <w:tc>
          <w:tcPr>
            <w:tcW w:w="2922" w:type="dxa"/>
            <w:tcBorders>
              <w:left w:val="single" w:sz="18" w:space="0" w:color="C0C0C0"/>
              <w:right w:val="single" w:sz="18" w:space="0" w:color="C0C0C0"/>
            </w:tcBorders>
          </w:tcPr>
          <w:p w14:paraId="0A89480D" w14:textId="77777777" w:rsidR="00BF1088" w:rsidRPr="00443AD7" w:rsidRDefault="008F2748" w:rsidP="00443AD7">
            <w:pPr>
              <w:pStyle w:val="TableParagraph"/>
              <w:spacing w:before="120"/>
              <w:ind w:left="82"/>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500</w:t>
            </w:r>
            <w:r w:rsidRPr="00443AD7">
              <w:rPr>
                <w:color w:val="002060"/>
                <w:spacing w:val="-3"/>
                <w:sz w:val="24"/>
              </w:rPr>
              <w:t xml:space="preserve"> </w:t>
            </w:r>
            <w:r w:rsidRPr="00443AD7">
              <w:rPr>
                <w:color w:val="002060"/>
                <w:spacing w:val="-2"/>
                <w:sz w:val="24"/>
              </w:rPr>
              <w:t>quote</w:t>
            </w:r>
          </w:p>
        </w:tc>
        <w:tc>
          <w:tcPr>
            <w:tcW w:w="3245" w:type="dxa"/>
            <w:tcBorders>
              <w:top w:val="nil"/>
              <w:left w:val="single" w:sz="18" w:space="0" w:color="C0C0C0"/>
              <w:bottom w:val="nil"/>
              <w:right w:val="single" w:sz="18" w:space="0" w:color="C0C0C0"/>
            </w:tcBorders>
          </w:tcPr>
          <w:p w14:paraId="4F9DC488" w14:textId="77777777" w:rsidR="00BF1088" w:rsidRPr="00443AD7" w:rsidRDefault="00BF1088" w:rsidP="00443AD7">
            <w:pPr>
              <w:pStyle w:val="TableParagraph"/>
              <w:spacing w:before="120"/>
              <w:rPr>
                <w:color w:val="002060"/>
                <w:sz w:val="24"/>
              </w:rPr>
            </w:pPr>
          </w:p>
          <w:p w14:paraId="72897CE1" w14:textId="77777777" w:rsidR="00BF1088" w:rsidRPr="00443AD7" w:rsidRDefault="008F2748" w:rsidP="00443AD7">
            <w:pPr>
              <w:pStyle w:val="TableParagraph"/>
              <w:spacing w:before="120"/>
              <w:ind w:left="354" w:right="-29" w:hanging="356"/>
              <w:jc w:val="both"/>
              <w:rPr>
                <w:color w:val="002060"/>
                <w:sz w:val="24"/>
              </w:rPr>
            </w:pPr>
            <w:r w:rsidRPr="00443AD7">
              <w:rPr>
                <w:color w:val="002060"/>
                <w:sz w:val="24"/>
              </w:rPr>
              <w:t>-</w:t>
            </w:r>
            <w:r w:rsidRPr="00443AD7">
              <w:rPr>
                <w:color w:val="002060"/>
                <w:spacing w:val="40"/>
                <w:sz w:val="24"/>
              </w:rPr>
              <w:t xml:space="preserve"> </w:t>
            </w:r>
            <w:r w:rsidRPr="00443AD7">
              <w:rPr>
                <w:color w:val="002060"/>
                <w:sz w:val="24"/>
              </w:rPr>
              <w:t>l'esclusione da agevolazioni, finanziamenti, contributi o sussidi</w:t>
            </w:r>
            <w:r w:rsidRPr="00443AD7">
              <w:rPr>
                <w:color w:val="002060"/>
                <w:spacing w:val="-16"/>
                <w:sz w:val="24"/>
              </w:rPr>
              <w:t xml:space="preserve"> </w:t>
            </w:r>
            <w:r w:rsidRPr="00443AD7">
              <w:rPr>
                <w:color w:val="002060"/>
                <w:sz w:val="24"/>
              </w:rPr>
              <w:t>e</w:t>
            </w:r>
            <w:r w:rsidRPr="00443AD7">
              <w:rPr>
                <w:color w:val="002060"/>
                <w:spacing w:val="-15"/>
                <w:sz w:val="24"/>
              </w:rPr>
              <w:t xml:space="preserve"> </w:t>
            </w:r>
            <w:r w:rsidRPr="00443AD7">
              <w:rPr>
                <w:color w:val="002060"/>
                <w:sz w:val="24"/>
              </w:rPr>
              <w:t>l'eventuale</w:t>
            </w:r>
            <w:r w:rsidRPr="00443AD7">
              <w:rPr>
                <w:color w:val="002060"/>
                <w:spacing w:val="-15"/>
                <w:sz w:val="24"/>
              </w:rPr>
              <w:t xml:space="preserve"> </w:t>
            </w:r>
            <w:r w:rsidRPr="00443AD7">
              <w:rPr>
                <w:color w:val="002060"/>
                <w:sz w:val="24"/>
              </w:rPr>
              <w:t>revoca</w:t>
            </w:r>
            <w:r w:rsidRPr="00443AD7">
              <w:rPr>
                <w:color w:val="002060"/>
                <w:spacing w:val="-16"/>
                <w:sz w:val="24"/>
              </w:rPr>
              <w:t xml:space="preserve"> </w:t>
            </w:r>
            <w:r w:rsidRPr="00443AD7">
              <w:rPr>
                <w:color w:val="002060"/>
                <w:sz w:val="24"/>
              </w:rPr>
              <w:t>di quelli già concessi;</w:t>
            </w:r>
          </w:p>
        </w:tc>
      </w:tr>
      <w:tr w:rsidR="00BF1088" w:rsidRPr="00E853B3" w14:paraId="06209162" w14:textId="77777777">
        <w:trPr>
          <w:trHeight w:val="1256"/>
        </w:trPr>
        <w:tc>
          <w:tcPr>
            <w:tcW w:w="3631" w:type="dxa"/>
            <w:gridSpan w:val="2"/>
            <w:tcBorders>
              <w:left w:val="single" w:sz="18" w:space="0" w:color="C0C0C0"/>
              <w:bottom w:val="single" w:sz="18" w:space="0" w:color="C0C0C0"/>
              <w:right w:val="single" w:sz="18" w:space="0" w:color="C0C0C0"/>
            </w:tcBorders>
          </w:tcPr>
          <w:p w14:paraId="5BEEB070" w14:textId="77777777" w:rsidR="00BF1088" w:rsidRPr="00443AD7" w:rsidRDefault="008F2748" w:rsidP="00443AD7">
            <w:pPr>
              <w:pStyle w:val="TableParagraph"/>
              <w:spacing w:before="120"/>
              <w:ind w:left="25"/>
              <w:rPr>
                <w:color w:val="002060"/>
                <w:sz w:val="24"/>
              </w:rPr>
            </w:pPr>
            <w:r w:rsidRPr="00443AD7">
              <w:rPr>
                <w:color w:val="002060"/>
                <w:sz w:val="24"/>
              </w:rPr>
              <w:t>Dichiarazione</w:t>
            </w:r>
            <w:r w:rsidRPr="00443AD7">
              <w:rPr>
                <w:color w:val="002060"/>
                <w:spacing w:val="-16"/>
                <w:sz w:val="24"/>
              </w:rPr>
              <w:t xml:space="preserve"> </w:t>
            </w:r>
            <w:r w:rsidRPr="00443AD7">
              <w:rPr>
                <w:color w:val="002060"/>
                <w:sz w:val="24"/>
              </w:rPr>
              <w:t>fraudolenta</w:t>
            </w:r>
            <w:r w:rsidRPr="00443AD7">
              <w:rPr>
                <w:color w:val="002060"/>
                <w:spacing w:val="-15"/>
                <w:sz w:val="24"/>
              </w:rPr>
              <w:t xml:space="preserve"> </w:t>
            </w:r>
            <w:r w:rsidRPr="00443AD7">
              <w:rPr>
                <w:color w:val="002060"/>
                <w:sz w:val="24"/>
              </w:rPr>
              <w:t>mediante altri artifici (art. 3 del d.lgs. n.</w:t>
            </w:r>
          </w:p>
          <w:p w14:paraId="6EF3A4BB" w14:textId="77777777" w:rsidR="00BF1088" w:rsidRPr="00443AD7" w:rsidRDefault="008F2748" w:rsidP="00443AD7">
            <w:pPr>
              <w:pStyle w:val="TableParagraph"/>
              <w:spacing w:before="120"/>
              <w:ind w:left="25"/>
              <w:rPr>
                <w:color w:val="002060"/>
                <w:sz w:val="24"/>
              </w:rPr>
            </w:pPr>
            <w:r w:rsidRPr="00443AD7">
              <w:rPr>
                <w:color w:val="002060"/>
                <w:spacing w:val="-2"/>
                <w:sz w:val="24"/>
              </w:rPr>
              <w:t>74/2000)</w:t>
            </w:r>
          </w:p>
        </w:tc>
        <w:tc>
          <w:tcPr>
            <w:tcW w:w="2922" w:type="dxa"/>
            <w:tcBorders>
              <w:left w:val="single" w:sz="18" w:space="0" w:color="C0C0C0"/>
              <w:bottom w:val="single" w:sz="18" w:space="0" w:color="C0C0C0"/>
              <w:right w:val="single" w:sz="18" w:space="0" w:color="C0C0C0"/>
            </w:tcBorders>
          </w:tcPr>
          <w:p w14:paraId="1403974B" w14:textId="77777777" w:rsidR="00BF1088" w:rsidRPr="00443AD7" w:rsidRDefault="008F2748" w:rsidP="00443AD7">
            <w:pPr>
              <w:pStyle w:val="TableParagraph"/>
              <w:spacing w:before="120"/>
              <w:ind w:left="82"/>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500</w:t>
            </w:r>
            <w:r w:rsidRPr="00443AD7">
              <w:rPr>
                <w:color w:val="002060"/>
                <w:spacing w:val="-3"/>
                <w:sz w:val="24"/>
              </w:rPr>
              <w:t xml:space="preserve"> </w:t>
            </w:r>
            <w:r w:rsidRPr="00443AD7">
              <w:rPr>
                <w:color w:val="002060"/>
                <w:spacing w:val="-2"/>
                <w:sz w:val="24"/>
              </w:rPr>
              <w:t>quote</w:t>
            </w:r>
          </w:p>
        </w:tc>
        <w:tc>
          <w:tcPr>
            <w:tcW w:w="3245" w:type="dxa"/>
            <w:tcBorders>
              <w:top w:val="nil"/>
              <w:left w:val="single" w:sz="18" w:space="0" w:color="C0C0C0"/>
              <w:bottom w:val="single" w:sz="18" w:space="0" w:color="C0C0C0"/>
              <w:right w:val="single" w:sz="18" w:space="0" w:color="C0C0C0"/>
            </w:tcBorders>
          </w:tcPr>
          <w:p w14:paraId="68CFC760" w14:textId="77777777" w:rsidR="00BF1088" w:rsidRPr="00443AD7" w:rsidRDefault="008F2748" w:rsidP="00443AD7">
            <w:pPr>
              <w:pStyle w:val="TableParagraph"/>
              <w:tabs>
                <w:tab w:val="left" w:pos="353"/>
              </w:tabs>
              <w:spacing w:before="120"/>
              <w:ind w:left="354" w:right="-28" w:hanging="356"/>
              <w:rPr>
                <w:color w:val="002060"/>
                <w:sz w:val="24"/>
              </w:rPr>
            </w:pPr>
            <w:r w:rsidRPr="00443AD7">
              <w:rPr>
                <w:color w:val="002060"/>
                <w:spacing w:val="-10"/>
                <w:sz w:val="24"/>
              </w:rPr>
              <w:t>-</w:t>
            </w:r>
            <w:r w:rsidRPr="00443AD7">
              <w:rPr>
                <w:color w:val="002060"/>
                <w:sz w:val="24"/>
              </w:rPr>
              <w:tab/>
              <w:t>il</w:t>
            </w:r>
            <w:r w:rsidRPr="00443AD7">
              <w:rPr>
                <w:color w:val="002060"/>
                <w:spacing w:val="-3"/>
                <w:sz w:val="24"/>
              </w:rPr>
              <w:t xml:space="preserve"> </w:t>
            </w:r>
            <w:r w:rsidRPr="00443AD7">
              <w:rPr>
                <w:color w:val="002060"/>
                <w:sz w:val="24"/>
              </w:rPr>
              <w:t>divieto</w:t>
            </w:r>
            <w:r w:rsidRPr="00443AD7">
              <w:rPr>
                <w:color w:val="002060"/>
                <w:spacing w:val="-4"/>
                <w:sz w:val="24"/>
              </w:rPr>
              <w:t xml:space="preserve"> </w:t>
            </w:r>
            <w:r w:rsidRPr="00443AD7">
              <w:rPr>
                <w:color w:val="002060"/>
                <w:sz w:val="24"/>
              </w:rPr>
              <w:t>di</w:t>
            </w:r>
            <w:r w:rsidRPr="00443AD7">
              <w:rPr>
                <w:color w:val="002060"/>
                <w:spacing w:val="-4"/>
                <w:sz w:val="24"/>
              </w:rPr>
              <w:t xml:space="preserve"> </w:t>
            </w:r>
            <w:r w:rsidRPr="00443AD7">
              <w:rPr>
                <w:color w:val="002060"/>
                <w:sz w:val="24"/>
              </w:rPr>
              <w:t>pubblicizzare</w:t>
            </w:r>
            <w:r w:rsidRPr="00443AD7">
              <w:rPr>
                <w:color w:val="002060"/>
                <w:spacing w:val="-4"/>
                <w:sz w:val="24"/>
              </w:rPr>
              <w:t xml:space="preserve"> </w:t>
            </w:r>
            <w:r w:rsidRPr="00443AD7">
              <w:rPr>
                <w:color w:val="002060"/>
                <w:sz w:val="24"/>
              </w:rPr>
              <w:t>beni o servizi.</w:t>
            </w:r>
          </w:p>
        </w:tc>
      </w:tr>
    </w:tbl>
    <w:p w14:paraId="0F959275" w14:textId="77777777" w:rsidR="00BF1088" w:rsidRPr="00443AD7" w:rsidRDefault="00BF1088" w:rsidP="00443AD7">
      <w:pPr>
        <w:pStyle w:val="Corpotesto"/>
        <w:spacing w:before="120"/>
        <w:ind w:left="0"/>
        <w:jc w:val="left"/>
        <w:rPr>
          <w:color w:val="002060"/>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630"/>
        <w:gridCol w:w="2895"/>
        <w:gridCol w:w="3260"/>
      </w:tblGrid>
      <w:tr w:rsidR="00BF1088" w:rsidRPr="00E853B3" w14:paraId="0ECCCD0C" w14:textId="77777777">
        <w:trPr>
          <w:trHeight w:val="1760"/>
        </w:trPr>
        <w:tc>
          <w:tcPr>
            <w:tcW w:w="3630" w:type="dxa"/>
            <w:tcBorders>
              <w:left w:val="single" w:sz="18" w:space="0" w:color="C0C0C0"/>
              <w:right w:val="single" w:sz="18" w:space="0" w:color="C0C0C0"/>
            </w:tcBorders>
          </w:tcPr>
          <w:p w14:paraId="78204454" w14:textId="77777777" w:rsidR="00BF1088" w:rsidRPr="00443AD7" w:rsidRDefault="008F2748" w:rsidP="00443AD7">
            <w:pPr>
              <w:pStyle w:val="TableParagraph"/>
              <w:spacing w:before="120"/>
              <w:ind w:left="25" w:right="33"/>
              <w:rPr>
                <w:color w:val="002060"/>
                <w:sz w:val="24"/>
              </w:rPr>
            </w:pPr>
            <w:r w:rsidRPr="00443AD7">
              <w:rPr>
                <w:color w:val="002060"/>
                <w:sz w:val="24"/>
              </w:rPr>
              <w:lastRenderedPageBreak/>
              <w:t>Emissione di fatture o altri documenti</w:t>
            </w:r>
            <w:r w:rsidRPr="00443AD7">
              <w:rPr>
                <w:color w:val="002060"/>
                <w:spacing w:val="-13"/>
                <w:sz w:val="24"/>
              </w:rPr>
              <w:t xml:space="preserve"> </w:t>
            </w:r>
            <w:r w:rsidRPr="00443AD7">
              <w:rPr>
                <w:color w:val="002060"/>
                <w:sz w:val="24"/>
              </w:rPr>
              <w:t>per</w:t>
            </w:r>
            <w:r w:rsidRPr="00443AD7">
              <w:rPr>
                <w:color w:val="002060"/>
                <w:spacing w:val="-13"/>
                <w:sz w:val="24"/>
              </w:rPr>
              <w:t xml:space="preserve"> </w:t>
            </w:r>
            <w:r w:rsidRPr="00443AD7">
              <w:rPr>
                <w:color w:val="002060"/>
                <w:sz w:val="24"/>
              </w:rPr>
              <w:t>operazioni</w:t>
            </w:r>
            <w:r w:rsidRPr="00443AD7">
              <w:rPr>
                <w:color w:val="002060"/>
                <w:spacing w:val="-13"/>
                <w:sz w:val="24"/>
              </w:rPr>
              <w:t xml:space="preserve"> </w:t>
            </w:r>
            <w:r w:rsidRPr="00443AD7">
              <w:rPr>
                <w:color w:val="002060"/>
                <w:sz w:val="24"/>
              </w:rPr>
              <w:t>inesistenti per importi uguali o superiori a centomila euro (art. 8, co. 1 del d.lgs. n. 74/2000)</w:t>
            </w:r>
          </w:p>
        </w:tc>
        <w:tc>
          <w:tcPr>
            <w:tcW w:w="2895" w:type="dxa"/>
            <w:tcBorders>
              <w:left w:val="single" w:sz="18" w:space="0" w:color="C0C0C0"/>
              <w:right w:val="single" w:sz="18" w:space="0" w:color="C0C0C0"/>
            </w:tcBorders>
          </w:tcPr>
          <w:p w14:paraId="08EA42B4"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3"/>
                <w:sz w:val="24"/>
              </w:rPr>
              <w:t xml:space="preserve"> </w:t>
            </w:r>
            <w:r w:rsidRPr="00443AD7">
              <w:rPr>
                <w:color w:val="002060"/>
                <w:sz w:val="24"/>
              </w:rPr>
              <w:t>a 500</w:t>
            </w:r>
            <w:r w:rsidRPr="00443AD7">
              <w:rPr>
                <w:color w:val="002060"/>
                <w:spacing w:val="-2"/>
                <w:sz w:val="24"/>
              </w:rPr>
              <w:t xml:space="preserve"> quote</w:t>
            </w:r>
          </w:p>
        </w:tc>
        <w:tc>
          <w:tcPr>
            <w:tcW w:w="3260" w:type="dxa"/>
            <w:vMerge w:val="restart"/>
            <w:tcBorders>
              <w:left w:val="single" w:sz="18" w:space="0" w:color="C0C0C0"/>
              <w:right w:val="single" w:sz="18" w:space="0" w:color="C0C0C0"/>
            </w:tcBorders>
          </w:tcPr>
          <w:p w14:paraId="1E0DB45B" w14:textId="77777777" w:rsidR="00BF1088" w:rsidRPr="00443AD7" w:rsidRDefault="00BF1088" w:rsidP="00443AD7">
            <w:pPr>
              <w:pStyle w:val="TableParagraph"/>
              <w:spacing w:before="120"/>
              <w:rPr>
                <w:color w:val="002060"/>
                <w:sz w:val="24"/>
              </w:rPr>
            </w:pPr>
          </w:p>
        </w:tc>
      </w:tr>
      <w:tr w:rsidR="00BF1088" w:rsidRPr="00E853B3" w14:paraId="56A9CFE0" w14:textId="77777777">
        <w:trPr>
          <w:trHeight w:val="1760"/>
        </w:trPr>
        <w:tc>
          <w:tcPr>
            <w:tcW w:w="3630" w:type="dxa"/>
            <w:tcBorders>
              <w:left w:val="single" w:sz="18" w:space="0" w:color="C0C0C0"/>
              <w:right w:val="single" w:sz="18" w:space="0" w:color="C0C0C0"/>
            </w:tcBorders>
          </w:tcPr>
          <w:p w14:paraId="61E2EB7F" w14:textId="77777777" w:rsidR="00BF1088" w:rsidRPr="00443AD7" w:rsidRDefault="008F2748" w:rsidP="00443AD7">
            <w:pPr>
              <w:pStyle w:val="TableParagraph"/>
              <w:spacing w:before="120"/>
              <w:ind w:left="25" w:right="33"/>
              <w:rPr>
                <w:color w:val="002060"/>
                <w:sz w:val="24"/>
              </w:rPr>
            </w:pPr>
            <w:r w:rsidRPr="00443AD7">
              <w:rPr>
                <w:color w:val="002060"/>
                <w:sz w:val="24"/>
              </w:rPr>
              <w:t>Emissione di fatture o altri documenti</w:t>
            </w:r>
            <w:r w:rsidRPr="00443AD7">
              <w:rPr>
                <w:color w:val="002060"/>
                <w:spacing w:val="-13"/>
                <w:sz w:val="24"/>
              </w:rPr>
              <w:t xml:space="preserve"> </w:t>
            </w:r>
            <w:r w:rsidRPr="00443AD7">
              <w:rPr>
                <w:color w:val="002060"/>
                <w:sz w:val="24"/>
              </w:rPr>
              <w:t>per</w:t>
            </w:r>
            <w:r w:rsidRPr="00443AD7">
              <w:rPr>
                <w:color w:val="002060"/>
                <w:spacing w:val="-13"/>
                <w:sz w:val="24"/>
              </w:rPr>
              <w:t xml:space="preserve"> </w:t>
            </w:r>
            <w:r w:rsidRPr="00443AD7">
              <w:rPr>
                <w:color w:val="002060"/>
                <w:sz w:val="24"/>
              </w:rPr>
              <w:t>operazioni</w:t>
            </w:r>
            <w:r w:rsidRPr="00443AD7">
              <w:rPr>
                <w:color w:val="002060"/>
                <w:spacing w:val="-13"/>
                <w:sz w:val="24"/>
              </w:rPr>
              <w:t xml:space="preserve"> </w:t>
            </w:r>
            <w:r w:rsidRPr="00443AD7">
              <w:rPr>
                <w:color w:val="002060"/>
                <w:sz w:val="24"/>
              </w:rPr>
              <w:t>inesistenti per</w:t>
            </w:r>
            <w:r w:rsidRPr="00443AD7">
              <w:rPr>
                <w:color w:val="002060"/>
                <w:spacing w:val="-8"/>
                <w:sz w:val="24"/>
              </w:rPr>
              <w:t xml:space="preserve"> </w:t>
            </w:r>
            <w:r w:rsidRPr="00443AD7">
              <w:rPr>
                <w:color w:val="002060"/>
                <w:sz w:val="24"/>
              </w:rPr>
              <w:t>importi</w:t>
            </w:r>
            <w:r w:rsidRPr="00443AD7">
              <w:rPr>
                <w:color w:val="002060"/>
                <w:spacing w:val="-7"/>
                <w:sz w:val="24"/>
              </w:rPr>
              <w:t xml:space="preserve"> </w:t>
            </w:r>
            <w:r w:rsidRPr="00443AD7">
              <w:rPr>
                <w:color w:val="002060"/>
                <w:sz w:val="24"/>
              </w:rPr>
              <w:t>inferiori</w:t>
            </w:r>
            <w:r w:rsidRPr="00443AD7">
              <w:rPr>
                <w:color w:val="002060"/>
                <w:spacing w:val="-7"/>
                <w:sz w:val="24"/>
              </w:rPr>
              <w:t xml:space="preserve"> </w:t>
            </w:r>
            <w:r w:rsidRPr="00443AD7">
              <w:rPr>
                <w:color w:val="002060"/>
                <w:sz w:val="24"/>
              </w:rPr>
              <w:t>a</w:t>
            </w:r>
            <w:r w:rsidRPr="00443AD7">
              <w:rPr>
                <w:color w:val="002060"/>
                <w:spacing w:val="-9"/>
                <w:sz w:val="24"/>
              </w:rPr>
              <w:t xml:space="preserve"> </w:t>
            </w:r>
            <w:r w:rsidRPr="00443AD7">
              <w:rPr>
                <w:color w:val="002060"/>
                <w:sz w:val="24"/>
              </w:rPr>
              <w:t>centomila</w:t>
            </w:r>
            <w:r w:rsidRPr="00443AD7">
              <w:rPr>
                <w:color w:val="002060"/>
                <w:spacing w:val="-9"/>
                <w:sz w:val="24"/>
              </w:rPr>
              <w:t xml:space="preserve"> </w:t>
            </w:r>
            <w:r w:rsidRPr="00443AD7">
              <w:rPr>
                <w:color w:val="002060"/>
                <w:sz w:val="24"/>
              </w:rPr>
              <w:t>euro (art. 8, co. 2-bis del d.lgs. n.</w:t>
            </w:r>
          </w:p>
          <w:p w14:paraId="5971526F" w14:textId="77777777" w:rsidR="00BF1088" w:rsidRPr="00443AD7" w:rsidRDefault="008F2748" w:rsidP="00443AD7">
            <w:pPr>
              <w:pStyle w:val="TableParagraph"/>
              <w:spacing w:before="120"/>
              <w:ind w:left="25"/>
              <w:rPr>
                <w:color w:val="002060"/>
                <w:sz w:val="24"/>
              </w:rPr>
            </w:pPr>
            <w:r w:rsidRPr="00443AD7">
              <w:rPr>
                <w:color w:val="002060"/>
                <w:spacing w:val="-2"/>
                <w:sz w:val="24"/>
              </w:rPr>
              <w:t>74/2000)</w:t>
            </w:r>
          </w:p>
        </w:tc>
        <w:tc>
          <w:tcPr>
            <w:tcW w:w="2895" w:type="dxa"/>
            <w:tcBorders>
              <w:left w:val="single" w:sz="18" w:space="0" w:color="C0C0C0"/>
              <w:right w:val="single" w:sz="18" w:space="0" w:color="C0C0C0"/>
            </w:tcBorders>
          </w:tcPr>
          <w:p w14:paraId="6B744A5B"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400</w:t>
            </w:r>
            <w:r w:rsidRPr="00443AD7">
              <w:rPr>
                <w:color w:val="002060"/>
                <w:spacing w:val="-3"/>
                <w:sz w:val="24"/>
              </w:rPr>
              <w:t xml:space="preserve"> </w:t>
            </w:r>
            <w:r w:rsidRPr="00443AD7">
              <w:rPr>
                <w:color w:val="002060"/>
                <w:spacing w:val="-2"/>
                <w:sz w:val="24"/>
              </w:rPr>
              <w:t>quote</w:t>
            </w:r>
          </w:p>
        </w:tc>
        <w:tc>
          <w:tcPr>
            <w:tcW w:w="3260" w:type="dxa"/>
            <w:vMerge/>
            <w:tcBorders>
              <w:top w:val="nil"/>
              <w:left w:val="single" w:sz="18" w:space="0" w:color="C0C0C0"/>
              <w:right w:val="single" w:sz="18" w:space="0" w:color="C0C0C0"/>
            </w:tcBorders>
          </w:tcPr>
          <w:p w14:paraId="675583AF" w14:textId="77777777" w:rsidR="00BF1088" w:rsidRPr="00443AD7" w:rsidRDefault="00BF1088" w:rsidP="00443AD7">
            <w:pPr>
              <w:spacing w:before="120"/>
              <w:rPr>
                <w:color w:val="002060"/>
                <w:sz w:val="24"/>
              </w:rPr>
            </w:pPr>
          </w:p>
        </w:tc>
      </w:tr>
      <w:tr w:rsidR="00BF1088" w:rsidRPr="00E853B3" w14:paraId="08CDB9BD" w14:textId="77777777">
        <w:trPr>
          <w:trHeight w:val="1251"/>
        </w:trPr>
        <w:tc>
          <w:tcPr>
            <w:tcW w:w="3630" w:type="dxa"/>
            <w:tcBorders>
              <w:left w:val="single" w:sz="18" w:space="0" w:color="C0C0C0"/>
              <w:right w:val="single" w:sz="18" w:space="0" w:color="C0C0C0"/>
            </w:tcBorders>
          </w:tcPr>
          <w:p w14:paraId="4B98B584" w14:textId="77777777" w:rsidR="00BF1088" w:rsidRPr="00443AD7" w:rsidRDefault="008F2748" w:rsidP="00443AD7">
            <w:pPr>
              <w:pStyle w:val="TableParagraph"/>
              <w:spacing w:before="120"/>
              <w:ind w:left="25" w:right="-44"/>
              <w:rPr>
                <w:color w:val="002060"/>
                <w:sz w:val="24"/>
              </w:rPr>
            </w:pPr>
            <w:r w:rsidRPr="00443AD7">
              <w:rPr>
                <w:color w:val="002060"/>
                <w:sz w:val="24"/>
              </w:rPr>
              <w:t>Occultamento o distruzione di documenti</w:t>
            </w:r>
            <w:r w:rsidRPr="00443AD7">
              <w:rPr>
                <w:color w:val="002060"/>
                <w:spacing w:val="-7"/>
                <w:sz w:val="24"/>
              </w:rPr>
              <w:t xml:space="preserve"> </w:t>
            </w:r>
            <w:r w:rsidRPr="00443AD7">
              <w:rPr>
                <w:color w:val="002060"/>
                <w:sz w:val="24"/>
              </w:rPr>
              <w:t>contabili</w:t>
            </w:r>
            <w:r w:rsidRPr="00443AD7">
              <w:rPr>
                <w:color w:val="002060"/>
                <w:spacing w:val="-7"/>
                <w:sz w:val="24"/>
              </w:rPr>
              <w:t xml:space="preserve"> </w:t>
            </w:r>
            <w:r w:rsidRPr="00443AD7">
              <w:rPr>
                <w:color w:val="002060"/>
                <w:sz w:val="24"/>
              </w:rPr>
              <w:t>(art.</w:t>
            </w:r>
            <w:r w:rsidRPr="00443AD7">
              <w:rPr>
                <w:color w:val="002060"/>
                <w:spacing w:val="-9"/>
                <w:sz w:val="24"/>
              </w:rPr>
              <w:t xml:space="preserve"> </w:t>
            </w:r>
            <w:r w:rsidRPr="00443AD7">
              <w:rPr>
                <w:color w:val="002060"/>
                <w:sz w:val="24"/>
              </w:rPr>
              <w:t>10</w:t>
            </w:r>
            <w:r w:rsidRPr="00443AD7">
              <w:rPr>
                <w:color w:val="002060"/>
                <w:spacing w:val="-8"/>
                <w:sz w:val="24"/>
              </w:rPr>
              <w:t xml:space="preserve"> </w:t>
            </w:r>
            <w:r w:rsidRPr="00443AD7">
              <w:rPr>
                <w:color w:val="002060"/>
                <w:sz w:val="24"/>
              </w:rPr>
              <w:t>del</w:t>
            </w:r>
            <w:r w:rsidRPr="00443AD7">
              <w:rPr>
                <w:color w:val="002060"/>
                <w:spacing w:val="-6"/>
                <w:sz w:val="24"/>
              </w:rPr>
              <w:t xml:space="preserve"> </w:t>
            </w:r>
            <w:r w:rsidRPr="00443AD7">
              <w:rPr>
                <w:color w:val="002060"/>
                <w:sz w:val="24"/>
              </w:rPr>
              <w:t>d.lgs. n. 74/2000)</w:t>
            </w:r>
          </w:p>
        </w:tc>
        <w:tc>
          <w:tcPr>
            <w:tcW w:w="2895" w:type="dxa"/>
            <w:tcBorders>
              <w:left w:val="single" w:sz="18" w:space="0" w:color="C0C0C0"/>
              <w:right w:val="single" w:sz="18" w:space="0" w:color="C0C0C0"/>
            </w:tcBorders>
          </w:tcPr>
          <w:p w14:paraId="3C786D6F"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400</w:t>
            </w:r>
            <w:r w:rsidRPr="00443AD7">
              <w:rPr>
                <w:color w:val="002060"/>
                <w:spacing w:val="-3"/>
                <w:sz w:val="24"/>
              </w:rPr>
              <w:t xml:space="preserve"> </w:t>
            </w:r>
            <w:r w:rsidRPr="00443AD7">
              <w:rPr>
                <w:color w:val="002060"/>
                <w:spacing w:val="-2"/>
                <w:sz w:val="24"/>
              </w:rPr>
              <w:t>quote</w:t>
            </w:r>
          </w:p>
        </w:tc>
        <w:tc>
          <w:tcPr>
            <w:tcW w:w="3260" w:type="dxa"/>
            <w:vMerge/>
            <w:tcBorders>
              <w:top w:val="nil"/>
              <w:left w:val="single" w:sz="18" w:space="0" w:color="C0C0C0"/>
              <w:right w:val="single" w:sz="18" w:space="0" w:color="C0C0C0"/>
            </w:tcBorders>
          </w:tcPr>
          <w:p w14:paraId="730B050D" w14:textId="77777777" w:rsidR="00BF1088" w:rsidRPr="00443AD7" w:rsidRDefault="00BF1088" w:rsidP="00443AD7">
            <w:pPr>
              <w:spacing w:before="120"/>
              <w:rPr>
                <w:color w:val="002060"/>
                <w:sz w:val="24"/>
              </w:rPr>
            </w:pPr>
          </w:p>
        </w:tc>
      </w:tr>
      <w:tr w:rsidR="00BF1088" w:rsidRPr="00E853B3" w14:paraId="441F8435" w14:textId="77777777">
        <w:trPr>
          <w:trHeight w:val="1251"/>
        </w:trPr>
        <w:tc>
          <w:tcPr>
            <w:tcW w:w="3630" w:type="dxa"/>
            <w:tcBorders>
              <w:left w:val="single" w:sz="18" w:space="0" w:color="C0C0C0"/>
              <w:right w:val="single" w:sz="18" w:space="0" w:color="C0C0C0"/>
            </w:tcBorders>
          </w:tcPr>
          <w:p w14:paraId="575B3E6F" w14:textId="77777777" w:rsidR="00BF1088" w:rsidRPr="00443AD7" w:rsidRDefault="008F2748" w:rsidP="00443AD7">
            <w:pPr>
              <w:pStyle w:val="TableParagraph"/>
              <w:spacing w:before="120"/>
              <w:ind w:left="25" w:right="33"/>
              <w:rPr>
                <w:color w:val="002060"/>
                <w:sz w:val="24"/>
              </w:rPr>
            </w:pPr>
            <w:r w:rsidRPr="00443AD7">
              <w:rPr>
                <w:color w:val="002060"/>
                <w:sz w:val="24"/>
              </w:rPr>
              <w:t>Sottrazione fraudolenta al pagamento</w:t>
            </w:r>
            <w:r w:rsidRPr="00443AD7">
              <w:rPr>
                <w:color w:val="002060"/>
                <w:spacing w:val="-5"/>
                <w:sz w:val="24"/>
              </w:rPr>
              <w:t xml:space="preserve"> </w:t>
            </w:r>
            <w:r w:rsidRPr="00443AD7">
              <w:rPr>
                <w:color w:val="002060"/>
                <w:sz w:val="24"/>
              </w:rPr>
              <w:t>di</w:t>
            </w:r>
            <w:r w:rsidRPr="00443AD7">
              <w:rPr>
                <w:color w:val="002060"/>
                <w:spacing w:val="-11"/>
                <w:sz w:val="24"/>
              </w:rPr>
              <w:t xml:space="preserve"> </w:t>
            </w:r>
            <w:r w:rsidRPr="00443AD7">
              <w:rPr>
                <w:color w:val="002060"/>
                <w:sz w:val="24"/>
              </w:rPr>
              <w:t>imposte</w:t>
            </w:r>
            <w:r w:rsidRPr="00443AD7">
              <w:rPr>
                <w:color w:val="002060"/>
                <w:spacing w:val="-5"/>
                <w:sz w:val="24"/>
              </w:rPr>
              <w:t xml:space="preserve"> </w:t>
            </w:r>
            <w:r w:rsidRPr="00443AD7">
              <w:rPr>
                <w:color w:val="002060"/>
                <w:sz w:val="24"/>
              </w:rPr>
              <w:t>(art.</w:t>
            </w:r>
            <w:r w:rsidRPr="00443AD7">
              <w:rPr>
                <w:color w:val="002060"/>
                <w:spacing w:val="-9"/>
                <w:sz w:val="24"/>
              </w:rPr>
              <w:t xml:space="preserve"> </w:t>
            </w:r>
            <w:r w:rsidRPr="00443AD7">
              <w:rPr>
                <w:color w:val="002060"/>
                <w:sz w:val="24"/>
              </w:rPr>
              <w:t>11</w:t>
            </w:r>
            <w:r w:rsidRPr="00443AD7">
              <w:rPr>
                <w:color w:val="002060"/>
                <w:spacing w:val="-8"/>
                <w:sz w:val="24"/>
              </w:rPr>
              <w:t xml:space="preserve"> </w:t>
            </w:r>
            <w:r w:rsidRPr="00443AD7">
              <w:rPr>
                <w:color w:val="002060"/>
                <w:sz w:val="24"/>
              </w:rPr>
              <w:t>del d.lgs. n. 74/2000)</w:t>
            </w:r>
          </w:p>
        </w:tc>
        <w:tc>
          <w:tcPr>
            <w:tcW w:w="2895" w:type="dxa"/>
            <w:tcBorders>
              <w:left w:val="single" w:sz="18" w:space="0" w:color="C0C0C0"/>
              <w:right w:val="single" w:sz="18" w:space="0" w:color="C0C0C0"/>
            </w:tcBorders>
          </w:tcPr>
          <w:p w14:paraId="6276F9B2"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400</w:t>
            </w:r>
            <w:r w:rsidRPr="00443AD7">
              <w:rPr>
                <w:color w:val="002060"/>
                <w:spacing w:val="-3"/>
                <w:sz w:val="24"/>
              </w:rPr>
              <w:t xml:space="preserve"> </w:t>
            </w:r>
            <w:r w:rsidRPr="00443AD7">
              <w:rPr>
                <w:color w:val="002060"/>
                <w:spacing w:val="-2"/>
                <w:sz w:val="24"/>
              </w:rPr>
              <w:t>quote</w:t>
            </w:r>
          </w:p>
        </w:tc>
        <w:tc>
          <w:tcPr>
            <w:tcW w:w="3260" w:type="dxa"/>
            <w:vMerge/>
            <w:tcBorders>
              <w:top w:val="nil"/>
              <w:left w:val="single" w:sz="18" w:space="0" w:color="C0C0C0"/>
              <w:right w:val="single" w:sz="18" w:space="0" w:color="C0C0C0"/>
            </w:tcBorders>
          </w:tcPr>
          <w:p w14:paraId="0956058C" w14:textId="77777777" w:rsidR="00BF1088" w:rsidRPr="00443AD7" w:rsidRDefault="00BF1088" w:rsidP="00443AD7">
            <w:pPr>
              <w:spacing w:before="120"/>
              <w:rPr>
                <w:color w:val="002060"/>
                <w:sz w:val="24"/>
              </w:rPr>
            </w:pPr>
          </w:p>
        </w:tc>
      </w:tr>
      <w:tr w:rsidR="00BF1088" w:rsidRPr="00E853B3" w14:paraId="5A4F21AF" w14:textId="77777777">
        <w:trPr>
          <w:trHeight w:val="876"/>
        </w:trPr>
        <w:tc>
          <w:tcPr>
            <w:tcW w:w="3630" w:type="dxa"/>
            <w:tcBorders>
              <w:left w:val="single" w:sz="18" w:space="0" w:color="C0C0C0"/>
              <w:right w:val="single" w:sz="18" w:space="0" w:color="C0C0C0"/>
            </w:tcBorders>
          </w:tcPr>
          <w:p w14:paraId="081FAF83" w14:textId="77777777" w:rsidR="00BF1088" w:rsidRPr="00443AD7" w:rsidRDefault="008F2748" w:rsidP="00443AD7">
            <w:pPr>
              <w:pStyle w:val="TableParagraph"/>
              <w:spacing w:before="120"/>
              <w:ind w:left="25" w:right="-44"/>
              <w:rPr>
                <w:color w:val="002060"/>
                <w:sz w:val="24"/>
              </w:rPr>
            </w:pPr>
            <w:r w:rsidRPr="00443AD7">
              <w:rPr>
                <w:color w:val="002060"/>
                <w:sz w:val="24"/>
              </w:rPr>
              <w:t>Dichiarazione</w:t>
            </w:r>
            <w:r w:rsidRPr="00443AD7">
              <w:rPr>
                <w:color w:val="002060"/>
                <w:spacing w:val="69"/>
                <w:w w:val="150"/>
                <w:sz w:val="24"/>
              </w:rPr>
              <w:t xml:space="preserve"> </w:t>
            </w:r>
            <w:r w:rsidRPr="00443AD7">
              <w:rPr>
                <w:color w:val="002060"/>
                <w:sz w:val="24"/>
              </w:rPr>
              <w:t>infedele</w:t>
            </w:r>
            <w:r w:rsidRPr="00443AD7">
              <w:rPr>
                <w:color w:val="002060"/>
                <w:spacing w:val="70"/>
                <w:w w:val="150"/>
                <w:sz w:val="24"/>
              </w:rPr>
              <w:t xml:space="preserve"> </w:t>
            </w:r>
            <w:r w:rsidRPr="00443AD7">
              <w:rPr>
                <w:color w:val="002060"/>
                <w:sz w:val="24"/>
              </w:rPr>
              <w:t>in</w:t>
            </w:r>
            <w:r w:rsidRPr="00443AD7">
              <w:rPr>
                <w:color w:val="002060"/>
                <w:spacing w:val="70"/>
                <w:w w:val="150"/>
                <w:sz w:val="24"/>
              </w:rPr>
              <w:t xml:space="preserve"> </w:t>
            </w:r>
            <w:r w:rsidRPr="00443AD7">
              <w:rPr>
                <w:color w:val="002060"/>
                <w:sz w:val="24"/>
              </w:rPr>
              <w:t>caso</w:t>
            </w:r>
            <w:r w:rsidRPr="00443AD7">
              <w:rPr>
                <w:color w:val="002060"/>
                <w:spacing w:val="70"/>
                <w:w w:val="150"/>
                <w:sz w:val="24"/>
              </w:rPr>
              <w:t xml:space="preserve"> </w:t>
            </w:r>
            <w:r w:rsidRPr="00443AD7">
              <w:rPr>
                <w:color w:val="002060"/>
                <w:spacing w:val="-5"/>
                <w:sz w:val="24"/>
              </w:rPr>
              <w:t>di</w:t>
            </w:r>
          </w:p>
          <w:p w14:paraId="429CE84A" w14:textId="5BB8666B" w:rsidR="00BF1088" w:rsidRPr="00443AD7" w:rsidRDefault="008F2748" w:rsidP="00443AD7">
            <w:pPr>
              <w:pStyle w:val="TableParagraph"/>
              <w:spacing w:before="120"/>
              <w:ind w:left="25"/>
              <w:rPr>
                <w:color w:val="002060"/>
                <w:sz w:val="24"/>
              </w:rPr>
            </w:pPr>
            <w:r w:rsidRPr="00443AD7">
              <w:rPr>
                <w:color w:val="002060"/>
                <w:sz w:val="24"/>
              </w:rPr>
              <w:t xml:space="preserve">gravi frodi IVA </w:t>
            </w:r>
            <w:r w:rsidRPr="00E853B3">
              <w:rPr>
                <w:color w:val="002060"/>
                <w:sz w:val="24"/>
                <w:szCs w:val="24"/>
              </w:rPr>
              <w:t>transfrontaliere</w:t>
            </w:r>
            <w:r w:rsidRPr="00E853B3">
              <w:rPr>
                <w:rStyle w:val="Rimandonotaapidipagina"/>
                <w:color w:val="002060"/>
                <w:sz w:val="24"/>
                <w:szCs w:val="24"/>
              </w:rPr>
              <w:footnoteReference w:id="10"/>
            </w:r>
            <w:r w:rsidRPr="00443AD7">
              <w:rPr>
                <w:color w:val="002060"/>
                <w:sz w:val="24"/>
              </w:rPr>
              <w:t xml:space="preserve"> (art. 4 del d. lgs. 74/2000)</w:t>
            </w:r>
          </w:p>
        </w:tc>
        <w:tc>
          <w:tcPr>
            <w:tcW w:w="2895" w:type="dxa"/>
            <w:tcBorders>
              <w:left w:val="single" w:sz="18" w:space="0" w:color="C0C0C0"/>
              <w:right w:val="single" w:sz="18" w:space="0" w:color="C0C0C0"/>
            </w:tcBorders>
          </w:tcPr>
          <w:p w14:paraId="18884576" w14:textId="77777777" w:rsidR="00BF1088" w:rsidRPr="00443AD7" w:rsidRDefault="00BF1088" w:rsidP="00E853B3">
            <w:pPr>
              <w:pStyle w:val="TableParagraph"/>
              <w:spacing w:before="120"/>
              <w:rPr>
                <w:color w:val="002060"/>
                <w:sz w:val="24"/>
              </w:rPr>
            </w:pPr>
          </w:p>
          <w:p w14:paraId="3EDD8CE5"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300</w:t>
            </w:r>
            <w:r w:rsidRPr="00443AD7">
              <w:rPr>
                <w:color w:val="002060"/>
                <w:spacing w:val="-3"/>
                <w:sz w:val="24"/>
              </w:rPr>
              <w:t xml:space="preserve"> </w:t>
            </w:r>
            <w:r w:rsidRPr="00443AD7">
              <w:rPr>
                <w:color w:val="002060"/>
                <w:spacing w:val="-2"/>
                <w:sz w:val="24"/>
              </w:rPr>
              <w:t>quote</w:t>
            </w:r>
          </w:p>
        </w:tc>
        <w:tc>
          <w:tcPr>
            <w:tcW w:w="3260" w:type="dxa"/>
            <w:vMerge/>
            <w:tcBorders>
              <w:top w:val="nil"/>
              <w:left w:val="single" w:sz="18" w:space="0" w:color="C0C0C0"/>
              <w:right w:val="single" w:sz="18" w:space="0" w:color="C0C0C0"/>
            </w:tcBorders>
          </w:tcPr>
          <w:p w14:paraId="5472FC8A" w14:textId="77777777" w:rsidR="00BF1088" w:rsidRPr="00443AD7" w:rsidRDefault="00BF1088" w:rsidP="00443AD7">
            <w:pPr>
              <w:spacing w:before="120"/>
              <w:rPr>
                <w:color w:val="002060"/>
                <w:sz w:val="24"/>
              </w:rPr>
            </w:pPr>
          </w:p>
        </w:tc>
      </w:tr>
      <w:tr w:rsidR="00BF1088" w:rsidRPr="00E853B3" w14:paraId="05F8A7D5" w14:textId="77777777">
        <w:trPr>
          <w:trHeight w:val="881"/>
        </w:trPr>
        <w:tc>
          <w:tcPr>
            <w:tcW w:w="3630" w:type="dxa"/>
            <w:tcBorders>
              <w:left w:val="single" w:sz="18" w:space="0" w:color="C0C0C0"/>
              <w:right w:val="single" w:sz="18" w:space="0" w:color="C0C0C0"/>
            </w:tcBorders>
          </w:tcPr>
          <w:p w14:paraId="28CC1177" w14:textId="77777777" w:rsidR="00BF1088" w:rsidRPr="00443AD7" w:rsidRDefault="008F2748" w:rsidP="00443AD7">
            <w:pPr>
              <w:pStyle w:val="TableParagraph"/>
              <w:spacing w:before="120"/>
              <w:ind w:left="83" w:right="-44"/>
              <w:rPr>
                <w:color w:val="002060"/>
                <w:sz w:val="24"/>
              </w:rPr>
            </w:pPr>
            <w:r w:rsidRPr="00443AD7">
              <w:rPr>
                <w:color w:val="002060"/>
                <w:sz w:val="24"/>
              </w:rPr>
              <w:t>Omessa</w:t>
            </w:r>
            <w:r w:rsidRPr="00443AD7">
              <w:rPr>
                <w:color w:val="002060"/>
                <w:spacing w:val="40"/>
                <w:sz w:val="24"/>
              </w:rPr>
              <w:t xml:space="preserve"> </w:t>
            </w:r>
            <w:r w:rsidRPr="00443AD7">
              <w:rPr>
                <w:color w:val="002060"/>
                <w:sz w:val="24"/>
              </w:rPr>
              <w:t>dichiarazione</w:t>
            </w:r>
            <w:r w:rsidRPr="00443AD7">
              <w:rPr>
                <w:color w:val="002060"/>
                <w:spacing w:val="40"/>
                <w:sz w:val="24"/>
              </w:rPr>
              <w:t xml:space="preserve"> </w:t>
            </w:r>
            <w:r w:rsidRPr="00443AD7">
              <w:rPr>
                <w:color w:val="002060"/>
                <w:sz w:val="24"/>
              </w:rPr>
              <w:t>in</w:t>
            </w:r>
            <w:r w:rsidRPr="00443AD7">
              <w:rPr>
                <w:color w:val="002060"/>
                <w:spacing w:val="40"/>
                <w:sz w:val="24"/>
              </w:rPr>
              <w:t xml:space="preserve"> </w:t>
            </w:r>
            <w:r w:rsidRPr="00443AD7">
              <w:rPr>
                <w:color w:val="002060"/>
                <w:sz w:val="24"/>
              </w:rPr>
              <w:t>caso</w:t>
            </w:r>
            <w:r w:rsidRPr="00443AD7">
              <w:rPr>
                <w:color w:val="002060"/>
                <w:spacing w:val="40"/>
                <w:sz w:val="24"/>
              </w:rPr>
              <w:t xml:space="preserve"> </w:t>
            </w:r>
            <w:r w:rsidRPr="00443AD7">
              <w:rPr>
                <w:color w:val="002060"/>
                <w:sz w:val="24"/>
              </w:rPr>
              <w:t>di gravi</w:t>
            </w:r>
            <w:r w:rsidRPr="00443AD7">
              <w:rPr>
                <w:color w:val="002060"/>
                <w:spacing w:val="-11"/>
                <w:sz w:val="24"/>
              </w:rPr>
              <w:t xml:space="preserve"> </w:t>
            </w:r>
            <w:r w:rsidRPr="00443AD7">
              <w:rPr>
                <w:color w:val="002060"/>
                <w:sz w:val="24"/>
              </w:rPr>
              <w:t>frodi</w:t>
            </w:r>
            <w:r w:rsidRPr="00443AD7">
              <w:rPr>
                <w:color w:val="002060"/>
                <w:spacing w:val="-11"/>
                <w:sz w:val="24"/>
              </w:rPr>
              <w:t xml:space="preserve"> </w:t>
            </w:r>
            <w:r w:rsidRPr="00443AD7">
              <w:rPr>
                <w:color w:val="002060"/>
                <w:sz w:val="24"/>
              </w:rPr>
              <w:t>IVA</w:t>
            </w:r>
            <w:r w:rsidRPr="00443AD7">
              <w:rPr>
                <w:color w:val="002060"/>
                <w:spacing w:val="-8"/>
                <w:sz w:val="24"/>
              </w:rPr>
              <w:t xml:space="preserve"> </w:t>
            </w:r>
            <w:r w:rsidRPr="00443AD7">
              <w:rPr>
                <w:color w:val="002060"/>
                <w:sz w:val="24"/>
              </w:rPr>
              <w:t>transfrontaliere</w:t>
            </w:r>
            <w:r w:rsidRPr="00443AD7">
              <w:rPr>
                <w:color w:val="002060"/>
                <w:spacing w:val="-8"/>
                <w:sz w:val="24"/>
              </w:rPr>
              <w:t xml:space="preserve"> </w:t>
            </w:r>
            <w:r w:rsidRPr="00443AD7">
              <w:rPr>
                <w:color w:val="002060"/>
                <w:sz w:val="24"/>
              </w:rPr>
              <w:t>(art.</w:t>
            </w:r>
            <w:r w:rsidRPr="00443AD7">
              <w:rPr>
                <w:color w:val="002060"/>
                <w:spacing w:val="-13"/>
                <w:sz w:val="24"/>
              </w:rPr>
              <w:t xml:space="preserve"> </w:t>
            </w:r>
            <w:r w:rsidRPr="00443AD7">
              <w:rPr>
                <w:color w:val="002060"/>
                <w:spacing w:val="-10"/>
                <w:sz w:val="24"/>
              </w:rPr>
              <w:t>5</w:t>
            </w:r>
          </w:p>
          <w:p w14:paraId="37C6C25F" w14:textId="77777777" w:rsidR="00BF1088" w:rsidRPr="00443AD7" w:rsidRDefault="008F2748" w:rsidP="00443AD7">
            <w:pPr>
              <w:pStyle w:val="TableParagraph"/>
              <w:spacing w:before="120"/>
              <w:ind w:left="83"/>
              <w:rPr>
                <w:color w:val="002060"/>
                <w:sz w:val="24"/>
              </w:rPr>
            </w:pPr>
            <w:r w:rsidRPr="00443AD7">
              <w:rPr>
                <w:color w:val="002060"/>
                <w:sz w:val="24"/>
              </w:rPr>
              <w:t>del</w:t>
            </w:r>
            <w:r w:rsidRPr="00443AD7">
              <w:rPr>
                <w:color w:val="002060"/>
                <w:spacing w:val="-6"/>
                <w:sz w:val="24"/>
              </w:rPr>
              <w:t xml:space="preserve"> </w:t>
            </w:r>
            <w:r w:rsidRPr="00443AD7">
              <w:rPr>
                <w:color w:val="002060"/>
                <w:sz w:val="24"/>
              </w:rPr>
              <w:t>d.</w:t>
            </w:r>
            <w:r w:rsidRPr="00443AD7">
              <w:rPr>
                <w:color w:val="002060"/>
                <w:spacing w:val="1"/>
                <w:sz w:val="24"/>
              </w:rPr>
              <w:t xml:space="preserve"> </w:t>
            </w:r>
            <w:r w:rsidRPr="00443AD7">
              <w:rPr>
                <w:color w:val="002060"/>
                <w:sz w:val="24"/>
              </w:rPr>
              <w:t>lgs.</w:t>
            </w:r>
            <w:r w:rsidRPr="00443AD7">
              <w:rPr>
                <w:color w:val="002060"/>
                <w:spacing w:val="-3"/>
                <w:sz w:val="24"/>
              </w:rPr>
              <w:t xml:space="preserve"> </w:t>
            </w:r>
            <w:r w:rsidRPr="00443AD7">
              <w:rPr>
                <w:color w:val="002060"/>
                <w:spacing w:val="-2"/>
                <w:sz w:val="24"/>
              </w:rPr>
              <w:t>74/2000)</w:t>
            </w:r>
          </w:p>
        </w:tc>
        <w:tc>
          <w:tcPr>
            <w:tcW w:w="2895" w:type="dxa"/>
            <w:tcBorders>
              <w:left w:val="single" w:sz="18" w:space="0" w:color="C0C0C0"/>
              <w:right w:val="single" w:sz="18" w:space="0" w:color="C0C0C0"/>
            </w:tcBorders>
          </w:tcPr>
          <w:p w14:paraId="5F1B7C91" w14:textId="77777777" w:rsidR="00BF1088" w:rsidRPr="00443AD7" w:rsidRDefault="00BF1088" w:rsidP="00E853B3">
            <w:pPr>
              <w:pStyle w:val="TableParagraph"/>
              <w:spacing w:before="120"/>
              <w:rPr>
                <w:color w:val="002060"/>
                <w:sz w:val="24"/>
              </w:rPr>
            </w:pPr>
          </w:p>
          <w:p w14:paraId="3C86C082"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400</w:t>
            </w:r>
            <w:r w:rsidRPr="00443AD7">
              <w:rPr>
                <w:color w:val="002060"/>
                <w:spacing w:val="-3"/>
                <w:sz w:val="24"/>
              </w:rPr>
              <w:t xml:space="preserve"> </w:t>
            </w:r>
            <w:r w:rsidRPr="00443AD7">
              <w:rPr>
                <w:color w:val="002060"/>
                <w:spacing w:val="-2"/>
                <w:sz w:val="24"/>
              </w:rPr>
              <w:t>quote</w:t>
            </w:r>
          </w:p>
        </w:tc>
        <w:tc>
          <w:tcPr>
            <w:tcW w:w="3260" w:type="dxa"/>
            <w:vMerge/>
            <w:tcBorders>
              <w:top w:val="nil"/>
              <w:left w:val="single" w:sz="18" w:space="0" w:color="C0C0C0"/>
              <w:right w:val="single" w:sz="18" w:space="0" w:color="C0C0C0"/>
            </w:tcBorders>
          </w:tcPr>
          <w:p w14:paraId="18942268" w14:textId="77777777" w:rsidR="00BF1088" w:rsidRPr="00443AD7" w:rsidRDefault="00BF1088" w:rsidP="00443AD7">
            <w:pPr>
              <w:spacing w:before="120"/>
              <w:rPr>
                <w:color w:val="002060"/>
                <w:sz w:val="24"/>
              </w:rPr>
            </w:pPr>
          </w:p>
        </w:tc>
      </w:tr>
      <w:tr w:rsidR="00BF1088" w:rsidRPr="00E853B3" w14:paraId="7142CD00" w14:textId="77777777">
        <w:trPr>
          <w:trHeight w:val="876"/>
        </w:trPr>
        <w:tc>
          <w:tcPr>
            <w:tcW w:w="3630" w:type="dxa"/>
            <w:tcBorders>
              <w:left w:val="single" w:sz="18" w:space="0" w:color="C0C0C0"/>
              <w:right w:val="single" w:sz="18" w:space="0" w:color="C0C0C0"/>
            </w:tcBorders>
          </w:tcPr>
          <w:p w14:paraId="2F4B44C3" w14:textId="77777777" w:rsidR="00BF1088" w:rsidRPr="00443AD7" w:rsidRDefault="008F2748" w:rsidP="00443AD7">
            <w:pPr>
              <w:pStyle w:val="TableParagraph"/>
              <w:spacing w:before="120"/>
              <w:ind w:left="83" w:right="-29"/>
              <w:rPr>
                <w:color w:val="002060"/>
                <w:sz w:val="24"/>
              </w:rPr>
            </w:pPr>
            <w:r w:rsidRPr="00443AD7">
              <w:rPr>
                <w:color w:val="002060"/>
                <w:sz w:val="24"/>
              </w:rPr>
              <w:t>Indebita</w:t>
            </w:r>
            <w:r w:rsidRPr="00443AD7">
              <w:rPr>
                <w:color w:val="002060"/>
                <w:spacing w:val="32"/>
                <w:sz w:val="24"/>
              </w:rPr>
              <w:t xml:space="preserve"> </w:t>
            </w:r>
            <w:r w:rsidRPr="00443AD7">
              <w:rPr>
                <w:color w:val="002060"/>
                <w:sz w:val="24"/>
              </w:rPr>
              <w:t>compensazione</w:t>
            </w:r>
            <w:r w:rsidRPr="00443AD7">
              <w:rPr>
                <w:color w:val="002060"/>
                <w:spacing w:val="33"/>
                <w:sz w:val="24"/>
              </w:rPr>
              <w:t xml:space="preserve"> </w:t>
            </w:r>
            <w:r w:rsidRPr="00443AD7">
              <w:rPr>
                <w:color w:val="002060"/>
                <w:sz w:val="24"/>
              </w:rPr>
              <w:t>in</w:t>
            </w:r>
            <w:r w:rsidRPr="00443AD7">
              <w:rPr>
                <w:color w:val="002060"/>
                <w:spacing w:val="33"/>
                <w:sz w:val="24"/>
              </w:rPr>
              <w:t xml:space="preserve"> </w:t>
            </w:r>
            <w:r w:rsidRPr="00443AD7">
              <w:rPr>
                <w:color w:val="002060"/>
                <w:sz w:val="24"/>
              </w:rPr>
              <w:t>caso</w:t>
            </w:r>
            <w:r w:rsidRPr="00443AD7">
              <w:rPr>
                <w:color w:val="002060"/>
                <w:spacing w:val="29"/>
                <w:sz w:val="24"/>
              </w:rPr>
              <w:t xml:space="preserve"> </w:t>
            </w:r>
            <w:r w:rsidRPr="00443AD7">
              <w:rPr>
                <w:color w:val="002060"/>
                <w:spacing w:val="-5"/>
                <w:sz w:val="24"/>
              </w:rPr>
              <w:t>di</w:t>
            </w:r>
          </w:p>
          <w:p w14:paraId="7599B106" w14:textId="77777777" w:rsidR="00BF1088" w:rsidRPr="00443AD7" w:rsidRDefault="008F2748" w:rsidP="00443AD7">
            <w:pPr>
              <w:pStyle w:val="TableParagraph"/>
              <w:spacing w:before="120"/>
              <w:ind w:left="83" w:right="-44"/>
              <w:rPr>
                <w:color w:val="002060"/>
                <w:sz w:val="24"/>
              </w:rPr>
            </w:pPr>
            <w:r w:rsidRPr="00443AD7">
              <w:rPr>
                <w:color w:val="002060"/>
                <w:sz w:val="24"/>
              </w:rPr>
              <w:t>gravi</w:t>
            </w:r>
            <w:r w:rsidRPr="00443AD7">
              <w:rPr>
                <w:color w:val="002060"/>
                <w:spacing w:val="32"/>
                <w:sz w:val="24"/>
              </w:rPr>
              <w:t xml:space="preserve"> </w:t>
            </w:r>
            <w:r w:rsidRPr="00443AD7">
              <w:rPr>
                <w:color w:val="002060"/>
                <w:sz w:val="24"/>
              </w:rPr>
              <w:t>frodi</w:t>
            </w:r>
            <w:r w:rsidRPr="00443AD7">
              <w:rPr>
                <w:color w:val="002060"/>
                <w:spacing w:val="29"/>
                <w:sz w:val="24"/>
              </w:rPr>
              <w:t xml:space="preserve"> </w:t>
            </w:r>
            <w:r w:rsidRPr="00443AD7">
              <w:rPr>
                <w:color w:val="002060"/>
                <w:sz w:val="24"/>
              </w:rPr>
              <w:t>IVA</w:t>
            </w:r>
            <w:r w:rsidRPr="00443AD7">
              <w:rPr>
                <w:color w:val="002060"/>
                <w:spacing w:val="30"/>
                <w:sz w:val="24"/>
              </w:rPr>
              <w:t xml:space="preserve"> </w:t>
            </w:r>
            <w:r w:rsidRPr="00443AD7">
              <w:rPr>
                <w:color w:val="002060"/>
                <w:sz w:val="24"/>
              </w:rPr>
              <w:t>transfrontaliere</w:t>
            </w:r>
            <w:r w:rsidRPr="00443AD7">
              <w:rPr>
                <w:color w:val="002060"/>
                <w:spacing w:val="35"/>
                <w:sz w:val="24"/>
              </w:rPr>
              <w:t xml:space="preserve"> </w:t>
            </w:r>
            <w:r w:rsidRPr="00443AD7">
              <w:rPr>
                <w:color w:val="002060"/>
                <w:sz w:val="24"/>
              </w:rPr>
              <w:t>(art. 10 quater del d. lgs. 74/2000)</w:t>
            </w:r>
          </w:p>
        </w:tc>
        <w:tc>
          <w:tcPr>
            <w:tcW w:w="2895" w:type="dxa"/>
            <w:tcBorders>
              <w:left w:val="single" w:sz="18" w:space="0" w:color="C0C0C0"/>
              <w:right w:val="single" w:sz="18" w:space="0" w:color="C0C0C0"/>
            </w:tcBorders>
          </w:tcPr>
          <w:p w14:paraId="24291843" w14:textId="77777777" w:rsidR="00BF1088" w:rsidRPr="00443AD7" w:rsidRDefault="00BF1088" w:rsidP="00E853B3">
            <w:pPr>
              <w:pStyle w:val="TableParagraph"/>
              <w:spacing w:before="120"/>
              <w:rPr>
                <w:color w:val="002060"/>
                <w:sz w:val="24"/>
              </w:rPr>
            </w:pPr>
          </w:p>
          <w:p w14:paraId="5794772A" w14:textId="77777777" w:rsidR="00BF1088" w:rsidRPr="00443AD7" w:rsidRDefault="008F2748" w:rsidP="00443AD7">
            <w:pPr>
              <w:pStyle w:val="TableParagraph"/>
              <w:spacing w:before="120"/>
              <w:ind w:left="83"/>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400</w:t>
            </w:r>
            <w:r w:rsidRPr="00443AD7">
              <w:rPr>
                <w:color w:val="002060"/>
                <w:spacing w:val="-3"/>
                <w:sz w:val="24"/>
              </w:rPr>
              <w:t xml:space="preserve"> </w:t>
            </w:r>
            <w:r w:rsidRPr="00443AD7">
              <w:rPr>
                <w:color w:val="002060"/>
                <w:spacing w:val="-2"/>
                <w:sz w:val="24"/>
              </w:rPr>
              <w:t>quote</w:t>
            </w:r>
          </w:p>
        </w:tc>
        <w:tc>
          <w:tcPr>
            <w:tcW w:w="3260" w:type="dxa"/>
            <w:vMerge/>
            <w:tcBorders>
              <w:top w:val="nil"/>
              <w:left w:val="single" w:sz="18" w:space="0" w:color="C0C0C0"/>
              <w:right w:val="single" w:sz="18" w:space="0" w:color="C0C0C0"/>
            </w:tcBorders>
          </w:tcPr>
          <w:p w14:paraId="75AC6244" w14:textId="77777777" w:rsidR="00BF1088" w:rsidRPr="00443AD7" w:rsidRDefault="00BF1088" w:rsidP="00443AD7">
            <w:pPr>
              <w:spacing w:before="120"/>
              <w:rPr>
                <w:color w:val="002060"/>
                <w:sz w:val="24"/>
              </w:rPr>
            </w:pPr>
          </w:p>
        </w:tc>
      </w:tr>
      <w:tr w:rsidR="00BF1088" w:rsidRPr="009825A4" w14:paraId="0DE199EB" w14:textId="77777777">
        <w:trPr>
          <w:trHeight w:val="747"/>
        </w:trPr>
        <w:tc>
          <w:tcPr>
            <w:tcW w:w="9785" w:type="dxa"/>
            <w:gridSpan w:val="3"/>
            <w:tcBorders>
              <w:top w:val="single" w:sz="18" w:space="0" w:color="5F5F5F"/>
              <w:left w:val="single" w:sz="18" w:space="0" w:color="C0C0C0"/>
              <w:bottom w:val="single" w:sz="18" w:space="0" w:color="5F5F5F"/>
              <w:right w:val="single" w:sz="18" w:space="0" w:color="C0C0C0"/>
            </w:tcBorders>
          </w:tcPr>
          <w:p w14:paraId="2ABF7469" w14:textId="77777777" w:rsidR="00BF1088" w:rsidRPr="00443AD7" w:rsidRDefault="008F2748" w:rsidP="00443AD7">
            <w:pPr>
              <w:pStyle w:val="TableParagraph"/>
              <w:spacing w:before="120"/>
              <w:ind w:left="116"/>
              <w:jc w:val="center"/>
              <w:rPr>
                <w:b/>
                <w:color w:val="002060"/>
                <w:sz w:val="24"/>
                <w:lang w:val="en-US"/>
              </w:rPr>
            </w:pPr>
            <w:r w:rsidRPr="00443AD7">
              <w:rPr>
                <w:b/>
                <w:color w:val="002060"/>
                <w:sz w:val="24"/>
                <w:lang w:val="en-US"/>
              </w:rPr>
              <w:t>Art.</w:t>
            </w:r>
            <w:r w:rsidRPr="00443AD7">
              <w:rPr>
                <w:b/>
                <w:color w:val="002060"/>
                <w:spacing w:val="-3"/>
                <w:sz w:val="24"/>
                <w:lang w:val="en-US"/>
              </w:rPr>
              <w:t xml:space="preserve"> </w:t>
            </w:r>
            <w:r w:rsidRPr="00443AD7">
              <w:rPr>
                <w:b/>
                <w:color w:val="002060"/>
                <w:sz w:val="24"/>
                <w:lang w:val="en-US"/>
              </w:rPr>
              <w:t>25-sexiesdecies</w:t>
            </w:r>
            <w:r w:rsidRPr="00443AD7">
              <w:rPr>
                <w:b/>
                <w:color w:val="002060"/>
                <w:spacing w:val="-5"/>
                <w:sz w:val="24"/>
                <w:lang w:val="en-US"/>
              </w:rPr>
              <w:t xml:space="preserve"> </w:t>
            </w:r>
            <w:r w:rsidRPr="00443AD7">
              <w:rPr>
                <w:b/>
                <w:color w:val="002060"/>
                <w:sz w:val="24"/>
                <w:lang w:val="en-US"/>
              </w:rPr>
              <w:t>-</w:t>
            </w:r>
            <w:r w:rsidRPr="00443AD7">
              <w:rPr>
                <w:b/>
                <w:color w:val="002060"/>
                <w:spacing w:val="-5"/>
                <w:sz w:val="24"/>
                <w:lang w:val="en-US"/>
              </w:rPr>
              <w:t xml:space="preserve"> </w:t>
            </w:r>
            <w:r w:rsidRPr="00443AD7">
              <w:rPr>
                <w:b/>
                <w:color w:val="002060"/>
                <w:sz w:val="24"/>
                <w:lang w:val="en-US"/>
              </w:rPr>
              <w:t>d.lgs.</w:t>
            </w:r>
            <w:r w:rsidRPr="00443AD7">
              <w:rPr>
                <w:b/>
                <w:color w:val="002060"/>
                <w:spacing w:val="-7"/>
                <w:sz w:val="24"/>
                <w:lang w:val="en-US"/>
              </w:rPr>
              <w:t xml:space="preserve"> </w:t>
            </w:r>
            <w:r w:rsidRPr="00443AD7">
              <w:rPr>
                <w:b/>
                <w:color w:val="002060"/>
                <w:sz w:val="24"/>
                <w:lang w:val="en-US"/>
              </w:rPr>
              <w:t>231/2001</w:t>
            </w:r>
            <w:r w:rsidRPr="00443AD7">
              <w:rPr>
                <w:b/>
                <w:color w:val="002060"/>
                <w:spacing w:val="-5"/>
                <w:sz w:val="24"/>
                <w:lang w:val="en-US"/>
              </w:rPr>
              <w:t xml:space="preserve"> </w:t>
            </w:r>
            <w:r w:rsidRPr="00443AD7">
              <w:rPr>
                <w:b/>
                <w:color w:val="002060"/>
                <w:sz w:val="24"/>
                <w:lang w:val="en-US"/>
              </w:rPr>
              <w:t>–</w:t>
            </w:r>
            <w:r w:rsidRPr="00443AD7">
              <w:rPr>
                <w:b/>
                <w:color w:val="002060"/>
                <w:spacing w:val="-1"/>
                <w:sz w:val="24"/>
                <w:lang w:val="en-US"/>
              </w:rPr>
              <w:t xml:space="preserve"> </w:t>
            </w:r>
            <w:r w:rsidRPr="00443AD7">
              <w:rPr>
                <w:b/>
                <w:color w:val="002060"/>
                <w:spacing w:val="-2"/>
                <w:sz w:val="24"/>
                <w:lang w:val="en-US"/>
              </w:rPr>
              <w:t>Contrabbando</w:t>
            </w:r>
          </w:p>
        </w:tc>
      </w:tr>
      <w:tr w:rsidR="00BF1088" w:rsidRPr="00E853B3" w14:paraId="66E3D959" w14:textId="77777777">
        <w:trPr>
          <w:trHeight w:val="3267"/>
        </w:trPr>
        <w:tc>
          <w:tcPr>
            <w:tcW w:w="3630" w:type="dxa"/>
            <w:tcBorders>
              <w:left w:val="single" w:sz="18" w:space="0" w:color="C0C0C0"/>
              <w:bottom w:val="single" w:sz="18" w:space="0" w:color="C0C0C0"/>
              <w:right w:val="single" w:sz="18" w:space="0" w:color="C0C0C0"/>
            </w:tcBorders>
          </w:tcPr>
          <w:p w14:paraId="22DA8193" w14:textId="77777777" w:rsidR="00BF1088" w:rsidRPr="00443AD7" w:rsidRDefault="00BF1088" w:rsidP="00443AD7">
            <w:pPr>
              <w:pStyle w:val="TableParagraph"/>
              <w:spacing w:before="120"/>
              <w:rPr>
                <w:color w:val="002060"/>
                <w:sz w:val="24"/>
                <w:lang w:val="en-US"/>
              </w:rPr>
            </w:pPr>
          </w:p>
          <w:p w14:paraId="33A99688" w14:textId="77777777" w:rsidR="00BF1088" w:rsidRPr="00443AD7" w:rsidRDefault="00BF1088" w:rsidP="00443AD7">
            <w:pPr>
              <w:pStyle w:val="TableParagraph"/>
              <w:spacing w:before="120"/>
              <w:rPr>
                <w:color w:val="002060"/>
                <w:sz w:val="24"/>
                <w:lang w:val="en-US"/>
              </w:rPr>
            </w:pPr>
          </w:p>
          <w:p w14:paraId="0C00A6BE" w14:textId="77777777" w:rsidR="00BF1088" w:rsidRPr="00443AD7" w:rsidRDefault="00BF1088" w:rsidP="00443AD7">
            <w:pPr>
              <w:pStyle w:val="TableParagraph"/>
              <w:spacing w:before="120"/>
              <w:rPr>
                <w:color w:val="002060"/>
                <w:sz w:val="24"/>
                <w:lang w:val="en-US"/>
              </w:rPr>
            </w:pPr>
          </w:p>
          <w:p w14:paraId="10097781" w14:textId="77777777" w:rsidR="00BF1088" w:rsidRPr="00443AD7" w:rsidRDefault="00BF1088" w:rsidP="00443AD7">
            <w:pPr>
              <w:pStyle w:val="TableParagraph"/>
              <w:spacing w:before="120"/>
              <w:rPr>
                <w:color w:val="002060"/>
                <w:sz w:val="24"/>
                <w:lang w:val="en-US"/>
              </w:rPr>
            </w:pPr>
          </w:p>
          <w:p w14:paraId="563A5758" w14:textId="77777777" w:rsidR="00BF1088" w:rsidRPr="00443AD7" w:rsidRDefault="008F2748" w:rsidP="00443AD7">
            <w:pPr>
              <w:pStyle w:val="TableParagraph"/>
              <w:spacing w:before="120"/>
              <w:ind w:left="83" w:right="33"/>
              <w:rPr>
                <w:color w:val="002060"/>
                <w:sz w:val="24"/>
              </w:rPr>
            </w:pPr>
            <w:r w:rsidRPr="00443AD7">
              <w:rPr>
                <w:color w:val="002060"/>
                <w:sz w:val="24"/>
              </w:rPr>
              <w:t>Contrabbando</w:t>
            </w:r>
            <w:r w:rsidRPr="00443AD7">
              <w:rPr>
                <w:color w:val="002060"/>
                <w:spacing w:val="80"/>
                <w:sz w:val="24"/>
              </w:rPr>
              <w:t xml:space="preserve"> </w:t>
            </w:r>
            <w:r w:rsidRPr="00443AD7">
              <w:rPr>
                <w:color w:val="002060"/>
                <w:sz w:val="24"/>
              </w:rPr>
              <w:t>(DPR</w:t>
            </w:r>
            <w:r w:rsidRPr="00443AD7">
              <w:rPr>
                <w:color w:val="002060"/>
                <w:spacing w:val="80"/>
                <w:sz w:val="24"/>
              </w:rPr>
              <w:t xml:space="preserve"> </w:t>
            </w:r>
            <w:r w:rsidRPr="00443AD7">
              <w:rPr>
                <w:color w:val="002060"/>
                <w:sz w:val="24"/>
              </w:rPr>
              <w:t>23</w:t>
            </w:r>
            <w:r w:rsidRPr="00443AD7">
              <w:rPr>
                <w:color w:val="002060"/>
                <w:spacing w:val="80"/>
                <w:sz w:val="24"/>
              </w:rPr>
              <w:t xml:space="preserve"> </w:t>
            </w:r>
            <w:r w:rsidRPr="00443AD7">
              <w:rPr>
                <w:color w:val="002060"/>
                <w:sz w:val="24"/>
              </w:rPr>
              <w:t>gennaio 1973, n. 43)</w:t>
            </w:r>
          </w:p>
        </w:tc>
        <w:tc>
          <w:tcPr>
            <w:tcW w:w="2895" w:type="dxa"/>
            <w:tcBorders>
              <w:left w:val="single" w:sz="18" w:space="0" w:color="C0C0C0"/>
              <w:bottom w:val="single" w:sz="18" w:space="0" w:color="C0C0C0"/>
              <w:right w:val="single" w:sz="18" w:space="0" w:color="C0C0C0"/>
            </w:tcBorders>
          </w:tcPr>
          <w:p w14:paraId="1735AFC0" w14:textId="77777777" w:rsidR="00BF1088" w:rsidRPr="00443AD7" w:rsidRDefault="00BF1088" w:rsidP="00443AD7">
            <w:pPr>
              <w:pStyle w:val="TableParagraph"/>
              <w:spacing w:before="120"/>
              <w:rPr>
                <w:color w:val="002060"/>
                <w:sz w:val="24"/>
              </w:rPr>
            </w:pPr>
          </w:p>
          <w:p w14:paraId="01A417FE" w14:textId="77777777" w:rsidR="00BF1088" w:rsidRPr="00443AD7" w:rsidRDefault="00BF1088" w:rsidP="00443AD7">
            <w:pPr>
              <w:pStyle w:val="TableParagraph"/>
              <w:spacing w:before="120"/>
              <w:rPr>
                <w:color w:val="002060"/>
                <w:sz w:val="24"/>
              </w:rPr>
            </w:pPr>
          </w:p>
          <w:p w14:paraId="0F392A71" w14:textId="77777777" w:rsidR="00BF1088" w:rsidRPr="00443AD7" w:rsidRDefault="008F2748" w:rsidP="00443AD7">
            <w:pPr>
              <w:pStyle w:val="TableParagraph"/>
              <w:spacing w:before="120"/>
              <w:ind w:left="386"/>
              <w:jc w:val="both"/>
              <w:rPr>
                <w:color w:val="002060"/>
                <w:sz w:val="24"/>
              </w:rPr>
            </w:pPr>
            <w:r w:rsidRPr="00443AD7">
              <w:rPr>
                <w:color w:val="002060"/>
                <w:sz w:val="24"/>
              </w:rPr>
              <w:t>Fino</w:t>
            </w:r>
            <w:r w:rsidRPr="00443AD7">
              <w:rPr>
                <w:color w:val="002060"/>
                <w:spacing w:val="-6"/>
                <w:sz w:val="24"/>
              </w:rPr>
              <w:t xml:space="preserve"> </w:t>
            </w:r>
            <w:r w:rsidRPr="00443AD7">
              <w:rPr>
                <w:color w:val="002060"/>
                <w:sz w:val="24"/>
              </w:rPr>
              <w:t>a</w:t>
            </w:r>
            <w:r w:rsidRPr="00443AD7">
              <w:rPr>
                <w:color w:val="002060"/>
                <w:spacing w:val="-1"/>
                <w:sz w:val="24"/>
              </w:rPr>
              <w:t xml:space="preserve"> </w:t>
            </w:r>
            <w:r w:rsidRPr="00443AD7">
              <w:rPr>
                <w:color w:val="002060"/>
                <w:sz w:val="24"/>
              </w:rPr>
              <w:t>duecento</w:t>
            </w:r>
            <w:r w:rsidRPr="00443AD7">
              <w:rPr>
                <w:color w:val="002060"/>
                <w:spacing w:val="-5"/>
                <w:sz w:val="24"/>
              </w:rPr>
              <w:t xml:space="preserve"> </w:t>
            </w:r>
            <w:r w:rsidRPr="00443AD7">
              <w:rPr>
                <w:color w:val="002060"/>
                <w:spacing w:val="-2"/>
                <w:sz w:val="24"/>
              </w:rPr>
              <w:t>quote.</w:t>
            </w:r>
          </w:p>
          <w:p w14:paraId="1F1DE940" w14:textId="77777777" w:rsidR="00BF1088" w:rsidRPr="00443AD7" w:rsidRDefault="008F2748" w:rsidP="00443AD7">
            <w:pPr>
              <w:pStyle w:val="TableParagraph"/>
              <w:spacing w:before="120"/>
              <w:ind w:left="386" w:right="43"/>
              <w:jc w:val="both"/>
              <w:rPr>
                <w:color w:val="002060"/>
                <w:sz w:val="24"/>
              </w:rPr>
            </w:pPr>
            <w:r w:rsidRPr="00443AD7">
              <w:rPr>
                <w:color w:val="002060"/>
                <w:sz w:val="24"/>
              </w:rPr>
              <w:t>Quando</w:t>
            </w:r>
            <w:r w:rsidRPr="00443AD7">
              <w:rPr>
                <w:color w:val="002060"/>
                <w:spacing w:val="-8"/>
                <w:sz w:val="24"/>
              </w:rPr>
              <w:t xml:space="preserve"> </w:t>
            </w:r>
            <w:r w:rsidRPr="00443AD7">
              <w:rPr>
                <w:color w:val="002060"/>
                <w:sz w:val="24"/>
              </w:rPr>
              <w:t>i</w:t>
            </w:r>
            <w:r w:rsidRPr="00443AD7">
              <w:rPr>
                <w:color w:val="002060"/>
                <w:spacing w:val="-14"/>
                <w:sz w:val="24"/>
              </w:rPr>
              <w:t xml:space="preserve"> </w:t>
            </w:r>
            <w:r w:rsidRPr="00443AD7">
              <w:rPr>
                <w:color w:val="002060"/>
                <w:sz w:val="24"/>
              </w:rPr>
              <w:t>diritti</w:t>
            </w:r>
            <w:r w:rsidRPr="00443AD7">
              <w:rPr>
                <w:color w:val="002060"/>
                <w:spacing w:val="-10"/>
                <w:sz w:val="24"/>
              </w:rPr>
              <w:t xml:space="preserve"> </w:t>
            </w:r>
            <w:r w:rsidRPr="00443AD7">
              <w:rPr>
                <w:color w:val="002060"/>
                <w:sz w:val="24"/>
              </w:rPr>
              <w:t>di</w:t>
            </w:r>
            <w:r w:rsidRPr="00443AD7">
              <w:rPr>
                <w:color w:val="002060"/>
                <w:spacing w:val="-10"/>
                <w:sz w:val="24"/>
              </w:rPr>
              <w:t xml:space="preserve"> </w:t>
            </w:r>
            <w:r w:rsidRPr="00443AD7">
              <w:rPr>
                <w:color w:val="002060"/>
                <w:sz w:val="24"/>
              </w:rPr>
              <w:t>confine dovuti</w:t>
            </w:r>
            <w:r w:rsidRPr="00443AD7">
              <w:rPr>
                <w:color w:val="002060"/>
                <w:spacing w:val="-16"/>
                <w:sz w:val="24"/>
              </w:rPr>
              <w:t xml:space="preserve"> </w:t>
            </w:r>
            <w:r w:rsidRPr="00443AD7">
              <w:rPr>
                <w:color w:val="002060"/>
                <w:sz w:val="24"/>
              </w:rPr>
              <w:t>superano</w:t>
            </w:r>
            <w:r w:rsidRPr="00443AD7">
              <w:rPr>
                <w:color w:val="002060"/>
                <w:spacing w:val="-15"/>
                <w:sz w:val="24"/>
              </w:rPr>
              <w:t xml:space="preserve"> </w:t>
            </w:r>
            <w:r w:rsidRPr="00443AD7">
              <w:rPr>
                <w:color w:val="002060"/>
                <w:sz w:val="24"/>
              </w:rPr>
              <w:t>100.000 euro</w:t>
            </w:r>
            <w:r w:rsidRPr="00443AD7">
              <w:rPr>
                <w:color w:val="002060"/>
                <w:spacing w:val="-8"/>
                <w:sz w:val="24"/>
              </w:rPr>
              <w:t xml:space="preserve"> </w:t>
            </w:r>
            <w:r w:rsidRPr="00443AD7">
              <w:rPr>
                <w:color w:val="002060"/>
                <w:sz w:val="24"/>
              </w:rPr>
              <w:t>si</w:t>
            </w:r>
            <w:r w:rsidRPr="00443AD7">
              <w:rPr>
                <w:color w:val="002060"/>
                <w:spacing w:val="-6"/>
                <w:sz w:val="24"/>
              </w:rPr>
              <w:t xml:space="preserve"> </w:t>
            </w:r>
            <w:r w:rsidRPr="00443AD7">
              <w:rPr>
                <w:color w:val="002060"/>
                <w:sz w:val="24"/>
              </w:rPr>
              <w:t>applica</w:t>
            </w:r>
            <w:r w:rsidRPr="00443AD7">
              <w:rPr>
                <w:color w:val="002060"/>
                <w:spacing w:val="-5"/>
                <w:sz w:val="24"/>
              </w:rPr>
              <w:t xml:space="preserve"> </w:t>
            </w:r>
            <w:r w:rsidRPr="00443AD7">
              <w:rPr>
                <w:color w:val="002060"/>
                <w:sz w:val="24"/>
              </w:rPr>
              <w:t>all'ente</w:t>
            </w:r>
            <w:r w:rsidRPr="00443AD7">
              <w:rPr>
                <w:color w:val="002060"/>
                <w:spacing w:val="-5"/>
                <w:sz w:val="24"/>
              </w:rPr>
              <w:t xml:space="preserve"> </w:t>
            </w:r>
            <w:r w:rsidRPr="00443AD7">
              <w:rPr>
                <w:color w:val="002060"/>
                <w:sz w:val="24"/>
              </w:rPr>
              <w:t>la sanzione pecuniaria fino a quattrocento quote</w:t>
            </w:r>
          </w:p>
        </w:tc>
        <w:tc>
          <w:tcPr>
            <w:tcW w:w="3260" w:type="dxa"/>
            <w:tcBorders>
              <w:left w:val="single" w:sz="18" w:space="0" w:color="C0C0C0"/>
              <w:bottom w:val="single" w:sz="18" w:space="0" w:color="C0C0C0"/>
              <w:right w:val="single" w:sz="18" w:space="0" w:color="C0C0C0"/>
            </w:tcBorders>
          </w:tcPr>
          <w:p w14:paraId="598A0411" w14:textId="77777777" w:rsidR="00BF1088" w:rsidRPr="00443AD7" w:rsidRDefault="008F2748" w:rsidP="00443AD7">
            <w:pPr>
              <w:pStyle w:val="TableParagraph"/>
              <w:numPr>
                <w:ilvl w:val="0"/>
                <w:numId w:val="30"/>
              </w:numPr>
              <w:tabs>
                <w:tab w:val="left" w:pos="380"/>
                <w:tab w:val="left" w:pos="382"/>
              </w:tabs>
              <w:spacing w:before="120"/>
              <w:ind w:right="-29"/>
              <w:jc w:val="both"/>
              <w:rPr>
                <w:color w:val="002060"/>
                <w:sz w:val="24"/>
              </w:rPr>
            </w:pPr>
            <w:r w:rsidRPr="00443AD7">
              <w:rPr>
                <w:color w:val="002060"/>
                <w:sz w:val="24"/>
              </w:rPr>
              <w:t xml:space="preserve">Il divieto di contrattare con la pubblica amministrazione, salvo che per ottenere le prestazioni di un pubblico </w:t>
            </w:r>
            <w:r w:rsidRPr="00443AD7">
              <w:rPr>
                <w:color w:val="002060"/>
                <w:spacing w:val="-2"/>
                <w:sz w:val="24"/>
              </w:rPr>
              <w:t>servizio;</w:t>
            </w:r>
          </w:p>
          <w:p w14:paraId="1ECAF122" w14:textId="77777777" w:rsidR="00BF1088" w:rsidRPr="00443AD7" w:rsidRDefault="00BF1088" w:rsidP="00443AD7">
            <w:pPr>
              <w:pStyle w:val="TableParagraph"/>
              <w:spacing w:before="120"/>
              <w:rPr>
                <w:color w:val="002060"/>
                <w:sz w:val="24"/>
              </w:rPr>
            </w:pPr>
          </w:p>
          <w:p w14:paraId="6A916530" w14:textId="77777777" w:rsidR="00BF1088" w:rsidRPr="00443AD7" w:rsidRDefault="008F2748" w:rsidP="00443AD7">
            <w:pPr>
              <w:pStyle w:val="TableParagraph"/>
              <w:numPr>
                <w:ilvl w:val="0"/>
                <w:numId w:val="30"/>
              </w:numPr>
              <w:tabs>
                <w:tab w:val="left" w:pos="380"/>
                <w:tab w:val="left" w:pos="382"/>
              </w:tabs>
              <w:spacing w:before="120"/>
              <w:ind w:right="-44"/>
              <w:jc w:val="both"/>
              <w:rPr>
                <w:color w:val="002060"/>
                <w:sz w:val="24"/>
              </w:rPr>
            </w:pPr>
            <w:r w:rsidRPr="00443AD7">
              <w:rPr>
                <w:color w:val="002060"/>
                <w:sz w:val="24"/>
              </w:rPr>
              <w:t>l'esclusione da agevolazioni, finanziamenti, contributi o sussidi</w:t>
            </w:r>
            <w:r w:rsidRPr="00443AD7">
              <w:rPr>
                <w:color w:val="002060"/>
                <w:spacing w:val="-16"/>
                <w:sz w:val="24"/>
              </w:rPr>
              <w:t xml:space="preserve"> </w:t>
            </w:r>
            <w:r w:rsidRPr="00443AD7">
              <w:rPr>
                <w:color w:val="002060"/>
                <w:sz w:val="24"/>
              </w:rPr>
              <w:t>e</w:t>
            </w:r>
            <w:r w:rsidRPr="00443AD7">
              <w:rPr>
                <w:color w:val="002060"/>
                <w:spacing w:val="-15"/>
                <w:sz w:val="24"/>
              </w:rPr>
              <w:t xml:space="preserve"> </w:t>
            </w:r>
            <w:r w:rsidRPr="00443AD7">
              <w:rPr>
                <w:color w:val="002060"/>
                <w:sz w:val="24"/>
              </w:rPr>
              <w:t>l'eventuale</w:t>
            </w:r>
            <w:r w:rsidRPr="00443AD7">
              <w:rPr>
                <w:color w:val="002060"/>
                <w:spacing w:val="-15"/>
                <w:sz w:val="24"/>
              </w:rPr>
              <w:t xml:space="preserve"> </w:t>
            </w:r>
            <w:r w:rsidRPr="00443AD7">
              <w:rPr>
                <w:color w:val="002060"/>
                <w:sz w:val="24"/>
              </w:rPr>
              <w:t>revoca</w:t>
            </w:r>
            <w:r w:rsidRPr="00443AD7">
              <w:rPr>
                <w:color w:val="002060"/>
                <w:spacing w:val="-16"/>
                <w:sz w:val="24"/>
              </w:rPr>
              <w:t xml:space="preserve"> </w:t>
            </w:r>
            <w:r w:rsidRPr="00443AD7">
              <w:rPr>
                <w:color w:val="002060"/>
                <w:sz w:val="24"/>
              </w:rPr>
              <w:t>di quelli già concessi;</w:t>
            </w:r>
          </w:p>
        </w:tc>
      </w:tr>
    </w:tbl>
    <w:p w14:paraId="212800D6" w14:textId="06750B10" w:rsidR="00BF1088" w:rsidRPr="00443AD7" w:rsidRDefault="008F2748" w:rsidP="00443AD7">
      <w:pPr>
        <w:pStyle w:val="Corpotesto"/>
        <w:spacing w:before="120"/>
        <w:ind w:left="0"/>
        <w:jc w:val="left"/>
        <w:rPr>
          <w:color w:val="002060"/>
        </w:rPr>
      </w:pPr>
      <w:r w:rsidRPr="00443AD7">
        <w:rPr>
          <w:noProof/>
          <w:color w:val="002060"/>
        </w:rPr>
        <mc:AlternateContent>
          <mc:Choice Requires="wps">
            <w:drawing>
              <wp:anchor distT="0" distB="0" distL="0" distR="0" simplePos="0" relativeHeight="487592960" behindDoc="1" locked="0" layoutInCell="1" allowOverlap="1" wp14:anchorId="101A6121" wp14:editId="5F0CF8B7">
                <wp:simplePos x="0" y="0"/>
                <wp:positionH relativeFrom="page">
                  <wp:posOffset>899464</wp:posOffset>
                </wp:positionH>
                <wp:positionV relativeFrom="paragraph">
                  <wp:posOffset>90500</wp:posOffset>
                </wp:positionV>
                <wp:extent cx="183007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6350"/>
                        </a:xfrm>
                        <a:custGeom>
                          <a:avLst/>
                          <a:gdLst/>
                          <a:ahLst/>
                          <a:cxnLst/>
                          <a:rect l="l" t="t" r="r" b="b"/>
                          <a:pathLst>
                            <a:path w="1830070" h="6350">
                              <a:moveTo>
                                <a:pt x="1829689" y="0"/>
                              </a:moveTo>
                              <a:lnTo>
                                <a:pt x="0" y="0"/>
                              </a:lnTo>
                              <a:lnTo>
                                <a:pt x="0" y="6095"/>
                              </a:lnTo>
                              <a:lnTo>
                                <a:pt x="1829689" y="6095"/>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9BD7C1" id="Graphic 17" o:spid="_x0000_s1026" style="position:absolute;margin-left:70.8pt;margin-top:7.15pt;width:144.1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1830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" path="m1829689,l,,,6095r1829689,l1829689,xe" fillcolor="black" stroked="f">
                <v:path arrowok="t"/>
                <w10:wrap type="topAndBottom" anchorx="page"/>
              </v:shape>
            </w:pict>
          </mc:Fallback>
        </mc:AlternateContent>
      </w: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630"/>
        <w:gridCol w:w="2895"/>
        <w:gridCol w:w="3260"/>
      </w:tblGrid>
      <w:tr w:rsidR="00BF1088" w:rsidRPr="00E853B3" w14:paraId="449B5EA2" w14:textId="77777777">
        <w:trPr>
          <w:trHeight w:val="1002"/>
        </w:trPr>
        <w:tc>
          <w:tcPr>
            <w:tcW w:w="3630" w:type="dxa"/>
            <w:tcBorders>
              <w:left w:val="single" w:sz="18" w:space="0" w:color="C0C0C0"/>
              <w:bottom w:val="single" w:sz="18" w:space="0" w:color="C0C0C0"/>
              <w:right w:val="single" w:sz="18" w:space="0" w:color="C0C0C0"/>
            </w:tcBorders>
          </w:tcPr>
          <w:p w14:paraId="16B4CE70" w14:textId="77777777" w:rsidR="00BF1088" w:rsidRPr="00443AD7" w:rsidRDefault="00BF1088" w:rsidP="00443AD7">
            <w:pPr>
              <w:pStyle w:val="TableParagraph"/>
              <w:spacing w:before="120"/>
              <w:rPr>
                <w:color w:val="002060"/>
                <w:sz w:val="24"/>
              </w:rPr>
            </w:pPr>
          </w:p>
        </w:tc>
        <w:tc>
          <w:tcPr>
            <w:tcW w:w="2895" w:type="dxa"/>
            <w:tcBorders>
              <w:left w:val="single" w:sz="18" w:space="0" w:color="C0C0C0"/>
              <w:bottom w:val="single" w:sz="18" w:space="0" w:color="C0C0C0"/>
              <w:right w:val="single" w:sz="18" w:space="0" w:color="C0C0C0"/>
            </w:tcBorders>
          </w:tcPr>
          <w:p w14:paraId="3160571C" w14:textId="77777777" w:rsidR="00BF1088" w:rsidRPr="00443AD7" w:rsidRDefault="00BF1088" w:rsidP="00443AD7">
            <w:pPr>
              <w:pStyle w:val="TableParagraph"/>
              <w:spacing w:before="120"/>
              <w:rPr>
                <w:color w:val="002060"/>
                <w:sz w:val="24"/>
              </w:rPr>
            </w:pPr>
          </w:p>
        </w:tc>
        <w:tc>
          <w:tcPr>
            <w:tcW w:w="3260" w:type="dxa"/>
            <w:tcBorders>
              <w:left w:val="single" w:sz="18" w:space="0" w:color="C0C0C0"/>
              <w:bottom w:val="single" w:sz="18" w:space="0" w:color="C0C0C0"/>
              <w:right w:val="single" w:sz="18" w:space="0" w:color="C0C0C0"/>
            </w:tcBorders>
          </w:tcPr>
          <w:p w14:paraId="57FA9E65" w14:textId="77777777" w:rsidR="00BF1088" w:rsidRPr="00443AD7" w:rsidRDefault="008F2748" w:rsidP="00443AD7">
            <w:pPr>
              <w:pStyle w:val="TableParagraph"/>
              <w:tabs>
                <w:tab w:val="left" w:pos="381"/>
              </w:tabs>
              <w:spacing w:before="120"/>
              <w:ind w:left="382" w:right="-44" w:hanging="356"/>
              <w:rPr>
                <w:color w:val="002060"/>
                <w:sz w:val="24"/>
              </w:rPr>
            </w:pPr>
            <w:r w:rsidRPr="00443AD7">
              <w:rPr>
                <w:color w:val="002060"/>
                <w:spacing w:val="-10"/>
                <w:sz w:val="24"/>
              </w:rPr>
              <w:t>-</w:t>
            </w:r>
            <w:r w:rsidRPr="00443AD7">
              <w:rPr>
                <w:color w:val="002060"/>
                <w:sz w:val="24"/>
              </w:rPr>
              <w:tab/>
              <w:t>il</w:t>
            </w:r>
            <w:r w:rsidRPr="00443AD7">
              <w:rPr>
                <w:color w:val="002060"/>
                <w:spacing w:val="-2"/>
                <w:sz w:val="24"/>
              </w:rPr>
              <w:t xml:space="preserve"> </w:t>
            </w:r>
            <w:r w:rsidRPr="00443AD7">
              <w:rPr>
                <w:color w:val="002060"/>
                <w:sz w:val="24"/>
              </w:rPr>
              <w:t>divieto</w:t>
            </w:r>
            <w:r w:rsidRPr="00443AD7">
              <w:rPr>
                <w:color w:val="002060"/>
                <w:spacing w:val="-3"/>
                <w:sz w:val="24"/>
              </w:rPr>
              <w:t xml:space="preserve"> </w:t>
            </w:r>
            <w:r w:rsidRPr="00443AD7">
              <w:rPr>
                <w:color w:val="002060"/>
                <w:sz w:val="24"/>
              </w:rPr>
              <w:t>di</w:t>
            </w:r>
            <w:r w:rsidRPr="00443AD7">
              <w:rPr>
                <w:color w:val="002060"/>
                <w:spacing w:val="-5"/>
                <w:sz w:val="24"/>
              </w:rPr>
              <w:t xml:space="preserve"> </w:t>
            </w:r>
            <w:r w:rsidRPr="00443AD7">
              <w:rPr>
                <w:color w:val="002060"/>
                <w:sz w:val="24"/>
              </w:rPr>
              <w:t>pubblicizzare</w:t>
            </w:r>
            <w:r w:rsidRPr="00443AD7">
              <w:rPr>
                <w:color w:val="002060"/>
                <w:spacing w:val="-3"/>
                <w:sz w:val="24"/>
              </w:rPr>
              <w:t xml:space="preserve"> </w:t>
            </w:r>
            <w:r w:rsidRPr="00443AD7">
              <w:rPr>
                <w:color w:val="002060"/>
                <w:sz w:val="24"/>
              </w:rPr>
              <w:t>beni o servizi.</w:t>
            </w:r>
          </w:p>
        </w:tc>
      </w:tr>
    </w:tbl>
    <w:p w14:paraId="178A53CE" w14:textId="77777777" w:rsidR="00BF1088" w:rsidRPr="00443AD7" w:rsidRDefault="00BF1088" w:rsidP="00443AD7">
      <w:pPr>
        <w:pStyle w:val="Corpotesto"/>
        <w:spacing w:before="120"/>
        <w:ind w:left="0"/>
        <w:jc w:val="left"/>
        <w:rPr>
          <w:color w:val="002060"/>
        </w:rPr>
      </w:pPr>
    </w:p>
    <w:p w14:paraId="30BDCF58" w14:textId="77777777" w:rsidR="00BF1088" w:rsidRPr="00443AD7" w:rsidRDefault="00BF1088" w:rsidP="00443AD7">
      <w:pPr>
        <w:pStyle w:val="Corpotesto"/>
        <w:spacing w:before="120"/>
        <w:ind w:left="0"/>
        <w:jc w:val="left"/>
        <w:rPr>
          <w:color w:val="002060"/>
        </w:rPr>
      </w:pPr>
    </w:p>
    <w:p w14:paraId="7CC81DB6" w14:textId="77777777" w:rsidR="00BF1088" w:rsidRPr="00443AD7" w:rsidRDefault="00BF1088" w:rsidP="00443AD7">
      <w:pPr>
        <w:pStyle w:val="Corpotesto"/>
        <w:spacing w:before="120"/>
        <w:ind w:left="0"/>
        <w:jc w:val="left"/>
        <w:rPr>
          <w:color w:val="002060"/>
        </w:rPr>
      </w:pPr>
    </w:p>
    <w:tbl>
      <w:tblPr>
        <w:tblStyle w:val="TableNormal"/>
        <w:tblW w:w="0" w:type="auto"/>
        <w:tblInd w:w="16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4"/>
        <w:gridCol w:w="3256"/>
        <w:gridCol w:w="3256"/>
      </w:tblGrid>
      <w:tr w:rsidR="00BF1088" w:rsidRPr="00E853B3" w14:paraId="493C75DA" w14:textId="77777777">
        <w:trPr>
          <w:trHeight w:val="627"/>
        </w:trPr>
        <w:tc>
          <w:tcPr>
            <w:tcW w:w="9816" w:type="dxa"/>
            <w:gridSpan w:val="3"/>
            <w:tcBorders>
              <w:left w:val="single" w:sz="18" w:space="0" w:color="C0C0C0"/>
              <w:bottom w:val="single" w:sz="18" w:space="0" w:color="5F5F5F"/>
              <w:right w:val="single" w:sz="18" w:space="0" w:color="C0C0C0"/>
            </w:tcBorders>
            <w:shd w:val="clear" w:color="auto" w:fill="B8CCE3"/>
          </w:tcPr>
          <w:p w14:paraId="2428B88B" w14:textId="77777777" w:rsidR="00BF1088" w:rsidRPr="00443AD7" w:rsidRDefault="008F2748" w:rsidP="00443AD7">
            <w:pPr>
              <w:pStyle w:val="TableParagraph"/>
              <w:spacing w:before="120"/>
              <w:ind w:left="3526" w:right="476" w:hanging="2949"/>
              <w:rPr>
                <w:b/>
                <w:color w:val="002060"/>
                <w:sz w:val="24"/>
              </w:rPr>
            </w:pPr>
            <w:r w:rsidRPr="00443AD7">
              <w:rPr>
                <w:b/>
                <w:color w:val="002060"/>
                <w:sz w:val="24"/>
              </w:rPr>
              <w:t>Art.</w:t>
            </w:r>
            <w:r w:rsidRPr="00443AD7">
              <w:rPr>
                <w:b/>
                <w:color w:val="002060"/>
                <w:spacing w:val="-1"/>
                <w:sz w:val="24"/>
              </w:rPr>
              <w:t xml:space="preserve"> </w:t>
            </w:r>
            <w:r w:rsidRPr="00443AD7">
              <w:rPr>
                <w:b/>
                <w:color w:val="002060"/>
                <w:sz w:val="24"/>
              </w:rPr>
              <w:t>10</w:t>
            </w:r>
            <w:r w:rsidRPr="00443AD7">
              <w:rPr>
                <w:b/>
                <w:color w:val="002060"/>
                <w:spacing w:val="-5"/>
                <w:sz w:val="24"/>
              </w:rPr>
              <w:t xml:space="preserve"> </w:t>
            </w:r>
            <w:r w:rsidRPr="00443AD7">
              <w:rPr>
                <w:b/>
                <w:color w:val="002060"/>
                <w:sz w:val="24"/>
              </w:rPr>
              <w:t>l.</w:t>
            </w:r>
            <w:r w:rsidRPr="00443AD7">
              <w:rPr>
                <w:b/>
                <w:color w:val="002060"/>
                <w:spacing w:val="-6"/>
                <w:sz w:val="24"/>
              </w:rPr>
              <w:t xml:space="preserve"> </w:t>
            </w:r>
            <w:r w:rsidRPr="00443AD7">
              <w:rPr>
                <w:b/>
                <w:color w:val="002060"/>
                <w:sz w:val="24"/>
              </w:rPr>
              <w:t>146/2006</w:t>
            </w:r>
            <w:r w:rsidRPr="00443AD7">
              <w:rPr>
                <w:b/>
                <w:color w:val="002060"/>
                <w:spacing w:val="-2"/>
                <w:sz w:val="24"/>
              </w:rPr>
              <w:t xml:space="preserve"> </w:t>
            </w:r>
            <w:r w:rsidRPr="00443AD7">
              <w:rPr>
                <w:b/>
                <w:color w:val="002060"/>
                <w:sz w:val="24"/>
              </w:rPr>
              <w:t>-</w:t>
            </w:r>
            <w:r w:rsidRPr="00443AD7">
              <w:rPr>
                <w:b/>
                <w:color w:val="002060"/>
                <w:spacing w:val="-4"/>
                <w:sz w:val="24"/>
              </w:rPr>
              <w:t xml:space="preserve"> </w:t>
            </w:r>
            <w:r w:rsidRPr="00443AD7">
              <w:rPr>
                <w:b/>
                <w:color w:val="002060"/>
                <w:sz w:val="24"/>
              </w:rPr>
              <w:t>Ratifica</w:t>
            </w:r>
            <w:r w:rsidRPr="00443AD7">
              <w:rPr>
                <w:b/>
                <w:color w:val="002060"/>
                <w:spacing w:val="-5"/>
                <w:sz w:val="24"/>
              </w:rPr>
              <w:t xml:space="preserve"> </w:t>
            </w:r>
            <w:r w:rsidRPr="00443AD7">
              <w:rPr>
                <w:b/>
                <w:color w:val="002060"/>
                <w:sz w:val="24"/>
              </w:rPr>
              <w:t>ed</w:t>
            </w:r>
            <w:r w:rsidRPr="00443AD7">
              <w:rPr>
                <w:b/>
                <w:color w:val="002060"/>
                <w:spacing w:val="-7"/>
                <w:sz w:val="24"/>
              </w:rPr>
              <w:t xml:space="preserve"> </w:t>
            </w:r>
            <w:r w:rsidRPr="00443AD7">
              <w:rPr>
                <w:b/>
                <w:color w:val="002060"/>
                <w:sz w:val="24"/>
              </w:rPr>
              <w:t>esecuzione</w:t>
            </w:r>
            <w:r w:rsidRPr="00443AD7">
              <w:rPr>
                <w:b/>
                <w:color w:val="002060"/>
                <w:spacing w:val="-1"/>
                <w:sz w:val="24"/>
              </w:rPr>
              <w:t xml:space="preserve"> </w:t>
            </w:r>
            <w:r w:rsidRPr="00443AD7">
              <w:rPr>
                <w:b/>
                <w:color w:val="002060"/>
                <w:sz w:val="24"/>
              </w:rPr>
              <w:t>della</w:t>
            </w:r>
            <w:r w:rsidRPr="00443AD7">
              <w:rPr>
                <w:b/>
                <w:color w:val="002060"/>
                <w:spacing w:val="-1"/>
                <w:sz w:val="24"/>
              </w:rPr>
              <w:t xml:space="preserve"> </w:t>
            </w:r>
            <w:r w:rsidRPr="00443AD7">
              <w:rPr>
                <w:b/>
                <w:color w:val="002060"/>
                <w:sz w:val="24"/>
              </w:rPr>
              <w:t>Convenzione</w:t>
            </w:r>
            <w:r w:rsidRPr="00443AD7">
              <w:rPr>
                <w:b/>
                <w:color w:val="002060"/>
                <w:spacing w:val="-1"/>
                <w:sz w:val="24"/>
              </w:rPr>
              <w:t xml:space="preserve"> </w:t>
            </w:r>
            <w:r w:rsidRPr="00443AD7">
              <w:rPr>
                <w:b/>
                <w:color w:val="002060"/>
                <w:sz w:val="24"/>
              </w:rPr>
              <w:t>ONU</w:t>
            </w:r>
            <w:r w:rsidRPr="00443AD7">
              <w:rPr>
                <w:b/>
                <w:color w:val="002060"/>
                <w:spacing w:val="-8"/>
                <w:sz w:val="24"/>
              </w:rPr>
              <w:t xml:space="preserve"> </w:t>
            </w:r>
            <w:r w:rsidRPr="00443AD7">
              <w:rPr>
                <w:b/>
                <w:color w:val="002060"/>
                <w:sz w:val="24"/>
              </w:rPr>
              <w:t>contro</w:t>
            </w:r>
            <w:r w:rsidRPr="00443AD7">
              <w:rPr>
                <w:b/>
                <w:color w:val="002060"/>
                <w:spacing w:val="-2"/>
                <w:sz w:val="24"/>
              </w:rPr>
              <w:t xml:space="preserve"> </w:t>
            </w:r>
            <w:r w:rsidRPr="00443AD7">
              <w:rPr>
                <w:b/>
                <w:color w:val="002060"/>
                <w:sz w:val="24"/>
              </w:rPr>
              <w:t>il</w:t>
            </w:r>
            <w:r w:rsidRPr="00443AD7">
              <w:rPr>
                <w:b/>
                <w:color w:val="002060"/>
                <w:spacing w:val="-1"/>
                <w:sz w:val="24"/>
              </w:rPr>
              <w:t xml:space="preserve"> </w:t>
            </w:r>
            <w:r w:rsidRPr="00443AD7">
              <w:rPr>
                <w:b/>
                <w:color w:val="002060"/>
                <w:sz w:val="24"/>
              </w:rPr>
              <w:t>crimine organizzato transnazionale</w:t>
            </w:r>
          </w:p>
        </w:tc>
      </w:tr>
      <w:tr w:rsidR="00BF1088" w:rsidRPr="00E853B3" w14:paraId="18517FBC" w14:textId="77777777">
        <w:trPr>
          <w:trHeight w:val="454"/>
        </w:trPr>
        <w:tc>
          <w:tcPr>
            <w:tcW w:w="3304" w:type="dxa"/>
            <w:tcBorders>
              <w:left w:val="single" w:sz="18" w:space="0" w:color="C0C0C0"/>
              <w:right w:val="single" w:sz="18" w:space="0" w:color="C0C0C0"/>
            </w:tcBorders>
          </w:tcPr>
          <w:p w14:paraId="2F81FF5E" w14:textId="77777777" w:rsidR="00BF1088" w:rsidRPr="00443AD7" w:rsidRDefault="008F2748" w:rsidP="00443AD7">
            <w:pPr>
              <w:pStyle w:val="TableParagraph"/>
              <w:spacing w:before="120"/>
              <w:ind w:left="798"/>
              <w:rPr>
                <w:color w:val="002060"/>
                <w:sz w:val="24"/>
              </w:rPr>
            </w:pPr>
            <w:r w:rsidRPr="00443AD7">
              <w:rPr>
                <w:color w:val="002060"/>
                <w:spacing w:val="-2"/>
                <w:sz w:val="24"/>
              </w:rPr>
              <w:t>reati-presupposto</w:t>
            </w:r>
          </w:p>
        </w:tc>
        <w:tc>
          <w:tcPr>
            <w:tcW w:w="3256" w:type="dxa"/>
            <w:tcBorders>
              <w:left w:val="single" w:sz="18" w:space="0" w:color="C0C0C0"/>
              <w:right w:val="single" w:sz="18" w:space="0" w:color="C0C0C0"/>
            </w:tcBorders>
          </w:tcPr>
          <w:p w14:paraId="292E8474" w14:textId="77777777" w:rsidR="00BF1088" w:rsidRPr="00443AD7" w:rsidRDefault="008F2748" w:rsidP="00443AD7">
            <w:pPr>
              <w:pStyle w:val="TableParagraph"/>
              <w:spacing w:before="120"/>
              <w:ind w:left="688"/>
              <w:rPr>
                <w:color w:val="002060"/>
                <w:sz w:val="24"/>
              </w:rPr>
            </w:pPr>
            <w:r w:rsidRPr="00443AD7">
              <w:rPr>
                <w:color w:val="002060"/>
                <w:sz w:val="24"/>
              </w:rPr>
              <w:t>sanzioni</w:t>
            </w:r>
            <w:r w:rsidRPr="00443AD7">
              <w:rPr>
                <w:color w:val="002060"/>
                <w:spacing w:val="-9"/>
                <w:sz w:val="24"/>
              </w:rPr>
              <w:t xml:space="preserve"> </w:t>
            </w:r>
            <w:r w:rsidRPr="00443AD7">
              <w:rPr>
                <w:color w:val="002060"/>
                <w:spacing w:val="-2"/>
                <w:sz w:val="24"/>
              </w:rPr>
              <w:t>pecuniarie</w:t>
            </w:r>
          </w:p>
        </w:tc>
        <w:tc>
          <w:tcPr>
            <w:tcW w:w="3256" w:type="dxa"/>
            <w:tcBorders>
              <w:left w:val="single" w:sz="18" w:space="0" w:color="C0C0C0"/>
              <w:right w:val="single" w:sz="18" w:space="0" w:color="C0C0C0"/>
            </w:tcBorders>
          </w:tcPr>
          <w:p w14:paraId="789C1EAB" w14:textId="77777777" w:rsidR="00BF1088" w:rsidRPr="00443AD7" w:rsidRDefault="008F2748" w:rsidP="00443AD7">
            <w:pPr>
              <w:pStyle w:val="TableParagraph"/>
              <w:spacing w:before="120"/>
              <w:ind w:left="692"/>
              <w:rPr>
                <w:color w:val="002060"/>
                <w:sz w:val="24"/>
              </w:rPr>
            </w:pPr>
            <w:r w:rsidRPr="00443AD7">
              <w:rPr>
                <w:color w:val="002060"/>
                <w:sz w:val="24"/>
              </w:rPr>
              <w:t>sanzioni</w:t>
            </w:r>
            <w:r w:rsidRPr="00443AD7">
              <w:rPr>
                <w:color w:val="002060"/>
                <w:spacing w:val="-4"/>
                <w:sz w:val="24"/>
              </w:rPr>
              <w:t xml:space="preserve"> </w:t>
            </w:r>
            <w:r w:rsidRPr="00443AD7">
              <w:rPr>
                <w:color w:val="002060"/>
                <w:spacing w:val="-2"/>
                <w:sz w:val="24"/>
              </w:rPr>
              <w:t>interdittive</w:t>
            </w:r>
          </w:p>
        </w:tc>
      </w:tr>
      <w:tr w:rsidR="00BF1088" w:rsidRPr="00E853B3" w14:paraId="0619DD52" w14:textId="77777777">
        <w:trPr>
          <w:trHeight w:val="7670"/>
        </w:trPr>
        <w:tc>
          <w:tcPr>
            <w:tcW w:w="3304" w:type="dxa"/>
            <w:tcBorders>
              <w:left w:val="single" w:sz="18" w:space="0" w:color="C0C0C0"/>
              <w:right w:val="single" w:sz="18" w:space="0" w:color="C0C0C0"/>
            </w:tcBorders>
          </w:tcPr>
          <w:p w14:paraId="099DFB49" w14:textId="77777777" w:rsidR="00BF1088" w:rsidRPr="00443AD7" w:rsidRDefault="00BF1088" w:rsidP="00443AD7">
            <w:pPr>
              <w:pStyle w:val="TableParagraph"/>
              <w:spacing w:before="120"/>
              <w:rPr>
                <w:color w:val="002060"/>
                <w:sz w:val="24"/>
              </w:rPr>
            </w:pPr>
          </w:p>
          <w:p w14:paraId="0CBDC48A" w14:textId="77777777" w:rsidR="00BF1088" w:rsidRPr="00443AD7" w:rsidRDefault="00BF1088" w:rsidP="00443AD7">
            <w:pPr>
              <w:pStyle w:val="TableParagraph"/>
              <w:spacing w:before="120"/>
              <w:rPr>
                <w:color w:val="002060"/>
                <w:sz w:val="24"/>
              </w:rPr>
            </w:pPr>
          </w:p>
          <w:p w14:paraId="67298B44" w14:textId="77777777" w:rsidR="00BF1088" w:rsidRPr="00443AD7" w:rsidRDefault="00BF1088" w:rsidP="00443AD7">
            <w:pPr>
              <w:pStyle w:val="TableParagraph"/>
              <w:spacing w:before="120"/>
              <w:rPr>
                <w:color w:val="002060"/>
                <w:sz w:val="24"/>
              </w:rPr>
            </w:pPr>
          </w:p>
          <w:p w14:paraId="3FD0A531" w14:textId="77777777" w:rsidR="00BF1088" w:rsidRPr="00443AD7" w:rsidRDefault="00BF1088" w:rsidP="00443AD7">
            <w:pPr>
              <w:pStyle w:val="TableParagraph"/>
              <w:spacing w:before="120"/>
              <w:rPr>
                <w:color w:val="002060"/>
                <w:sz w:val="24"/>
              </w:rPr>
            </w:pPr>
          </w:p>
          <w:p w14:paraId="425E1B72" w14:textId="77777777" w:rsidR="00BF1088" w:rsidRPr="00443AD7" w:rsidRDefault="00BF1088" w:rsidP="00443AD7">
            <w:pPr>
              <w:pStyle w:val="TableParagraph"/>
              <w:spacing w:before="120"/>
              <w:rPr>
                <w:color w:val="002060"/>
                <w:sz w:val="24"/>
              </w:rPr>
            </w:pPr>
          </w:p>
          <w:p w14:paraId="2F4FCBAB" w14:textId="77777777" w:rsidR="00BF1088" w:rsidRPr="00443AD7" w:rsidRDefault="00BF1088" w:rsidP="00443AD7">
            <w:pPr>
              <w:pStyle w:val="TableParagraph"/>
              <w:spacing w:before="120"/>
              <w:rPr>
                <w:color w:val="002060"/>
                <w:sz w:val="24"/>
              </w:rPr>
            </w:pPr>
          </w:p>
          <w:p w14:paraId="23451E23" w14:textId="77777777" w:rsidR="00BF1088" w:rsidRPr="00443AD7" w:rsidRDefault="00BF1088" w:rsidP="00443AD7">
            <w:pPr>
              <w:pStyle w:val="TableParagraph"/>
              <w:spacing w:before="120"/>
              <w:rPr>
                <w:color w:val="002060"/>
                <w:sz w:val="24"/>
              </w:rPr>
            </w:pPr>
          </w:p>
          <w:p w14:paraId="2DA1F557" w14:textId="77777777" w:rsidR="00BF1088" w:rsidRPr="00443AD7" w:rsidRDefault="00BF1088" w:rsidP="00443AD7">
            <w:pPr>
              <w:pStyle w:val="TableParagraph"/>
              <w:spacing w:before="120"/>
              <w:rPr>
                <w:color w:val="002060"/>
                <w:sz w:val="24"/>
              </w:rPr>
            </w:pPr>
          </w:p>
          <w:p w14:paraId="394DCF2A" w14:textId="77777777" w:rsidR="00BF1088" w:rsidRPr="00443AD7" w:rsidRDefault="008F2748" w:rsidP="00443AD7">
            <w:pPr>
              <w:pStyle w:val="TableParagraph"/>
              <w:spacing w:before="120"/>
              <w:ind w:left="83" w:right="91"/>
              <w:rPr>
                <w:color w:val="002060"/>
                <w:sz w:val="24"/>
              </w:rPr>
            </w:pPr>
            <w:r w:rsidRPr="00443AD7">
              <w:rPr>
                <w:color w:val="002060"/>
                <w:sz w:val="24"/>
              </w:rPr>
              <w:t>Associazione</w:t>
            </w:r>
            <w:r w:rsidRPr="00443AD7">
              <w:rPr>
                <w:color w:val="002060"/>
                <w:spacing w:val="-16"/>
                <w:sz w:val="24"/>
              </w:rPr>
              <w:t xml:space="preserve"> </w:t>
            </w:r>
            <w:r w:rsidRPr="00443AD7">
              <w:rPr>
                <w:color w:val="002060"/>
                <w:sz w:val="24"/>
              </w:rPr>
              <w:t>per</w:t>
            </w:r>
            <w:r w:rsidRPr="00443AD7">
              <w:rPr>
                <w:color w:val="002060"/>
                <w:spacing w:val="-15"/>
                <w:sz w:val="24"/>
              </w:rPr>
              <w:t xml:space="preserve"> </w:t>
            </w:r>
            <w:r w:rsidRPr="00443AD7">
              <w:rPr>
                <w:color w:val="002060"/>
                <w:sz w:val="24"/>
              </w:rPr>
              <w:t>delinquere (art. 416 c.p.)</w:t>
            </w:r>
          </w:p>
          <w:p w14:paraId="79115FD0" w14:textId="77777777" w:rsidR="00BF1088" w:rsidRPr="00443AD7" w:rsidRDefault="008F2748" w:rsidP="00443AD7">
            <w:pPr>
              <w:pStyle w:val="TableParagraph"/>
              <w:spacing w:before="120"/>
              <w:ind w:left="83" w:right="91"/>
              <w:rPr>
                <w:color w:val="002060"/>
                <w:sz w:val="24"/>
              </w:rPr>
            </w:pPr>
            <w:r w:rsidRPr="00443AD7">
              <w:rPr>
                <w:color w:val="002060"/>
                <w:sz w:val="24"/>
              </w:rPr>
              <w:t>Associazione</w:t>
            </w:r>
            <w:r w:rsidRPr="00443AD7">
              <w:rPr>
                <w:color w:val="002060"/>
                <w:spacing w:val="-13"/>
                <w:sz w:val="24"/>
              </w:rPr>
              <w:t xml:space="preserve"> </w:t>
            </w:r>
            <w:r w:rsidRPr="00443AD7">
              <w:rPr>
                <w:color w:val="002060"/>
                <w:sz w:val="24"/>
              </w:rPr>
              <w:t>di</w:t>
            </w:r>
            <w:r w:rsidRPr="00443AD7">
              <w:rPr>
                <w:color w:val="002060"/>
                <w:spacing w:val="-12"/>
                <w:sz w:val="24"/>
              </w:rPr>
              <w:t xml:space="preserve"> </w:t>
            </w:r>
            <w:r w:rsidRPr="00443AD7">
              <w:rPr>
                <w:color w:val="002060"/>
                <w:sz w:val="24"/>
              </w:rPr>
              <w:t>tipo</w:t>
            </w:r>
            <w:r w:rsidRPr="00443AD7">
              <w:rPr>
                <w:color w:val="002060"/>
                <w:spacing w:val="-13"/>
                <w:sz w:val="24"/>
              </w:rPr>
              <w:t xml:space="preserve"> </w:t>
            </w:r>
            <w:r w:rsidRPr="00443AD7">
              <w:rPr>
                <w:color w:val="002060"/>
                <w:sz w:val="24"/>
              </w:rPr>
              <w:t>mafioso, anche straniera (art. 416-</w:t>
            </w:r>
            <w:r w:rsidRPr="00443AD7">
              <w:rPr>
                <w:i/>
                <w:color w:val="002060"/>
                <w:sz w:val="24"/>
              </w:rPr>
              <w:t xml:space="preserve">bis </w:t>
            </w:r>
            <w:r w:rsidRPr="00443AD7">
              <w:rPr>
                <w:color w:val="002060"/>
                <w:spacing w:val="-2"/>
                <w:sz w:val="24"/>
              </w:rPr>
              <w:t>c.p.)</w:t>
            </w:r>
          </w:p>
          <w:p w14:paraId="2A959B6F" w14:textId="77777777" w:rsidR="00BF1088" w:rsidRPr="00443AD7" w:rsidRDefault="008F2748" w:rsidP="00443AD7">
            <w:pPr>
              <w:pStyle w:val="TableParagraph"/>
              <w:spacing w:before="120"/>
              <w:ind w:left="83"/>
              <w:rPr>
                <w:color w:val="002060"/>
                <w:sz w:val="24"/>
              </w:rPr>
            </w:pPr>
            <w:r w:rsidRPr="00443AD7">
              <w:rPr>
                <w:color w:val="002060"/>
                <w:sz w:val="24"/>
              </w:rPr>
              <w:t>Associazione per delinquere finalizzata al contrabbando di tabacchi</w:t>
            </w:r>
            <w:r w:rsidRPr="00443AD7">
              <w:rPr>
                <w:color w:val="002060"/>
                <w:spacing w:val="-10"/>
                <w:sz w:val="24"/>
              </w:rPr>
              <w:t xml:space="preserve"> </w:t>
            </w:r>
            <w:r w:rsidRPr="00443AD7">
              <w:rPr>
                <w:color w:val="002060"/>
                <w:sz w:val="24"/>
              </w:rPr>
              <w:t>lavorati</w:t>
            </w:r>
            <w:r w:rsidRPr="00443AD7">
              <w:rPr>
                <w:color w:val="002060"/>
                <w:spacing w:val="-10"/>
                <w:sz w:val="24"/>
              </w:rPr>
              <w:t xml:space="preserve"> </w:t>
            </w:r>
            <w:r w:rsidRPr="00443AD7">
              <w:rPr>
                <w:color w:val="002060"/>
                <w:sz w:val="24"/>
              </w:rPr>
              <w:t>esteri</w:t>
            </w:r>
            <w:r w:rsidRPr="00443AD7">
              <w:rPr>
                <w:color w:val="002060"/>
                <w:spacing w:val="-6"/>
                <w:sz w:val="24"/>
              </w:rPr>
              <w:t xml:space="preserve"> </w:t>
            </w:r>
            <w:r w:rsidRPr="00443AD7">
              <w:rPr>
                <w:color w:val="002060"/>
                <w:sz w:val="24"/>
              </w:rPr>
              <w:t>(art.</w:t>
            </w:r>
            <w:r w:rsidRPr="00443AD7">
              <w:rPr>
                <w:color w:val="002060"/>
                <w:spacing w:val="-8"/>
                <w:sz w:val="24"/>
              </w:rPr>
              <w:t xml:space="preserve"> </w:t>
            </w:r>
            <w:r w:rsidRPr="00443AD7">
              <w:rPr>
                <w:color w:val="002060"/>
                <w:sz w:val="24"/>
              </w:rPr>
              <w:t>291-</w:t>
            </w:r>
            <w:r w:rsidRPr="00443AD7">
              <w:rPr>
                <w:i/>
                <w:color w:val="002060"/>
                <w:sz w:val="24"/>
              </w:rPr>
              <w:t xml:space="preserve">quater </w:t>
            </w:r>
            <w:r w:rsidRPr="00443AD7">
              <w:rPr>
                <w:color w:val="002060"/>
                <w:sz w:val="24"/>
              </w:rPr>
              <w:t>d.P.R. 43/1973)</w:t>
            </w:r>
          </w:p>
          <w:p w14:paraId="4878C851" w14:textId="77777777" w:rsidR="00BF1088" w:rsidRPr="00443AD7" w:rsidRDefault="008F2748" w:rsidP="00443AD7">
            <w:pPr>
              <w:pStyle w:val="TableParagraph"/>
              <w:spacing w:before="120"/>
              <w:ind w:left="83" w:right="91"/>
              <w:rPr>
                <w:color w:val="002060"/>
                <w:sz w:val="24"/>
              </w:rPr>
            </w:pPr>
            <w:r w:rsidRPr="00443AD7">
              <w:rPr>
                <w:color w:val="002060"/>
                <w:sz w:val="24"/>
              </w:rPr>
              <w:t>Associazione finalizzata al traffico illecito di sostanze stupefacenti</w:t>
            </w:r>
            <w:r w:rsidRPr="00443AD7">
              <w:rPr>
                <w:color w:val="002060"/>
                <w:spacing w:val="-15"/>
                <w:sz w:val="24"/>
              </w:rPr>
              <w:t xml:space="preserve"> </w:t>
            </w:r>
            <w:r w:rsidRPr="00443AD7">
              <w:rPr>
                <w:color w:val="002060"/>
                <w:sz w:val="24"/>
              </w:rPr>
              <w:t>o</w:t>
            </w:r>
            <w:r w:rsidRPr="00443AD7">
              <w:rPr>
                <w:color w:val="002060"/>
                <w:spacing w:val="-10"/>
                <w:sz w:val="24"/>
              </w:rPr>
              <w:t xml:space="preserve"> </w:t>
            </w:r>
            <w:r w:rsidRPr="00443AD7">
              <w:rPr>
                <w:color w:val="002060"/>
                <w:sz w:val="24"/>
              </w:rPr>
              <w:t>psicotrope</w:t>
            </w:r>
            <w:r w:rsidRPr="00443AD7">
              <w:rPr>
                <w:color w:val="002060"/>
                <w:spacing w:val="-13"/>
                <w:sz w:val="24"/>
              </w:rPr>
              <w:t xml:space="preserve"> </w:t>
            </w:r>
            <w:r w:rsidRPr="00443AD7">
              <w:rPr>
                <w:color w:val="002060"/>
                <w:sz w:val="24"/>
              </w:rPr>
              <w:t>(art. 74 d.P.R. 309/1990)</w:t>
            </w:r>
          </w:p>
        </w:tc>
        <w:tc>
          <w:tcPr>
            <w:tcW w:w="3256" w:type="dxa"/>
            <w:tcBorders>
              <w:left w:val="single" w:sz="18" w:space="0" w:color="C0C0C0"/>
              <w:right w:val="single" w:sz="18" w:space="0" w:color="C0C0C0"/>
            </w:tcBorders>
          </w:tcPr>
          <w:p w14:paraId="5CA9A0D8" w14:textId="77777777" w:rsidR="00BF1088" w:rsidRPr="00443AD7" w:rsidRDefault="00BF1088" w:rsidP="00443AD7">
            <w:pPr>
              <w:pStyle w:val="TableParagraph"/>
              <w:spacing w:before="120"/>
              <w:rPr>
                <w:color w:val="002060"/>
                <w:sz w:val="24"/>
              </w:rPr>
            </w:pPr>
          </w:p>
          <w:p w14:paraId="728C5B01" w14:textId="77777777" w:rsidR="00BF1088" w:rsidRPr="00443AD7" w:rsidRDefault="00BF1088" w:rsidP="00443AD7">
            <w:pPr>
              <w:pStyle w:val="TableParagraph"/>
              <w:spacing w:before="120"/>
              <w:rPr>
                <w:color w:val="002060"/>
                <w:sz w:val="24"/>
              </w:rPr>
            </w:pPr>
          </w:p>
          <w:p w14:paraId="0D8C1BB8" w14:textId="77777777" w:rsidR="00BF1088" w:rsidRPr="00443AD7" w:rsidRDefault="00BF1088" w:rsidP="00443AD7">
            <w:pPr>
              <w:pStyle w:val="TableParagraph"/>
              <w:spacing w:before="120"/>
              <w:rPr>
                <w:color w:val="002060"/>
                <w:sz w:val="24"/>
              </w:rPr>
            </w:pPr>
          </w:p>
          <w:p w14:paraId="53101A1D" w14:textId="77777777" w:rsidR="00BF1088" w:rsidRPr="00443AD7" w:rsidRDefault="00BF1088" w:rsidP="00443AD7">
            <w:pPr>
              <w:pStyle w:val="TableParagraph"/>
              <w:spacing w:before="120"/>
              <w:rPr>
                <w:color w:val="002060"/>
                <w:sz w:val="24"/>
              </w:rPr>
            </w:pPr>
          </w:p>
          <w:p w14:paraId="2BC6B430" w14:textId="77777777" w:rsidR="00BF1088" w:rsidRPr="00443AD7" w:rsidRDefault="00BF1088" w:rsidP="00443AD7">
            <w:pPr>
              <w:pStyle w:val="TableParagraph"/>
              <w:spacing w:before="120"/>
              <w:rPr>
                <w:color w:val="002060"/>
                <w:sz w:val="24"/>
              </w:rPr>
            </w:pPr>
          </w:p>
          <w:p w14:paraId="00FB4D43" w14:textId="77777777" w:rsidR="00BF1088" w:rsidRPr="00443AD7" w:rsidRDefault="00BF1088" w:rsidP="00443AD7">
            <w:pPr>
              <w:pStyle w:val="TableParagraph"/>
              <w:spacing w:before="120"/>
              <w:rPr>
                <w:color w:val="002060"/>
                <w:sz w:val="24"/>
              </w:rPr>
            </w:pPr>
          </w:p>
          <w:p w14:paraId="43CFC32E" w14:textId="77777777" w:rsidR="00BF1088" w:rsidRPr="00443AD7" w:rsidRDefault="00BF1088" w:rsidP="00443AD7">
            <w:pPr>
              <w:pStyle w:val="TableParagraph"/>
              <w:spacing w:before="120"/>
              <w:rPr>
                <w:color w:val="002060"/>
                <w:sz w:val="24"/>
              </w:rPr>
            </w:pPr>
          </w:p>
          <w:p w14:paraId="147F8C43" w14:textId="77777777" w:rsidR="00BF1088" w:rsidRPr="00443AD7" w:rsidRDefault="00BF1088" w:rsidP="00443AD7">
            <w:pPr>
              <w:pStyle w:val="TableParagraph"/>
              <w:spacing w:before="120"/>
              <w:rPr>
                <w:color w:val="002060"/>
                <w:sz w:val="24"/>
              </w:rPr>
            </w:pPr>
          </w:p>
          <w:p w14:paraId="7C34AF64" w14:textId="77777777" w:rsidR="00BF1088" w:rsidRPr="00443AD7" w:rsidRDefault="00BF1088" w:rsidP="00443AD7">
            <w:pPr>
              <w:pStyle w:val="TableParagraph"/>
              <w:spacing w:before="120"/>
              <w:rPr>
                <w:color w:val="002060"/>
                <w:sz w:val="24"/>
              </w:rPr>
            </w:pPr>
          </w:p>
          <w:p w14:paraId="0C39935B" w14:textId="77777777" w:rsidR="00BF1088" w:rsidRPr="00443AD7" w:rsidRDefault="00BF1088" w:rsidP="00443AD7">
            <w:pPr>
              <w:pStyle w:val="TableParagraph"/>
              <w:spacing w:before="120"/>
              <w:rPr>
                <w:color w:val="002060"/>
                <w:sz w:val="24"/>
              </w:rPr>
            </w:pPr>
          </w:p>
          <w:p w14:paraId="17D6BFA3" w14:textId="77777777" w:rsidR="00BF1088" w:rsidRPr="00443AD7" w:rsidRDefault="00BF1088" w:rsidP="00443AD7">
            <w:pPr>
              <w:pStyle w:val="TableParagraph"/>
              <w:spacing w:before="120"/>
              <w:rPr>
                <w:color w:val="002060"/>
                <w:sz w:val="24"/>
              </w:rPr>
            </w:pPr>
          </w:p>
          <w:p w14:paraId="24827ED2" w14:textId="77777777" w:rsidR="00BF1088" w:rsidRPr="00443AD7" w:rsidRDefault="00BF1088" w:rsidP="00443AD7">
            <w:pPr>
              <w:pStyle w:val="TableParagraph"/>
              <w:spacing w:before="120"/>
              <w:rPr>
                <w:color w:val="002060"/>
                <w:sz w:val="24"/>
              </w:rPr>
            </w:pPr>
          </w:p>
          <w:p w14:paraId="3D481761" w14:textId="77777777" w:rsidR="00BF1088" w:rsidRPr="00443AD7" w:rsidRDefault="00BF1088" w:rsidP="00443AD7">
            <w:pPr>
              <w:pStyle w:val="TableParagraph"/>
              <w:spacing w:before="120"/>
              <w:rPr>
                <w:color w:val="002060"/>
                <w:sz w:val="24"/>
              </w:rPr>
            </w:pPr>
          </w:p>
          <w:p w14:paraId="11B5BCF5" w14:textId="77777777" w:rsidR="00BF1088" w:rsidRPr="00443AD7" w:rsidRDefault="00BF1088" w:rsidP="00443AD7">
            <w:pPr>
              <w:pStyle w:val="TableParagraph"/>
              <w:spacing w:before="120"/>
              <w:rPr>
                <w:color w:val="002060"/>
                <w:sz w:val="24"/>
              </w:rPr>
            </w:pPr>
          </w:p>
          <w:p w14:paraId="041EB8E2"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3"/>
                <w:sz w:val="24"/>
              </w:rPr>
              <w:t xml:space="preserve"> </w:t>
            </w:r>
            <w:r w:rsidRPr="00443AD7">
              <w:rPr>
                <w:color w:val="002060"/>
                <w:sz w:val="24"/>
              </w:rPr>
              <w:t>quattrocento</w:t>
            </w:r>
            <w:r w:rsidRPr="00443AD7">
              <w:rPr>
                <w:color w:val="002060"/>
                <w:spacing w:val="-7"/>
                <w:sz w:val="24"/>
              </w:rPr>
              <w:t xml:space="preserve"> </w:t>
            </w:r>
            <w:r w:rsidRPr="00443AD7">
              <w:rPr>
                <w:color w:val="002060"/>
                <w:sz w:val="24"/>
              </w:rPr>
              <w:t>a</w:t>
            </w:r>
            <w:r w:rsidRPr="00443AD7">
              <w:rPr>
                <w:color w:val="002060"/>
                <w:spacing w:val="-6"/>
                <w:sz w:val="24"/>
              </w:rPr>
              <w:t xml:space="preserve"> </w:t>
            </w:r>
            <w:r w:rsidRPr="00443AD7">
              <w:rPr>
                <w:color w:val="002060"/>
                <w:sz w:val="24"/>
              </w:rPr>
              <w:t>mille</w:t>
            </w:r>
            <w:r w:rsidRPr="00443AD7">
              <w:rPr>
                <w:color w:val="002060"/>
                <w:spacing w:val="-6"/>
                <w:sz w:val="24"/>
              </w:rPr>
              <w:t xml:space="preserve"> </w:t>
            </w:r>
            <w:r w:rsidRPr="00443AD7">
              <w:rPr>
                <w:color w:val="002060"/>
                <w:spacing w:val="-2"/>
                <w:sz w:val="24"/>
              </w:rPr>
              <w:t>quote</w:t>
            </w:r>
          </w:p>
        </w:tc>
        <w:tc>
          <w:tcPr>
            <w:tcW w:w="3256" w:type="dxa"/>
            <w:tcBorders>
              <w:left w:val="single" w:sz="18" w:space="0" w:color="C0C0C0"/>
              <w:right w:val="single" w:sz="18" w:space="0" w:color="C0C0C0"/>
            </w:tcBorders>
          </w:tcPr>
          <w:p w14:paraId="29A75A38"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2"/>
                <w:sz w:val="24"/>
              </w:rPr>
              <w:t xml:space="preserve"> </w:t>
            </w:r>
            <w:r w:rsidRPr="00443AD7">
              <w:rPr>
                <w:color w:val="002060"/>
                <w:sz w:val="24"/>
              </w:rPr>
              <w:t>almeno</w:t>
            </w:r>
            <w:r w:rsidRPr="00443AD7">
              <w:rPr>
                <w:color w:val="002060"/>
                <w:spacing w:val="57"/>
                <w:sz w:val="24"/>
              </w:rPr>
              <w:t xml:space="preserve"> </w:t>
            </w:r>
            <w:r w:rsidRPr="00443AD7">
              <w:rPr>
                <w:color w:val="002060"/>
                <w:sz w:val="24"/>
              </w:rPr>
              <w:t>un</w:t>
            </w:r>
            <w:r w:rsidRPr="00443AD7">
              <w:rPr>
                <w:color w:val="002060"/>
                <w:spacing w:val="-3"/>
                <w:sz w:val="24"/>
              </w:rPr>
              <w:t xml:space="preserve"> </w:t>
            </w:r>
            <w:r w:rsidRPr="00443AD7">
              <w:rPr>
                <w:color w:val="002060"/>
                <w:spacing w:val="-4"/>
                <w:sz w:val="24"/>
              </w:rPr>
              <w:t>anno:</w:t>
            </w:r>
          </w:p>
          <w:p w14:paraId="143CDEF4" w14:textId="77777777" w:rsidR="00BF1088" w:rsidRPr="00443AD7" w:rsidRDefault="008F2748" w:rsidP="00443AD7">
            <w:pPr>
              <w:pStyle w:val="TableParagraph"/>
              <w:numPr>
                <w:ilvl w:val="0"/>
                <w:numId w:val="29"/>
              </w:numPr>
              <w:tabs>
                <w:tab w:val="left" w:pos="215"/>
              </w:tabs>
              <w:spacing w:before="120"/>
              <w:ind w:right="22" w:firstLine="0"/>
              <w:rPr>
                <w:color w:val="002060"/>
                <w:sz w:val="24"/>
              </w:rPr>
            </w:pPr>
            <w:r w:rsidRPr="00443AD7">
              <w:rPr>
                <w:color w:val="002060"/>
                <w:sz w:val="24"/>
              </w:rPr>
              <w:t>interdizione dall’esercizio dell’attività (interdizione definitiva se l’ente o una sua unità organizzativa vengono stabilmente utilizzati allo scopo unico</w:t>
            </w:r>
            <w:r w:rsidRPr="00443AD7">
              <w:rPr>
                <w:color w:val="002060"/>
                <w:spacing w:val="-11"/>
                <w:sz w:val="24"/>
              </w:rPr>
              <w:t xml:space="preserve"> </w:t>
            </w:r>
            <w:r w:rsidRPr="00443AD7">
              <w:rPr>
                <w:color w:val="002060"/>
                <w:sz w:val="24"/>
              </w:rPr>
              <w:t>o</w:t>
            </w:r>
            <w:r w:rsidRPr="00443AD7">
              <w:rPr>
                <w:color w:val="002060"/>
                <w:spacing w:val="-11"/>
                <w:sz w:val="24"/>
              </w:rPr>
              <w:t xml:space="preserve"> </w:t>
            </w:r>
            <w:r w:rsidRPr="00443AD7">
              <w:rPr>
                <w:color w:val="002060"/>
                <w:sz w:val="24"/>
              </w:rPr>
              <w:t>prevalente</w:t>
            </w:r>
            <w:r w:rsidRPr="00443AD7">
              <w:rPr>
                <w:color w:val="002060"/>
                <w:spacing w:val="-11"/>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 agevolare la commissione di uno dei reati-presupposto)</w:t>
            </w:r>
          </w:p>
          <w:p w14:paraId="7E41EA7D" w14:textId="77777777" w:rsidR="00BF1088" w:rsidRPr="00443AD7" w:rsidRDefault="008F2748" w:rsidP="00443AD7">
            <w:pPr>
              <w:pStyle w:val="TableParagraph"/>
              <w:numPr>
                <w:ilvl w:val="0"/>
                <w:numId w:val="29"/>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41CDB1ED" w14:textId="77777777" w:rsidR="00BF1088" w:rsidRPr="00443AD7" w:rsidRDefault="008F2748" w:rsidP="00443AD7">
            <w:pPr>
              <w:pStyle w:val="TableParagraph"/>
              <w:numPr>
                <w:ilvl w:val="0"/>
                <w:numId w:val="29"/>
              </w:numPr>
              <w:tabs>
                <w:tab w:val="left" w:pos="215"/>
              </w:tabs>
              <w:spacing w:before="120"/>
              <w:ind w:right="357"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9"/>
                <w:sz w:val="24"/>
              </w:rPr>
              <w:t xml:space="preserve"> </w:t>
            </w:r>
            <w:r w:rsidRPr="00443AD7">
              <w:rPr>
                <w:color w:val="002060"/>
                <w:sz w:val="24"/>
              </w:rPr>
              <w:t>contrattare</w:t>
            </w:r>
            <w:r w:rsidRPr="00443AD7">
              <w:rPr>
                <w:color w:val="002060"/>
                <w:spacing w:val="-10"/>
                <w:sz w:val="24"/>
              </w:rPr>
              <w:t xml:space="preserve"> </w:t>
            </w:r>
            <w:r w:rsidRPr="00443AD7">
              <w:rPr>
                <w:color w:val="002060"/>
                <w:sz w:val="24"/>
              </w:rPr>
              <w:t>con</w:t>
            </w:r>
            <w:r w:rsidRPr="00443AD7">
              <w:rPr>
                <w:color w:val="002060"/>
                <w:spacing w:val="-7"/>
                <w:sz w:val="24"/>
              </w:rPr>
              <w:t xml:space="preserve"> </w:t>
            </w:r>
            <w:r w:rsidRPr="00443AD7">
              <w:rPr>
                <w:color w:val="002060"/>
                <w:sz w:val="24"/>
              </w:rPr>
              <w:t xml:space="preserve">la </w:t>
            </w:r>
            <w:r w:rsidRPr="00443AD7">
              <w:rPr>
                <w:color w:val="002060"/>
                <w:spacing w:val="-4"/>
                <w:sz w:val="24"/>
              </w:rPr>
              <w:t>P.A.</w:t>
            </w:r>
          </w:p>
          <w:p w14:paraId="0B2F95F6" w14:textId="77777777" w:rsidR="00BF1088" w:rsidRPr="00443AD7" w:rsidRDefault="008F2748" w:rsidP="00443AD7">
            <w:pPr>
              <w:pStyle w:val="TableParagraph"/>
              <w:numPr>
                <w:ilvl w:val="0"/>
                <w:numId w:val="29"/>
              </w:numPr>
              <w:tabs>
                <w:tab w:val="left" w:pos="215"/>
              </w:tabs>
              <w:spacing w:before="120"/>
              <w:ind w:right="84"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3B98AF12" w14:textId="77777777" w:rsidR="00BF1088" w:rsidRPr="00443AD7" w:rsidRDefault="008F2748" w:rsidP="00443AD7">
            <w:pPr>
              <w:pStyle w:val="TableParagraph"/>
              <w:numPr>
                <w:ilvl w:val="0"/>
                <w:numId w:val="29"/>
              </w:numPr>
              <w:tabs>
                <w:tab w:val="left" w:pos="215"/>
              </w:tabs>
              <w:spacing w:before="120"/>
              <w:ind w:right="117" w:firstLine="0"/>
              <w:rPr>
                <w:color w:val="002060"/>
                <w:sz w:val="24"/>
              </w:rPr>
            </w:pPr>
            <w:r w:rsidRPr="00443AD7">
              <w:rPr>
                <w:color w:val="002060"/>
                <w:sz w:val="24"/>
              </w:rPr>
              <w:t>divieto</w:t>
            </w:r>
            <w:r w:rsidRPr="00443AD7">
              <w:rPr>
                <w:color w:val="002060"/>
                <w:spacing w:val="-6"/>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p w14:paraId="6B8121EC" w14:textId="77777777" w:rsidR="00BF1088" w:rsidRPr="00443AD7" w:rsidRDefault="008F2748" w:rsidP="00443AD7">
            <w:pPr>
              <w:pStyle w:val="TableParagraph"/>
              <w:spacing w:before="120"/>
              <w:ind w:left="82" w:right="21"/>
              <w:rPr>
                <w:color w:val="002060"/>
                <w:sz w:val="24"/>
              </w:rPr>
            </w:pPr>
            <w:r w:rsidRPr="00443AD7">
              <w:rPr>
                <w:color w:val="002060"/>
                <w:sz w:val="24"/>
              </w:rPr>
              <w:t>Interdizione definitiva dell’attività se l’ente o una sua unità organizzativa vengono stabilmente utilizzati allo scopo unico</w:t>
            </w:r>
            <w:r w:rsidRPr="00443AD7">
              <w:rPr>
                <w:color w:val="002060"/>
                <w:spacing w:val="-10"/>
                <w:sz w:val="24"/>
              </w:rPr>
              <w:t xml:space="preserve"> </w:t>
            </w:r>
            <w:r w:rsidRPr="00443AD7">
              <w:rPr>
                <w:color w:val="002060"/>
                <w:sz w:val="24"/>
              </w:rPr>
              <w:t>o</w:t>
            </w:r>
            <w:r w:rsidRPr="00443AD7">
              <w:rPr>
                <w:color w:val="002060"/>
                <w:spacing w:val="-10"/>
                <w:sz w:val="24"/>
              </w:rPr>
              <w:t xml:space="preserve"> </w:t>
            </w:r>
            <w:r w:rsidRPr="00443AD7">
              <w:rPr>
                <w:color w:val="002060"/>
                <w:sz w:val="24"/>
              </w:rPr>
              <w:t>prevalente</w:t>
            </w:r>
            <w:r w:rsidRPr="00443AD7">
              <w:rPr>
                <w:color w:val="002060"/>
                <w:spacing w:val="-10"/>
                <w:sz w:val="24"/>
              </w:rPr>
              <w:t xml:space="preserve"> </w:t>
            </w:r>
            <w:r w:rsidRPr="00443AD7">
              <w:rPr>
                <w:color w:val="002060"/>
                <w:sz w:val="24"/>
              </w:rPr>
              <w:t>di</w:t>
            </w:r>
            <w:r w:rsidRPr="00443AD7">
              <w:rPr>
                <w:color w:val="002060"/>
                <w:spacing w:val="-9"/>
                <w:sz w:val="24"/>
              </w:rPr>
              <w:t xml:space="preserve"> </w:t>
            </w:r>
            <w:r w:rsidRPr="00443AD7">
              <w:rPr>
                <w:color w:val="002060"/>
                <w:sz w:val="24"/>
              </w:rPr>
              <w:t>consentire o</w:t>
            </w:r>
            <w:r w:rsidRPr="00443AD7">
              <w:rPr>
                <w:color w:val="002060"/>
                <w:spacing w:val="-6"/>
                <w:sz w:val="24"/>
              </w:rPr>
              <w:t xml:space="preserve"> </w:t>
            </w:r>
            <w:r w:rsidRPr="00443AD7">
              <w:rPr>
                <w:color w:val="002060"/>
                <w:sz w:val="24"/>
              </w:rPr>
              <w:t>agevolare</w:t>
            </w:r>
            <w:r w:rsidRPr="00443AD7">
              <w:rPr>
                <w:color w:val="002060"/>
                <w:spacing w:val="-6"/>
                <w:sz w:val="24"/>
              </w:rPr>
              <w:t xml:space="preserve"> </w:t>
            </w:r>
            <w:r w:rsidRPr="00443AD7">
              <w:rPr>
                <w:color w:val="002060"/>
                <w:sz w:val="24"/>
              </w:rPr>
              <w:t>la</w:t>
            </w:r>
            <w:r w:rsidRPr="00443AD7">
              <w:rPr>
                <w:color w:val="002060"/>
                <w:spacing w:val="-5"/>
                <w:sz w:val="24"/>
              </w:rPr>
              <w:t xml:space="preserve"> </w:t>
            </w:r>
            <w:r w:rsidRPr="00443AD7">
              <w:rPr>
                <w:color w:val="002060"/>
                <w:sz w:val="24"/>
              </w:rPr>
              <w:t>commissione</w:t>
            </w:r>
            <w:r w:rsidRPr="00443AD7">
              <w:rPr>
                <w:color w:val="002060"/>
                <w:spacing w:val="-9"/>
                <w:sz w:val="24"/>
              </w:rPr>
              <w:t xml:space="preserve"> </w:t>
            </w:r>
            <w:r w:rsidRPr="00443AD7">
              <w:rPr>
                <w:color w:val="002060"/>
                <w:spacing w:val="-5"/>
                <w:sz w:val="24"/>
              </w:rPr>
              <w:t>dei</w:t>
            </w:r>
          </w:p>
          <w:p w14:paraId="53FF5983" w14:textId="77777777" w:rsidR="00BF1088" w:rsidRPr="00443AD7" w:rsidRDefault="008F2748" w:rsidP="00443AD7">
            <w:pPr>
              <w:pStyle w:val="TableParagraph"/>
              <w:spacing w:before="120"/>
              <w:ind w:left="82"/>
              <w:rPr>
                <w:color w:val="002060"/>
                <w:sz w:val="24"/>
              </w:rPr>
            </w:pPr>
            <w:r w:rsidRPr="00443AD7">
              <w:rPr>
                <w:color w:val="002060"/>
                <w:spacing w:val="-2"/>
                <w:sz w:val="24"/>
              </w:rPr>
              <w:t>reati-presupposto.</w:t>
            </w:r>
          </w:p>
        </w:tc>
      </w:tr>
      <w:tr w:rsidR="00BF1088" w:rsidRPr="00E853B3" w14:paraId="064EAB76" w14:textId="77777777">
        <w:trPr>
          <w:trHeight w:val="2759"/>
        </w:trPr>
        <w:tc>
          <w:tcPr>
            <w:tcW w:w="3304" w:type="dxa"/>
            <w:tcBorders>
              <w:left w:val="single" w:sz="18" w:space="0" w:color="C0C0C0"/>
              <w:bottom w:val="single" w:sz="18" w:space="0" w:color="C0C0C0"/>
              <w:right w:val="single" w:sz="18" w:space="0" w:color="C0C0C0"/>
            </w:tcBorders>
          </w:tcPr>
          <w:p w14:paraId="294C4764" w14:textId="77777777" w:rsidR="00BF1088" w:rsidRPr="00443AD7" w:rsidRDefault="00BF1088" w:rsidP="00443AD7">
            <w:pPr>
              <w:pStyle w:val="TableParagraph"/>
              <w:spacing w:before="120"/>
              <w:rPr>
                <w:color w:val="002060"/>
                <w:sz w:val="24"/>
              </w:rPr>
            </w:pPr>
          </w:p>
          <w:p w14:paraId="6E5B8E6F" w14:textId="77777777" w:rsidR="00BF1088" w:rsidRPr="00443AD7" w:rsidRDefault="00BF1088" w:rsidP="00443AD7">
            <w:pPr>
              <w:pStyle w:val="TableParagraph"/>
              <w:spacing w:before="120"/>
              <w:rPr>
                <w:color w:val="002060"/>
                <w:sz w:val="24"/>
              </w:rPr>
            </w:pPr>
          </w:p>
          <w:p w14:paraId="497420A0" w14:textId="77777777" w:rsidR="00BF1088" w:rsidRPr="00443AD7" w:rsidRDefault="00BF1088" w:rsidP="00443AD7">
            <w:pPr>
              <w:pStyle w:val="TableParagraph"/>
              <w:spacing w:before="120"/>
              <w:rPr>
                <w:color w:val="002060"/>
                <w:sz w:val="24"/>
              </w:rPr>
            </w:pPr>
          </w:p>
          <w:p w14:paraId="07146DF9" w14:textId="77777777" w:rsidR="00BF1088" w:rsidRPr="00443AD7" w:rsidRDefault="00BF1088" w:rsidP="00443AD7">
            <w:pPr>
              <w:pStyle w:val="TableParagraph"/>
              <w:spacing w:before="120"/>
              <w:rPr>
                <w:color w:val="002060"/>
                <w:sz w:val="24"/>
              </w:rPr>
            </w:pPr>
          </w:p>
          <w:p w14:paraId="35CBA6C0" w14:textId="77777777" w:rsidR="00BF1088" w:rsidRPr="00443AD7" w:rsidRDefault="008F2748" w:rsidP="00443AD7">
            <w:pPr>
              <w:pStyle w:val="TableParagraph"/>
              <w:spacing w:before="120"/>
              <w:ind w:left="83" w:right="26"/>
              <w:jc w:val="both"/>
              <w:rPr>
                <w:color w:val="002060"/>
                <w:sz w:val="24"/>
              </w:rPr>
            </w:pPr>
            <w:r w:rsidRPr="00443AD7">
              <w:rPr>
                <w:color w:val="002060"/>
                <w:sz w:val="24"/>
              </w:rPr>
              <w:t>Reati</w:t>
            </w:r>
            <w:r w:rsidRPr="00443AD7">
              <w:rPr>
                <w:color w:val="002060"/>
                <w:spacing w:val="-8"/>
                <w:sz w:val="24"/>
              </w:rPr>
              <w:t xml:space="preserve"> </w:t>
            </w:r>
            <w:r w:rsidRPr="00443AD7">
              <w:rPr>
                <w:color w:val="002060"/>
                <w:sz w:val="24"/>
              </w:rPr>
              <w:t>in</w:t>
            </w:r>
            <w:r w:rsidRPr="00443AD7">
              <w:rPr>
                <w:color w:val="002060"/>
                <w:spacing w:val="-9"/>
                <w:sz w:val="24"/>
              </w:rPr>
              <w:t xml:space="preserve"> </w:t>
            </w:r>
            <w:r w:rsidRPr="00443AD7">
              <w:rPr>
                <w:color w:val="002060"/>
                <w:sz w:val="24"/>
              </w:rPr>
              <w:t>materia</w:t>
            </w:r>
            <w:r w:rsidRPr="00443AD7">
              <w:rPr>
                <w:color w:val="002060"/>
                <w:spacing w:val="-10"/>
                <w:sz w:val="24"/>
              </w:rPr>
              <w:t xml:space="preserve"> </w:t>
            </w:r>
            <w:r w:rsidRPr="00443AD7">
              <w:rPr>
                <w:color w:val="002060"/>
                <w:sz w:val="24"/>
              </w:rPr>
              <w:t>di</w:t>
            </w:r>
            <w:r w:rsidRPr="00443AD7">
              <w:rPr>
                <w:color w:val="002060"/>
                <w:spacing w:val="-8"/>
                <w:sz w:val="24"/>
              </w:rPr>
              <w:t xml:space="preserve"> </w:t>
            </w:r>
            <w:r w:rsidRPr="00443AD7">
              <w:rPr>
                <w:color w:val="002060"/>
                <w:sz w:val="24"/>
              </w:rPr>
              <w:t>immigrazione clandestina</w:t>
            </w:r>
            <w:r w:rsidRPr="00443AD7">
              <w:rPr>
                <w:color w:val="002060"/>
                <w:spacing w:val="-4"/>
                <w:sz w:val="24"/>
              </w:rPr>
              <w:t xml:space="preserve"> </w:t>
            </w:r>
            <w:r w:rsidRPr="00443AD7">
              <w:rPr>
                <w:color w:val="002060"/>
                <w:sz w:val="24"/>
              </w:rPr>
              <w:t>(art.</w:t>
            </w:r>
            <w:r w:rsidRPr="00443AD7">
              <w:rPr>
                <w:color w:val="002060"/>
                <w:spacing w:val="-8"/>
                <w:sz w:val="24"/>
              </w:rPr>
              <w:t xml:space="preserve"> </w:t>
            </w:r>
            <w:r w:rsidRPr="00443AD7">
              <w:rPr>
                <w:color w:val="002060"/>
                <w:sz w:val="24"/>
              </w:rPr>
              <w:t>12,</w:t>
            </w:r>
            <w:r w:rsidRPr="00443AD7">
              <w:rPr>
                <w:color w:val="002060"/>
                <w:spacing w:val="-4"/>
                <w:sz w:val="24"/>
              </w:rPr>
              <w:t xml:space="preserve"> </w:t>
            </w:r>
            <w:r w:rsidRPr="00443AD7">
              <w:rPr>
                <w:color w:val="002060"/>
                <w:sz w:val="24"/>
              </w:rPr>
              <w:t>commi</w:t>
            </w:r>
            <w:r w:rsidRPr="00443AD7">
              <w:rPr>
                <w:color w:val="002060"/>
                <w:spacing w:val="-10"/>
                <w:sz w:val="24"/>
              </w:rPr>
              <w:t xml:space="preserve"> </w:t>
            </w:r>
            <w:r w:rsidRPr="00443AD7">
              <w:rPr>
                <w:color w:val="002060"/>
                <w:sz w:val="24"/>
              </w:rPr>
              <w:t>3,</w:t>
            </w:r>
            <w:r w:rsidRPr="00443AD7">
              <w:rPr>
                <w:color w:val="002060"/>
                <w:spacing w:val="-8"/>
                <w:sz w:val="24"/>
              </w:rPr>
              <w:t xml:space="preserve"> </w:t>
            </w:r>
            <w:r w:rsidRPr="00443AD7">
              <w:rPr>
                <w:color w:val="002060"/>
                <w:sz w:val="24"/>
              </w:rPr>
              <w:t>3-</w:t>
            </w:r>
            <w:r w:rsidRPr="00443AD7">
              <w:rPr>
                <w:i/>
                <w:color w:val="002060"/>
                <w:sz w:val="24"/>
              </w:rPr>
              <w:t>bis</w:t>
            </w:r>
            <w:r w:rsidRPr="00443AD7">
              <w:rPr>
                <w:color w:val="002060"/>
                <w:sz w:val="24"/>
              </w:rPr>
              <w:t>, 3-</w:t>
            </w:r>
            <w:r w:rsidRPr="00443AD7">
              <w:rPr>
                <w:i/>
                <w:color w:val="002060"/>
                <w:sz w:val="24"/>
              </w:rPr>
              <w:t xml:space="preserve">ter </w:t>
            </w:r>
            <w:r w:rsidRPr="00443AD7">
              <w:rPr>
                <w:color w:val="002060"/>
                <w:sz w:val="24"/>
              </w:rPr>
              <w:t>e 5, d.lgs. 286/1998)</w:t>
            </w:r>
          </w:p>
        </w:tc>
        <w:tc>
          <w:tcPr>
            <w:tcW w:w="3256" w:type="dxa"/>
            <w:tcBorders>
              <w:left w:val="single" w:sz="18" w:space="0" w:color="C0C0C0"/>
              <w:bottom w:val="single" w:sz="18" w:space="0" w:color="C0C0C0"/>
              <w:right w:val="single" w:sz="18" w:space="0" w:color="C0C0C0"/>
            </w:tcBorders>
          </w:tcPr>
          <w:p w14:paraId="60C8DD8D" w14:textId="77777777" w:rsidR="00BF1088" w:rsidRPr="00443AD7" w:rsidRDefault="00BF1088" w:rsidP="00443AD7">
            <w:pPr>
              <w:pStyle w:val="TableParagraph"/>
              <w:spacing w:before="120"/>
              <w:rPr>
                <w:color w:val="002060"/>
                <w:sz w:val="24"/>
              </w:rPr>
            </w:pPr>
          </w:p>
          <w:p w14:paraId="14E86735" w14:textId="77777777" w:rsidR="00BF1088" w:rsidRPr="00443AD7" w:rsidRDefault="00BF1088" w:rsidP="00443AD7">
            <w:pPr>
              <w:pStyle w:val="TableParagraph"/>
              <w:spacing w:before="120"/>
              <w:rPr>
                <w:color w:val="002060"/>
                <w:sz w:val="24"/>
              </w:rPr>
            </w:pPr>
          </w:p>
          <w:p w14:paraId="32CC0ED5" w14:textId="77777777" w:rsidR="00BF1088" w:rsidRPr="00443AD7" w:rsidRDefault="00BF1088" w:rsidP="00443AD7">
            <w:pPr>
              <w:pStyle w:val="TableParagraph"/>
              <w:spacing w:before="120"/>
              <w:rPr>
                <w:color w:val="002060"/>
                <w:sz w:val="24"/>
              </w:rPr>
            </w:pPr>
          </w:p>
          <w:p w14:paraId="5961CC28" w14:textId="77777777" w:rsidR="00BF1088" w:rsidRPr="00443AD7" w:rsidRDefault="00BF1088" w:rsidP="00443AD7">
            <w:pPr>
              <w:pStyle w:val="TableParagraph"/>
              <w:spacing w:before="120"/>
              <w:rPr>
                <w:color w:val="002060"/>
                <w:sz w:val="24"/>
              </w:rPr>
            </w:pPr>
          </w:p>
          <w:p w14:paraId="17E1FF03" w14:textId="77777777" w:rsidR="00BF1088" w:rsidRPr="00443AD7" w:rsidRDefault="00BF1088" w:rsidP="00443AD7">
            <w:pPr>
              <w:pStyle w:val="TableParagraph"/>
              <w:spacing w:before="120"/>
              <w:rPr>
                <w:color w:val="002060"/>
                <w:sz w:val="24"/>
              </w:rPr>
            </w:pPr>
          </w:p>
          <w:p w14:paraId="5400DFD2" w14:textId="77777777" w:rsidR="00BF1088" w:rsidRPr="00443AD7" w:rsidRDefault="008F2748" w:rsidP="00443AD7">
            <w:pPr>
              <w:pStyle w:val="TableParagraph"/>
              <w:spacing w:before="120"/>
              <w:ind w:left="83"/>
              <w:rPr>
                <w:color w:val="002060"/>
                <w:sz w:val="24"/>
              </w:rPr>
            </w:pPr>
            <w:r w:rsidRPr="00443AD7">
              <w:rPr>
                <w:color w:val="002060"/>
                <w:sz w:val="24"/>
              </w:rPr>
              <w:t>Da</w:t>
            </w:r>
            <w:r w:rsidRPr="00443AD7">
              <w:rPr>
                <w:color w:val="002060"/>
                <w:spacing w:val="-2"/>
                <w:sz w:val="24"/>
              </w:rPr>
              <w:t xml:space="preserve"> </w:t>
            </w:r>
            <w:r w:rsidRPr="00443AD7">
              <w:rPr>
                <w:color w:val="002060"/>
                <w:sz w:val="24"/>
              </w:rPr>
              <w:t>duecento</w:t>
            </w:r>
            <w:r w:rsidRPr="00443AD7">
              <w:rPr>
                <w:color w:val="002060"/>
                <w:spacing w:val="-5"/>
                <w:sz w:val="24"/>
              </w:rPr>
              <w:t xml:space="preserve"> </w:t>
            </w:r>
            <w:r w:rsidRPr="00443AD7">
              <w:rPr>
                <w:color w:val="002060"/>
                <w:sz w:val="24"/>
              </w:rPr>
              <w:t>a</w:t>
            </w:r>
            <w:r w:rsidRPr="00443AD7">
              <w:rPr>
                <w:color w:val="002060"/>
                <w:spacing w:val="-5"/>
                <w:sz w:val="24"/>
              </w:rPr>
              <w:t xml:space="preserve"> </w:t>
            </w:r>
            <w:r w:rsidRPr="00443AD7">
              <w:rPr>
                <w:color w:val="002060"/>
                <w:sz w:val="24"/>
              </w:rPr>
              <w:t>mille</w:t>
            </w:r>
            <w:r w:rsidRPr="00443AD7">
              <w:rPr>
                <w:color w:val="002060"/>
                <w:spacing w:val="-5"/>
                <w:sz w:val="24"/>
              </w:rPr>
              <w:t xml:space="preserve"> </w:t>
            </w:r>
            <w:r w:rsidRPr="00443AD7">
              <w:rPr>
                <w:color w:val="002060"/>
                <w:spacing w:val="-4"/>
                <w:sz w:val="24"/>
              </w:rPr>
              <w:t>quote</w:t>
            </w:r>
          </w:p>
        </w:tc>
        <w:tc>
          <w:tcPr>
            <w:tcW w:w="3256" w:type="dxa"/>
            <w:tcBorders>
              <w:left w:val="single" w:sz="18" w:space="0" w:color="C0C0C0"/>
              <w:bottom w:val="single" w:sz="18" w:space="0" w:color="C0C0C0"/>
              <w:right w:val="single" w:sz="18" w:space="0" w:color="C0C0C0"/>
            </w:tcBorders>
          </w:tcPr>
          <w:p w14:paraId="40974AF0" w14:textId="77777777" w:rsidR="00BF1088" w:rsidRPr="00443AD7" w:rsidRDefault="008F2748" w:rsidP="00443AD7">
            <w:pPr>
              <w:pStyle w:val="TableParagraph"/>
              <w:spacing w:before="120"/>
              <w:ind w:left="82"/>
              <w:rPr>
                <w:color w:val="002060"/>
                <w:sz w:val="24"/>
              </w:rPr>
            </w:pPr>
            <w:r w:rsidRPr="00443AD7">
              <w:rPr>
                <w:color w:val="002060"/>
                <w:sz w:val="24"/>
              </w:rPr>
              <w:t>Per</w:t>
            </w:r>
            <w:r w:rsidRPr="00443AD7">
              <w:rPr>
                <w:color w:val="002060"/>
                <w:spacing w:val="-6"/>
                <w:sz w:val="24"/>
              </w:rPr>
              <w:t xml:space="preserve"> </w:t>
            </w:r>
            <w:r w:rsidRPr="00443AD7">
              <w:rPr>
                <w:color w:val="002060"/>
                <w:sz w:val="24"/>
              </w:rPr>
              <w:t>non</w:t>
            </w:r>
            <w:r w:rsidRPr="00443AD7">
              <w:rPr>
                <w:color w:val="002060"/>
                <w:spacing w:val="-4"/>
                <w:sz w:val="24"/>
              </w:rPr>
              <w:t xml:space="preserve"> </w:t>
            </w:r>
            <w:r w:rsidRPr="00443AD7">
              <w:rPr>
                <w:color w:val="002060"/>
                <w:sz w:val="24"/>
              </w:rPr>
              <w:t>oltre</w:t>
            </w:r>
            <w:r w:rsidRPr="00443AD7">
              <w:rPr>
                <w:color w:val="002060"/>
                <w:spacing w:val="-1"/>
                <w:sz w:val="24"/>
              </w:rPr>
              <w:t xml:space="preserve"> </w:t>
            </w:r>
            <w:r w:rsidRPr="00443AD7">
              <w:rPr>
                <w:color w:val="002060"/>
                <w:sz w:val="24"/>
              </w:rPr>
              <w:t>due</w:t>
            </w:r>
            <w:r w:rsidRPr="00443AD7">
              <w:rPr>
                <w:color w:val="002060"/>
                <w:spacing w:val="-4"/>
                <w:sz w:val="24"/>
              </w:rPr>
              <w:t xml:space="preserve"> anni:</w:t>
            </w:r>
          </w:p>
          <w:p w14:paraId="0722B641" w14:textId="77777777" w:rsidR="00BF1088" w:rsidRPr="00443AD7" w:rsidRDefault="008F2748" w:rsidP="00443AD7">
            <w:pPr>
              <w:pStyle w:val="TableParagraph"/>
              <w:numPr>
                <w:ilvl w:val="0"/>
                <w:numId w:val="28"/>
              </w:numPr>
              <w:tabs>
                <w:tab w:val="left" w:pos="215"/>
              </w:tabs>
              <w:spacing w:before="120"/>
              <w:ind w:right="546" w:firstLine="0"/>
              <w:rPr>
                <w:color w:val="002060"/>
                <w:sz w:val="24"/>
              </w:rPr>
            </w:pPr>
            <w:r w:rsidRPr="00443AD7">
              <w:rPr>
                <w:color w:val="002060"/>
                <w:sz w:val="24"/>
              </w:rPr>
              <w:t>interdizione</w:t>
            </w:r>
            <w:r w:rsidRPr="00443AD7">
              <w:rPr>
                <w:color w:val="002060"/>
                <w:spacing w:val="-16"/>
                <w:sz w:val="24"/>
              </w:rPr>
              <w:t xml:space="preserve"> </w:t>
            </w:r>
            <w:r w:rsidRPr="00443AD7">
              <w:rPr>
                <w:color w:val="002060"/>
                <w:sz w:val="24"/>
              </w:rPr>
              <w:t xml:space="preserve">dall’esercizio </w:t>
            </w:r>
            <w:r w:rsidRPr="00443AD7">
              <w:rPr>
                <w:color w:val="002060"/>
                <w:spacing w:val="-2"/>
                <w:sz w:val="24"/>
              </w:rPr>
              <w:t>dell’attività</w:t>
            </w:r>
          </w:p>
          <w:p w14:paraId="59B67FA7" w14:textId="77777777" w:rsidR="00BF1088" w:rsidRPr="00443AD7" w:rsidRDefault="008F2748" w:rsidP="00443AD7">
            <w:pPr>
              <w:pStyle w:val="TableParagraph"/>
              <w:numPr>
                <w:ilvl w:val="0"/>
                <w:numId w:val="28"/>
              </w:numPr>
              <w:tabs>
                <w:tab w:val="left" w:pos="215"/>
              </w:tabs>
              <w:spacing w:before="120"/>
              <w:ind w:right="328" w:firstLine="0"/>
              <w:rPr>
                <w:color w:val="002060"/>
                <w:sz w:val="24"/>
              </w:rPr>
            </w:pPr>
            <w:r w:rsidRPr="00443AD7">
              <w:rPr>
                <w:color w:val="002060"/>
                <w:sz w:val="24"/>
              </w:rPr>
              <w:t>sospensione</w:t>
            </w:r>
            <w:r w:rsidRPr="00443AD7">
              <w:rPr>
                <w:color w:val="002060"/>
                <w:spacing w:val="-11"/>
                <w:sz w:val="24"/>
              </w:rPr>
              <w:t xml:space="preserve"> </w:t>
            </w:r>
            <w:r w:rsidRPr="00443AD7">
              <w:rPr>
                <w:color w:val="002060"/>
                <w:sz w:val="24"/>
              </w:rPr>
              <w:t>o</w:t>
            </w:r>
            <w:r w:rsidRPr="00443AD7">
              <w:rPr>
                <w:color w:val="002060"/>
                <w:spacing w:val="-14"/>
                <w:sz w:val="24"/>
              </w:rPr>
              <w:t xml:space="preserve"> </w:t>
            </w:r>
            <w:r w:rsidRPr="00443AD7">
              <w:rPr>
                <w:color w:val="002060"/>
                <w:sz w:val="24"/>
              </w:rPr>
              <w:t>revoca</w:t>
            </w:r>
            <w:r w:rsidRPr="00443AD7">
              <w:rPr>
                <w:color w:val="002060"/>
                <w:spacing w:val="-14"/>
                <w:sz w:val="24"/>
              </w:rPr>
              <w:t xml:space="preserve"> </w:t>
            </w:r>
            <w:r w:rsidRPr="00443AD7">
              <w:rPr>
                <w:color w:val="002060"/>
                <w:sz w:val="24"/>
              </w:rPr>
              <w:t>delle licenze, autorizzazioni o concessioni funzionali alla commissione dell’illecito</w:t>
            </w:r>
          </w:p>
          <w:p w14:paraId="494C11AB" w14:textId="77777777" w:rsidR="00BF1088" w:rsidRPr="00443AD7" w:rsidRDefault="008F2748" w:rsidP="00443AD7">
            <w:pPr>
              <w:pStyle w:val="TableParagraph"/>
              <w:numPr>
                <w:ilvl w:val="0"/>
                <w:numId w:val="28"/>
              </w:numPr>
              <w:tabs>
                <w:tab w:val="left" w:pos="215"/>
              </w:tabs>
              <w:spacing w:before="120"/>
              <w:ind w:right="362" w:firstLine="0"/>
              <w:rPr>
                <w:color w:val="002060"/>
                <w:sz w:val="24"/>
              </w:rPr>
            </w:pPr>
            <w:r w:rsidRPr="00443AD7">
              <w:rPr>
                <w:color w:val="002060"/>
                <w:sz w:val="24"/>
              </w:rPr>
              <w:t>divieto</w:t>
            </w:r>
            <w:r w:rsidRPr="00443AD7">
              <w:rPr>
                <w:color w:val="002060"/>
                <w:spacing w:val="-8"/>
                <w:sz w:val="24"/>
              </w:rPr>
              <w:t xml:space="preserve"> </w:t>
            </w:r>
            <w:r w:rsidRPr="00443AD7">
              <w:rPr>
                <w:color w:val="002060"/>
                <w:sz w:val="24"/>
              </w:rPr>
              <w:t>di</w:t>
            </w:r>
            <w:r w:rsidRPr="00443AD7">
              <w:rPr>
                <w:color w:val="002060"/>
                <w:spacing w:val="-10"/>
                <w:sz w:val="24"/>
              </w:rPr>
              <w:t xml:space="preserve"> </w:t>
            </w:r>
            <w:r w:rsidRPr="00443AD7">
              <w:rPr>
                <w:color w:val="002060"/>
                <w:sz w:val="24"/>
              </w:rPr>
              <w:t>contrattare</w:t>
            </w:r>
            <w:r w:rsidRPr="00443AD7">
              <w:rPr>
                <w:color w:val="002060"/>
                <w:spacing w:val="-11"/>
                <w:sz w:val="24"/>
              </w:rPr>
              <w:t xml:space="preserve"> </w:t>
            </w:r>
            <w:r w:rsidRPr="00443AD7">
              <w:rPr>
                <w:color w:val="002060"/>
                <w:sz w:val="24"/>
              </w:rPr>
              <w:t>con</w:t>
            </w:r>
            <w:r w:rsidRPr="00443AD7">
              <w:rPr>
                <w:color w:val="002060"/>
                <w:spacing w:val="-8"/>
                <w:sz w:val="24"/>
              </w:rPr>
              <w:t xml:space="preserve"> </w:t>
            </w:r>
            <w:r w:rsidRPr="00443AD7">
              <w:rPr>
                <w:color w:val="002060"/>
                <w:sz w:val="24"/>
              </w:rPr>
              <w:t xml:space="preserve">la </w:t>
            </w:r>
            <w:r w:rsidRPr="00443AD7">
              <w:rPr>
                <w:color w:val="002060"/>
                <w:spacing w:val="-4"/>
                <w:sz w:val="24"/>
              </w:rPr>
              <w:t>P.A.</w:t>
            </w:r>
          </w:p>
        </w:tc>
      </w:tr>
    </w:tbl>
    <w:p w14:paraId="12E41377" w14:textId="77777777" w:rsidR="00BF1088" w:rsidRPr="00443AD7" w:rsidRDefault="00BF1088" w:rsidP="00443AD7">
      <w:pPr>
        <w:pStyle w:val="Corpotesto"/>
        <w:spacing w:before="120"/>
        <w:ind w:left="0"/>
        <w:jc w:val="left"/>
        <w:rPr>
          <w:color w:val="002060"/>
        </w:rPr>
      </w:pPr>
    </w:p>
    <w:tbl>
      <w:tblPr>
        <w:tblStyle w:val="TableNormal"/>
        <w:tblW w:w="0" w:type="auto"/>
        <w:tblInd w:w="14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3304"/>
        <w:gridCol w:w="3256"/>
        <w:gridCol w:w="3270"/>
      </w:tblGrid>
      <w:tr w:rsidR="00BF1088" w:rsidRPr="00E853B3" w14:paraId="1C9650F9" w14:textId="77777777">
        <w:trPr>
          <w:trHeight w:val="1505"/>
        </w:trPr>
        <w:tc>
          <w:tcPr>
            <w:tcW w:w="3304" w:type="dxa"/>
            <w:tcBorders>
              <w:left w:val="single" w:sz="18" w:space="0" w:color="C0C0C0"/>
              <w:right w:val="single" w:sz="18" w:space="0" w:color="C0C0C0"/>
            </w:tcBorders>
          </w:tcPr>
          <w:p w14:paraId="52CB7A92" w14:textId="77777777" w:rsidR="00BF1088" w:rsidRPr="00443AD7" w:rsidRDefault="00BF1088" w:rsidP="00443AD7">
            <w:pPr>
              <w:pStyle w:val="TableParagraph"/>
              <w:spacing w:before="120"/>
              <w:rPr>
                <w:color w:val="002060"/>
                <w:sz w:val="24"/>
              </w:rPr>
            </w:pPr>
          </w:p>
        </w:tc>
        <w:tc>
          <w:tcPr>
            <w:tcW w:w="3256" w:type="dxa"/>
            <w:tcBorders>
              <w:left w:val="single" w:sz="18" w:space="0" w:color="C0C0C0"/>
              <w:right w:val="single" w:sz="18" w:space="0" w:color="C0C0C0"/>
            </w:tcBorders>
          </w:tcPr>
          <w:p w14:paraId="632A11AC" w14:textId="77777777" w:rsidR="00BF1088" w:rsidRPr="00443AD7" w:rsidRDefault="00BF1088" w:rsidP="00443AD7">
            <w:pPr>
              <w:pStyle w:val="TableParagraph"/>
              <w:spacing w:before="120"/>
              <w:rPr>
                <w:color w:val="002060"/>
                <w:sz w:val="24"/>
              </w:rPr>
            </w:pPr>
          </w:p>
        </w:tc>
        <w:tc>
          <w:tcPr>
            <w:tcW w:w="3270" w:type="dxa"/>
            <w:tcBorders>
              <w:left w:val="single" w:sz="18" w:space="0" w:color="C0C0C0"/>
              <w:right w:val="single" w:sz="18" w:space="0" w:color="C0C0C0"/>
            </w:tcBorders>
          </w:tcPr>
          <w:p w14:paraId="5FF4DD22" w14:textId="77777777" w:rsidR="00BF1088" w:rsidRPr="00443AD7" w:rsidRDefault="008F2748" w:rsidP="00443AD7">
            <w:pPr>
              <w:pStyle w:val="TableParagraph"/>
              <w:numPr>
                <w:ilvl w:val="0"/>
                <w:numId w:val="27"/>
              </w:numPr>
              <w:tabs>
                <w:tab w:val="left" w:pos="230"/>
              </w:tabs>
              <w:spacing w:before="120"/>
              <w:ind w:right="83" w:firstLine="0"/>
              <w:rPr>
                <w:color w:val="002060"/>
                <w:sz w:val="24"/>
              </w:rPr>
            </w:pPr>
            <w:r w:rsidRPr="00443AD7">
              <w:rPr>
                <w:color w:val="002060"/>
                <w:sz w:val="24"/>
              </w:rPr>
              <w:t>esclusione da agevolazioni e revoca</w:t>
            </w:r>
            <w:r w:rsidRPr="00443AD7">
              <w:rPr>
                <w:color w:val="002060"/>
                <w:spacing w:val="-13"/>
                <w:sz w:val="24"/>
              </w:rPr>
              <w:t xml:space="preserve"> </w:t>
            </w:r>
            <w:r w:rsidRPr="00443AD7">
              <w:rPr>
                <w:color w:val="002060"/>
                <w:sz w:val="24"/>
              </w:rPr>
              <w:t>di</w:t>
            </w:r>
            <w:r w:rsidRPr="00443AD7">
              <w:rPr>
                <w:color w:val="002060"/>
                <w:spacing w:val="-16"/>
                <w:sz w:val="24"/>
              </w:rPr>
              <w:t xml:space="preserve"> </w:t>
            </w:r>
            <w:r w:rsidRPr="00443AD7">
              <w:rPr>
                <w:color w:val="002060"/>
                <w:sz w:val="24"/>
              </w:rPr>
              <w:t>quelle</w:t>
            </w:r>
            <w:r w:rsidRPr="00443AD7">
              <w:rPr>
                <w:color w:val="002060"/>
                <w:spacing w:val="-12"/>
                <w:sz w:val="24"/>
              </w:rPr>
              <w:t xml:space="preserve"> </w:t>
            </w:r>
            <w:r w:rsidRPr="00443AD7">
              <w:rPr>
                <w:color w:val="002060"/>
                <w:sz w:val="24"/>
              </w:rPr>
              <w:t>eventualmente già concesse</w:t>
            </w:r>
          </w:p>
          <w:p w14:paraId="4FD43F89" w14:textId="77777777" w:rsidR="00BF1088" w:rsidRPr="00443AD7" w:rsidRDefault="008F2748" w:rsidP="00443AD7">
            <w:pPr>
              <w:pStyle w:val="TableParagraph"/>
              <w:numPr>
                <w:ilvl w:val="0"/>
                <w:numId w:val="27"/>
              </w:numPr>
              <w:tabs>
                <w:tab w:val="left" w:pos="230"/>
              </w:tabs>
              <w:spacing w:before="120"/>
              <w:ind w:right="117" w:firstLine="0"/>
              <w:rPr>
                <w:color w:val="002060"/>
                <w:sz w:val="24"/>
              </w:rPr>
            </w:pPr>
            <w:r w:rsidRPr="00443AD7">
              <w:rPr>
                <w:color w:val="002060"/>
                <w:sz w:val="24"/>
              </w:rPr>
              <w:t>divieto</w:t>
            </w:r>
            <w:r w:rsidRPr="00443AD7">
              <w:rPr>
                <w:color w:val="002060"/>
                <w:spacing w:val="-7"/>
                <w:sz w:val="24"/>
              </w:rPr>
              <w:t xml:space="preserve"> </w:t>
            </w:r>
            <w:r w:rsidRPr="00443AD7">
              <w:rPr>
                <w:color w:val="002060"/>
                <w:sz w:val="24"/>
              </w:rPr>
              <w:t>di</w:t>
            </w:r>
            <w:r w:rsidRPr="00443AD7">
              <w:rPr>
                <w:color w:val="002060"/>
                <w:spacing w:val="-13"/>
                <w:sz w:val="24"/>
              </w:rPr>
              <w:t xml:space="preserve"> </w:t>
            </w:r>
            <w:r w:rsidRPr="00443AD7">
              <w:rPr>
                <w:color w:val="002060"/>
                <w:sz w:val="24"/>
              </w:rPr>
              <w:t>pubblicizzare</w:t>
            </w:r>
            <w:r w:rsidRPr="00443AD7">
              <w:rPr>
                <w:color w:val="002060"/>
                <w:spacing w:val="-10"/>
                <w:sz w:val="24"/>
              </w:rPr>
              <w:t xml:space="preserve"> </w:t>
            </w:r>
            <w:r w:rsidRPr="00443AD7">
              <w:rPr>
                <w:color w:val="002060"/>
                <w:sz w:val="24"/>
              </w:rPr>
              <w:t>beni</w:t>
            </w:r>
            <w:r w:rsidRPr="00443AD7">
              <w:rPr>
                <w:color w:val="002060"/>
                <w:spacing w:val="-8"/>
                <w:sz w:val="24"/>
              </w:rPr>
              <w:t xml:space="preserve"> </w:t>
            </w:r>
            <w:r w:rsidRPr="00443AD7">
              <w:rPr>
                <w:color w:val="002060"/>
                <w:sz w:val="24"/>
              </w:rPr>
              <w:t xml:space="preserve">e </w:t>
            </w:r>
            <w:r w:rsidRPr="00443AD7">
              <w:rPr>
                <w:color w:val="002060"/>
                <w:spacing w:val="-2"/>
                <w:sz w:val="24"/>
              </w:rPr>
              <w:t>servizi</w:t>
            </w:r>
          </w:p>
        </w:tc>
      </w:tr>
      <w:tr w:rsidR="00BF1088" w:rsidRPr="00E853B3" w14:paraId="1B473B40" w14:textId="77777777">
        <w:trPr>
          <w:trHeight w:val="1760"/>
        </w:trPr>
        <w:tc>
          <w:tcPr>
            <w:tcW w:w="3304" w:type="dxa"/>
            <w:tcBorders>
              <w:left w:val="single" w:sz="18" w:space="0" w:color="C0C0C0"/>
              <w:bottom w:val="single" w:sz="18" w:space="0" w:color="C0C0C0"/>
              <w:right w:val="single" w:sz="18" w:space="0" w:color="C0C0C0"/>
            </w:tcBorders>
          </w:tcPr>
          <w:p w14:paraId="4DAD3101" w14:textId="77777777" w:rsidR="00BF1088" w:rsidRPr="00443AD7" w:rsidRDefault="008F2748" w:rsidP="00443AD7">
            <w:pPr>
              <w:pStyle w:val="TableParagraph"/>
              <w:spacing w:before="120"/>
              <w:ind w:left="97" w:right="-44"/>
              <w:rPr>
                <w:color w:val="002060"/>
                <w:sz w:val="24"/>
              </w:rPr>
            </w:pPr>
            <w:r w:rsidRPr="00443AD7">
              <w:rPr>
                <w:color w:val="002060"/>
                <w:sz w:val="24"/>
              </w:rPr>
              <w:t>Induzione a non rendere dichiarazioni o a rendere dichiarazioni</w:t>
            </w:r>
            <w:r w:rsidRPr="00443AD7">
              <w:rPr>
                <w:color w:val="002060"/>
                <w:spacing w:val="-16"/>
                <w:sz w:val="24"/>
              </w:rPr>
              <w:t xml:space="preserve"> </w:t>
            </w:r>
            <w:r w:rsidRPr="00443AD7">
              <w:rPr>
                <w:color w:val="002060"/>
                <w:sz w:val="24"/>
              </w:rPr>
              <w:t>mendaci</w:t>
            </w:r>
            <w:r w:rsidRPr="00443AD7">
              <w:rPr>
                <w:color w:val="002060"/>
                <w:spacing w:val="-13"/>
                <w:sz w:val="24"/>
              </w:rPr>
              <w:t xml:space="preserve"> </w:t>
            </w:r>
            <w:r w:rsidRPr="00443AD7">
              <w:rPr>
                <w:color w:val="002060"/>
                <w:sz w:val="24"/>
              </w:rPr>
              <w:t>all’autorità giudiziaria (art. 377-</w:t>
            </w:r>
            <w:r w:rsidRPr="00443AD7">
              <w:rPr>
                <w:i/>
                <w:color w:val="002060"/>
                <w:sz w:val="24"/>
              </w:rPr>
              <w:t xml:space="preserve">bis </w:t>
            </w:r>
            <w:r w:rsidRPr="00443AD7">
              <w:rPr>
                <w:color w:val="002060"/>
                <w:sz w:val="24"/>
              </w:rPr>
              <w:t>c.p.)</w:t>
            </w:r>
          </w:p>
          <w:p w14:paraId="083DD752" w14:textId="77777777" w:rsidR="00BF1088" w:rsidRPr="00443AD7" w:rsidRDefault="008F2748" w:rsidP="00443AD7">
            <w:pPr>
              <w:pStyle w:val="TableParagraph"/>
              <w:spacing w:before="120"/>
              <w:ind w:left="97" w:right="-44"/>
              <w:rPr>
                <w:color w:val="002060"/>
                <w:sz w:val="24"/>
              </w:rPr>
            </w:pPr>
            <w:r w:rsidRPr="00443AD7">
              <w:rPr>
                <w:color w:val="002060"/>
                <w:sz w:val="24"/>
              </w:rPr>
              <w:t>Favoreggiamento</w:t>
            </w:r>
            <w:r w:rsidRPr="00443AD7">
              <w:rPr>
                <w:color w:val="002060"/>
                <w:spacing w:val="-13"/>
                <w:sz w:val="24"/>
              </w:rPr>
              <w:t xml:space="preserve"> </w:t>
            </w:r>
            <w:r w:rsidRPr="00443AD7">
              <w:rPr>
                <w:color w:val="002060"/>
                <w:sz w:val="24"/>
              </w:rPr>
              <w:t>personale</w:t>
            </w:r>
            <w:r w:rsidRPr="00443AD7">
              <w:rPr>
                <w:color w:val="002060"/>
                <w:spacing w:val="-13"/>
                <w:sz w:val="24"/>
              </w:rPr>
              <w:t xml:space="preserve"> </w:t>
            </w:r>
            <w:r w:rsidRPr="00443AD7">
              <w:rPr>
                <w:color w:val="002060"/>
                <w:sz w:val="24"/>
              </w:rPr>
              <w:t>(art. 378 c.p.)</w:t>
            </w:r>
          </w:p>
        </w:tc>
        <w:tc>
          <w:tcPr>
            <w:tcW w:w="3256" w:type="dxa"/>
            <w:tcBorders>
              <w:left w:val="single" w:sz="18" w:space="0" w:color="C0C0C0"/>
              <w:bottom w:val="single" w:sz="18" w:space="0" w:color="C0C0C0"/>
              <w:right w:val="single" w:sz="18" w:space="0" w:color="C0C0C0"/>
            </w:tcBorders>
          </w:tcPr>
          <w:p w14:paraId="477A241A" w14:textId="77777777" w:rsidR="00BF1088" w:rsidRPr="00443AD7" w:rsidRDefault="00BF1088" w:rsidP="00443AD7">
            <w:pPr>
              <w:pStyle w:val="TableParagraph"/>
              <w:spacing w:before="120"/>
              <w:rPr>
                <w:color w:val="002060"/>
                <w:sz w:val="24"/>
              </w:rPr>
            </w:pPr>
          </w:p>
          <w:p w14:paraId="33C7E5F1" w14:textId="77777777" w:rsidR="00BF1088" w:rsidRPr="00443AD7" w:rsidRDefault="00BF1088" w:rsidP="00443AD7">
            <w:pPr>
              <w:pStyle w:val="TableParagraph"/>
              <w:spacing w:before="120"/>
              <w:rPr>
                <w:color w:val="002060"/>
                <w:sz w:val="24"/>
              </w:rPr>
            </w:pPr>
          </w:p>
          <w:p w14:paraId="16CD28FE" w14:textId="77777777" w:rsidR="00BF1088" w:rsidRPr="00443AD7" w:rsidRDefault="00BF1088" w:rsidP="00443AD7">
            <w:pPr>
              <w:pStyle w:val="TableParagraph"/>
              <w:spacing w:before="120"/>
              <w:rPr>
                <w:color w:val="002060"/>
                <w:sz w:val="24"/>
              </w:rPr>
            </w:pPr>
          </w:p>
          <w:p w14:paraId="57AA54F7" w14:textId="77777777" w:rsidR="00BF1088" w:rsidRPr="00443AD7" w:rsidRDefault="008F2748" w:rsidP="00443AD7">
            <w:pPr>
              <w:pStyle w:val="TableParagraph"/>
              <w:spacing w:before="120"/>
              <w:ind w:left="97"/>
              <w:rPr>
                <w:color w:val="002060"/>
                <w:sz w:val="24"/>
              </w:rPr>
            </w:pPr>
            <w:r w:rsidRPr="00443AD7">
              <w:rPr>
                <w:color w:val="002060"/>
                <w:sz w:val="24"/>
              </w:rPr>
              <w:t>Fino</w:t>
            </w:r>
            <w:r w:rsidRPr="00443AD7">
              <w:rPr>
                <w:color w:val="002060"/>
                <w:spacing w:val="-8"/>
                <w:sz w:val="24"/>
              </w:rPr>
              <w:t xml:space="preserve"> </w:t>
            </w:r>
            <w:r w:rsidRPr="00443AD7">
              <w:rPr>
                <w:color w:val="002060"/>
                <w:sz w:val="24"/>
              </w:rPr>
              <w:t>a</w:t>
            </w:r>
            <w:r w:rsidRPr="00443AD7">
              <w:rPr>
                <w:color w:val="002060"/>
                <w:spacing w:val="-3"/>
                <w:sz w:val="24"/>
              </w:rPr>
              <w:t xml:space="preserve"> </w:t>
            </w:r>
            <w:r w:rsidRPr="00443AD7">
              <w:rPr>
                <w:color w:val="002060"/>
                <w:sz w:val="24"/>
              </w:rPr>
              <w:t>cinquecento</w:t>
            </w:r>
            <w:r w:rsidRPr="00443AD7">
              <w:rPr>
                <w:color w:val="002060"/>
                <w:spacing w:val="-7"/>
                <w:sz w:val="24"/>
              </w:rPr>
              <w:t xml:space="preserve"> </w:t>
            </w:r>
            <w:r w:rsidRPr="00443AD7">
              <w:rPr>
                <w:color w:val="002060"/>
                <w:spacing w:val="-2"/>
                <w:sz w:val="24"/>
              </w:rPr>
              <w:t>quote</w:t>
            </w:r>
          </w:p>
        </w:tc>
        <w:tc>
          <w:tcPr>
            <w:tcW w:w="3270" w:type="dxa"/>
            <w:tcBorders>
              <w:left w:val="single" w:sz="18" w:space="0" w:color="C0C0C0"/>
              <w:bottom w:val="single" w:sz="18" w:space="0" w:color="C0C0C0"/>
              <w:right w:val="single" w:sz="18" w:space="0" w:color="C0C0C0"/>
            </w:tcBorders>
          </w:tcPr>
          <w:p w14:paraId="3C8A6684" w14:textId="77777777" w:rsidR="00BF1088" w:rsidRPr="00443AD7" w:rsidRDefault="00BF1088" w:rsidP="00443AD7">
            <w:pPr>
              <w:pStyle w:val="TableParagraph"/>
              <w:spacing w:before="120"/>
              <w:rPr>
                <w:color w:val="002060"/>
                <w:sz w:val="24"/>
              </w:rPr>
            </w:pPr>
          </w:p>
          <w:p w14:paraId="248BA72D" w14:textId="77777777" w:rsidR="00BF1088" w:rsidRPr="00443AD7" w:rsidRDefault="00BF1088" w:rsidP="00443AD7">
            <w:pPr>
              <w:pStyle w:val="TableParagraph"/>
              <w:spacing w:before="120"/>
              <w:rPr>
                <w:color w:val="002060"/>
                <w:sz w:val="24"/>
              </w:rPr>
            </w:pPr>
          </w:p>
          <w:p w14:paraId="1C993F4B" w14:textId="77777777" w:rsidR="00BF1088" w:rsidRPr="00443AD7" w:rsidRDefault="00BF1088" w:rsidP="00443AD7">
            <w:pPr>
              <w:pStyle w:val="TableParagraph"/>
              <w:spacing w:before="120"/>
              <w:rPr>
                <w:color w:val="002060"/>
                <w:sz w:val="24"/>
              </w:rPr>
            </w:pPr>
          </w:p>
          <w:p w14:paraId="3E1DE0D6" w14:textId="77777777" w:rsidR="00BF1088" w:rsidRPr="00443AD7" w:rsidRDefault="008F2748" w:rsidP="00443AD7">
            <w:pPr>
              <w:pStyle w:val="TableParagraph"/>
              <w:spacing w:before="120"/>
              <w:ind w:left="97"/>
              <w:rPr>
                <w:color w:val="002060"/>
                <w:sz w:val="24"/>
              </w:rPr>
            </w:pPr>
            <w:r w:rsidRPr="00443AD7">
              <w:rPr>
                <w:color w:val="002060"/>
                <w:spacing w:val="-5"/>
                <w:sz w:val="24"/>
              </w:rPr>
              <w:t>NO</w:t>
            </w:r>
          </w:p>
        </w:tc>
      </w:tr>
    </w:tbl>
    <w:p w14:paraId="16B8C0FF" w14:textId="77777777" w:rsidR="00197C30" w:rsidRPr="00443AD7" w:rsidRDefault="00197C30" w:rsidP="00443AD7">
      <w:pPr>
        <w:pStyle w:val="TableParagraph"/>
        <w:spacing w:before="120"/>
        <w:rPr>
          <w:color w:val="002060"/>
          <w:sz w:val="24"/>
        </w:rPr>
        <w:sectPr w:rsidR="00000000" w:rsidRPr="00443AD7">
          <w:pgSz w:w="11910" w:h="16840"/>
          <w:pgMar w:top="1600" w:right="566" w:bottom="1140" w:left="1275" w:header="1136" w:footer="719" w:gutter="0"/>
          <w:cols w:space="720"/>
        </w:sectPr>
      </w:pPr>
      <w:bookmarkStart w:id="2" w:name="_bookmark2"/>
      <w:bookmarkEnd w:id="2"/>
    </w:p>
    <w:p w14:paraId="48D0B9B3" w14:textId="77777777" w:rsidR="00BF1088" w:rsidRPr="00443AD7" w:rsidRDefault="008F2748" w:rsidP="00443AD7">
      <w:pPr>
        <w:pStyle w:val="Titolo1"/>
        <w:numPr>
          <w:ilvl w:val="0"/>
          <w:numId w:val="74"/>
        </w:numPr>
        <w:tabs>
          <w:tab w:val="left" w:pos="2307"/>
        </w:tabs>
        <w:spacing w:before="120"/>
        <w:ind w:left="2307" w:hanging="432"/>
        <w:jc w:val="left"/>
        <w:rPr>
          <w:color w:val="002060"/>
        </w:rPr>
      </w:pPr>
      <w:r w:rsidRPr="00443AD7">
        <w:rPr>
          <w:color w:val="002060"/>
        </w:rPr>
        <w:lastRenderedPageBreak/>
        <w:t>INDIVIDUAZIONE</w:t>
      </w:r>
      <w:r w:rsidRPr="00443AD7">
        <w:rPr>
          <w:color w:val="002060"/>
          <w:spacing w:val="-11"/>
        </w:rPr>
        <w:t xml:space="preserve"> </w:t>
      </w:r>
      <w:r w:rsidRPr="00443AD7">
        <w:rPr>
          <w:color w:val="002060"/>
        </w:rPr>
        <w:t>DEI</w:t>
      </w:r>
      <w:r w:rsidRPr="00443AD7">
        <w:rPr>
          <w:color w:val="002060"/>
          <w:spacing w:val="-6"/>
        </w:rPr>
        <w:t xml:space="preserve"> </w:t>
      </w:r>
      <w:r w:rsidRPr="00443AD7">
        <w:rPr>
          <w:color w:val="002060"/>
        </w:rPr>
        <w:t>RISCHI</w:t>
      </w:r>
      <w:r w:rsidRPr="00443AD7">
        <w:rPr>
          <w:color w:val="002060"/>
          <w:spacing w:val="-6"/>
        </w:rPr>
        <w:t xml:space="preserve"> </w:t>
      </w:r>
      <w:r w:rsidRPr="00443AD7">
        <w:rPr>
          <w:color w:val="002060"/>
        </w:rPr>
        <w:t>E</w:t>
      </w:r>
      <w:r w:rsidRPr="00443AD7">
        <w:rPr>
          <w:color w:val="002060"/>
          <w:spacing w:val="-7"/>
        </w:rPr>
        <w:t xml:space="preserve"> </w:t>
      </w:r>
      <w:r w:rsidRPr="00443AD7">
        <w:rPr>
          <w:color w:val="002060"/>
          <w:spacing w:val="-2"/>
        </w:rPr>
        <w:t>PROTOCOLLI</w:t>
      </w:r>
    </w:p>
    <w:p w14:paraId="0A70D150" w14:textId="77777777" w:rsidR="00BF1088" w:rsidRPr="00443AD7" w:rsidRDefault="008F2748" w:rsidP="00443AD7">
      <w:pPr>
        <w:pStyle w:val="Titolo2"/>
        <w:numPr>
          <w:ilvl w:val="1"/>
          <w:numId w:val="66"/>
        </w:numPr>
        <w:tabs>
          <w:tab w:val="left" w:pos="500"/>
        </w:tabs>
        <w:spacing w:before="120"/>
        <w:ind w:left="500" w:hanging="359"/>
        <w:rPr>
          <w:color w:val="002060"/>
        </w:rPr>
      </w:pPr>
      <w:bookmarkStart w:id="3" w:name="_bookmark3"/>
      <w:bookmarkEnd w:id="3"/>
      <w:r w:rsidRPr="00443AD7">
        <w:rPr>
          <w:color w:val="002060"/>
          <w:spacing w:val="-2"/>
        </w:rPr>
        <w:t>Premessa</w:t>
      </w:r>
    </w:p>
    <w:p w14:paraId="251A8FE7" w14:textId="77777777" w:rsidR="00BF1088" w:rsidRPr="00443AD7" w:rsidRDefault="008F2748" w:rsidP="00443AD7">
      <w:pPr>
        <w:pStyle w:val="Corpotesto"/>
        <w:spacing w:before="120"/>
        <w:ind w:right="854"/>
        <w:rPr>
          <w:color w:val="002060"/>
        </w:rPr>
      </w:pPr>
      <w:r w:rsidRPr="00443AD7">
        <w:rPr>
          <w:color w:val="002060"/>
        </w:rPr>
        <w:t>L’art.</w:t>
      </w:r>
      <w:r w:rsidRPr="00443AD7">
        <w:rPr>
          <w:color w:val="002060"/>
          <w:spacing w:val="-16"/>
        </w:rPr>
        <w:t xml:space="preserve"> </w:t>
      </w:r>
      <w:r w:rsidRPr="00443AD7">
        <w:rPr>
          <w:color w:val="002060"/>
        </w:rPr>
        <w:t>6,</w:t>
      </w:r>
      <w:r w:rsidRPr="00443AD7">
        <w:rPr>
          <w:color w:val="002060"/>
          <w:spacing w:val="-16"/>
        </w:rPr>
        <w:t xml:space="preserve"> </w:t>
      </w:r>
      <w:r w:rsidRPr="00443AD7">
        <w:rPr>
          <w:color w:val="002060"/>
        </w:rPr>
        <w:t>comma</w:t>
      </w:r>
      <w:r w:rsidRPr="00443AD7">
        <w:rPr>
          <w:color w:val="002060"/>
          <w:spacing w:val="-15"/>
        </w:rPr>
        <w:t xml:space="preserve"> </w:t>
      </w:r>
      <w:r w:rsidRPr="00443AD7">
        <w:rPr>
          <w:color w:val="002060"/>
        </w:rPr>
        <w:t>2,</w:t>
      </w:r>
      <w:r w:rsidRPr="00443AD7">
        <w:rPr>
          <w:color w:val="002060"/>
          <w:spacing w:val="-16"/>
        </w:rPr>
        <w:t xml:space="preserve"> </w:t>
      </w:r>
      <w:r w:rsidRPr="00443AD7">
        <w:rPr>
          <w:color w:val="002060"/>
        </w:rPr>
        <w:t>del</w:t>
      </w:r>
      <w:r w:rsidRPr="00443AD7">
        <w:rPr>
          <w:color w:val="002060"/>
          <w:spacing w:val="-17"/>
        </w:rPr>
        <w:t xml:space="preserve"> </w:t>
      </w:r>
      <w:r w:rsidRPr="00443AD7">
        <w:rPr>
          <w:color w:val="002060"/>
        </w:rPr>
        <w:t>decreto</w:t>
      </w:r>
      <w:r w:rsidRPr="00443AD7">
        <w:rPr>
          <w:color w:val="002060"/>
          <w:spacing w:val="-15"/>
        </w:rPr>
        <w:t xml:space="preserve"> </w:t>
      </w:r>
      <w:r w:rsidRPr="00443AD7">
        <w:rPr>
          <w:color w:val="002060"/>
        </w:rPr>
        <w:t>231</w:t>
      </w:r>
      <w:r w:rsidRPr="00443AD7">
        <w:rPr>
          <w:color w:val="002060"/>
          <w:spacing w:val="-16"/>
        </w:rPr>
        <w:t xml:space="preserve"> </w:t>
      </w:r>
      <w:r w:rsidRPr="00443AD7">
        <w:rPr>
          <w:color w:val="002060"/>
        </w:rPr>
        <w:t>indica</w:t>
      </w:r>
      <w:r w:rsidRPr="00443AD7">
        <w:rPr>
          <w:color w:val="002060"/>
          <w:spacing w:val="-16"/>
        </w:rPr>
        <w:t xml:space="preserve"> </w:t>
      </w:r>
      <w:r w:rsidRPr="00443AD7">
        <w:rPr>
          <w:color w:val="002060"/>
        </w:rPr>
        <w:t>le</w:t>
      </w:r>
      <w:r w:rsidRPr="00443AD7">
        <w:rPr>
          <w:color w:val="002060"/>
          <w:spacing w:val="-16"/>
        </w:rPr>
        <w:t xml:space="preserve"> </w:t>
      </w:r>
      <w:r w:rsidRPr="00443AD7">
        <w:rPr>
          <w:color w:val="002060"/>
        </w:rPr>
        <w:t>caratteristiche</w:t>
      </w:r>
      <w:r w:rsidRPr="00443AD7">
        <w:rPr>
          <w:color w:val="002060"/>
          <w:spacing w:val="-15"/>
        </w:rPr>
        <w:t xml:space="preserve"> </w:t>
      </w:r>
      <w:r w:rsidRPr="00443AD7">
        <w:rPr>
          <w:color w:val="002060"/>
        </w:rPr>
        <w:t>essenziali</w:t>
      </w:r>
      <w:r w:rsidRPr="00443AD7">
        <w:rPr>
          <w:color w:val="002060"/>
          <w:spacing w:val="-17"/>
        </w:rPr>
        <w:t xml:space="preserve"> </w:t>
      </w:r>
      <w:r w:rsidRPr="00443AD7">
        <w:rPr>
          <w:color w:val="002060"/>
        </w:rPr>
        <w:t>per</w:t>
      </w:r>
      <w:r w:rsidRPr="00443AD7">
        <w:rPr>
          <w:color w:val="002060"/>
          <w:spacing w:val="-14"/>
        </w:rPr>
        <w:t xml:space="preserve"> </w:t>
      </w:r>
      <w:r w:rsidRPr="00443AD7">
        <w:rPr>
          <w:color w:val="002060"/>
        </w:rPr>
        <w:t>la</w:t>
      </w:r>
      <w:r w:rsidRPr="00443AD7">
        <w:rPr>
          <w:color w:val="002060"/>
          <w:spacing w:val="-16"/>
        </w:rPr>
        <w:t xml:space="preserve"> </w:t>
      </w:r>
      <w:r w:rsidRPr="00443AD7">
        <w:rPr>
          <w:color w:val="002060"/>
        </w:rPr>
        <w:t>costruzione di un modello di organizzazione, gestione e controllo. In particolare, le lettere a) e b) della disposizione si riferiscono espressamente ad alcune attività correlate ad un processo di sana e prudente gestione dei rischi.</w:t>
      </w:r>
    </w:p>
    <w:p w14:paraId="070F6059" w14:textId="543D47E0" w:rsidR="00BF1088" w:rsidRPr="00443AD7" w:rsidRDefault="008F2748" w:rsidP="00443AD7">
      <w:pPr>
        <w:pStyle w:val="Corpotesto"/>
        <w:spacing w:before="120"/>
        <w:ind w:right="843"/>
        <w:rPr>
          <w:color w:val="002060"/>
        </w:rPr>
      </w:pPr>
      <w:r w:rsidRPr="00443AD7">
        <w:rPr>
          <w:color w:val="002060"/>
        </w:rPr>
        <w:t>Ferma restando l’esigenza che ogni impresa costruisca e mantenga in efficienza il proprio sistema di gestione dei rischi e di controllo interno, anche in ottica di “</w:t>
      </w:r>
      <w:r w:rsidRPr="00443AD7">
        <w:rPr>
          <w:i/>
          <w:color w:val="002060"/>
        </w:rPr>
        <w:t xml:space="preserve">compliance </w:t>
      </w:r>
      <w:r w:rsidRPr="00443AD7">
        <w:rPr>
          <w:color w:val="002060"/>
        </w:rPr>
        <w:t xml:space="preserve">integrata”, di seguito si propone un approccio coerente con i principali </w:t>
      </w:r>
      <w:r w:rsidRPr="00443AD7">
        <w:rPr>
          <w:i/>
          <w:color w:val="002060"/>
        </w:rPr>
        <w:t xml:space="preserve">framework </w:t>
      </w:r>
      <w:r w:rsidRPr="00443AD7">
        <w:rPr>
          <w:color w:val="002060"/>
        </w:rPr>
        <w:t>di riferimento in tema di controllo interno e di gestione dei rischi</w:t>
      </w:r>
      <w:r w:rsidRPr="00443AD7">
        <w:rPr>
          <w:color w:val="002060"/>
          <w:vertAlign w:val="superscript"/>
        </w:rPr>
        <w:t>12</w:t>
      </w:r>
      <w:r w:rsidRPr="00E853B3">
        <w:rPr>
          <w:rStyle w:val="Rimandonotaapidipagina"/>
          <w:color w:val="002060"/>
        </w:rPr>
        <w:footnoteReference w:id="11"/>
      </w:r>
      <w:r w:rsidRPr="00443AD7">
        <w:rPr>
          <w:color w:val="002060"/>
        </w:rPr>
        <w:t>.</w:t>
      </w:r>
    </w:p>
    <w:p w14:paraId="73EFD81F" w14:textId="77777777" w:rsidR="00BF1088" w:rsidRPr="00443AD7" w:rsidRDefault="008F2748" w:rsidP="00443AD7">
      <w:pPr>
        <w:pStyle w:val="Corpotesto"/>
        <w:spacing w:before="120"/>
        <w:ind w:right="852"/>
        <w:rPr>
          <w:color w:val="002060"/>
        </w:rPr>
      </w:pPr>
      <w:r w:rsidRPr="00443AD7">
        <w:rPr>
          <w:color w:val="002060"/>
        </w:rPr>
        <w:t>Le</w:t>
      </w:r>
      <w:r w:rsidRPr="00443AD7">
        <w:rPr>
          <w:color w:val="002060"/>
          <w:spacing w:val="-17"/>
        </w:rPr>
        <w:t xml:space="preserve"> </w:t>
      </w:r>
      <w:r w:rsidRPr="00443AD7">
        <w:rPr>
          <w:color w:val="002060"/>
        </w:rPr>
        <w:t>fasi</w:t>
      </w:r>
      <w:r w:rsidRPr="00443AD7">
        <w:rPr>
          <w:color w:val="002060"/>
          <w:spacing w:val="-17"/>
        </w:rPr>
        <w:t xml:space="preserve"> </w:t>
      </w:r>
      <w:r w:rsidRPr="00443AD7">
        <w:rPr>
          <w:color w:val="002060"/>
        </w:rPr>
        <w:t>principali</w:t>
      </w:r>
      <w:r w:rsidRPr="00443AD7">
        <w:rPr>
          <w:color w:val="002060"/>
          <w:spacing w:val="-16"/>
        </w:rPr>
        <w:t xml:space="preserve"> </w:t>
      </w:r>
      <w:r w:rsidRPr="00443AD7">
        <w:rPr>
          <w:color w:val="002060"/>
        </w:rPr>
        <w:t>in</w:t>
      </w:r>
      <w:r w:rsidRPr="00443AD7">
        <w:rPr>
          <w:color w:val="002060"/>
          <w:spacing w:val="-17"/>
        </w:rPr>
        <w:t xml:space="preserve"> </w:t>
      </w:r>
      <w:r w:rsidRPr="00443AD7">
        <w:rPr>
          <w:color w:val="002060"/>
        </w:rPr>
        <w:t>cui</w:t>
      </w:r>
      <w:r w:rsidRPr="00443AD7">
        <w:rPr>
          <w:color w:val="002060"/>
          <w:spacing w:val="-17"/>
        </w:rPr>
        <w:t xml:space="preserve"> </w:t>
      </w:r>
      <w:r w:rsidRPr="00443AD7">
        <w:rPr>
          <w:color w:val="002060"/>
        </w:rPr>
        <w:t>il</w:t>
      </w:r>
      <w:r w:rsidRPr="00443AD7">
        <w:rPr>
          <w:color w:val="002060"/>
          <w:spacing w:val="-17"/>
        </w:rPr>
        <w:t xml:space="preserve"> </w:t>
      </w:r>
      <w:r w:rsidRPr="00443AD7">
        <w:rPr>
          <w:color w:val="002060"/>
        </w:rPr>
        <w:t>sistema</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prevenzione</w:t>
      </w:r>
      <w:r w:rsidRPr="00443AD7">
        <w:rPr>
          <w:color w:val="002060"/>
          <w:spacing w:val="-17"/>
        </w:rPr>
        <w:t xml:space="preserve"> </w:t>
      </w:r>
      <w:r w:rsidRPr="00443AD7">
        <w:rPr>
          <w:color w:val="002060"/>
        </w:rPr>
        <w:t>dei</w:t>
      </w:r>
      <w:r w:rsidRPr="00443AD7">
        <w:rPr>
          <w:color w:val="002060"/>
          <w:spacing w:val="-16"/>
        </w:rPr>
        <w:t xml:space="preserve"> </w:t>
      </w:r>
      <w:r w:rsidRPr="00443AD7">
        <w:rPr>
          <w:color w:val="002060"/>
        </w:rPr>
        <w:t>rischi</w:t>
      </w:r>
      <w:r w:rsidRPr="00443AD7">
        <w:rPr>
          <w:color w:val="002060"/>
          <w:spacing w:val="-17"/>
        </w:rPr>
        <w:t xml:space="preserve"> </w:t>
      </w:r>
      <w:r w:rsidRPr="00443AD7">
        <w:rPr>
          <w:color w:val="002060"/>
        </w:rPr>
        <w:t>231</w:t>
      </w:r>
      <w:r w:rsidRPr="00443AD7">
        <w:rPr>
          <w:color w:val="002060"/>
          <w:spacing w:val="-17"/>
        </w:rPr>
        <w:t xml:space="preserve"> </w:t>
      </w:r>
      <w:r w:rsidRPr="00443AD7">
        <w:rPr>
          <w:color w:val="002060"/>
        </w:rPr>
        <w:t>dovrebbe</w:t>
      </w:r>
      <w:r w:rsidRPr="00443AD7">
        <w:rPr>
          <w:color w:val="002060"/>
          <w:spacing w:val="-16"/>
        </w:rPr>
        <w:t xml:space="preserve"> </w:t>
      </w:r>
      <w:r w:rsidRPr="00443AD7">
        <w:rPr>
          <w:color w:val="002060"/>
        </w:rPr>
        <w:t>articolarsi</w:t>
      </w:r>
      <w:r w:rsidRPr="00443AD7">
        <w:rPr>
          <w:color w:val="002060"/>
          <w:spacing w:val="-17"/>
        </w:rPr>
        <w:t xml:space="preserve"> </w:t>
      </w:r>
      <w:r w:rsidRPr="00443AD7">
        <w:rPr>
          <w:color w:val="002060"/>
        </w:rPr>
        <w:t>sono le seguenti:</w:t>
      </w:r>
    </w:p>
    <w:p w14:paraId="53431A64" w14:textId="66C5A227" w:rsidR="00BF1088" w:rsidRPr="00443AD7" w:rsidRDefault="00E72382" w:rsidP="00443AD7">
      <w:pPr>
        <w:pStyle w:val="Paragrafoelenco"/>
        <w:numPr>
          <w:ilvl w:val="0"/>
          <w:numId w:val="26"/>
        </w:numPr>
        <w:tabs>
          <w:tab w:val="left" w:pos="567"/>
        </w:tabs>
        <w:spacing w:before="120"/>
        <w:ind w:right="841" w:firstLine="0"/>
        <w:rPr>
          <w:color w:val="002060"/>
          <w:sz w:val="24"/>
        </w:rPr>
      </w:pPr>
      <w:r w:rsidRPr="00E853B3">
        <w:rPr>
          <w:noProof/>
          <w:color w:val="002060"/>
          <w:sz w:val="24"/>
          <w:szCs w:val="24"/>
        </w:rPr>
        <w:drawing>
          <wp:inline distT="0" distB="0" distL="0" distR="0" wp14:anchorId="760A4891" wp14:editId="41C6F1EF">
            <wp:extent cx="6393815" cy="5604510"/>
            <wp:effectExtent l="0" t="0" r="0" b="0"/>
            <wp:docPr id="334599518" name="Immagine 1" descr="Immagine che contiene testo, schermata, Carattere, numero  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99518" name="Immagine 1" descr="Immagine che contiene testo, schermata, Carattere, numero  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19047" cy="5626627"/>
                    </a:xfrm>
                    <a:prstGeom prst="rect">
                      <a:avLst/>
                    </a:prstGeom>
                  </pic:spPr>
                </pic:pic>
              </a:graphicData>
            </a:graphic>
          </wp:inline>
        </w:drawing>
      </w:r>
      <w:r w:rsidRPr="00443AD7">
        <w:rPr>
          <w:color w:val="002060"/>
          <w:sz w:val="24"/>
        </w:rPr>
        <w:t xml:space="preserve">l’identificazione dei rischi potenziali: ossia l’analisi del contesto aziendale per </w:t>
      </w:r>
      <w:r w:rsidRPr="00443AD7">
        <w:rPr>
          <w:color w:val="002060"/>
          <w:sz w:val="24"/>
        </w:rPr>
        <w:lastRenderedPageBreak/>
        <w:t>individuare in quali aree o settori di attività e secondo quali modalità si potrebbero astrattamente verificare eventi pregiudizievoli per gli obiettivi indicati dal decreto 231. Per</w:t>
      </w:r>
      <w:r w:rsidRPr="00443AD7">
        <w:rPr>
          <w:color w:val="002060"/>
          <w:spacing w:val="-6"/>
          <w:sz w:val="24"/>
        </w:rPr>
        <w:t xml:space="preserve"> </w:t>
      </w:r>
      <w:r w:rsidRPr="00443AD7">
        <w:rPr>
          <w:color w:val="002060"/>
          <w:sz w:val="24"/>
        </w:rPr>
        <w:t>“rischio”</w:t>
      </w:r>
      <w:r w:rsidRPr="00443AD7">
        <w:rPr>
          <w:color w:val="002060"/>
          <w:spacing w:val="-6"/>
          <w:sz w:val="24"/>
        </w:rPr>
        <w:t xml:space="preserve"> </w:t>
      </w:r>
      <w:r w:rsidRPr="00443AD7">
        <w:rPr>
          <w:color w:val="002060"/>
          <w:sz w:val="24"/>
        </w:rPr>
        <w:t>si</w:t>
      </w:r>
      <w:r w:rsidRPr="00443AD7">
        <w:rPr>
          <w:color w:val="002060"/>
          <w:spacing w:val="-8"/>
          <w:sz w:val="24"/>
        </w:rPr>
        <w:t xml:space="preserve"> </w:t>
      </w:r>
      <w:r w:rsidRPr="00443AD7">
        <w:rPr>
          <w:color w:val="002060"/>
          <w:sz w:val="24"/>
        </w:rPr>
        <w:t>intende</w:t>
      </w:r>
      <w:r w:rsidRPr="00443AD7">
        <w:rPr>
          <w:color w:val="002060"/>
          <w:spacing w:val="-7"/>
          <w:sz w:val="24"/>
        </w:rPr>
        <w:t xml:space="preserve"> </w:t>
      </w:r>
      <w:r w:rsidRPr="00443AD7">
        <w:rPr>
          <w:color w:val="002060"/>
          <w:sz w:val="24"/>
        </w:rPr>
        <w:t>qualsiasi</w:t>
      </w:r>
      <w:r w:rsidRPr="00443AD7">
        <w:rPr>
          <w:color w:val="002060"/>
          <w:spacing w:val="-8"/>
          <w:sz w:val="24"/>
        </w:rPr>
        <w:t xml:space="preserve"> </w:t>
      </w:r>
      <w:r w:rsidRPr="00443AD7">
        <w:rPr>
          <w:color w:val="002060"/>
          <w:sz w:val="24"/>
        </w:rPr>
        <w:t>variabile</w:t>
      </w:r>
      <w:r w:rsidRPr="00443AD7">
        <w:rPr>
          <w:color w:val="002060"/>
          <w:spacing w:val="-7"/>
          <w:sz w:val="24"/>
        </w:rPr>
        <w:t xml:space="preserve"> </w:t>
      </w:r>
      <w:r w:rsidRPr="00443AD7">
        <w:rPr>
          <w:color w:val="002060"/>
          <w:sz w:val="24"/>
        </w:rPr>
        <w:t>o</w:t>
      </w:r>
      <w:r w:rsidRPr="00443AD7">
        <w:rPr>
          <w:color w:val="002060"/>
          <w:spacing w:val="-7"/>
          <w:sz w:val="24"/>
        </w:rPr>
        <w:t xml:space="preserve"> </w:t>
      </w:r>
      <w:r w:rsidRPr="00443AD7">
        <w:rPr>
          <w:color w:val="002060"/>
          <w:sz w:val="24"/>
        </w:rPr>
        <w:t>fattore</w:t>
      </w:r>
      <w:r w:rsidRPr="00443AD7">
        <w:rPr>
          <w:color w:val="002060"/>
          <w:spacing w:val="-7"/>
          <w:sz w:val="24"/>
        </w:rPr>
        <w:t xml:space="preserve"> </w:t>
      </w:r>
      <w:r w:rsidRPr="00443AD7">
        <w:rPr>
          <w:color w:val="002060"/>
          <w:sz w:val="24"/>
        </w:rPr>
        <w:t>che</w:t>
      </w:r>
      <w:r w:rsidRPr="00443AD7">
        <w:rPr>
          <w:color w:val="002060"/>
          <w:spacing w:val="-12"/>
          <w:sz w:val="24"/>
        </w:rPr>
        <w:t xml:space="preserve"> </w:t>
      </w:r>
      <w:r w:rsidRPr="00443AD7">
        <w:rPr>
          <w:color w:val="002060"/>
          <w:sz w:val="24"/>
        </w:rPr>
        <w:t>nell’ambito</w:t>
      </w:r>
      <w:r w:rsidRPr="00443AD7">
        <w:rPr>
          <w:color w:val="002060"/>
          <w:spacing w:val="-12"/>
          <w:sz w:val="24"/>
        </w:rPr>
        <w:t xml:space="preserve"> </w:t>
      </w:r>
      <w:r w:rsidRPr="00443AD7">
        <w:rPr>
          <w:color w:val="002060"/>
          <w:sz w:val="24"/>
        </w:rPr>
        <w:t>dell’azienda, da</w:t>
      </w:r>
      <w:r w:rsidRPr="00443AD7">
        <w:rPr>
          <w:color w:val="002060"/>
          <w:spacing w:val="-7"/>
          <w:sz w:val="24"/>
        </w:rPr>
        <w:t xml:space="preserve"> </w:t>
      </w:r>
      <w:r w:rsidRPr="00443AD7">
        <w:rPr>
          <w:color w:val="002060"/>
          <w:sz w:val="24"/>
        </w:rPr>
        <w:t xml:space="preserve">soli o in correlazione con altre variabili, possano incidere negativamente sul raggiungimento degli obiettivi indicati dal decreto 231 (in particolare all’art. 6, comma 1, lett. </w:t>
      </w:r>
      <w:r w:rsidRPr="00443AD7">
        <w:rPr>
          <w:i/>
          <w:color w:val="002060"/>
          <w:sz w:val="24"/>
        </w:rPr>
        <w:t>a</w:t>
      </w:r>
      <w:r w:rsidRPr="00443AD7">
        <w:rPr>
          <w:color w:val="002060"/>
          <w:sz w:val="24"/>
        </w:rPr>
        <w:t>); pertanto, a seconda della tipologia di reato, gli ambiti di attività a rischio potranno essere più o meno estesi. Per esempio, in relazione al rischio di omicidio colposo o lesioni colpose gravi o gravissime commessi con violazione delle norme in materia</w:t>
      </w:r>
      <w:r w:rsidRPr="00443AD7">
        <w:rPr>
          <w:color w:val="002060"/>
          <w:spacing w:val="-1"/>
          <w:sz w:val="24"/>
        </w:rPr>
        <w:t xml:space="preserve"> </w:t>
      </w:r>
      <w:r w:rsidRPr="00443AD7">
        <w:rPr>
          <w:color w:val="002060"/>
          <w:sz w:val="24"/>
        </w:rPr>
        <w:t>di salute</w:t>
      </w:r>
      <w:r w:rsidRPr="00443AD7">
        <w:rPr>
          <w:color w:val="002060"/>
          <w:spacing w:val="-1"/>
          <w:sz w:val="24"/>
        </w:rPr>
        <w:t xml:space="preserve"> </w:t>
      </w:r>
      <w:r w:rsidRPr="00443AD7">
        <w:rPr>
          <w:color w:val="002060"/>
          <w:sz w:val="24"/>
        </w:rPr>
        <w:t>e sicurezza sul lavoro, l’analisi dovrà verosimilmente estendersi</w:t>
      </w:r>
      <w:r w:rsidRPr="00443AD7">
        <w:rPr>
          <w:color w:val="002060"/>
          <w:spacing w:val="-1"/>
          <w:sz w:val="24"/>
        </w:rPr>
        <w:t xml:space="preserve"> </w:t>
      </w:r>
      <w:r w:rsidRPr="00443AD7">
        <w:rPr>
          <w:color w:val="002060"/>
          <w:sz w:val="24"/>
        </w:rPr>
        <w:t>alla totalità delle aree ed attività aziendali;</w:t>
      </w:r>
    </w:p>
    <w:p w14:paraId="5058555B" w14:textId="77777777" w:rsidR="00BF1088" w:rsidRPr="00443AD7" w:rsidRDefault="008F2748" w:rsidP="00443AD7">
      <w:pPr>
        <w:pStyle w:val="Paragrafoelenco"/>
        <w:numPr>
          <w:ilvl w:val="0"/>
          <w:numId w:val="26"/>
        </w:numPr>
        <w:tabs>
          <w:tab w:val="left" w:pos="413"/>
        </w:tabs>
        <w:spacing w:before="120"/>
        <w:ind w:right="5487" w:firstLine="0"/>
        <w:rPr>
          <w:color w:val="002060"/>
          <w:sz w:val="24"/>
        </w:rPr>
      </w:pPr>
      <w:r w:rsidRPr="00443AD7">
        <w:rPr>
          <w:color w:val="002060"/>
          <w:sz w:val="24"/>
        </w:rPr>
        <w:t>la</w:t>
      </w:r>
      <w:r w:rsidRPr="00443AD7">
        <w:rPr>
          <w:color w:val="002060"/>
          <w:spacing w:val="-17"/>
          <w:sz w:val="24"/>
        </w:rPr>
        <w:t xml:space="preserve"> </w:t>
      </w:r>
      <w:r w:rsidRPr="00443AD7">
        <w:rPr>
          <w:color w:val="002060"/>
          <w:sz w:val="24"/>
        </w:rPr>
        <w:t>progettazione</w:t>
      </w:r>
      <w:r w:rsidRPr="00443AD7">
        <w:rPr>
          <w:color w:val="002060"/>
          <w:spacing w:val="-17"/>
          <w:sz w:val="24"/>
        </w:rPr>
        <w:t xml:space="preserve"> </w:t>
      </w:r>
      <w:r w:rsidRPr="00443AD7">
        <w:rPr>
          <w:color w:val="002060"/>
          <w:sz w:val="24"/>
        </w:rPr>
        <w:t>del</w:t>
      </w:r>
      <w:r w:rsidRPr="00443AD7">
        <w:rPr>
          <w:color w:val="002060"/>
          <w:spacing w:val="-16"/>
          <w:sz w:val="24"/>
        </w:rPr>
        <w:t xml:space="preserve"> </w:t>
      </w:r>
      <w:r w:rsidRPr="00443AD7">
        <w:rPr>
          <w:color w:val="002060"/>
          <w:sz w:val="24"/>
        </w:rPr>
        <w:t>sistema</w:t>
      </w:r>
      <w:r w:rsidRPr="00443AD7">
        <w:rPr>
          <w:color w:val="002060"/>
          <w:spacing w:val="-17"/>
          <w:sz w:val="24"/>
        </w:rPr>
        <w:t xml:space="preserve"> </w:t>
      </w:r>
      <w:r w:rsidRPr="00443AD7">
        <w:rPr>
          <w:color w:val="002060"/>
          <w:sz w:val="24"/>
        </w:rPr>
        <w:t>di</w:t>
      </w:r>
      <w:r w:rsidRPr="00443AD7">
        <w:rPr>
          <w:color w:val="002060"/>
          <w:spacing w:val="-17"/>
          <w:sz w:val="24"/>
        </w:rPr>
        <w:t xml:space="preserve"> </w:t>
      </w:r>
      <w:r w:rsidRPr="00443AD7">
        <w:rPr>
          <w:color w:val="002060"/>
          <w:sz w:val="24"/>
        </w:rPr>
        <w:t>controllo (cd. “protocolli” per la programmazione della formazione e attuazione delle decisioni dell’ente), ossia la valutazione del sistema esistente all’interno dell’ente per la prevenzione dei reati ed il suo eventuale adeguamento, in termini di capacità di contrastare efficacemente, cioè ridurre ad un livello accettabile, i rischi identificati. Sotto il profilo concettuale,</w:t>
      </w:r>
      <w:r w:rsidRPr="00443AD7">
        <w:rPr>
          <w:color w:val="002060"/>
          <w:spacing w:val="-17"/>
          <w:sz w:val="24"/>
        </w:rPr>
        <w:t xml:space="preserve"> </w:t>
      </w:r>
      <w:r w:rsidRPr="00443AD7">
        <w:rPr>
          <w:color w:val="002060"/>
          <w:sz w:val="24"/>
        </w:rPr>
        <w:t>ridurre</w:t>
      </w:r>
      <w:r w:rsidRPr="00443AD7">
        <w:rPr>
          <w:color w:val="002060"/>
          <w:spacing w:val="-14"/>
          <w:sz w:val="24"/>
        </w:rPr>
        <w:t xml:space="preserve"> </w:t>
      </w:r>
      <w:r w:rsidRPr="00443AD7">
        <w:rPr>
          <w:color w:val="002060"/>
          <w:sz w:val="24"/>
        </w:rPr>
        <w:t>un</w:t>
      </w:r>
      <w:r w:rsidRPr="00443AD7">
        <w:rPr>
          <w:color w:val="002060"/>
          <w:spacing w:val="-13"/>
          <w:sz w:val="24"/>
        </w:rPr>
        <w:t xml:space="preserve"> </w:t>
      </w:r>
      <w:r w:rsidRPr="00443AD7">
        <w:rPr>
          <w:color w:val="002060"/>
          <w:sz w:val="24"/>
        </w:rPr>
        <w:t>rischio</w:t>
      </w:r>
      <w:r w:rsidRPr="00443AD7">
        <w:rPr>
          <w:color w:val="002060"/>
          <w:spacing w:val="-13"/>
          <w:sz w:val="24"/>
        </w:rPr>
        <w:t xml:space="preserve"> </w:t>
      </w:r>
      <w:r w:rsidRPr="00443AD7">
        <w:rPr>
          <w:color w:val="002060"/>
          <w:sz w:val="24"/>
        </w:rPr>
        <w:t>comporta</w:t>
      </w:r>
      <w:r w:rsidRPr="00443AD7">
        <w:rPr>
          <w:color w:val="002060"/>
          <w:spacing w:val="-12"/>
          <w:sz w:val="24"/>
        </w:rPr>
        <w:t xml:space="preserve"> </w:t>
      </w:r>
      <w:r w:rsidRPr="00443AD7">
        <w:rPr>
          <w:color w:val="002060"/>
          <w:sz w:val="24"/>
        </w:rPr>
        <w:t xml:space="preserve">di dover intervenire - congiuntamente o disgiuntamente - su due fattori determinanti: </w:t>
      </w:r>
      <w:r w:rsidRPr="00443AD7">
        <w:rPr>
          <w:i/>
          <w:color w:val="002060"/>
          <w:sz w:val="24"/>
        </w:rPr>
        <w:t xml:space="preserve">i) </w:t>
      </w:r>
      <w:r w:rsidRPr="00443AD7">
        <w:rPr>
          <w:color w:val="002060"/>
          <w:sz w:val="24"/>
        </w:rPr>
        <w:t xml:space="preserve">la probabilità di accadimento dell’evento e </w:t>
      </w:r>
      <w:r w:rsidRPr="00443AD7">
        <w:rPr>
          <w:i/>
          <w:color w:val="002060"/>
          <w:sz w:val="24"/>
        </w:rPr>
        <w:t xml:space="preserve">ii) </w:t>
      </w:r>
      <w:r w:rsidRPr="00443AD7">
        <w:rPr>
          <w:color w:val="002060"/>
          <w:sz w:val="24"/>
        </w:rPr>
        <w:t>l’impatto dell’evento stesso.</w:t>
      </w:r>
    </w:p>
    <w:p w14:paraId="529E5859" w14:textId="49531F90" w:rsidR="00BF1088" w:rsidRPr="00443AD7" w:rsidRDefault="008F2748" w:rsidP="00443AD7">
      <w:pPr>
        <w:pStyle w:val="Corpotesto"/>
        <w:spacing w:before="120"/>
        <w:ind w:right="850"/>
        <w:rPr>
          <w:color w:val="002060"/>
        </w:rPr>
      </w:pPr>
      <w:r w:rsidRPr="00443AD7">
        <w:rPr>
          <w:color w:val="002060"/>
        </w:rPr>
        <w:t>Il</w:t>
      </w:r>
      <w:r w:rsidRPr="00443AD7">
        <w:rPr>
          <w:color w:val="002060"/>
          <w:spacing w:val="-8"/>
        </w:rPr>
        <w:t xml:space="preserve"> </w:t>
      </w:r>
      <w:r w:rsidRPr="00443AD7">
        <w:rPr>
          <w:color w:val="002060"/>
        </w:rPr>
        <w:t>sistema</w:t>
      </w:r>
      <w:r w:rsidRPr="00443AD7">
        <w:rPr>
          <w:color w:val="002060"/>
          <w:spacing w:val="-7"/>
        </w:rPr>
        <w:t xml:space="preserve"> </w:t>
      </w:r>
      <w:r w:rsidRPr="00443AD7">
        <w:rPr>
          <w:color w:val="002060"/>
        </w:rPr>
        <w:t>delineato,</w:t>
      </w:r>
      <w:r w:rsidRPr="00443AD7">
        <w:rPr>
          <w:color w:val="002060"/>
          <w:spacing w:val="-7"/>
        </w:rPr>
        <w:t xml:space="preserve"> </w:t>
      </w:r>
      <w:r w:rsidRPr="00443AD7">
        <w:rPr>
          <w:color w:val="002060"/>
        </w:rPr>
        <w:t>per</w:t>
      </w:r>
      <w:r w:rsidRPr="00443AD7">
        <w:rPr>
          <w:color w:val="002060"/>
          <w:spacing w:val="-11"/>
        </w:rPr>
        <w:t xml:space="preserve"> </w:t>
      </w:r>
      <w:r w:rsidRPr="00443AD7">
        <w:rPr>
          <w:color w:val="002060"/>
        </w:rPr>
        <w:t>operare</w:t>
      </w:r>
      <w:r w:rsidRPr="00443AD7">
        <w:rPr>
          <w:color w:val="002060"/>
          <w:spacing w:val="-7"/>
        </w:rPr>
        <w:t xml:space="preserve"> </w:t>
      </w:r>
      <w:r w:rsidRPr="00443AD7">
        <w:rPr>
          <w:color w:val="002060"/>
        </w:rPr>
        <w:t>efficacemente,</w:t>
      </w:r>
      <w:r w:rsidRPr="00443AD7">
        <w:rPr>
          <w:color w:val="002060"/>
          <w:spacing w:val="-7"/>
        </w:rPr>
        <w:t xml:space="preserve"> </w:t>
      </w:r>
      <w:r w:rsidRPr="00443AD7">
        <w:rPr>
          <w:color w:val="002060"/>
        </w:rPr>
        <w:t>deve</w:t>
      </w:r>
      <w:r w:rsidRPr="00443AD7">
        <w:rPr>
          <w:color w:val="002060"/>
          <w:spacing w:val="-7"/>
        </w:rPr>
        <w:t xml:space="preserve"> </w:t>
      </w:r>
      <w:r w:rsidRPr="00443AD7">
        <w:rPr>
          <w:color w:val="002060"/>
        </w:rPr>
        <w:t>tradursi</w:t>
      </w:r>
      <w:r w:rsidRPr="00443AD7">
        <w:rPr>
          <w:color w:val="002060"/>
          <w:spacing w:val="-8"/>
        </w:rPr>
        <w:t xml:space="preserve"> </w:t>
      </w:r>
      <w:r w:rsidRPr="00443AD7">
        <w:rPr>
          <w:color w:val="002060"/>
        </w:rPr>
        <w:t>in</w:t>
      </w:r>
      <w:r w:rsidRPr="00443AD7">
        <w:rPr>
          <w:color w:val="002060"/>
          <w:spacing w:val="-7"/>
        </w:rPr>
        <w:t xml:space="preserve"> </w:t>
      </w:r>
      <w:r w:rsidRPr="00443AD7">
        <w:rPr>
          <w:color w:val="002060"/>
        </w:rPr>
        <w:t>un</w:t>
      </w:r>
      <w:r w:rsidRPr="00443AD7">
        <w:rPr>
          <w:color w:val="002060"/>
          <w:spacing w:val="-7"/>
        </w:rPr>
        <w:t xml:space="preserve"> </w:t>
      </w:r>
      <w:r w:rsidRPr="00443AD7">
        <w:rPr>
          <w:color w:val="002060"/>
        </w:rPr>
        <w:t>processo</w:t>
      </w:r>
      <w:r w:rsidRPr="00443AD7">
        <w:rPr>
          <w:color w:val="002060"/>
          <w:spacing w:val="-7"/>
        </w:rPr>
        <w:t xml:space="preserve"> </w:t>
      </w:r>
      <w:r w:rsidRPr="00443AD7">
        <w:rPr>
          <w:color w:val="002060"/>
        </w:rPr>
        <w:t>continuo o comunque svolto con una periodicità adeguata, da rivedere con particolare attenzione</w:t>
      </w:r>
      <w:r w:rsidRPr="00443AD7">
        <w:rPr>
          <w:color w:val="002060"/>
          <w:spacing w:val="-11"/>
        </w:rPr>
        <w:t xml:space="preserve"> </w:t>
      </w:r>
      <w:r w:rsidRPr="00443AD7">
        <w:rPr>
          <w:color w:val="002060"/>
        </w:rPr>
        <w:t>in</w:t>
      </w:r>
      <w:r w:rsidRPr="00443AD7">
        <w:rPr>
          <w:color w:val="002060"/>
          <w:spacing w:val="-13"/>
        </w:rPr>
        <w:t xml:space="preserve"> </w:t>
      </w:r>
      <w:r w:rsidRPr="00443AD7">
        <w:rPr>
          <w:color w:val="002060"/>
        </w:rPr>
        <w:t>presenza</w:t>
      </w:r>
      <w:r w:rsidRPr="00443AD7">
        <w:rPr>
          <w:color w:val="002060"/>
          <w:spacing w:val="-11"/>
        </w:rPr>
        <w:t xml:space="preserve"> </w:t>
      </w:r>
      <w:r w:rsidRPr="00443AD7">
        <w:rPr>
          <w:color w:val="002060"/>
        </w:rPr>
        <w:t>di</w:t>
      </w:r>
      <w:r w:rsidRPr="00443AD7">
        <w:rPr>
          <w:color w:val="002060"/>
          <w:spacing w:val="-10"/>
        </w:rPr>
        <w:t xml:space="preserve"> </w:t>
      </w:r>
      <w:r w:rsidRPr="00443AD7">
        <w:rPr>
          <w:color w:val="002060"/>
        </w:rPr>
        <w:t>cambiamenti</w:t>
      </w:r>
      <w:r w:rsidRPr="00443AD7">
        <w:rPr>
          <w:color w:val="002060"/>
          <w:spacing w:val="-10"/>
        </w:rPr>
        <w:t xml:space="preserve"> </w:t>
      </w:r>
      <w:r w:rsidRPr="00443AD7">
        <w:rPr>
          <w:color w:val="002060"/>
        </w:rPr>
        <w:t>aziendali</w:t>
      </w:r>
      <w:r w:rsidRPr="00443AD7">
        <w:rPr>
          <w:color w:val="002060"/>
          <w:spacing w:val="-10"/>
        </w:rPr>
        <w:t xml:space="preserve"> </w:t>
      </w:r>
      <w:r w:rsidRPr="00443AD7">
        <w:rPr>
          <w:color w:val="002060"/>
        </w:rPr>
        <w:t>(apertura</w:t>
      </w:r>
      <w:r w:rsidRPr="00443AD7">
        <w:rPr>
          <w:color w:val="002060"/>
          <w:spacing w:val="-9"/>
        </w:rPr>
        <w:t xml:space="preserve"> </w:t>
      </w:r>
      <w:r w:rsidRPr="00443AD7">
        <w:rPr>
          <w:color w:val="002060"/>
        </w:rPr>
        <w:t>di</w:t>
      </w:r>
      <w:r w:rsidRPr="00443AD7">
        <w:rPr>
          <w:color w:val="002060"/>
          <w:spacing w:val="-14"/>
        </w:rPr>
        <w:t xml:space="preserve"> </w:t>
      </w:r>
      <w:r w:rsidRPr="00443AD7">
        <w:rPr>
          <w:color w:val="002060"/>
        </w:rPr>
        <w:t>nuove</w:t>
      </w:r>
      <w:r w:rsidRPr="00443AD7">
        <w:rPr>
          <w:color w:val="002060"/>
          <w:spacing w:val="-9"/>
        </w:rPr>
        <w:t xml:space="preserve"> </w:t>
      </w:r>
      <w:r w:rsidRPr="00443AD7">
        <w:rPr>
          <w:color w:val="002060"/>
        </w:rPr>
        <w:t>sedi,</w:t>
      </w:r>
      <w:r w:rsidRPr="00443AD7">
        <w:rPr>
          <w:color w:val="002060"/>
          <w:spacing w:val="-10"/>
        </w:rPr>
        <w:t xml:space="preserve"> </w:t>
      </w:r>
      <w:r w:rsidRPr="00443AD7">
        <w:rPr>
          <w:color w:val="002060"/>
        </w:rPr>
        <w:t>ampliamento</w:t>
      </w:r>
      <w:r w:rsidRPr="00E853B3">
        <w:rPr>
          <w:color w:val="002060"/>
        </w:rPr>
        <w:t xml:space="preserve"> </w:t>
      </w:r>
      <w:r w:rsidRPr="00443AD7">
        <w:rPr>
          <w:color w:val="002060"/>
        </w:rPr>
        <w:t xml:space="preserve">di attività, acquisizioni, riorganizzazioni, modifiche della struttura organizzativa, ecc.), ovvero di introduzione di nuovi reati presupposto della responsabilità dell’ente in via </w:t>
      </w:r>
      <w:r w:rsidRPr="00443AD7">
        <w:rPr>
          <w:color w:val="002060"/>
          <w:spacing w:val="-2"/>
        </w:rPr>
        <w:t>normativa.</w:t>
      </w:r>
    </w:p>
    <w:p w14:paraId="42C00024" w14:textId="77777777" w:rsidR="00BF1088" w:rsidRPr="00443AD7" w:rsidRDefault="00BF1088" w:rsidP="00443AD7">
      <w:pPr>
        <w:pStyle w:val="Corpotesto"/>
        <w:spacing w:before="120"/>
        <w:ind w:left="0"/>
        <w:jc w:val="left"/>
        <w:rPr>
          <w:color w:val="002060"/>
        </w:rPr>
      </w:pPr>
    </w:p>
    <w:p w14:paraId="5AD23FAA" w14:textId="77777777" w:rsidR="00BF1088" w:rsidRPr="00443AD7" w:rsidRDefault="008F2748" w:rsidP="00443AD7">
      <w:pPr>
        <w:pStyle w:val="Titolo2"/>
        <w:numPr>
          <w:ilvl w:val="1"/>
          <w:numId w:val="66"/>
        </w:numPr>
        <w:tabs>
          <w:tab w:val="left" w:pos="499"/>
          <w:tab w:val="left" w:pos="501"/>
        </w:tabs>
        <w:spacing w:before="120"/>
        <w:ind w:right="1253"/>
        <w:rPr>
          <w:color w:val="002060"/>
        </w:rPr>
      </w:pPr>
      <w:bookmarkStart w:id="4" w:name="_bookmark4"/>
      <w:bookmarkEnd w:id="4"/>
      <w:r w:rsidRPr="00443AD7">
        <w:rPr>
          <w:color w:val="002060"/>
        </w:rPr>
        <w:t>La</w:t>
      </w:r>
      <w:r w:rsidRPr="00443AD7">
        <w:rPr>
          <w:color w:val="002060"/>
          <w:spacing w:val="-3"/>
        </w:rPr>
        <w:t xml:space="preserve"> </w:t>
      </w:r>
      <w:r w:rsidRPr="00443AD7">
        <w:rPr>
          <w:color w:val="002060"/>
        </w:rPr>
        <w:t>definizione</w:t>
      </w:r>
      <w:r w:rsidRPr="00443AD7">
        <w:rPr>
          <w:color w:val="002060"/>
          <w:spacing w:val="-3"/>
        </w:rPr>
        <w:t xml:space="preserve"> </w:t>
      </w:r>
      <w:r w:rsidRPr="00443AD7">
        <w:rPr>
          <w:color w:val="002060"/>
        </w:rPr>
        <w:t>di</w:t>
      </w:r>
      <w:r w:rsidRPr="00443AD7">
        <w:rPr>
          <w:color w:val="002060"/>
          <w:spacing w:val="-7"/>
        </w:rPr>
        <w:t xml:space="preserve"> </w:t>
      </w:r>
      <w:r w:rsidRPr="00443AD7">
        <w:rPr>
          <w:color w:val="002060"/>
        </w:rPr>
        <w:t>“rischio</w:t>
      </w:r>
      <w:r w:rsidRPr="00443AD7">
        <w:rPr>
          <w:color w:val="002060"/>
          <w:spacing w:val="-1"/>
        </w:rPr>
        <w:t xml:space="preserve"> </w:t>
      </w:r>
      <w:r w:rsidRPr="00443AD7">
        <w:rPr>
          <w:color w:val="002060"/>
        </w:rPr>
        <w:t>accettabile”:</w:t>
      </w:r>
      <w:r w:rsidRPr="00443AD7">
        <w:rPr>
          <w:color w:val="002060"/>
          <w:spacing w:val="-2"/>
        </w:rPr>
        <w:t xml:space="preserve"> </w:t>
      </w:r>
      <w:r w:rsidRPr="00443AD7">
        <w:rPr>
          <w:color w:val="002060"/>
        </w:rPr>
        <w:t>premessa</w:t>
      </w:r>
      <w:r w:rsidRPr="00443AD7">
        <w:rPr>
          <w:color w:val="002060"/>
          <w:spacing w:val="-3"/>
        </w:rPr>
        <w:t xml:space="preserve"> </w:t>
      </w:r>
      <w:r w:rsidRPr="00443AD7">
        <w:rPr>
          <w:color w:val="002060"/>
        </w:rPr>
        <w:t>per</w:t>
      </w:r>
      <w:r w:rsidRPr="00443AD7">
        <w:rPr>
          <w:color w:val="002060"/>
          <w:spacing w:val="-6"/>
        </w:rPr>
        <w:t xml:space="preserve"> </w:t>
      </w:r>
      <w:r w:rsidRPr="00443AD7">
        <w:rPr>
          <w:color w:val="002060"/>
        </w:rPr>
        <w:t>la</w:t>
      </w:r>
      <w:r w:rsidRPr="00443AD7">
        <w:rPr>
          <w:color w:val="002060"/>
          <w:spacing w:val="-3"/>
        </w:rPr>
        <w:t xml:space="preserve"> </w:t>
      </w:r>
      <w:r w:rsidRPr="00443AD7">
        <w:rPr>
          <w:color w:val="002060"/>
        </w:rPr>
        <w:t>costruzione</w:t>
      </w:r>
      <w:r w:rsidRPr="00443AD7">
        <w:rPr>
          <w:color w:val="002060"/>
          <w:spacing w:val="-3"/>
        </w:rPr>
        <w:t xml:space="preserve"> </w:t>
      </w:r>
      <w:r w:rsidRPr="00443AD7">
        <w:rPr>
          <w:color w:val="002060"/>
        </w:rPr>
        <w:t>di</w:t>
      </w:r>
      <w:r w:rsidRPr="00443AD7">
        <w:rPr>
          <w:color w:val="002060"/>
          <w:spacing w:val="-7"/>
        </w:rPr>
        <w:t xml:space="preserve"> </w:t>
      </w:r>
      <w:r w:rsidRPr="00443AD7">
        <w:rPr>
          <w:color w:val="002060"/>
        </w:rPr>
        <w:t>un sistema di controllo preventivo</w:t>
      </w:r>
    </w:p>
    <w:p w14:paraId="4EE14DC0" w14:textId="77777777" w:rsidR="00BF1088" w:rsidRPr="00443AD7" w:rsidRDefault="008F2748" w:rsidP="00443AD7">
      <w:pPr>
        <w:pStyle w:val="Corpotesto"/>
        <w:spacing w:before="120"/>
        <w:ind w:right="860"/>
        <w:rPr>
          <w:color w:val="002060"/>
        </w:rPr>
      </w:pPr>
      <w:r w:rsidRPr="00443AD7">
        <w:rPr>
          <w:color w:val="002060"/>
        </w:rPr>
        <w:t>Un concetto nodale nella costruzione di un sistema di controllo preventivo è quello di rischio accettabile.</w:t>
      </w:r>
    </w:p>
    <w:p w14:paraId="3470954B" w14:textId="77777777" w:rsidR="00BF1088" w:rsidRPr="00443AD7" w:rsidRDefault="008F2748" w:rsidP="00443AD7">
      <w:pPr>
        <w:pStyle w:val="Corpotesto"/>
        <w:spacing w:before="120"/>
        <w:ind w:right="844"/>
        <w:rPr>
          <w:color w:val="002060"/>
        </w:rPr>
      </w:pPr>
      <w:r w:rsidRPr="00443AD7">
        <w:rPr>
          <w:color w:val="002060"/>
        </w:rPr>
        <w:t xml:space="preserve">Nella progettazione di sistemi di controllo a tutela dei rischi di </w:t>
      </w:r>
      <w:r w:rsidRPr="00443AD7">
        <w:rPr>
          <w:i/>
          <w:color w:val="002060"/>
        </w:rPr>
        <w:t xml:space="preserve">business, </w:t>
      </w:r>
      <w:r w:rsidRPr="00443AD7">
        <w:rPr>
          <w:color w:val="002060"/>
        </w:rPr>
        <w:t>definire il rischio accettabile è un’operazione relativamente semplice, almeno dal punto di vista concettuale. Il rischio è ritenuto accettabile quando i controlli aggiuntivi “costano” più della</w:t>
      </w:r>
      <w:r w:rsidRPr="00443AD7">
        <w:rPr>
          <w:color w:val="002060"/>
          <w:spacing w:val="-3"/>
        </w:rPr>
        <w:t xml:space="preserve"> </w:t>
      </w:r>
      <w:r w:rsidRPr="00443AD7">
        <w:rPr>
          <w:color w:val="002060"/>
        </w:rPr>
        <w:t>risorsa</w:t>
      </w:r>
      <w:r w:rsidRPr="00443AD7">
        <w:rPr>
          <w:color w:val="002060"/>
          <w:spacing w:val="-3"/>
        </w:rPr>
        <w:t xml:space="preserve"> </w:t>
      </w:r>
      <w:r w:rsidRPr="00443AD7">
        <w:rPr>
          <w:color w:val="002060"/>
        </w:rPr>
        <w:t>da</w:t>
      </w:r>
      <w:r w:rsidRPr="00443AD7">
        <w:rPr>
          <w:color w:val="002060"/>
          <w:spacing w:val="-3"/>
        </w:rPr>
        <w:t xml:space="preserve"> </w:t>
      </w:r>
      <w:r w:rsidRPr="00443AD7">
        <w:rPr>
          <w:color w:val="002060"/>
        </w:rPr>
        <w:t>proteggere</w:t>
      </w:r>
      <w:r w:rsidRPr="00443AD7">
        <w:rPr>
          <w:color w:val="002060"/>
          <w:spacing w:val="-7"/>
        </w:rPr>
        <w:t xml:space="preserve"> </w:t>
      </w:r>
      <w:r w:rsidRPr="00443AD7">
        <w:rPr>
          <w:color w:val="002060"/>
        </w:rPr>
        <w:t>(ad</w:t>
      </w:r>
      <w:r w:rsidRPr="00443AD7">
        <w:rPr>
          <w:color w:val="002060"/>
          <w:spacing w:val="-7"/>
        </w:rPr>
        <w:t xml:space="preserve"> </w:t>
      </w:r>
      <w:r w:rsidRPr="00443AD7">
        <w:rPr>
          <w:color w:val="002060"/>
        </w:rPr>
        <w:t>esempio:</w:t>
      </w:r>
      <w:r w:rsidRPr="00443AD7">
        <w:rPr>
          <w:color w:val="002060"/>
          <w:spacing w:val="-3"/>
        </w:rPr>
        <w:t xml:space="preserve"> </w:t>
      </w:r>
      <w:r w:rsidRPr="00443AD7">
        <w:rPr>
          <w:color w:val="002060"/>
        </w:rPr>
        <w:t>le</w:t>
      </w:r>
      <w:r w:rsidRPr="00443AD7">
        <w:rPr>
          <w:color w:val="002060"/>
          <w:spacing w:val="-3"/>
        </w:rPr>
        <w:t xml:space="preserve"> </w:t>
      </w:r>
      <w:r w:rsidRPr="00443AD7">
        <w:rPr>
          <w:color w:val="002060"/>
        </w:rPr>
        <w:t>comuni</w:t>
      </w:r>
      <w:r w:rsidRPr="00443AD7">
        <w:rPr>
          <w:color w:val="002060"/>
          <w:spacing w:val="-3"/>
        </w:rPr>
        <w:t xml:space="preserve"> </w:t>
      </w:r>
      <w:r w:rsidRPr="00443AD7">
        <w:rPr>
          <w:color w:val="002060"/>
        </w:rPr>
        <w:t>automobili</w:t>
      </w:r>
      <w:r w:rsidRPr="00443AD7">
        <w:rPr>
          <w:color w:val="002060"/>
          <w:spacing w:val="-3"/>
        </w:rPr>
        <w:t xml:space="preserve"> </w:t>
      </w:r>
      <w:r w:rsidRPr="00443AD7">
        <w:rPr>
          <w:color w:val="002060"/>
        </w:rPr>
        <w:t>sono dotate</w:t>
      </w:r>
      <w:r w:rsidRPr="00443AD7">
        <w:rPr>
          <w:color w:val="002060"/>
          <w:spacing w:val="-2"/>
        </w:rPr>
        <w:t xml:space="preserve"> </w:t>
      </w:r>
      <w:r w:rsidRPr="00443AD7">
        <w:rPr>
          <w:color w:val="002060"/>
        </w:rPr>
        <w:t>di</w:t>
      </w:r>
      <w:r w:rsidRPr="00443AD7">
        <w:rPr>
          <w:color w:val="002060"/>
          <w:spacing w:val="-3"/>
        </w:rPr>
        <w:t xml:space="preserve"> </w:t>
      </w:r>
      <w:r w:rsidRPr="00443AD7">
        <w:rPr>
          <w:color w:val="002060"/>
        </w:rPr>
        <w:t>antifurto e non anche di un vigilante armato).</w:t>
      </w:r>
    </w:p>
    <w:p w14:paraId="5E1C3037" w14:textId="77777777" w:rsidR="00BF1088" w:rsidRPr="00443AD7" w:rsidRDefault="008F2748" w:rsidP="00443AD7">
      <w:pPr>
        <w:pStyle w:val="Corpotesto"/>
        <w:spacing w:before="120"/>
        <w:ind w:right="852"/>
        <w:rPr>
          <w:color w:val="002060"/>
        </w:rPr>
      </w:pPr>
      <w:r w:rsidRPr="00443AD7">
        <w:rPr>
          <w:color w:val="002060"/>
        </w:rPr>
        <w:t>Nel caso</w:t>
      </w:r>
      <w:r w:rsidRPr="00443AD7">
        <w:rPr>
          <w:color w:val="002060"/>
          <w:spacing w:val="-1"/>
        </w:rPr>
        <w:t xml:space="preserve"> </w:t>
      </w:r>
      <w:r w:rsidRPr="00443AD7">
        <w:rPr>
          <w:color w:val="002060"/>
        </w:rPr>
        <w:t>del</w:t>
      </w:r>
      <w:r w:rsidRPr="00443AD7">
        <w:rPr>
          <w:color w:val="002060"/>
          <w:spacing w:val="-1"/>
        </w:rPr>
        <w:t xml:space="preserve"> </w:t>
      </w:r>
      <w:r w:rsidRPr="00443AD7">
        <w:rPr>
          <w:color w:val="002060"/>
        </w:rPr>
        <w:t>decreto 231</w:t>
      </w:r>
      <w:r w:rsidRPr="00443AD7">
        <w:rPr>
          <w:color w:val="002060"/>
          <w:spacing w:val="-2"/>
        </w:rPr>
        <w:t xml:space="preserve"> </w:t>
      </w:r>
      <w:r w:rsidRPr="00443AD7">
        <w:rPr>
          <w:color w:val="002060"/>
        </w:rPr>
        <w:t>del</w:t>
      </w:r>
      <w:r w:rsidRPr="00443AD7">
        <w:rPr>
          <w:color w:val="002060"/>
          <w:spacing w:val="-2"/>
        </w:rPr>
        <w:t xml:space="preserve"> </w:t>
      </w:r>
      <w:r w:rsidRPr="00443AD7">
        <w:rPr>
          <w:color w:val="002060"/>
        </w:rPr>
        <w:t>2001</w:t>
      </w:r>
      <w:r w:rsidRPr="00443AD7">
        <w:rPr>
          <w:color w:val="002060"/>
          <w:spacing w:val="-1"/>
        </w:rPr>
        <w:t xml:space="preserve"> </w:t>
      </w:r>
      <w:r w:rsidRPr="00443AD7">
        <w:rPr>
          <w:color w:val="002060"/>
        </w:rPr>
        <w:t>la logica</w:t>
      </w:r>
      <w:r w:rsidRPr="00443AD7">
        <w:rPr>
          <w:color w:val="002060"/>
          <w:spacing w:val="-2"/>
        </w:rPr>
        <w:t xml:space="preserve"> </w:t>
      </w:r>
      <w:r w:rsidRPr="00443AD7">
        <w:rPr>
          <w:color w:val="002060"/>
        </w:rPr>
        <w:t>economica</w:t>
      </w:r>
      <w:r w:rsidRPr="00443AD7">
        <w:rPr>
          <w:color w:val="002060"/>
          <w:spacing w:val="-2"/>
        </w:rPr>
        <w:t xml:space="preserve"> </w:t>
      </w:r>
      <w:r w:rsidRPr="00443AD7">
        <w:rPr>
          <w:color w:val="002060"/>
        </w:rPr>
        <w:t>dei</w:t>
      </w:r>
      <w:r w:rsidRPr="00443AD7">
        <w:rPr>
          <w:color w:val="002060"/>
          <w:spacing w:val="-3"/>
        </w:rPr>
        <w:t xml:space="preserve"> </w:t>
      </w:r>
      <w:r w:rsidRPr="00443AD7">
        <w:rPr>
          <w:color w:val="002060"/>
        </w:rPr>
        <w:t>costi</w:t>
      </w:r>
      <w:r w:rsidRPr="00443AD7">
        <w:rPr>
          <w:color w:val="002060"/>
          <w:spacing w:val="-2"/>
        </w:rPr>
        <w:t xml:space="preserve"> </w:t>
      </w:r>
      <w:r w:rsidRPr="00443AD7">
        <w:rPr>
          <w:color w:val="002060"/>
        </w:rPr>
        <w:t>non</w:t>
      </w:r>
      <w:r w:rsidRPr="00443AD7">
        <w:rPr>
          <w:color w:val="002060"/>
          <w:spacing w:val="-2"/>
        </w:rPr>
        <w:t xml:space="preserve"> </w:t>
      </w:r>
      <w:r w:rsidRPr="00443AD7">
        <w:rPr>
          <w:color w:val="002060"/>
        </w:rPr>
        <w:t>può</w:t>
      </w:r>
      <w:r w:rsidRPr="00443AD7">
        <w:rPr>
          <w:color w:val="002060"/>
          <w:spacing w:val="-1"/>
        </w:rPr>
        <w:t xml:space="preserve"> </w:t>
      </w:r>
      <w:r w:rsidRPr="00443AD7">
        <w:rPr>
          <w:color w:val="002060"/>
        </w:rPr>
        <w:t>però essere un riferimento utilizzabile in via esclusiva. È pertanto importante che ai fini dell’applicazione</w:t>
      </w:r>
      <w:r w:rsidRPr="00443AD7">
        <w:rPr>
          <w:color w:val="002060"/>
          <w:spacing w:val="-7"/>
        </w:rPr>
        <w:t xml:space="preserve"> </w:t>
      </w:r>
      <w:r w:rsidRPr="00443AD7">
        <w:rPr>
          <w:color w:val="002060"/>
        </w:rPr>
        <w:t>delle</w:t>
      </w:r>
      <w:r w:rsidRPr="00443AD7">
        <w:rPr>
          <w:color w:val="002060"/>
          <w:spacing w:val="-12"/>
        </w:rPr>
        <w:t xml:space="preserve"> </w:t>
      </w:r>
      <w:r w:rsidRPr="00443AD7">
        <w:rPr>
          <w:color w:val="002060"/>
        </w:rPr>
        <w:t>norme</w:t>
      </w:r>
      <w:r w:rsidRPr="00443AD7">
        <w:rPr>
          <w:color w:val="002060"/>
          <w:spacing w:val="-7"/>
        </w:rPr>
        <w:t xml:space="preserve"> </w:t>
      </w:r>
      <w:r w:rsidRPr="00443AD7">
        <w:rPr>
          <w:color w:val="002060"/>
        </w:rPr>
        <w:t>del</w:t>
      </w:r>
      <w:r w:rsidRPr="00443AD7">
        <w:rPr>
          <w:color w:val="002060"/>
          <w:spacing w:val="-3"/>
        </w:rPr>
        <w:t xml:space="preserve"> </w:t>
      </w:r>
      <w:r w:rsidRPr="00443AD7">
        <w:rPr>
          <w:color w:val="002060"/>
        </w:rPr>
        <w:t>decreto</w:t>
      </w:r>
      <w:r w:rsidRPr="00443AD7">
        <w:rPr>
          <w:color w:val="002060"/>
          <w:spacing w:val="-7"/>
        </w:rPr>
        <w:t xml:space="preserve"> </w:t>
      </w:r>
      <w:r w:rsidRPr="00443AD7">
        <w:rPr>
          <w:color w:val="002060"/>
        </w:rPr>
        <w:t>sia</w:t>
      </w:r>
      <w:r w:rsidRPr="00443AD7">
        <w:rPr>
          <w:color w:val="002060"/>
          <w:spacing w:val="-7"/>
        </w:rPr>
        <w:t xml:space="preserve"> </w:t>
      </w:r>
      <w:r w:rsidRPr="00443AD7">
        <w:rPr>
          <w:color w:val="002060"/>
        </w:rPr>
        <w:t>definita</w:t>
      </w:r>
      <w:r w:rsidRPr="00443AD7">
        <w:rPr>
          <w:color w:val="002060"/>
          <w:spacing w:val="-7"/>
        </w:rPr>
        <w:t xml:space="preserve"> </w:t>
      </w:r>
      <w:r w:rsidRPr="00443AD7">
        <w:rPr>
          <w:color w:val="002060"/>
        </w:rPr>
        <w:t>una</w:t>
      </w:r>
      <w:r w:rsidRPr="00443AD7">
        <w:rPr>
          <w:color w:val="002060"/>
          <w:spacing w:val="-7"/>
        </w:rPr>
        <w:t xml:space="preserve"> </w:t>
      </w:r>
      <w:r w:rsidRPr="00443AD7">
        <w:rPr>
          <w:color w:val="002060"/>
        </w:rPr>
        <w:t>soglia</w:t>
      </w:r>
      <w:r w:rsidRPr="00443AD7">
        <w:rPr>
          <w:color w:val="002060"/>
          <w:spacing w:val="-12"/>
        </w:rPr>
        <w:t xml:space="preserve"> </w:t>
      </w:r>
      <w:r w:rsidRPr="00443AD7">
        <w:rPr>
          <w:color w:val="002060"/>
        </w:rPr>
        <w:t>effettiva</w:t>
      </w:r>
      <w:r w:rsidRPr="00443AD7">
        <w:rPr>
          <w:color w:val="002060"/>
          <w:spacing w:val="-7"/>
        </w:rPr>
        <w:t xml:space="preserve"> </w:t>
      </w:r>
      <w:r w:rsidRPr="00443AD7">
        <w:rPr>
          <w:color w:val="002060"/>
        </w:rPr>
        <w:t>che</w:t>
      </w:r>
      <w:r w:rsidRPr="00443AD7">
        <w:rPr>
          <w:color w:val="002060"/>
          <w:spacing w:val="-7"/>
        </w:rPr>
        <w:t xml:space="preserve"> </w:t>
      </w:r>
      <w:r w:rsidRPr="00443AD7">
        <w:rPr>
          <w:color w:val="002060"/>
        </w:rPr>
        <w:t>consenta di porre un limite alla quantità/qualità delle misure di prevenzione da introdurre per evitare la</w:t>
      </w:r>
      <w:r w:rsidRPr="00443AD7">
        <w:rPr>
          <w:color w:val="002060"/>
          <w:spacing w:val="-3"/>
        </w:rPr>
        <w:t xml:space="preserve"> </w:t>
      </w:r>
      <w:r w:rsidRPr="00443AD7">
        <w:rPr>
          <w:color w:val="002060"/>
        </w:rPr>
        <w:t>commissione</w:t>
      </w:r>
      <w:r w:rsidRPr="00443AD7">
        <w:rPr>
          <w:color w:val="002060"/>
          <w:spacing w:val="-3"/>
        </w:rPr>
        <w:t xml:space="preserve"> </w:t>
      </w:r>
      <w:r w:rsidRPr="00443AD7">
        <w:rPr>
          <w:color w:val="002060"/>
        </w:rPr>
        <w:t>dei reati considerati. In assenza</w:t>
      </w:r>
      <w:r w:rsidRPr="00443AD7">
        <w:rPr>
          <w:color w:val="002060"/>
          <w:spacing w:val="-2"/>
        </w:rPr>
        <w:t xml:space="preserve"> </w:t>
      </w:r>
      <w:r w:rsidRPr="00443AD7">
        <w:rPr>
          <w:color w:val="002060"/>
        </w:rPr>
        <w:t>di una previa</w:t>
      </w:r>
      <w:r w:rsidRPr="00443AD7">
        <w:rPr>
          <w:color w:val="002060"/>
          <w:spacing w:val="-3"/>
        </w:rPr>
        <w:t xml:space="preserve"> </w:t>
      </w:r>
      <w:r w:rsidRPr="00443AD7">
        <w:rPr>
          <w:color w:val="002060"/>
        </w:rPr>
        <w:t xml:space="preserve">determinazione del rischio accettabile, la quantità/qualità di controlli preventivi istituibili è, infatti, </w:t>
      </w:r>
      <w:r w:rsidRPr="00443AD7">
        <w:rPr>
          <w:color w:val="002060"/>
        </w:rPr>
        <w:lastRenderedPageBreak/>
        <w:t>virtualmente infinita, con le intuibili conseguenze in termini di operatività aziendale.</w:t>
      </w:r>
    </w:p>
    <w:p w14:paraId="7A72A33D" w14:textId="77777777" w:rsidR="00BF1088" w:rsidRPr="00443AD7" w:rsidRDefault="008F2748" w:rsidP="00443AD7">
      <w:pPr>
        <w:pStyle w:val="Corpotesto"/>
        <w:spacing w:before="120"/>
        <w:ind w:right="856"/>
        <w:rPr>
          <w:color w:val="002060"/>
        </w:rPr>
      </w:pPr>
      <w:r w:rsidRPr="00443AD7">
        <w:rPr>
          <w:color w:val="002060"/>
        </w:rPr>
        <w:t>Del resto, il generale principio, invocabile anche nel diritto penale, dell’esigibilità concreta</w:t>
      </w:r>
      <w:r w:rsidRPr="00443AD7">
        <w:rPr>
          <w:color w:val="002060"/>
          <w:spacing w:val="-7"/>
        </w:rPr>
        <w:t xml:space="preserve"> </w:t>
      </w:r>
      <w:r w:rsidRPr="00443AD7">
        <w:rPr>
          <w:color w:val="002060"/>
        </w:rPr>
        <w:t>del</w:t>
      </w:r>
      <w:r w:rsidRPr="00443AD7">
        <w:rPr>
          <w:color w:val="002060"/>
          <w:spacing w:val="-3"/>
        </w:rPr>
        <w:t xml:space="preserve"> </w:t>
      </w:r>
      <w:r w:rsidRPr="00443AD7">
        <w:rPr>
          <w:color w:val="002060"/>
        </w:rPr>
        <w:t>comportamento</w:t>
      </w:r>
      <w:r w:rsidRPr="00443AD7">
        <w:rPr>
          <w:color w:val="002060"/>
          <w:spacing w:val="-7"/>
        </w:rPr>
        <w:t xml:space="preserve"> </w:t>
      </w:r>
      <w:r w:rsidRPr="00443AD7">
        <w:rPr>
          <w:color w:val="002060"/>
        </w:rPr>
        <w:t>rappresenta</w:t>
      </w:r>
      <w:r w:rsidRPr="00443AD7">
        <w:rPr>
          <w:color w:val="002060"/>
          <w:spacing w:val="-2"/>
        </w:rPr>
        <w:t xml:space="preserve"> </w:t>
      </w:r>
      <w:r w:rsidRPr="00443AD7">
        <w:rPr>
          <w:color w:val="002060"/>
        </w:rPr>
        <w:t>un</w:t>
      </w:r>
      <w:r w:rsidRPr="00443AD7">
        <w:rPr>
          <w:color w:val="002060"/>
          <w:spacing w:val="-7"/>
        </w:rPr>
        <w:t xml:space="preserve"> </w:t>
      </w:r>
      <w:r w:rsidRPr="00443AD7">
        <w:rPr>
          <w:color w:val="002060"/>
        </w:rPr>
        <w:t>criterio</w:t>
      </w:r>
      <w:r w:rsidRPr="00443AD7">
        <w:rPr>
          <w:color w:val="002060"/>
          <w:spacing w:val="-3"/>
        </w:rPr>
        <w:t xml:space="preserve"> </w:t>
      </w:r>
      <w:r w:rsidRPr="00443AD7">
        <w:rPr>
          <w:color w:val="002060"/>
        </w:rPr>
        <w:t>di</w:t>
      </w:r>
      <w:r w:rsidRPr="00443AD7">
        <w:rPr>
          <w:color w:val="002060"/>
          <w:spacing w:val="-8"/>
        </w:rPr>
        <w:t xml:space="preserve"> </w:t>
      </w:r>
      <w:r w:rsidRPr="00443AD7">
        <w:rPr>
          <w:color w:val="002060"/>
        </w:rPr>
        <w:t>riferimento</w:t>
      </w:r>
      <w:r w:rsidRPr="00443AD7">
        <w:rPr>
          <w:color w:val="002060"/>
          <w:spacing w:val="-2"/>
        </w:rPr>
        <w:t xml:space="preserve"> </w:t>
      </w:r>
      <w:r w:rsidRPr="00443AD7">
        <w:rPr>
          <w:color w:val="002060"/>
        </w:rPr>
        <w:t>ineliminabile</w:t>
      </w:r>
      <w:r w:rsidRPr="00443AD7">
        <w:rPr>
          <w:color w:val="002060"/>
          <w:spacing w:val="-7"/>
        </w:rPr>
        <w:t xml:space="preserve"> </w:t>
      </w:r>
      <w:r w:rsidRPr="00443AD7">
        <w:rPr>
          <w:color w:val="002060"/>
        </w:rPr>
        <w:t>anche se, spesso, appare difficile individuarne in concreto il limite.</w:t>
      </w:r>
    </w:p>
    <w:p w14:paraId="1AED65A1" w14:textId="77777777" w:rsidR="00BF1088" w:rsidRPr="00443AD7" w:rsidRDefault="008F2748" w:rsidP="00443AD7">
      <w:pPr>
        <w:pStyle w:val="Corpotesto"/>
        <w:spacing w:before="120"/>
        <w:ind w:right="842"/>
        <w:rPr>
          <w:color w:val="002060"/>
        </w:rPr>
      </w:pPr>
      <w:r w:rsidRPr="00443AD7">
        <w:rPr>
          <w:color w:val="002060"/>
        </w:rPr>
        <w:t>Riguardo al sistema di controllo preventivo da costruire in relazione al rischio di commissione delle fattispecie di reato contemplate dal decreto 231, la soglia concettuale di accettabilità, nei casi di reati dolosi, è rappresentata da un:</w:t>
      </w:r>
    </w:p>
    <w:p w14:paraId="35B69CEA" w14:textId="155B1F69" w:rsidR="00BF1088" w:rsidRPr="00443AD7" w:rsidRDefault="008F2748" w:rsidP="00443AD7">
      <w:pPr>
        <w:pStyle w:val="Corpotesto"/>
        <w:spacing w:before="120"/>
        <w:ind w:right="842"/>
        <w:rPr>
          <w:color w:val="002060"/>
        </w:rPr>
      </w:pPr>
      <w:r w:rsidRPr="00443AD7">
        <w:rPr>
          <w:noProof/>
          <w:color w:val="002060"/>
        </w:rPr>
        <mc:AlternateContent>
          <mc:Choice Requires="wps">
            <w:drawing>
              <wp:anchor distT="0" distB="0" distL="0" distR="0" simplePos="0" relativeHeight="487594496" behindDoc="1" locked="0" layoutInCell="1" allowOverlap="1" wp14:anchorId="751EA062" wp14:editId="32FBC3BE">
                <wp:simplePos x="0" y="0"/>
                <wp:positionH relativeFrom="page">
                  <wp:posOffset>881176</wp:posOffset>
                </wp:positionH>
                <wp:positionV relativeFrom="paragraph">
                  <wp:posOffset>69209</wp:posOffset>
                </wp:positionV>
                <wp:extent cx="5800090" cy="42989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0090" cy="429895"/>
                        </a:xfrm>
                        <a:prstGeom prst="rect">
                          <a:avLst/>
                        </a:prstGeom>
                        <a:solidFill>
                          <a:srgbClr val="E4E4E4"/>
                        </a:solidFill>
                      </wps:spPr>
                      <wps:txbx>
                        <w:txbxContent>
                          <w:p w14:paraId="414D2742" w14:textId="77777777" w:rsidR="00BF1088" w:rsidRDefault="008F2748">
                            <w:pPr>
                              <w:pStyle w:val="Corpotesto"/>
                              <w:spacing w:before="0"/>
                              <w:ind w:left="0" w:right="9"/>
                              <w:jc w:val="center"/>
                              <w:rPr>
                                <w:color w:val="000000"/>
                              </w:rPr>
                            </w:pPr>
                            <w:r>
                              <w:rPr>
                                <w:color w:val="001F5F"/>
                              </w:rPr>
                              <w:t>sistema</w:t>
                            </w:r>
                            <w:r>
                              <w:rPr>
                                <w:color w:val="001F5F"/>
                                <w:spacing w:val="-3"/>
                              </w:rPr>
                              <w:t xml:space="preserve"> </w:t>
                            </w:r>
                            <w:r>
                              <w:rPr>
                                <w:color w:val="001F5F"/>
                              </w:rPr>
                              <w:t>di</w:t>
                            </w:r>
                            <w:r>
                              <w:rPr>
                                <w:color w:val="001F5F"/>
                                <w:spacing w:val="-3"/>
                              </w:rPr>
                              <w:t xml:space="preserve"> </w:t>
                            </w:r>
                            <w:r>
                              <w:rPr>
                                <w:color w:val="001F5F"/>
                              </w:rPr>
                              <w:t>prevenzione</w:t>
                            </w:r>
                            <w:r>
                              <w:rPr>
                                <w:color w:val="001F5F"/>
                                <w:spacing w:val="-2"/>
                              </w:rPr>
                              <w:t xml:space="preserve"> </w:t>
                            </w:r>
                            <w:r>
                              <w:rPr>
                                <w:color w:val="001F5F"/>
                              </w:rPr>
                              <w:t>tale</w:t>
                            </w:r>
                            <w:r>
                              <w:rPr>
                                <w:color w:val="001F5F"/>
                                <w:spacing w:val="-7"/>
                              </w:rPr>
                              <w:t xml:space="preserve"> </w:t>
                            </w:r>
                            <w:r>
                              <w:rPr>
                                <w:color w:val="001F5F"/>
                              </w:rPr>
                              <w:t>da</w:t>
                            </w:r>
                            <w:r>
                              <w:rPr>
                                <w:color w:val="001F5F"/>
                                <w:spacing w:val="-3"/>
                              </w:rPr>
                              <w:t xml:space="preserve"> </w:t>
                            </w:r>
                            <w:r>
                              <w:rPr>
                                <w:color w:val="001F5F"/>
                              </w:rPr>
                              <w:t>non</w:t>
                            </w:r>
                            <w:r>
                              <w:rPr>
                                <w:color w:val="001F5F"/>
                                <w:spacing w:val="-6"/>
                              </w:rPr>
                              <w:t xml:space="preserve"> </w:t>
                            </w:r>
                            <w:r>
                              <w:rPr>
                                <w:color w:val="001F5F"/>
                              </w:rPr>
                              <w:t>poter</w:t>
                            </w:r>
                            <w:r>
                              <w:rPr>
                                <w:color w:val="001F5F"/>
                                <w:spacing w:val="-2"/>
                              </w:rPr>
                              <w:t xml:space="preserve"> </w:t>
                            </w:r>
                            <w:r>
                              <w:rPr>
                                <w:color w:val="001F5F"/>
                              </w:rPr>
                              <w:t>essere</w:t>
                            </w:r>
                            <w:r>
                              <w:rPr>
                                <w:color w:val="001F5F"/>
                                <w:spacing w:val="-2"/>
                              </w:rPr>
                              <w:t xml:space="preserve"> </w:t>
                            </w:r>
                            <w:r>
                              <w:rPr>
                                <w:color w:val="001F5F"/>
                              </w:rPr>
                              <w:t>aggirato</w:t>
                            </w:r>
                            <w:r>
                              <w:rPr>
                                <w:color w:val="001F5F"/>
                                <w:spacing w:val="-2"/>
                              </w:rPr>
                              <w:t xml:space="preserve"> </w:t>
                            </w:r>
                            <w:r>
                              <w:rPr>
                                <w:color w:val="001F5F"/>
                              </w:rPr>
                              <w:t>se</w:t>
                            </w:r>
                            <w:r>
                              <w:rPr>
                                <w:color w:val="001F5F"/>
                                <w:spacing w:val="-6"/>
                              </w:rPr>
                              <w:t xml:space="preserve"> </w:t>
                            </w:r>
                            <w:r>
                              <w:rPr>
                                <w:color w:val="001F5F"/>
                                <w:spacing w:val="-5"/>
                              </w:rPr>
                              <w:t>non</w:t>
                            </w:r>
                          </w:p>
                          <w:p w14:paraId="47E7E179" w14:textId="77777777" w:rsidR="00BF1088" w:rsidRDefault="008F2748">
                            <w:pPr>
                              <w:spacing w:before="170"/>
                              <w:ind w:left="9" w:right="9"/>
                              <w:jc w:val="center"/>
                              <w:rPr>
                                <w:color w:val="000000"/>
                                <w:sz w:val="19"/>
                              </w:rPr>
                            </w:pPr>
                            <w:r>
                              <w:rPr>
                                <w:color w:val="001F5F"/>
                                <w:spacing w:val="-2"/>
                                <w:sz w:val="19"/>
                                <w:u w:val="single" w:color="001F5F"/>
                              </w:rPr>
                              <w:t>FRAUDOLENTEMENTE</w:t>
                            </w:r>
                          </w:p>
                        </w:txbxContent>
                      </wps:txbx>
                      <wps:bodyPr wrap="square" lIns="0" tIns="0" rIns="0" bIns="0" rtlCol="0">
                        <a:noAutofit/>
                      </wps:bodyPr>
                    </wps:wsp>
                  </a:graphicData>
                </a:graphic>
              </wp:anchor>
            </w:drawing>
          </mc:Choice>
          <mc:Fallback>
            <w:pict>
              <v:shapetype w14:anchorId="751EA062" id="_x0000_t202" coordsize="21600,21600" o:spt="202" path="m,l,21600r21600,l21600,xe">
                <v:stroke joinstyle="miter"/>
                <v:path gradientshapeok="t" o:connecttype="rect"/>
              </v:shapetype>
              <v:shape id="Textbox 20" o:spid="_x0000_s1026" type="#_x0000_t202" style="position:absolute;left:0;text-align:left;margin-left:69.4pt;margin-top:5.45pt;width:456.7pt;height:33.8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" fillcolor="#e4e4e4" stroked="f">
                <v:textbox inset="0,0,0,0">
                  <w:txbxContent>
                    <w:p w14:paraId="414D2742" w14:textId="77777777" w:rsidR="00BF1088" w:rsidRDefault="008F2748">
                      <w:pPr>
                        <w:pStyle w:val="Corpotesto"/>
                        <w:spacing w:before="0"/>
                        <w:ind w:left="0" w:right="9"/>
                        <w:jc w:val="center"/>
                        <w:rPr>
                          <w:color w:val="000000"/>
                        </w:rPr>
                      </w:pPr>
                      <w:r>
                        <w:rPr>
                          <w:color w:val="001F5F"/>
                        </w:rPr>
                        <w:t>sistema</w:t>
                      </w:r>
                      <w:r>
                        <w:rPr>
                          <w:color w:val="001F5F"/>
                          <w:spacing w:val="-3"/>
                        </w:rPr>
                        <w:t xml:space="preserve"> </w:t>
                      </w:r>
                      <w:r>
                        <w:rPr>
                          <w:color w:val="001F5F"/>
                        </w:rPr>
                        <w:t>di</w:t>
                      </w:r>
                      <w:r>
                        <w:rPr>
                          <w:color w:val="001F5F"/>
                          <w:spacing w:val="-3"/>
                        </w:rPr>
                        <w:t xml:space="preserve"> </w:t>
                      </w:r>
                      <w:r>
                        <w:rPr>
                          <w:color w:val="001F5F"/>
                        </w:rPr>
                        <w:t>prevenzione</w:t>
                      </w:r>
                      <w:r>
                        <w:rPr>
                          <w:color w:val="001F5F"/>
                          <w:spacing w:val="-2"/>
                        </w:rPr>
                        <w:t xml:space="preserve"> </w:t>
                      </w:r>
                      <w:r>
                        <w:rPr>
                          <w:color w:val="001F5F"/>
                        </w:rPr>
                        <w:t>tale</w:t>
                      </w:r>
                      <w:r>
                        <w:rPr>
                          <w:color w:val="001F5F"/>
                          <w:spacing w:val="-7"/>
                        </w:rPr>
                        <w:t xml:space="preserve"> </w:t>
                      </w:r>
                      <w:r>
                        <w:rPr>
                          <w:color w:val="001F5F"/>
                        </w:rPr>
                        <w:t>da</w:t>
                      </w:r>
                      <w:r>
                        <w:rPr>
                          <w:color w:val="001F5F"/>
                          <w:spacing w:val="-3"/>
                        </w:rPr>
                        <w:t xml:space="preserve"> </w:t>
                      </w:r>
                      <w:r>
                        <w:rPr>
                          <w:color w:val="001F5F"/>
                        </w:rPr>
                        <w:t>non</w:t>
                      </w:r>
                      <w:r>
                        <w:rPr>
                          <w:color w:val="001F5F"/>
                          <w:spacing w:val="-6"/>
                        </w:rPr>
                        <w:t xml:space="preserve"> </w:t>
                      </w:r>
                      <w:r>
                        <w:rPr>
                          <w:color w:val="001F5F"/>
                        </w:rPr>
                        <w:t>poter</w:t>
                      </w:r>
                      <w:r>
                        <w:rPr>
                          <w:color w:val="001F5F"/>
                          <w:spacing w:val="-2"/>
                        </w:rPr>
                        <w:t xml:space="preserve"> </w:t>
                      </w:r>
                      <w:r>
                        <w:rPr>
                          <w:color w:val="001F5F"/>
                        </w:rPr>
                        <w:t>essere</w:t>
                      </w:r>
                      <w:r>
                        <w:rPr>
                          <w:color w:val="001F5F"/>
                          <w:spacing w:val="-2"/>
                        </w:rPr>
                        <w:t xml:space="preserve"> </w:t>
                      </w:r>
                      <w:r>
                        <w:rPr>
                          <w:color w:val="001F5F"/>
                        </w:rPr>
                        <w:t>aggirato</w:t>
                      </w:r>
                      <w:r>
                        <w:rPr>
                          <w:color w:val="001F5F"/>
                          <w:spacing w:val="-2"/>
                        </w:rPr>
                        <w:t xml:space="preserve"> </w:t>
                      </w:r>
                      <w:r>
                        <w:rPr>
                          <w:color w:val="001F5F"/>
                        </w:rPr>
                        <w:t>se</w:t>
                      </w:r>
                      <w:r>
                        <w:rPr>
                          <w:color w:val="001F5F"/>
                          <w:spacing w:val="-6"/>
                        </w:rPr>
                        <w:t xml:space="preserve"> </w:t>
                      </w:r>
                      <w:r>
                        <w:rPr>
                          <w:color w:val="001F5F"/>
                          <w:spacing w:val="-5"/>
                        </w:rPr>
                        <w:t>non</w:t>
                      </w:r>
                    </w:p>
                    <w:p w14:paraId="47E7E179" w14:textId="77777777" w:rsidR="00BF1088" w:rsidRDefault="008F2748">
                      <w:pPr>
                        <w:spacing w:before="170"/>
                        <w:ind w:left="9" w:right="9"/>
                        <w:jc w:val="center"/>
                        <w:rPr>
                          <w:color w:val="000000"/>
                          <w:sz w:val="19"/>
                        </w:rPr>
                      </w:pPr>
                      <w:r>
                        <w:rPr>
                          <w:color w:val="001F5F"/>
                          <w:spacing w:val="-2"/>
                          <w:sz w:val="19"/>
                          <w:u w:val="single" w:color="001F5F"/>
                        </w:rPr>
                        <w:t>FRAUDOLENTEMENTE</w:t>
                      </w:r>
                    </w:p>
                  </w:txbxContent>
                </v:textbox>
                <w10:wrap type="topAndBottom" anchorx="page"/>
              </v:shape>
            </w:pict>
          </mc:Fallback>
        </mc:AlternateContent>
      </w:r>
      <w:r w:rsidRPr="00443AD7">
        <w:rPr>
          <w:color w:val="002060"/>
        </w:rPr>
        <w:t xml:space="preserve">Questa soluzione è in linea con la logica della “elusione fraudolenta” del modello organizzativo quale esimente espressa dal decreto 231 ai fini dell’esclusione della responsabilità amministrativa dell’ente (art. 6, comma 1, lett. </w:t>
      </w:r>
      <w:r w:rsidRPr="00443AD7">
        <w:rPr>
          <w:i/>
          <w:color w:val="002060"/>
        </w:rPr>
        <w:t>c</w:t>
      </w:r>
      <w:r w:rsidRPr="00443AD7">
        <w:rPr>
          <w:color w:val="002060"/>
        </w:rPr>
        <w:t xml:space="preserve">, </w:t>
      </w:r>
      <w:r w:rsidRPr="00443AD7">
        <w:rPr>
          <w:i/>
          <w:color w:val="002060"/>
        </w:rPr>
        <w:t xml:space="preserve">“le persone hanno commesso il reato eludendo fraudolentemente i modelli di organizzazione e di </w:t>
      </w:r>
      <w:r w:rsidRPr="00443AD7">
        <w:rPr>
          <w:i/>
          <w:color w:val="002060"/>
          <w:spacing w:val="-2"/>
        </w:rPr>
        <w:t>gestione”</w:t>
      </w:r>
      <w:r w:rsidRPr="00443AD7">
        <w:rPr>
          <w:color w:val="002060"/>
          <w:spacing w:val="-2"/>
        </w:rPr>
        <w:t>).</w:t>
      </w:r>
    </w:p>
    <w:p w14:paraId="39AE9832" w14:textId="77777777" w:rsidR="00BF1088" w:rsidRPr="00443AD7" w:rsidRDefault="008F2748" w:rsidP="00443AD7">
      <w:pPr>
        <w:pStyle w:val="Corpotesto"/>
        <w:spacing w:before="120"/>
        <w:ind w:right="844"/>
        <w:rPr>
          <w:color w:val="002060"/>
        </w:rPr>
      </w:pPr>
      <w:r w:rsidRPr="00443AD7">
        <w:rPr>
          <w:color w:val="002060"/>
        </w:rPr>
        <w:t>Come</w:t>
      </w:r>
      <w:r w:rsidRPr="00443AD7">
        <w:rPr>
          <w:color w:val="002060"/>
          <w:spacing w:val="-3"/>
        </w:rPr>
        <w:t xml:space="preserve"> </w:t>
      </w:r>
      <w:r w:rsidRPr="00443AD7">
        <w:rPr>
          <w:color w:val="002060"/>
        </w:rPr>
        <w:t>chiarito</w:t>
      </w:r>
      <w:r w:rsidRPr="00443AD7">
        <w:rPr>
          <w:color w:val="002060"/>
          <w:spacing w:val="-7"/>
        </w:rPr>
        <w:t xml:space="preserve"> </w:t>
      </w:r>
      <w:r w:rsidRPr="00443AD7">
        <w:rPr>
          <w:color w:val="002060"/>
        </w:rPr>
        <w:t>dalla</w:t>
      </w:r>
      <w:r w:rsidRPr="00443AD7">
        <w:rPr>
          <w:color w:val="002060"/>
          <w:spacing w:val="-7"/>
        </w:rPr>
        <w:t xml:space="preserve"> </w:t>
      </w:r>
      <w:r w:rsidRPr="00443AD7">
        <w:rPr>
          <w:color w:val="002060"/>
        </w:rPr>
        <w:t>giurisprudenza</w:t>
      </w:r>
      <w:r w:rsidRPr="00443AD7">
        <w:rPr>
          <w:color w:val="002060"/>
          <w:spacing w:val="-3"/>
        </w:rPr>
        <w:t xml:space="preserve"> </w:t>
      </w:r>
      <w:r w:rsidRPr="00443AD7">
        <w:rPr>
          <w:color w:val="002060"/>
        </w:rPr>
        <w:t>(cfr.</w:t>
      </w:r>
      <w:r w:rsidRPr="00443AD7">
        <w:rPr>
          <w:color w:val="002060"/>
          <w:spacing w:val="-7"/>
        </w:rPr>
        <w:t xml:space="preserve"> </w:t>
      </w:r>
      <w:r w:rsidRPr="00443AD7">
        <w:rPr>
          <w:color w:val="002060"/>
        </w:rPr>
        <w:t>Cass.,</w:t>
      </w:r>
      <w:r w:rsidRPr="00443AD7">
        <w:rPr>
          <w:color w:val="002060"/>
          <w:spacing w:val="-6"/>
        </w:rPr>
        <w:t xml:space="preserve"> </w:t>
      </w:r>
      <w:r w:rsidRPr="00443AD7">
        <w:rPr>
          <w:color w:val="002060"/>
        </w:rPr>
        <w:t>V sez.</w:t>
      </w:r>
      <w:r w:rsidRPr="00443AD7">
        <w:rPr>
          <w:color w:val="002060"/>
          <w:spacing w:val="-6"/>
        </w:rPr>
        <w:t xml:space="preserve"> </w:t>
      </w:r>
      <w:r w:rsidRPr="00443AD7">
        <w:rPr>
          <w:color w:val="002060"/>
        </w:rPr>
        <w:t>pen.,</w:t>
      </w:r>
      <w:r w:rsidRPr="00443AD7">
        <w:rPr>
          <w:color w:val="002060"/>
          <w:spacing w:val="-4"/>
        </w:rPr>
        <w:t xml:space="preserve"> </w:t>
      </w:r>
      <w:r w:rsidRPr="00443AD7">
        <w:rPr>
          <w:color w:val="002060"/>
        </w:rPr>
        <w:t>sent.</w:t>
      </w:r>
      <w:r w:rsidRPr="00443AD7">
        <w:rPr>
          <w:color w:val="002060"/>
          <w:spacing w:val="-2"/>
        </w:rPr>
        <w:t xml:space="preserve"> </w:t>
      </w:r>
      <w:r w:rsidRPr="00443AD7">
        <w:rPr>
          <w:color w:val="002060"/>
        </w:rPr>
        <w:t>n.</w:t>
      </w:r>
      <w:r w:rsidRPr="00443AD7">
        <w:rPr>
          <w:color w:val="002060"/>
          <w:spacing w:val="-7"/>
        </w:rPr>
        <w:t xml:space="preserve"> </w:t>
      </w:r>
      <w:r w:rsidRPr="00443AD7">
        <w:rPr>
          <w:color w:val="002060"/>
        </w:rPr>
        <w:t>4677</w:t>
      </w:r>
      <w:r w:rsidRPr="00443AD7">
        <w:rPr>
          <w:color w:val="002060"/>
          <w:spacing w:val="-1"/>
        </w:rPr>
        <w:t xml:space="preserve"> </w:t>
      </w:r>
      <w:r w:rsidRPr="00443AD7">
        <w:rPr>
          <w:color w:val="002060"/>
        </w:rPr>
        <w:t>del</w:t>
      </w:r>
      <w:r w:rsidRPr="00443AD7">
        <w:rPr>
          <w:color w:val="002060"/>
          <w:spacing w:val="-3"/>
        </w:rPr>
        <w:t xml:space="preserve"> </w:t>
      </w:r>
      <w:r w:rsidRPr="00443AD7">
        <w:rPr>
          <w:color w:val="002060"/>
        </w:rPr>
        <w:t>2014),</w:t>
      </w:r>
      <w:r w:rsidRPr="00443AD7">
        <w:rPr>
          <w:color w:val="002060"/>
          <w:spacing w:val="-7"/>
        </w:rPr>
        <w:t xml:space="preserve"> </w:t>
      </w:r>
      <w:r w:rsidRPr="00443AD7">
        <w:rPr>
          <w:color w:val="002060"/>
        </w:rPr>
        <w:t>la frode cui allude il decreto 231 non necessariamente richiede veri e propri artifici e raggiri, che renderebbero di fatto quasi impossibile predicare l’efficacia esimente del modello.</w:t>
      </w:r>
      <w:r w:rsidRPr="00443AD7">
        <w:rPr>
          <w:color w:val="002060"/>
          <w:spacing w:val="-7"/>
        </w:rPr>
        <w:t xml:space="preserve"> </w:t>
      </w:r>
      <w:r w:rsidRPr="00443AD7">
        <w:rPr>
          <w:color w:val="002060"/>
        </w:rPr>
        <w:t>Al</w:t>
      </w:r>
      <w:r w:rsidRPr="00443AD7">
        <w:rPr>
          <w:color w:val="002060"/>
          <w:spacing w:val="-8"/>
        </w:rPr>
        <w:t xml:space="preserve"> </w:t>
      </w:r>
      <w:r w:rsidRPr="00443AD7">
        <w:rPr>
          <w:color w:val="002060"/>
        </w:rPr>
        <w:t>tempo</w:t>
      </w:r>
      <w:r w:rsidRPr="00443AD7">
        <w:rPr>
          <w:color w:val="002060"/>
          <w:spacing w:val="-7"/>
        </w:rPr>
        <w:t xml:space="preserve"> </w:t>
      </w:r>
      <w:r w:rsidRPr="00443AD7">
        <w:rPr>
          <w:color w:val="002060"/>
        </w:rPr>
        <w:t>stesso,</w:t>
      </w:r>
      <w:r w:rsidRPr="00443AD7">
        <w:rPr>
          <w:color w:val="002060"/>
          <w:spacing w:val="-12"/>
        </w:rPr>
        <w:t xml:space="preserve"> </w:t>
      </w:r>
      <w:r w:rsidRPr="00443AD7">
        <w:rPr>
          <w:color w:val="002060"/>
        </w:rPr>
        <w:t>però,</w:t>
      </w:r>
      <w:r w:rsidRPr="00443AD7">
        <w:rPr>
          <w:color w:val="002060"/>
          <w:spacing w:val="-7"/>
        </w:rPr>
        <w:t xml:space="preserve"> </w:t>
      </w:r>
      <w:r w:rsidRPr="00443AD7">
        <w:rPr>
          <w:color w:val="002060"/>
        </w:rPr>
        <w:t>la</w:t>
      </w:r>
      <w:r w:rsidRPr="00443AD7">
        <w:rPr>
          <w:color w:val="002060"/>
          <w:spacing w:val="-7"/>
        </w:rPr>
        <w:t xml:space="preserve"> </w:t>
      </w:r>
      <w:r w:rsidRPr="00443AD7">
        <w:rPr>
          <w:color w:val="002060"/>
        </w:rPr>
        <w:t>frode</w:t>
      </w:r>
      <w:r w:rsidRPr="00443AD7">
        <w:rPr>
          <w:color w:val="002060"/>
          <w:spacing w:val="-7"/>
        </w:rPr>
        <w:t xml:space="preserve"> </w:t>
      </w:r>
      <w:r w:rsidRPr="00443AD7">
        <w:rPr>
          <w:color w:val="002060"/>
        </w:rPr>
        <w:t>neppure</w:t>
      </w:r>
      <w:r w:rsidRPr="00443AD7">
        <w:rPr>
          <w:color w:val="002060"/>
          <w:spacing w:val="-7"/>
        </w:rPr>
        <w:t xml:space="preserve"> </w:t>
      </w:r>
      <w:r w:rsidRPr="00443AD7">
        <w:rPr>
          <w:color w:val="002060"/>
        </w:rPr>
        <w:t>può</w:t>
      </w:r>
      <w:r w:rsidRPr="00443AD7">
        <w:rPr>
          <w:color w:val="002060"/>
          <w:spacing w:val="-7"/>
        </w:rPr>
        <w:t xml:space="preserve"> </w:t>
      </w:r>
      <w:r w:rsidRPr="00443AD7">
        <w:rPr>
          <w:color w:val="002060"/>
        </w:rPr>
        <w:t>consistere</w:t>
      </w:r>
      <w:r w:rsidRPr="00443AD7">
        <w:rPr>
          <w:color w:val="002060"/>
          <w:spacing w:val="-7"/>
        </w:rPr>
        <w:t xml:space="preserve"> </w:t>
      </w:r>
      <w:r w:rsidRPr="00443AD7">
        <w:rPr>
          <w:color w:val="002060"/>
        </w:rPr>
        <w:t>nella</w:t>
      </w:r>
      <w:r w:rsidRPr="00443AD7">
        <w:rPr>
          <w:color w:val="002060"/>
          <w:spacing w:val="-7"/>
        </w:rPr>
        <w:t xml:space="preserve"> </w:t>
      </w:r>
      <w:r w:rsidRPr="00443AD7">
        <w:rPr>
          <w:color w:val="002060"/>
        </w:rPr>
        <w:t>mera</w:t>
      </w:r>
      <w:r w:rsidRPr="00443AD7">
        <w:rPr>
          <w:color w:val="002060"/>
          <w:spacing w:val="-7"/>
        </w:rPr>
        <w:t xml:space="preserve"> </w:t>
      </w:r>
      <w:r w:rsidRPr="00443AD7">
        <w:rPr>
          <w:color w:val="002060"/>
        </w:rPr>
        <w:t>violazione delle prescrizioni</w:t>
      </w:r>
      <w:r w:rsidRPr="00443AD7">
        <w:rPr>
          <w:color w:val="002060"/>
          <w:spacing w:val="-5"/>
        </w:rPr>
        <w:t xml:space="preserve"> </w:t>
      </w:r>
      <w:r w:rsidRPr="00443AD7">
        <w:rPr>
          <w:color w:val="002060"/>
        </w:rPr>
        <w:t>contenute</w:t>
      </w:r>
      <w:r w:rsidRPr="00443AD7">
        <w:rPr>
          <w:color w:val="002060"/>
          <w:spacing w:val="-3"/>
        </w:rPr>
        <w:t xml:space="preserve"> </w:t>
      </w:r>
      <w:r w:rsidRPr="00443AD7">
        <w:rPr>
          <w:color w:val="002060"/>
        </w:rPr>
        <w:t>nel</w:t>
      </w:r>
      <w:r w:rsidRPr="00443AD7">
        <w:rPr>
          <w:color w:val="002060"/>
          <w:spacing w:val="-5"/>
        </w:rPr>
        <w:t xml:space="preserve"> </w:t>
      </w:r>
      <w:r w:rsidRPr="00443AD7">
        <w:rPr>
          <w:color w:val="002060"/>
        </w:rPr>
        <w:t>modello. Essa</w:t>
      </w:r>
      <w:r w:rsidRPr="00443AD7">
        <w:rPr>
          <w:color w:val="002060"/>
          <w:spacing w:val="-3"/>
        </w:rPr>
        <w:t xml:space="preserve"> </w:t>
      </w:r>
      <w:r w:rsidRPr="00443AD7">
        <w:rPr>
          <w:color w:val="002060"/>
        </w:rPr>
        <w:t>presuppone, dunque, che la</w:t>
      </w:r>
      <w:r w:rsidRPr="00443AD7">
        <w:rPr>
          <w:color w:val="002060"/>
          <w:spacing w:val="-4"/>
        </w:rPr>
        <w:t xml:space="preserve"> </w:t>
      </w:r>
      <w:r w:rsidRPr="00443AD7">
        <w:rPr>
          <w:color w:val="002060"/>
        </w:rPr>
        <w:t>violazione di quest’ultimo sia determinata comunque da un aggiramento delle “misure di sicurezza”, idoneo a forzarne l’efficacia.</w:t>
      </w:r>
    </w:p>
    <w:p w14:paraId="7A11922C" w14:textId="77777777" w:rsidR="00BF1088" w:rsidRPr="00443AD7" w:rsidRDefault="008F2748" w:rsidP="00443AD7">
      <w:pPr>
        <w:pStyle w:val="Corpotesto"/>
        <w:spacing w:before="120"/>
        <w:ind w:right="841"/>
        <w:rPr>
          <w:color w:val="002060"/>
        </w:rPr>
      </w:pPr>
      <w:r w:rsidRPr="00443AD7">
        <w:rPr>
          <w:color w:val="002060"/>
        </w:rPr>
        <w:t>La soglia concettuale di accettabilità, agli effetti esimenti del decreto 231, va diversamente</w:t>
      </w:r>
      <w:r w:rsidRPr="00443AD7">
        <w:rPr>
          <w:color w:val="002060"/>
          <w:spacing w:val="34"/>
        </w:rPr>
        <w:t xml:space="preserve"> </w:t>
      </w:r>
      <w:r w:rsidRPr="00443AD7">
        <w:rPr>
          <w:color w:val="002060"/>
        </w:rPr>
        <w:t>modulata</w:t>
      </w:r>
      <w:r w:rsidRPr="00443AD7">
        <w:rPr>
          <w:color w:val="002060"/>
          <w:spacing w:val="38"/>
        </w:rPr>
        <w:t xml:space="preserve"> </w:t>
      </w:r>
      <w:r w:rsidRPr="00443AD7">
        <w:rPr>
          <w:color w:val="002060"/>
        </w:rPr>
        <w:t>in</w:t>
      </w:r>
      <w:r w:rsidRPr="00443AD7">
        <w:rPr>
          <w:color w:val="002060"/>
          <w:spacing w:val="33"/>
        </w:rPr>
        <w:t xml:space="preserve"> </w:t>
      </w:r>
      <w:r w:rsidRPr="00443AD7">
        <w:rPr>
          <w:color w:val="002060"/>
        </w:rPr>
        <w:t>relazione</w:t>
      </w:r>
      <w:r w:rsidRPr="00443AD7">
        <w:rPr>
          <w:color w:val="002060"/>
          <w:spacing w:val="34"/>
        </w:rPr>
        <w:t xml:space="preserve"> </w:t>
      </w:r>
      <w:r w:rsidRPr="00443AD7">
        <w:rPr>
          <w:color w:val="002060"/>
        </w:rPr>
        <w:t>ai</w:t>
      </w:r>
      <w:r w:rsidRPr="00443AD7">
        <w:rPr>
          <w:color w:val="002060"/>
          <w:spacing w:val="37"/>
        </w:rPr>
        <w:t xml:space="preserve"> </w:t>
      </w:r>
      <w:r w:rsidRPr="00443AD7">
        <w:rPr>
          <w:color w:val="002060"/>
        </w:rPr>
        <w:t>reati</w:t>
      </w:r>
      <w:r w:rsidRPr="00443AD7">
        <w:rPr>
          <w:color w:val="002060"/>
          <w:spacing w:val="33"/>
        </w:rPr>
        <w:t xml:space="preserve"> </w:t>
      </w:r>
      <w:r w:rsidRPr="00443AD7">
        <w:rPr>
          <w:color w:val="002060"/>
        </w:rPr>
        <w:t>di</w:t>
      </w:r>
      <w:r w:rsidRPr="00443AD7">
        <w:rPr>
          <w:color w:val="002060"/>
          <w:spacing w:val="37"/>
        </w:rPr>
        <w:t xml:space="preserve"> </w:t>
      </w:r>
      <w:r w:rsidRPr="00443AD7">
        <w:rPr>
          <w:color w:val="002060"/>
        </w:rPr>
        <w:t>omicidio</w:t>
      </w:r>
      <w:r w:rsidRPr="00443AD7">
        <w:rPr>
          <w:color w:val="002060"/>
          <w:spacing w:val="38"/>
        </w:rPr>
        <w:t xml:space="preserve"> </w:t>
      </w:r>
      <w:r w:rsidRPr="00443AD7">
        <w:rPr>
          <w:color w:val="002060"/>
        </w:rPr>
        <w:t>colposo</w:t>
      </w:r>
      <w:r w:rsidRPr="00443AD7">
        <w:rPr>
          <w:color w:val="002060"/>
          <w:spacing w:val="33"/>
        </w:rPr>
        <w:t xml:space="preserve"> </w:t>
      </w:r>
      <w:r w:rsidRPr="00443AD7">
        <w:rPr>
          <w:color w:val="002060"/>
        </w:rPr>
        <w:t>e</w:t>
      </w:r>
      <w:r w:rsidRPr="00443AD7">
        <w:rPr>
          <w:color w:val="002060"/>
          <w:spacing w:val="38"/>
        </w:rPr>
        <w:t xml:space="preserve"> </w:t>
      </w:r>
      <w:r w:rsidRPr="00443AD7">
        <w:rPr>
          <w:color w:val="002060"/>
        </w:rPr>
        <w:t>lesioni</w:t>
      </w:r>
      <w:r w:rsidRPr="00443AD7">
        <w:rPr>
          <w:color w:val="002060"/>
          <w:spacing w:val="32"/>
        </w:rPr>
        <w:t xml:space="preserve"> </w:t>
      </w:r>
      <w:r w:rsidRPr="00443AD7">
        <w:rPr>
          <w:color w:val="002060"/>
        </w:rPr>
        <w:t>personali</w:t>
      </w:r>
    </w:p>
    <w:p w14:paraId="0F21A44A" w14:textId="77777777" w:rsidR="00197C30" w:rsidRPr="00443AD7" w:rsidRDefault="00197C30" w:rsidP="00443AD7">
      <w:pPr>
        <w:pStyle w:val="Corpotesto"/>
        <w:spacing w:before="120"/>
        <w:rPr>
          <w:color w:val="002060"/>
        </w:rPr>
        <w:sectPr w:rsidR="00000000" w:rsidRPr="00443AD7">
          <w:pgSz w:w="11910" w:h="16840"/>
          <w:pgMar w:top="1600" w:right="566" w:bottom="1140" w:left="1275" w:header="1136" w:footer="719" w:gutter="0"/>
          <w:cols w:space="720"/>
        </w:sectPr>
      </w:pPr>
    </w:p>
    <w:p w14:paraId="18A85991" w14:textId="77777777" w:rsidR="00BF1088" w:rsidRPr="00443AD7" w:rsidRDefault="008F2748" w:rsidP="00443AD7">
      <w:pPr>
        <w:pStyle w:val="Corpotesto"/>
        <w:spacing w:before="120"/>
        <w:ind w:right="856"/>
        <w:rPr>
          <w:color w:val="002060"/>
        </w:rPr>
      </w:pPr>
      <w:r w:rsidRPr="00443AD7">
        <w:rPr>
          <w:color w:val="002060"/>
        </w:rPr>
        <w:lastRenderedPageBreak/>
        <w:t>colpose commessi con violazione delle norme in materia di salute e sicurezza sul lavoro, nonché ai reati ambientali punibili per colpa.</w:t>
      </w:r>
    </w:p>
    <w:p w14:paraId="0D80C960" w14:textId="77777777" w:rsidR="00BF1088" w:rsidRPr="00443AD7" w:rsidRDefault="008F2748" w:rsidP="00443AD7">
      <w:pPr>
        <w:pStyle w:val="Corpotesto"/>
        <w:spacing w:before="120"/>
        <w:ind w:right="845"/>
        <w:rPr>
          <w:color w:val="002060"/>
        </w:rPr>
      </w:pPr>
      <w:r w:rsidRPr="00443AD7">
        <w:rPr>
          <w:color w:val="002060"/>
        </w:rPr>
        <w:t>L’elusione fraudolenta dei modelli organizzativi, infatti, appare incompatibile con l’elemento</w:t>
      </w:r>
      <w:r w:rsidRPr="00443AD7">
        <w:rPr>
          <w:color w:val="002060"/>
          <w:spacing w:val="-2"/>
        </w:rPr>
        <w:t xml:space="preserve"> </w:t>
      </w:r>
      <w:r w:rsidRPr="00443AD7">
        <w:rPr>
          <w:color w:val="002060"/>
        </w:rPr>
        <w:t>soggettivo dei reati colposi, in</w:t>
      </w:r>
      <w:r w:rsidRPr="00443AD7">
        <w:rPr>
          <w:color w:val="002060"/>
          <w:spacing w:val="-3"/>
        </w:rPr>
        <w:t xml:space="preserve"> </w:t>
      </w:r>
      <w:r w:rsidRPr="00443AD7">
        <w:rPr>
          <w:color w:val="002060"/>
        </w:rPr>
        <w:t>cui</w:t>
      </w:r>
      <w:r w:rsidRPr="00443AD7">
        <w:rPr>
          <w:color w:val="002060"/>
          <w:spacing w:val="-3"/>
        </w:rPr>
        <w:t xml:space="preserve"> </w:t>
      </w:r>
      <w:r w:rsidRPr="00443AD7">
        <w:rPr>
          <w:color w:val="002060"/>
        </w:rPr>
        <w:t>manca la</w:t>
      </w:r>
      <w:r w:rsidRPr="00443AD7">
        <w:rPr>
          <w:color w:val="002060"/>
          <w:spacing w:val="-3"/>
        </w:rPr>
        <w:t xml:space="preserve"> </w:t>
      </w:r>
      <w:r w:rsidRPr="00443AD7">
        <w:rPr>
          <w:color w:val="002060"/>
        </w:rPr>
        <w:t>volontà dell’evento</w:t>
      </w:r>
      <w:r w:rsidRPr="00443AD7">
        <w:rPr>
          <w:color w:val="002060"/>
          <w:spacing w:val="-2"/>
        </w:rPr>
        <w:t xml:space="preserve"> </w:t>
      </w:r>
      <w:r w:rsidRPr="00443AD7">
        <w:rPr>
          <w:color w:val="002060"/>
        </w:rPr>
        <w:t>lesivo della integrità fisica dei lavoratori o dell’ambiente.</w:t>
      </w:r>
    </w:p>
    <w:p w14:paraId="20BA161C" w14:textId="77777777" w:rsidR="00BF1088" w:rsidRPr="00443AD7" w:rsidRDefault="008F2748" w:rsidP="00443AD7">
      <w:pPr>
        <w:pStyle w:val="Corpotesto"/>
        <w:spacing w:before="120"/>
        <w:ind w:right="846"/>
        <w:rPr>
          <w:color w:val="002060"/>
        </w:rPr>
      </w:pPr>
      <w:r w:rsidRPr="00443AD7">
        <w:rPr>
          <w:color w:val="002060"/>
        </w:rPr>
        <w:t>In queste ipotesi la soglia di rischio accettabile è rappresentata dalla realizzazione di una condotta in violazione del modello organizzativo di prevenzione (e, nel caso dei reati in</w:t>
      </w:r>
      <w:r w:rsidRPr="00443AD7">
        <w:rPr>
          <w:color w:val="002060"/>
          <w:spacing w:val="-2"/>
        </w:rPr>
        <w:t xml:space="preserve"> </w:t>
      </w:r>
      <w:r w:rsidRPr="00443AD7">
        <w:rPr>
          <w:color w:val="002060"/>
        </w:rPr>
        <w:t>materia di</w:t>
      </w:r>
      <w:r w:rsidRPr="00443AD7">
        <w:rPr>
          <w:color w:val="002060"/>
          <w:spacing w:val="-3"/>
        </w:rPr>
        <w:t xml:space="preserve"> </w:t>
      </w:r>
      <w:r w:rsidRPr="00443AD7">
        <w:rPr>
          <w:color w:val="002060"/>
        </w:rPr>
        <w:t>salute</w:t>
      </w:r>
      <w:r w:rsidRPr="00443AD7">
        <w:rPr>
          <w:color w:val="002060"/>
          <w:spacing w:val="-1"/>
        </w:rPr>
        <w:t xml:space="preserve"> </w:t>
      </w:r>
      <w:r w:rsidRPr="00443AD7">
        <w:rPr>
          <w:color w:val="002060"/>
        </w:rPr>
        <w:t>e sicurezza,</w:t>
      </w:r>
      <w:r w:rsidRPr="00443AD7">
        <w:rPr>
          <w:color w:val="002060"/>
          <w:spacing w:val="-2"/>
        </w:rPr>
        <w:t xml:space="preserve"> </w:t>
      </w:r>
      <w:r w:rsidRPr="00443AD7">
        <w:rPr>
          <w:color w:val="002060"/>
        </w:rPr>
        <w:t>dei sottostanti adempimenti obbligatori</w:t>
      </w:r>
      <w:r w:rsidRPr="00443AD7">
        <w:rPr>
          <w:color w:val="002060"/>
          <w:spacing w:val="-3"/>
        </w:rPr>
        <w:t xml:space="preserve"> </w:t>
      </w:r>
      <w:r w:rsidRPr="00443AD7">
        <w:rPr>
          <w:color w:val="002060"/>
        </w:rPr>
        <w:t>prescritti dalle norme prevenzionistiche), nonostante la puntuale osservanza degli obblighi di vigilanza previsti dal decreto 231 da parte dell’Organismo di Vigilanza (v. Cap. III).</w:t>
      </w:r>
    </w:p>
    <w:p w14:paraId="1DEEE66C" w14:textId="77777777" w:rsidR="00BF1088" w:rsidRPr="00443AD7" w:rsidRDefault="00BF1088" w:rsidP="00443AD7">
      <w:pPr>
        <w:pStyle w:val="Corpotesto"/>
        <w:spacing w:before="120"/>
        <w:ind w:left="0"/>
        <w:jc w:val="left"/>
        <w:rPr>
          <w:color w:val="002060"/>
        </w:rPr>
      </w:pPr>
    </w:p>
    <w:p w14:paraId="710A8430" w14:textId="77777777" w:rsidR="00BF1088" w:rsidRPr="00443AD7" w:rsidRDefault="00BF1088" w:rsidP="00443AD7">
      <w:pPr>
        <w:pStyle w:val="Corpotesto"/>
        <w:spacing w:before="120"/>
        <w:ind w:left="0"/>
        <w:jc w:val="left"/>
        <w:rPr>
          <w:color w:val="002060"/>
        </w:rPr>
      </w:pPr>
    </w:p>
    <w:p w14:paraId="3B7E262A" w14:textId="77777777" w:rsidR="00BF1088" w:rsidRPr="00443AD7" w:rsidRDefault="008F2748" w:rsidP="00443AD7">
      <w:pPr>
        <w:pStyle w:val="Titolo2"/>
        <w:numPr>
          <w:ilvl w:val="1"/>
          <w:numId w:val="66"/>
        </w:numPr>
        <w:tabs>
          <w:tab w:val="left" w:pos="500"/>
        </w:tabs>
        <w:spacing w:before="120"/>
        <w:ind w:left="500" w:hanging="359"/>
        <w:rPr>
          <w:color w:val="002060"/>
        </w:rPr>
      </w:pPr>
      <w:bookmarkStart w:id="5" w:name="_bookmark5"/>
      <w:bookmarkEnd w:id="5"/>
      <w:r w:rsidRPr="00443AD7">
        <w:rPr>
          <w:color w:val="002060"/>
        </w:rPr>
        <w:t>Passi</w:t>
      </w:r>
      <w:r w:rsidRPr="00443AD7">
        <w:rPr>
          <w:color w:val="002060"/>
          <w:spacing w:val="-3"/>
        </w:rPr>
        <w:t xml:space="preserve"> </w:t>
      </w:r>
      <w:r w:rsidRPr="00443AD7">
        <w:rPr>
          <w:color w:val="002060"/>
        </w:rPr>
        <w:t>operativi</w:t>
      </w:r>
      <w:r w:rsidRPr="00443AD7">
        <w:rPr>
          <w:color w:val="002060"/>
          <w:spacing w:val="-6"/>
        </w:rPr>
        <w:t xml:space="preserve"> </w:t>
      </w:r>
      <w:r w:rsidRPr="00443AD7">
        <w:rPr>
          <w:color w:val="002060"/>
        </w:rPr>
        <w:t>per</w:t>
      </w:r>
      <w:r w:rsidRPr="00443AD7">
        <w:rPr>
          <w:color w:val="002060"/>
          <w:spacing w:val="-5"/>
        </w:rPr>
        <w:t xml:space="preserve"> </w:t>
      </w:r>
      <w:r w:rsidRPr="00443AD7">
        <w:rPr>
          <w:color w:val="002060"/>
        </w:rPr>
        <w:t>la</w:t>
      </w:r>
      <w:r w:rsidRPr="00443AD7">
        <w:rPr>
          <w:color w:val="002060"/>
          <w:spacing w:val="-3"/>
        </w:rPr>
        <w:t xml:space="preserve"> </w:t>
      </w:r>
      <w:r w:rsidRPr="00443AD7">
        <w:rPr>
          <w:color w:val="002060"/>
        </w:rPr>
        <w:t>realizzazione</w:t>
      </w:r>
      <w:r w:rsidRPr="00443AD7">
        <w:rPr>
          <w:color w:val="002060"/>
          <w:spacing w:val="-2"/>
        </w:rPr>
        <w:t xml:space="preserve"> </w:t>
      </w:r>
      <w:r w:rsidRPr="00443AD7">
        <w:rPr>
          <w:color w:val="002060"/>
        </w:rPr>
        <w:t>di</w:t>
      </w:r>
      <w:r w:rsidRPr="00443AD7">
        <w:rPr>
          <w:color w:val="002060"/>
          <w:spacing w:val="-6"/>
        </w:rPr>
        <w:t xml:space="preserve"> </w:t>
      </w:r>
      <w:r w:rsidRPr="00443AD7">
        <w:rPr>
          <w:color w:val="002060"/>
        </w:rPr>
        <w:t>un</w:t>
      </w:r>
      <w:r w:rsidRPr="00443AD7">
        <w:rPr>
          <w:color w:val="002060"/>
          <w:spacing w:val="-5"/>
        </w:rPr>
        <w:t xml:space="preserve"> </w:t>
      </w:r>
      <w:r w:rsidRPr="00443AD7">
        <w:rPr>
          <w:color w:val="002060"/>
        </w:rPr>
        <w:t>sistema</w:t>
      </w:r>
      <w:r w:rsidRPr="00443AD7">
        <w:rPr>
          <w:color w:val="002060"/>
          <w:spacing w:val="-3"/>
        </w:rPr>
        <w:t xml:space="preserve"> </w:t>
      </w:r>
      <w:r w:rsidRPr="00443AD7">
        <w:rPr>
          <w:color w:val="002060"/>
        </w:rPr>
        <w:t>di</w:t>
      </w:r>
      <w:r w:rsidRPr="00443AD7">
        <w:rPr>
          <w:color w:val="002060"/>
          <w:spacing w:val="-6"/>
        </w:rPr>
        <w:t xml:space="preserve"> </w:t>
      </w:r>
      <w:r w:rsidRPr="00443AD7">
        <w:rPr>
          <w:color w:val="002060"/>
        </w:rPr>
        <w:t>gestione</w:t>
      </w:r>
      <w:r w:rsidRPr="00443AD7">
        <w:rPr>
          <w:color w:val="002060"/>
          <w:spacing w:val="-2"/>
        </w:rPr>
        <w:t xml:space="preserve"> </w:t>
      </w:r>
      <w:r w:rsidRPr="00443AD7">
        <w:rPr>
          <w:color w:val="002060"/>
        </w:rPr>
        <w:t>del</w:t>
      </w:r>
      <w:r w:rsidRPr="00443AD7">
        <w:rPr>
          <w:color w:val="002060"/>
          <w:spacing w:val="-2"/>
        </w:rPr>
        <w:t xml:space="preserve"> rischio</w:t>
      </w:r>
    </w:p>
    <w:p w14:paraId="718AF57E" w14:textId="77777777" w:rsidR="00BF1088" w:rsidRPr="00443AD7" w:rsidRDefault="008F2748" w:rsidP="00443AD7">
      <w:pPr>
        <w:pStyle w:val="Corpotesto"/>
        <w:spacing w:before="120"/>
        <w:ind w:right="845"/>
        <w:rPr>
          <w:color w:val="002060"/>
        </w:rPr>
      </w:pPr>
      <w:r w:rsidRPr="00443AD7">
        <w:rPr>
          <w:color w:val="002060"/>
        </w:rPr>
        <w:t>Premesso</w:t>
      </w:r>
      <w:r w:rsidRPr="00443AD7">
        <w:rPr>
          <w:color w:val="002060"/>
          <w:spacing w:val="-10"/>
        </w:rPr>
        <w:t xml:space="preserve"> </w:t>
      </w:r>
      <w:r w:rsidRPr="00443AD7">
        <w:rPr>
          <w:color w:val="002060"/>
        </w:rPr>
        <w:t>che</w:t>
      </w:r>
      <w:r w:rsidRPr="00443AD7">
        <w:rPr>
          <w:color w:val="002060"/>
          <w:spacing w:val="-10"/>
        </w:rPr>
        <w:t xml:space="preserve"> </w:t>
      </w:r>
      <w:r w:rsidRPr="00443AD7">
        <w:rPr>
          <w:color w:val="002060"/>
        </w:rPr>
        <w:t>i</w:t>
      </w:r>
      <w:r w:rsidRPr="00443AD7">
        <w:rPr>
          <w:color w:val="002060"/>
          <w:spacing w:val="-16"/>
        </w:rPr>
        <w:t xml:space="preserve"> </w:t>
      </w:r>
      <w:r w:rsidRPr="00443AD7">
        <w:rPr>
          <w:color w:val="002060"/>
        </w:rPr>
        <w:t>modelli</w:t>
      </w:r>
      <w:r w:rsidRPr="00443AD7">
        <w:rPr>
          <w:color w:val="002060"/>
          <w:spacing w:val="-11"/>
        </w:rPr>
        <w:t xml:space="preserve"> </w:t>
      </w:r>
      <w:r w:rsidRPr="00443AD7">
        <w:rPr>
          <w:color w:val="002060"/>
        </w:rPr>
        <w:t>organizzativi</w:t>
      </w:r>
      <w:r w:rsidRPr="00443AD7">
        <w:rPr>
          <w:color w:val="002060"/>
          <w:spacing w:val="-12"/>
        </w:rPr>
        <w:t xml:space="preserve"> </w:t>
      </w:r>
      <w:r w:rsidRPr="00443AD7">
        <w:rPr>
          <w:color w:val="002060"/>
        </w:rPr>
        <w:t>devono</w:t>
      </w:r>
      <w:r w:rsidRPr="00443AD7">
        <w:rPr>
          <w:color w:val="002060"/>
          <w:spacing w:val="-15"/>
        </w:rPr>
        <w:t xml:space="preserve"> </w:t>
      </w:r>
      <w:r w:rsidRPr="00443AD7">
        <w:rPr>
          <w:color w:val="002060"/>
        </w:rPr>
        <w:t>essere</w:t>
      </w:r>
      <w:r w:rsidRPr="00443AD7">
        <w:rPr>
          <w:color w:val="002060"/>
          <w:spacing w:val="-10"/>
        </w:rPr>
        <w:t xml:space="preserve"> </w:t>
      </w:r>
      <w:r w:rsidRPr="00443AD7">
        <w:rPr>
          <w:color w:val="002060"/>
        </w:rPr>
        <w:t>idonei</w:t>
      </w:r>
      <w:r w:rsidRPr="00443AD7">
        <w:rPr>
          <w:color w:val="002060"/>
          <w:spacing w:val="-16"/>
        </w:rPr>
        <w:t xml:space="preserve"> </w:t>
      </w:r>
      <w:r w:rsidRPr="00443AD7">
        <w:rPr>
          <w:color w:val="002060"/>
        </w:rPr>
        <w:t>a</w:t>
      </w:r>
      <w:r w:rsidRPr="00443AD7">
        <w:rPr>
          <w:color w:val="002060"/>
          <w:spacing w:val="-10"/>
        </w:rPr>
        <w:t xml:space="preserve"> </w:t>
      </w:r>
      <w:r w:rsidRPr="00443AD7">
        <w:rPr>
          <w:color w:val="002060"/>
        </w:rPr>
        <w:t>prevenire</w:t>
      </w:r>
      <w:r w:rsidRPr="00443AD7">
        <w:rPr>
          <w:color w:val="002060"/>
          <w:spacing w:val="-10"/>
        </w:rPr>
        <w:t xml:space="preserve"> </w:t>
      </w:r>
      <w:r w:rsidRPr="00443AD7">
        <w:rPr>
          <w:color w:val="002060"/>
        </w:rPr>
        <w:t>i</w:t>
      </w:r>
      <w:r w:rsidRPr="00443AD7">
        <w:rPr>
          <w:color w:val="002060"/>
          <w:spacing w:val="-16"/>
        </w:rPr>
        <w:t xml:space="preserve"> </w:t>
      </w:r>
      <w:r w:rsidRPr="00443AD7">
        <w:rPr>
          <w:color w:val="002060"/>
        </w:rPr>
        <w:t>reati</w:t>
      </w:r>
      <w:r w:rsidRPr="00443AD7">
        <w:rPr>
          <w:color w:val="002060"/>
          <w:spacing w:val="-11"/>
        </w:rPr>
        <w:t xml:space="preserve"> </w:t>
      </w:r>
      <w:r w:rsidRPr="00443AD7">
        <w:rPr>
          <w:color w:val="002060"/>
        </w:rPr>
        <w:t>di</w:t>
      </w:r>
      <w:r w:rsidRPr="00443AD7">
        <w:rPr>
          <w:color w:val="002060"/>
          <w:spacing w:val="-11"/>
        </w:rPr>
        <w:t xml:space="preserve"> </w:t>
      </w:r>
      <w:r w:rsidRPr="00443AD7">
        <w:rPr>
          <w:color w:val="002060"/>
        </w:rPr>
        <w:t>origine sia dolosa che colposa previsti dal decreto 231, primo obiettivo per la costruzione di un</w:t>
      </w:r>
      <w:r w:rsidRPr="00443AD7">
        <w:rPr>
          <w:color w:val="002060"/>
          <w:spacing w:val="-8"/>
        </w:rPr>
        <w:t xml:space="preserve"> </w:t>
      </w:r>
      <w:r w:rsidRPr="00443AD7">
        <w:rPr>
          <w:color w:val="002060"/>
        </w:rPr>
        <w:t>modello</w:t>
      </w:r>
      <w:r w:rsidRPr="00443AD7">
        <w:rPr>
          <w:color w:val="002060"/>
          <w:spacing w:val="-13"/>
        </w:rPr>
        <w:t xml:space="preserve"> </w:t>
      </w:r>
      <w:r w:rsidRPr="00443AD7">
        <w:rPr>
          <w:color w:val="002060"/>
        </w:rPr>
        <w:t>organizzativo</w:t>
      </w:r>
      <w:r w:rsidRPr="00443AD7">
        <w:rPr>
          <w:color w:val="002060"/>
          <w:spacing w:val="-13"/>
        </w:rPr>
        <w:t xml:space="preserve"> </w:t>
      </w:r>
      <w:r w:rsidRPr="00443AD7">
        <w:rPr>
          <w:color w:val="002060"/>
        </w:rPr>
        <w:t>è</w:t>
      </w:r>
      <w:r w:rsidRPr="00443AD7">
        <w:rPr>
          <w:color w:val="002060"/>
          <w:spacing w:val="-8"/>
        </w:rPr>
        <w:t xml:space="preserve"> </w:t>
      </w:r>
      <w:r w:rsidRPr="00443AD7">
        <w:rPr>
          <w:color w:val="002060"/>
        </w:rPr>
        <w:t>la</w:t>
      </w:r>
      <w:r w:rsidRPr="00443AD7">
        <w:rPr>
          <w:color w:val="002060"/>
          <w:spacing w:val="-13"/>
        </w:rPr>
        <w:t xml:space="preserve"> </w:t>
      </w:r>
      <w:r w:rsidRPr="00443AD7">
        <w:rPr>
          <w:color w:val="002060"/>
        </w:rPr>
        <w:t>procedimentalizzazione</w:t>
      </w:r>
      <w:r w:rsidRPr="00443AD7">
        <w:rPr>
          <w:color w:val="002060"/>
          <w:spacing w:val="-8"/>
        </w:rPr>
        <w:t xml:space="preserve"> </w:t>
      </w:r>
      <w:r w:rsidRPr="00443AD7">
        <w:rPr>
          <w:color w:val="002060"/>
        </w:rPr>
        <w:t>delle</w:t>
      </w:r>
      <w:r w:rsidRPr="00443AD7">
        <w:rPr>
          <w:color w:val="002060"/>
          <w:spacing w:val="-8"/>
        </w:rPr>
        <w:t xml:space="preserve"> </w:t>
      </w:r>
      <w:r w:rsidRPr="00443AD7">
        <w:rPr>
          <w:color w:val="002060"/>
        </w:rPr>
        <w:t>attività</w:t>
      </w:r>
      <w:r w:rsidRPr="00443AD7">
        <w:rPr>
          <w:color w:val="002060"/>
          <w:spacing w:val="-8"/>
        </w:rPr>
        <w:t xml:space="preserve"> </w:t>
      </w:r>
      <w:r w:rsidRPr="00443AD7">
        <w:rPr>
          <w:color w:val="002060"/>
        </w:rPr>
        <w:t>che</w:t>
      </w:r>
      <w:r w:rsidRPr="00443AD7">
        <w:rPr>
          <w:color w:val="002060"/>
          <w:spacing w:val="-8"/>
        </w:rPr>
        <w:t xml:space="preserve"> </w:t>
      </w:r>
      <w:r w:rsidRPr="00443AD7">
        <w:rPr>
          <w:color w:val="002060"/>
        </w:rPr>
        <w:t>comportano</w:t>
      </w:r>
      <w:r w:rsidRPr="00443AD7">
        <w:rPr>
          <w:color w:val="002060"/>
          <w:spacing w:val="-13"/>
        </w:rPr>
        <w:t xml:space="preserve"> </w:t>
      </w:r>
      <w:r w:rsidRPr="00443AD7">
        <w:rPr>
          <w:color w:val="002060"/>
        </w:rPr>
        <w:t>un rischio di reato, al fine di evitarne la commissione.</w:t>
      </w:r>
    </w:p>
    <w:p w14:paraId="7AF8D39D" w14:textId="77777777" w:rsidR="00BF1088" w:rsidRPr="00443AD7" w:rsidRDefault="008F2748" w:rsidP="00443AD7">
      <w:pPr>
        <w:pStyle w:val="Corpotesto"/>
        <w:spacing w:before="120"/>
        <w:ind w:right="841"/>
        <w:rPr>
          <w:color w:val="002060"/>
        </w:rPr>
      </w:pPr>
      <w:r w:rsidRPr="00443AD7">
        <w:rPr>
          <w:color w:val="002060"/>
        </w:rPr>
        <w:t>Occorre comunque tenere presente, come accennato sopra, che gli stessi reati possono</w:t>
      </w:r>
      <w:r w:rsidRPr="00443AD7">
        <w:rPr>
          <w:color w:val="002060"/>
          <w:spacing w:val="-15"/>
        </w:rPr>
        <w:t xml:space="preserve"> </w:t>
      </w:r>
      <w:r w:rsidRPr="00443AD7">
        <w:rPr>
          <w:color w:val="002060"/>
        </w:rPr>
        <w:t>essere</w:t>
      </w:r>
      <w:r w:rsidRPr="00443AD7">
        <w:rPr>
          <w:color w:val="002060"/>
          <w:spacing w:val="-15"/>
        </w:rPr>
        <w:t xml:space="preserve"> </w:t>
      </w:r>
      <w:r w:rsidRPr="00443AD7">
        <w:rPr>
          <w:color w:val="002060"/>
        </w:rPr>
        <w:t>commessi</w:t>
      </w:r>
      <w:r w:rsidRPr="00443AD7">
        <w:rPr>
          <w:color w:val="002060"/>
          <w:spacing w:val="-16"/>
        </w:rPr>
        <w:t xml:space="preserve"> </w:t>
      </w:r>
      <w:r w:rsidRPr="00443AD7">
        <w:rPr>
          <w:color w:val="002060"/>
        </w:rPr>
        <w:t>anche</w:t>
      </w:r>
      <w:r w:rsidRPr="00443AD7">
        <w:rPr>
          <w:color w:val="002060"/>
          <w:spacing w:val="-15"/>
        </w:rPr>
        <w:t xml:space="preserve"> </w:t>
      </w:r>
      <w:r w:rsidRPr="00443AD7">
        <w:rPr>
          <w:color w:val="002060"/>
        </w:rPr>
        <w:t>una</w:t>
      </w:r>
      <w:r w:rsidRPr="00443AD7">
        <w:rPr>
          <w:color w:val="002060"/>
          <w:spacing w:val="-15"/>
        </w:rPr>
        <w:t xml:space="preserve"> </w:t>
      </w:r>
      <w:r w:rsidRPr="00443AD7">
        <w:rPr>
          <w:color w:val="002060"/>
        </w:rPr>
        <w:t>volta</w:t>
      </w:r>
      <w:r w:rsidRPr="00443AD7">
        <w:rPr>
          <w:color w:val="002060"/>
          <w:spacing w:val="-8"/>
        </w:rPr>
        <w:t xml:space="preserve"> </w:t>
      </w:r>
      <w:r w:rsidRPr="00443AD7">
        <w:rPr>
          <w:color w:val="002060"/>
        </w:rPr>
        <w:t>implementato</w:t>
      </w:r>
      <w:r w:rsidRPr="00443AD7">
        <w:rPr>
          <w:color w:val="002060"/>
          <w:spacing w:val="-14"/>
        </w:rPr>
        <w:t xml:space="preserve"> </w:t>
      </w:r>
      <w:r w:rsidRPr="00443AD7">
        <w:rPr>
          <w:color w:val="002060"/>
        </w:rPr>
        <w:t>il</w:t>
      </w:r>
      <w:r w:rsidRPr="00443AD7">
        <w:rPr>
          <w:color w:val="002060"/>
          <w:spacing w:val="-16"/>
        </w:rPr>
        <w:t xml:space="preserve"> </w:t>
      </w:r>
      <w:r w:rsidRPr="00443AD7">
        <w:rPr>
          <w:color w:val="002060"/>
        </w:rPr>
        <w:t>modello.</w:t>
      </w:r>
      <w:r w:rsidRPr="00443AD7">
        <w:rPr>
          <w:color w:val="002060"/>
          <w:spacing w:val="-15"/>
        </w:rPr>
        <w:t xml:space="preserve"> </w:t>
      </w:r>
      <w:r w:rsidRPr="00443AD7">
        <w:rPr>
          <w:color w:val="002060"/>
        </w:rPr>
        <w:t>Tuttavia,</w:t>
      </w:r>
      <w:r w:rsidRPr="00443AD7">
        <w:rPr>
          <w:color w:val="002060"/>
          <w:spacing w:val="-15"/>
        </w:rPr>
        <w:t xml:space="preserve"> </w:t>
      </w:r>
      <w:r w:rsidRPr="00443AD7">
        <w:rPr>
          <w:color w:val="002060"/>
        </w:rPr>
        <w:t>nel</w:t>
      </w:r>
      <w:r w:rsidRPr="00443AD7">
        <w:rPr>
          <w:color w:val="002060"/>
          <w:spacing w:val="-16"/>
        </w:rPr>
        <w:t xml:space="preserve"> </w:t>
      </w:r>
      <w:r w:rsidRPr="00443AD7">
        <w:rPr>
          <w:color w:val="002060"/>
        </w:rPr>
        <w:t>caso di reati dolosi, l’agente deve avere voluto sia la condotta che l’evento (laddove quest’ultimo</w:t>
      </w:r>
      <w:r w:rsidRPr="00443AD7">
        <w:rPr>
          <w:color w:val="002060"/>
          <w:spacing w:val="-11"/>
        </w:rPr>
        <w:t xml:space="preserve"> </w:t>
      </w:r>
      <w:r w:rsidRPr="00443AD7">
        <w:rPr>
          <w:color w:val="002060"/>
        </w:rPr>
        <w:t>sia</w:t>
      </w:r>
      <w:r w:rsidRPr="00443AD7">
        <w:rPr>
          <w:color w:val="002060"/>
          <w:spacing w:val="-11"/>
        </w:rPr>
        <w:t xml:space="preserve"> </w:t>
      </w:r>
      <w:r w:rsidRPr="00443AD7">
        <w:rPr>
          <w:color w:val="002060"/>
        </w:rPr>
        <w:t>elemento</w:t>
      </w:r>
      <w:r w:rsidRPr="00443AD7">
        <w:rPr>
          <w:color w:val="002060"/>
          <w:spacing w:val="-10"/>
        </w:rPr>
        <w:t xml:space="preserve"> </w:t>
      </w:r>
      <w:r w:rsidRPr="00443AD7">
        <w:rPr>
          <w:color w:val="002060"/>
        </w:rPr>
        <w:t>costitutivo</w:t>
      </w:r>
      <w:r w:rsidRPr="00443AD7">
        <w:rPr>
          <w:color w:val="002060"/>
          <w:spacing w:val="-11"/>
        </w:rPr>
        <w:t xml:space="preserve"> </w:t>
      </w:r>
      <w:r w:rsidRPr="00443AD7">
        <w:rPr>
          <w:color w:val="002060"/>
        </w:rPr>
        <w:t>del</w:t>
      </w:r>
      <w:r w:rsidRPr="00443AD7">
        <w:rPr>
          <w:color w:val="002060"/>
          <w:spacing w:val="-11"/>
        </w:rPr>
        <w:t xml:space="preserve"> </w:t>
      </w:r>
      <w:r w:rsidRPr="00443AD7">
        <w:rPr>
          <w:color w:val="002060"/>
        </w:rPr>
        <w:t>reato).</w:t>
      </w:r>
      <w:r w:rsidRPr="00443AD7">
        <w:rPr>
          <w:color w:val="002060"/>
          <w:spacing w:val="-11"/>
        </w:rPr>
        <w:t xml:space="preserve"> </w:t>
      </w:r>
      <w:r w:rsidRPr="00443AD7">
        <w:rPr>
          <w:color w:val="002060"/>
        </w:rPr>
        <w:t>In</w:t>
      </w:r>
      <w:r w:rsidRPr="00443AD7">
        <w:rPr>
          <w:color w:val="002060"/>
          <w:spacing w:val="-10"/>
        </w:rPr>
        <w:t xml:space="preserve"> </w:t>
      </w:r>
      <w:r w:rsidRPr="00443AD7">
        <w:rPr>
          <w:color w:val="002060"/>
        </w:rPr>
        <w:t>questa</w:t>
      </w:r>
      <w:r w:rsidRPr="00443AD7">
        <w:rPr>
          <w:color w:val="002060"/>
          <w:spacing w:val="-10"/>
        </w:rPr>
        <w:t xml:space="preserve"> </w:t>
      </w:r>
      <w:r w:rsidRPr="00443AD7">
        <w:rPr>
          <w:color w:val="002060"/>
        </w:rPr>
        <w:t>ipotesi</w:t>
      </w:r>
      <w:r w:rsidRPr="00443AD7">
        <w:rPr>
          <w:color w:val="002060"/>
          <w:spacing w:val="-11"/>
        </w:rPr>
        <w:t xml:space="preserve"> </w:t>
      </w:r>
      <w:r w:rsidRPr="00443AD7">
        <w:rPr>
          <w:color w:val="002060"/>
        </w:rPr>
        <w:t>il</w:t>
      </w:r>
      <w:r w:rsidRPr="00443AD7">
        <w:rPr>
          <w:color w:val="002060"/>
          <w:spacing w:val="-12"/>
        </w:rPr>
        <w:t xml:space="preserve"> </w:t>
      </w:r>
      <w:r w:rsidRPr="00443AD7">
        <w:rPr>
          <w:color w:val="002060"/>
        </w:rPr>
        <w:t>modello</w:t>
      </w:r>
      <w:r w:rsidRPr="00443AD7">
        <w:rPr>
          <w:color w:val="002060"/>
          <w:spacing w:val="-11"/>
        </w:rPr>
        <w:t xml:space="preserve"> </w:t>
      </w:r>
      <w:r w:rsidRPr="00443AD7">
        <w:rPr>
          <w:color w:val="002060"/>
        </w:rPr>
        <w:t>e</w:t>
      </w:r>
      <w:r w:rsidRPr="00443AD7">
        <w:rPr>
          <w:color w:val="002060"/>
          <w:spacing w:val="-11"/>
        </w:rPr>
        <w:t xml:space="preserve"> </w:t>
      </w:r>
      <w:r w:rsidRPr="00443AD7">
        <w:rPr>
          <w:color w:val="002060"/>
        </w:rPr>
        <w:t>le</w:t>
      </w:r>
      <w:r w:rsidRPr="00443AD7">
        <w:rPr>
          <w:color w:val="002060"/>
          <w:spacing w:val="-11"/>
        </w:rPr>
        <w:t xml:space="preserve"> </w:t>
      </w:r>
      <w:r w:rsidRPr="00443AD7">
        <w:rPr>
          <w:color w:val="002060"/>
        </w:rPr>
        <w:t>relative misure devono essere tali che l’agente non solo dovrà “volere” l’evento reato (ad esempio, corrompere un pubblico funzionario) ma potrà attuare il suo proposito criminoso soltanto aggirando fraudolentemente le indicazioni dell’ente.</w:t>
      </w:r>
    </w:p>
    <w:p w14:paraId="36DB1D28" w14:textId="77777777" w:rsidR="00BF1088" w:rsidRPr="00443AD7" w:rsidRDefault="008F2748" w:rsidP="00443AD7">
      <w:pPr>
        <w:pStyle w:val="Corpotesto"/>
        <w:spacing w:before="120"/>
        <w:ind w:right="844"/>
        <w:rPr>
          <w:color w:val="002060"/>
        </w:rPr>
      </w:pPr>
      <w:r w:rsidRPr="00443AD7">
        <w:rPr>
          <w:color w:val="002060"/>
        </w:rPr>
        <w:t>Ovviamente non può pretendersi un livello di prevenzione irraggiungibile, vale a dire non proporzionato alla natura e alle dimensioni dell’ente e al disposto normativo. In particolare, a meno di non voler superare fondamentali principi, quali quello di tassatività - presidio tanto di una corretta applicazione delle sanzioni amministrative, quanto di quelle penali - le imprese dovranno tendere a porre in essere meccanismi tali da poter essere elusi solo fraudolentemente.</w:t>
      </w:r>
    </w:p>
    <w:p w14:paraId="0EFA4966" w14:textId="7AFF95A3" w:rsidR="00BF1088" w:rsidRPr="00443AD7" w:rsidRDefault="008F2748" w:rsidP="00443AD7">
      <w:pPr>
        <w:pStyle w:val="Corpotesto"/>
        <w:spacing w:before="120"/>
        <w:ind w:right="843"/>
        <w:rPr>
          <w:color w:val="002060"/>
        </w:rPr>
      </w:pPr>
      <w:r w:rsidRPr="00443AD7">
        <w:rPr>
          <w:color w:val="002060"/>
        </w:rPr>
        <w:t>L’insieme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misure</w:t>
      </w:r>
      <w:r w:rsidRPr="00443AD7">
        <w:rPr>
          <w:color w:val="002060"/>
          <w:spacing w:val="-6"/>
        </w:rPr>
        <w:t xml:space="preserve"> </w:t>
      </w:r>
      <w:r w:rsidRPr="00443AD7">
        <w:rPr>
          <w:color w:val="002060"/>
        </w:rPr>
        <w:t>che</w:t>
      </w:r>
      <w:r w:rsidRPr="00443AD7">
        <w:rPr>
          <w:color w:val="002060"/>
          <w:spacing w:val="-11"/>
        </w:rPr>
        <w:t xml:space="preserve"> </w:t>
      </w:r>
      <w:r w:rsidRPr="00443AD7">
        <w:rPr>
          <w:color w:val="002060"/>
        </w:rPr>
        <w:t>l’agente,</w:t>
      </w:r>
      <w:r w:rsidRPr="00443AD7">
        <w:rPr>
          <w:color w:val="002060"/>
          <w:spacing w:val="-6"/>
        </w:rPr>
        <w:t xml:space="preserve"> </w:t>
      </w:r>
      <w:r w:rsidRPr="00443AD7">
        <w:rPr>
          <w:color w:val="002060"/>
        </w:rPr>
        <w:t>se</w:t>
      </w:r>
      <w:r w:rsidRPr="00443AD7">
        <w:rPr>
          <w:color w:val="002060"/>
          <w:spacing w:val="-6"/>
        </w:rPr>
        <w:t xml:space="preserve"> </w:t>
      </w:r>
      <w:r w:rsidRPr="00443AD7">
        <w:rPr>
          <w:color w:val="002060"/>
        </w:rPr>
        <w:t>vuole</w:t>
      </w:r>
      <w:r w:rsidRPr="00443AD7">
        <w:rPr>
          <w:color w:val="002060"/>
          <w:spacing w:val="-11"/>
        </w:rPr>
        <w:t xml:space="preserve"> </w:t>
      </w:r>
      <w:r w:rsidRPr="00443AD7">
        <w:rPr>
          <w:color w:val="002060"/>
        </w:rPr>
        <w:t>delinquere,</w:t>
      </w:r>
      <w:r w:rsidRPr="00443AD7">
        <w:rPr>
          <w:color w:val="002060"/>
          <w:spacing w:val="-11"/>
        </w:rPr>
        <w:t xml:space="preserve"> </w:t>
      </w:r>
      <w:r w:rsidRPr="00443AD7">
        <w:rPr>
          <w:color w:val="002060"/>
        </w:rPr>
        <w:t>sarà</w:t>
      </w:r>
      <w:r w:rsidRPr="00443AD7">
        <w:rPr>
          <w:color w:val="002060"/>
          <w:spacing w:val="-6"/>
        </w:rPr>
        <w:t xml:space="preserve"> </w:t>
      </w:r>
      <w:r w:rsidRPr="00443AD7">
        <w:rPr>
          <w:color w:val="002060"/>
        </w:rPr>
        <w:t>costretto</w:t>
      </w:r>
      <w:r w:rsidRPr="00443AD7">
        <w:rPr>
          <w:color w:val="002060"/>
          <w:spacing w:val="-6"/>
        </w:rPr>
        <w:t xml:space="preserve"> </w:t>
      </w:r>
      <w:r w:rsidRPr="00443AD7">
        <w:rPr>
          <w:color w:val="002060"/>
        </w:rPr>
        <w:t>a</w:t>
      </w:r>
      <w:r w:rsidRPr="00443AD7">
        <w:rPr>
          <w:color w:val="002060"/>
          <w:spacing w:val="-6"/>
        </w:rPr>
        <w:t xml:space="preserve"> </w:t>
      </w:r>
      <w:r w:rsidRPr="00443AD7">
        <w:rPr>
          <w:color w:val="002060"/>
        </w:rPr>
        <w:t>“forzare”,</w:t>
      </w:r>
      <w:r w:rsidRPr="00443AD7">
        <w:rPr>
          <w:color w:val="002060"/>
          <w:spacing w:val="-6"/>
        </w:rPr>
        <w:t xml:space="preserve"> </w:t>
      </w:r>
      <w:r w:rsidRPr="00443AD7">
        <w:rPr>
          <w:color w:val="002060"/>
        </w:rPr>
        <w:t>dovrà essere</w:t>
      </w:r>
      <w:r w:rsidRPr="00443AD7">
        <w:rPr>
          <w:color w:val="002060"/>
          <w:spacing w:val="-6"/>
        </w:rPr>
        <w:t xml:space="preserve"> </w:t>
      </w:r>
      <w:r w:rsidRPr="00443AD7">
        <w:rPr>
          <w:color w:val="002060"/>
        </w:rPr>
        <w:t>realizzato</w:t>
      </w:r>
      <w:r w:rsidRPr="00443AD7">
        <w:rPr>
          <w:color w:val="002060"/>
          <w:spacing w:val="-6"/>
        </w:rPr>
        <w:t xml:space="preserve"> </w:t>
      </w:r>
      <w:r w:rsidRPr="00443AD7">
        <w:rPr>
          <w:color w:val="002060"/>
        </w:rPr>
        <w:t>in</w:t>
      </w:r>
      <w:r w:rsidRPr="00443AD7">
        <w:rPr>
          <w:color w:val="002060"/>
          <w:spacing w:val="-11"/>
        </w:rPr>
        <w:t xml:space="preserve"> </w:t>
      </w:r>
      <w:r w:rsidRPr="00443AD7">
        <w:rPr>
          <w:color w:val="002060"/>
        </w:rPr>
        <w:t>relazione</w:t>
      </w:r>
      <w:r w:rsidRPr="00443AD7">
        <w:rPr>
          <w:color w:val="002060"/>
          <w:spacing w:val="-11"/>
        </w:rPr>
        <w:t xml:space="preserve"> </w:t>
      </w:r>
      <w:r w:rsidRPr="00443AD7">
        <w:rPr>
          <w:color w:val="002060"/>
        </w:rPr>
        <w:t>alle</w:t>
      </w:r>
      <w:r w:rsidRPr="00443AD7">
        <w:rPr>
          <w:color w:val="002060"/>
          <w:spacing w:val="-6"/>
        </w:rPr>
        <w:t xml:space="preserve"> </w:t>
      </w:r>
      <w:r w:rsidRPr="00443AD7">
        <w:rPr>
          <w:color w:val="002060"/>
        </w:rPr>
        <w:t>specifiche</w:t>
      </w:r>
      <w:r w:rsidRPr="00443AD7">
        <w:rPr>
          <w:color w:val="002060"/>
          <w:spacing w:val="-11"/>
        </w:rPr>
        <w:t xml:space="preserve"> </w:t>
      </w:r>
      <w:r w:rsidRPr="00443AD7">
        <w:rPr>
          <w:color w:val="002060"/>
        </w:rPr>
        <w:t>attività</w:t>
      </w:r>
      <w:r w:rsidRPr="00443AD7">
        <w:rPr>
          <w:color w:val="002060"/>
          <w:spacing w:val="-6"/>
        </w:rPr>
        <w:t xml:space="preserve"> </w:t>
      </w:r>
      <w:r w:rsidRPr="00443AD7">
        <w:rPr>
          <w:color w:val="002060"/>
        </w:rPr>
        <w:t>dell’ente</w:t>
      </w:r>
      <w:r w:rsidRPr="00443AD7">
        <w:rPr>
          <w:color w:val="002060"/>
          <w:spacing w:val="-6"/>
        </w:rPr>
        <w:t xml:space="preserve"> </w:t>
      </w:r>
      <w:r w:rsidRPr="00443AD7">
        <w:rPr>
          <w:color w:val="002060"/>
        </w:rPr>
        <w:t>considerate</w:t>
      </w:r>
      <w:r w:rsidRPr="00443AD7">
        <w:rPr>
          <w:color w:val="002060"/>
          <w:spacing w:val="-6"/>
        </w:rPr>
        <w:t xml:space="preserve"> </w:t>
      </w:r>
      <w:r w:rsidRPr="00443AD7">
        <w:rPr>
          <w:color w:val="002060"/>
        </w:rPr>
        <w:t>a</w:t>
      </w:r>
      <w:r w:rsidRPr="00443AD7">
        <w:rPr>
          <w:color w:val="002060"/>
          <w:spacing w:val="-6"/>
        </w:rPr>
        <w:t xml:space="preserve"> </w:t>
      </w:r>
      <w:r w:rsidRPr="00443AD7">
        <w:rPr>
          <w:color w:val="002060"/>
        </w:rPr>
        <w:t>rischio</w:t>
      </w:r>
      <w:r w:rsidRPr="00443AD7">
        <w:rPr>
          <w:color w:val="002060"/>
          <w:spacing w:val="-6"/>
        </w:rPr>
        <w:t xml:space="preserve"> </w:t>
      </w:r>
      <w:r w:rsidRPr="00443AD7">
        <w:rPr>
          <w:color w:val="002060"/>
        </w:rPr>
        <w:t>e</w:t>
      </w:r>
      <w:r w:rsidRPr="00443AD7">
        <w:rPr>
          <w:color w:val="002060"/>
          <w:spacing w:val="-3"/>
        </w:rPr>
        <w:t xml:space="preserve"> </w:t>
      </w:r>
      <w:r w:rsidRPr="00443AD7">
        <w:rPr>
          <w:color w:val="002060"/>
        </w:rPr>
        <w:t>ai singoli reati ipoteticamente collegabili alle stesse</w:t>
      </w:r>
      <w:r w:rsidRPr="00443AD7">
        <w:rPr>
          <w:color w:val="002060"/>
          <w:vertAlign w:val="superscript"/>
        </w:rPr>
        <w:t>13</w:t>
      </w:r>
      <w:r w:rsidRPr="00E853B3">
        <w:rPr>
          <w:rStyle w:val="Rimandonotaapidipagina"/>
          <w:color w:val="002060"/>
        </w:rPr>
        <w:footnoteReference w:id="12"/>
      </w:r>
      <w:r w:rsidRPr="00443AD7">
        <w:rPr>
          <w:color w:val="002060"/>
        </w:rPr>
        <w:t>.</w:t>
      </w:r>
    </w:p>
    <w:p w14:paraId="32DE7492" w14:textId="77777777" w:rsidR="00BF1088" w:rsidRPr="00443AD7" w:rsidRDefault="008F2748" w:rsidP="00443AD7">
      <w:pPr>
        <w:pStyle w:val="Corpotesto"/>
        <w:spacing w:before="120"/>
        <w:ind w:right="846"/>
        <w:rPr>
          <w:color w:val="002060"/>
        </w:rPr>
      </w:pPr>
      <w:r w:rsidRPr="00443AD7">
        <w:rPr>
          <w:color w:val="002060"/>
        </w:rPr>
        <w:t xml:space="preserve">Nell’ipotesi, invece, di reati colposi, deve essere voluta la sola condotta, non anche </w:t>
      </w:r>
      <w:r w:rsidRPr="00443AD7">
        <w:rPr>
          <w:color w:val="002060"/>
          <w:spacing w:val="-2"/>
        </w:rPr>
        <w:t>l’evento.</w:t>
      </w:r>
    </w:p>
    <w:p w14:paraId="1B2AC674" w14:textId="77777777" w:rsidR="00BF1088" w:rsidRPr="00443AD7" w:rsidRDefault="008F2748" w:rsidP="00443AD7">
      <w:pPr>
        <w:pStyle w:val="Corpotesto"/>
        <w:spacing w:before="120"/>
        <w:ind w:right="840"/>
        <w:rPr>
          <w:color w:val="002060"/>
        </w:rPr>
      </w:pPr>
      <w:r w:rsidRPr="00443AD7">
        <w:rPr>
          <w:color w:val="002060"/>
        </w:rPr>
        <w:t xml:space="preserve">La metodologia per la realizzazione di un sistema di gestione del rischio che verrà di seguito esposta ha valenza generale. Il procedimento descritto, infatti, può essere applicato a varie tipologie di rischio: legale (rispetto di norme di legge), operativo, di </w:t>
      </w:r>
      <w:r w:rsidRPr="00443AD7">
        <w:rPr>
          <w:i/>
          <w:color w:val="002060"/>
        </w:rPr>
        <w:t xml:space="preserve">reporting </w:t>
      </w:r>
      <w:r w:rsidRPr="00443AD7">
        <w:rPr>
          <w:color w:val="002060"/>
        </w:rPr>
        <w:t>finanziario, ecc. Questa caratteristica consente di utilizzare il medesimo approccio anche qualora i principi del decreto 231 vengano estesi ad altri ambiti.</w:t>
      </w:r>
    </w:p>
    <w:p w14:paraId="0291E9DF" w14:textId="77777777" w:rsidR="00BF1088" w:rsidRPr="00443AD7" w:rsidRDefault="008F2748" w:rsidP="00443AD7">
      <w:pPr>
        <w:pStyle w:val="Corpotesto"/>
        <w:spacing w:before="120"/>
        <w:ind w:right="857"/>
        <w:rPr>
          <w:color w:val="002060"/>
        </w:rPr>
      </w:pPr>
      <w:r w:rsidRPr="00443AD7">
        <w:rPr>
          <w:color w:val="002060"/>
        </w:rPr>
        <w:lastRenderedPageBreak/>
        <w:t>In effetti, il modello di organizzazione e gestione previsto dal decreto 231 spesso incrocia altri sistemi di prevenzione e gestione di rischi già previsti e implementati nell’organizzazione aziendale.</w:t>
      </w:r>
    </w:p>
    <w:p w14:paraId="686D9E22" w14:textId="77777777" w:rsidR="00BF1088" w:rsidRPr="00443AD7" w:rsidRDefault="00BF1088" w:rsidP="00443AD7">
      <w:pPr>
        <w:pStyle w:val="Corpotesto"/>
        <w:spacing w:before="120"/>
        <w:ind w:left="0"/>
        <w:jc w:val="left"/>
        <w:rPr>
          <w:color w:val="002060"/>
        </w:rPr>
      </w:pPr>
    </w:p>
    <w:p w14:paraId="505870FE" w14:textId="77777777" w:rsidR="00BF1088" w:rsidRPr="00443AD7" w:rsidRDefault="008F2748" w:rsidP="00443AD7">
      <w:pPr>
        <w:pStyle w:val="Titolo2"/>
        <w:numPr>
          <w:ilvl w:val="2"/>
          <w:numId w:val="66"/>
        </w:numPr>
        <w:tabs>
          <w:tab w:val="left" w:pos="542"/>
        </w:tabs>
        <w:spacing w:before="120"/>
        <w:ind w:left="542" w:hanging="401"/>
        <w:rPr>
          <w:color w:val="002060"/>
        </w:rPr>
      </w:pPr>
      <w:bookmarkStart w:id="6" w:name="_bookmark6"/>
      <w:bookmarkEnd w:id="6"/>
      <w:r w:rsidRPr="00443AD7">
        <w:rPr>
          <w:color w:val="002060"/>
        </w:rPr>
        <w:t>Sistema</w:t>
      </w:r>
      <w:r w:rsidRPr="00443AD7">
        <w:rPr>
          <w:color w:val="002060"/>
          <w:spacing w:val="-3"/>
        </w:rPr>
        <w:t xml:space="preserve"> </w:t>
      </w:r>
      <w:r w:rsidRPr="00443AD7">
        <w:rPr>
          <w:color w:val="002060"/>
        </w:rPr>
        <w:t>integrato</w:t>
      </w:r>
      <w:r w:rsidRPr="00443AD7">
        <w:rPr>
          <w:color w:val="002060"/>
          <w:spacing w:val="-6"/>
        </w:rPr>
        <w:t xml:space="preserve"> </w:t>
      </w:r>
      <w:r w:rsidRPr="00443AD7">
        <w:rPr>
          <w:color w:val="002060"/>
        </w:rPr>
        <w:t>di</w:t>
      </w:r>
      <w:r w:rsidRPr="00443AD7">
        <w:rPr>
          <w:color w:val="002060"/>
          <w:spacing w:val="-3"/>
        </w:rPr>
        <w:t xml:space="preserve"> </w:t>
      </w:r>
      <w:r w:rsidRPr="00443AD7">
        <w:rPr>
          <w:color w:val="002060"/>
        </w:rPr>
        <w:t>gestione</w:t>
      </w:r>
      <w:r w:rsidRPr="00443AD7">
        <w:rPr>
          <w:color w:val="002060"/>
          <w:spacing w:val="-7"/>
        </w:rPr>
        <w:t xml:space="preserve"> </w:t>
      </w:r>
      <w:r w:rsidRPr="00443AD7">
        <w:rPr>
          <w:color w:val="002060"/>
        </w:rPr>
        <w:t>dei</w:t>
      </w:r>
      <w:r w:rsidRPr="00443AD7">
        <w:rPr>
          <w:color w:val="002060"/>
          <w:spacing w:val="-2"/>
        </w:rPr>
        <w:t xml:space="preserve"> rischi</w:t>
      </w:r>
    </w:p>
    <w:p w14:paraId="720D25E2" w14:textId="3EDFCB28" w:rsidR="003A14A4" w:rsidRPr="00443AD7" w:rsidRDefault="008F2748" w:rsidP="00443AD7">
      <w:pPr>
        <w:pStyle w:val="Corpotesto"/>
        <w:spacing w:before="120"/>
        <w:ind w:right="841"/>
        <w:rPr>
          <w:color w:val="002060"/>
        </w:rPr>
      </w:pPr>
      <w:r w:rsidRPr="00443AD7">
        <w:rPr>
          <w:color w:val="002060"/>
        </w:rPr>
        <w:t>Ė</w:t>
      </w:r>
      <w:r w:rsidRPr="00443AD7">
        <w:rPr>
          <w:color w:val="002060"/>
          <w:spacing w:val="-8"/>
        </w:rPr>
        <w:t xml:space="preserve"> </w:t>
      </w:r>
      <w:r w:rsidRPr="00443AD7">
        <w:rPr>
          <w:color w:val="002060"/>
        </w:rPr>
        <w:t>ormai</w:t>
      </w:r>
      <w:r w:rsidRPr="00443AD7">
        <w:rPr>
          <w:color w:val="002060"/>
          <w:spacing w:val="-6"/>
        </w:rPr>
        <w:t xml:space="preserve"> </w:t>
      </w:r>
      <w:r w:rsidRPr="00443AD7">
        <w:rPr>
          <w:color w:val="002060"/>
        </w:rPr>
        <w:t>dato</w:t>
      </w:r>
      <w:r w:rsidRPr="00443AD7">
        <w:rPr>
          <w:color w:val="002060"/>
          <w:spacing w:val="-6"/>
        </w:rPr>
        <w:t xml:space="preserve"> </w:t>
      </w:r>
      <w:r w:rsidRPr="00443AD7">
        <w:rPr>
          <w:color w:val="002060"/>
        </w:rPr>
        <w:t>acquisito</w:t>
      </w:r>
      <w:r w:rsidRPr="00443AD7">
        <w:rPr>
          <w:color w:val="002060"/>
          <w:spacing w:val="-6"/>
        </w:rPr>
        <w:t xml:space="preserve"> </w:t>
      </w:r>
      <w:r w:rsidRPr="00443AD7">
        <w:rPr>
          <w:color w:val="002060"/>
        </w:rPr>
        <w:t>che</w:t>
      </w:r>
      <w:r w:rsidRPr="00443AD7">
        <w:rPr>
          <w:color w:val="002060"/>
          <w:spacing w:val="-6"/>
        </w:rPr>
        <w:t xml:space="preserve"> </w:t>
      </w:r>
      <w:r w:rsidRPr="00443AD7">
        <w:rPr>
          <w:color w:val="002060"/>
        </w:rPr>
        <w:t>il</w:t>
      </w:r>
      <w:r w:rsidRPr="00443AD7">
        <w:rPr>
          <w:color w:val="002060"/>
          <w:spacing w:val="-8"/>
        </w:rPr>
        <w:t xml:space="preserve"> </w:t>
      </w:r>
      <w:r w:rsidRPr="00443AD7">
        <w:rPr>
          <w:color w:val="002060"/>
        </w:rPr>
        <w:t>rischio</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compliance,</w:t>
      </w:r>
      <w:r w:rsidRPr="00443AD7">
        <w:rPr>
          <w:color w:val="002060"/>
          <w:spacing w:val="-6"/>
        </w:rPr>
        <w:t xml:space="preserve"> </w:t>
      </w:r>
      <w:r w:rsidRPr="00443AD7">
        <w:rPr>
          <w:color w:val="002060"/>
        </w:rPr>
        <w:t>ossia</w:t>
      </w:r>
      <w:r w:rsidRPr="00443AD7">
        <w:rPr>
          <w:color w:val="002060"/>
          <w:spacing w:val="-11"/>
        </w:rPr>
        <w:t xml:space="preserve"> </w:t>
      </w:r>
      <w:r w:rsidRPr="00443AD7">
        <w:rPr>
          <w:color w:val="002060"/>
        </w:rPr>
        <w:t>di</w:t>
      </w:r>
      <w:r w:rsidRPr="00443AD7">
        <w:rPr>
          <w:color w:val="002060"/>
          <w:spacing w:val="-7"/>
        </w:rPr>
        <w:t xml:space="preserve"> </w:t>
      </w:r>
      <w:r w:rsidRPr="00443AD7">
        <w:rPr>
          <w:color w:val="002060"/>
        </w:rPr>
        <w:t>non</w:t>
      </w:r>
      <w:r w:rsidRPr="00443AD7">
        <w:rPr>
          <w:color w:val="002060"/>
          <w:spacing w:val="-11"/>
        </w:rPr>
        <w:t xml:space="preserve"> </w:t>
      </w:r>
      <w:r w:rsidRPr="00443AD7">
        <w:rPr>
          <w:color w:val="002060"/>
        </w:rPr>
        <w:t>conformità</w:t>
      </w:r>
      <w:r w:rsidRPr="00443AD7">
        <w:rPr>
          <w:color w:val="002060"/>
          <w:spacing w:val="-11"/>
        </w:rPr>
        <w:t xml:space="preserve"> </w:t>
      </w:r>
      <w:r w:rsidRPr="00443AD7">
        <w:rPr>
          <w:color w:val="002060"/>
        </w:rPr>
        <w:t>alle</w:t>
      </w:r>
      <w:r w:rsidRPr="00443AD7">
        <w:rPr>
          <w:color w:val="002060"/>
          <w:spacing w:val="-6"/>
        </w:rPr>
        <w:t xml:space="preserve"> </w:t>
      </w:r>
      <w:r w:rsidRPr="00443AD7">
        <w:rPr>
          <w:color w:val="002060"/>
        </w:rPr>
        <w:t>norme, comporta per le imprese il</w:t>
      </w:r>
      <w:r w:rsidRPr="00443AD7">
        <w:rPr>
          <w:color w:val="002060"/>
          <w:spacing w:val="-3"/>
        </w:rPr>
        <w:t xml:space="preserve"> </w:t>
      </w:r>
      <w:r w:rsidRPr="00443AD7">
        <w:rPr>
          <w:color w:val="002060"/>
        </w:rPr>
        <w:t>rischio di incorrere</w:t>
      </w:r>
      <w:r w:rsidRPr="00443AD7">
        <w:rPr>
          <w:color w:val="002060"/>
          <w:spacing w:val="-2"/>
        </w:rPr>
        <w:t xml:space="preserve"> </w:t>
      </w:r>
      <w:r w:rsidRPr="00443AD7">
        <w:rPr>
          <w:color w:val="002060"/>
        </w:rPr>
        <w:t>in sanzioni giudiziarie o</w:t>
      </w:r>
      <w:r w:rsidRPr="00443AD7">
        <w:rPr>
          <w:color w:val="002060"/>
          <w:spacing w:val="-1"/>
        </w:rPr>
        <w:t xml:space="preserve"> </w:t>
      </w:r>
      <w:r w:rsidRPr="00443AD7">
        <w:rPr>
          <w:color w:val="002060"/>
        </w:rPr>
        <w:t>amministrative, perdite</w:t>
      </w:r>
      <w:r w:rsidRPr="00443AD7">
        <w:rPr>
          <w:color w:val="002060"/>
          <w:spacing w:val="-7"/>
        </w:rPr>
        <w:t xml:space="preserve"> </w:t>
      </w:r>
      <w:r w:rsidRPr="00443AD7">
        <w:rPr>
          <w:color w:val="002060"/>
        </w:rPr>
        <w:t>finanziarie</w:t>
      </w:r>
      <w:r w:rsidRPr="00443AD7">
        <w:rPr>
          <w:color w:val="002060"/>
          <w:spacing w:val="-12"/>
        </w:rPr>
        <w:t xml:space="preserve"> </w:t>
      </w:r>
      <w:r w:rsidRPr="00443AD7">
        <w:rPr>
          <w:color w:val="002060"/>
        </w:rPr>
        <w:t>rilevanti</w:t>
      </w:r>
      <w:r w:rsidRPr="00443AD7">
        <w:rPr>
          <w:color w:val="002060"/>
          <w:spacing w:val="-13"/>
        </w:rPr>
        <w:t xml:space="preserve"> </w:t>
      </w:r>
      <w:r w:rsidRPr="00443AD7">
        <w:rPr>
          <w:color w:val="002060"/>
        </w:rPr>
        <w:t>o</w:t>
      </w:r>
      <w:r w:rsidRPr="00443AD7">
        <w:rPr>
          <w:color w:val="002060"/>
          <w:spacing w:val="-7"/>
        </w:rPr>
        <w:t xml:space="preserve"> </w:t>
      </w:r>
      <w:r w:rsidRPr="00443AD7">
        <w:rPr>
          <w:color w:val="002060"/>
        </w:rPr>
        <w:t>danni</w:t>
      </w:r>
      <w:r w:rsidRPr="00443AD7">
        <w:rPr>
          <w:color w:val="002060"/>
          <w:spacing w:val="-8"/>
        </w:rPr>
        <w:t xml:space="preserve"> </w:t>
      </w:r>
      <w:r w:rsidRPr="00443AD7">
        <w:rPr>
          <w:color w:val="002060"/>
        </w:rPr>
        <w:t>reputazionali</w:t>
      </w:r>
      <w:r w:rsidRPr="00443AD7">
        <w:rPr>
          <w:color w:val="002060"/>
          <w:spacing w:val="-9"/>
        </w:rPr>
        <w:t xml:space="preserve"> </w:t>
      </w:r>
      <w:r w:rsidRPr="00443AD7">
        <w:rPr>
          <w:color w:val="002060"/>
        </w:rPr>
        <w:t>in</w:t>
      </w:r>
      <w:r w:rsidRPr="00443AD7">
        <w:rPr>
          <w:color w:val="002060"/>
          <w:spacing w:val="-7"/>
        </w:rPr>
        <w:t xml:space="preserve"> </w:t>
      </w:r>
      <w:r w:rsidRPr="00443AD7">
        <w:rPr>
          <w:color w:val="002060"/>
        </w:rPr>
        <w:t>conseguenza</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violazioni</w:t>
      </w:r>
      <w:r w:rsidRPr="00443AD7">
        <w:rPr>
          <w:color w:val="002060"/>
          <w:spacing w:val="-8"/>
        </w:rPr>
        <w:t xml:space="preserve"> </w:t>
      </w:r>
      <w:r w:rsidRPr="00443AD7">
        <w:rPr>
          <w:color w:val="002060"/>
        </w:rPr>
        <w:t xml:space="preserve">di norme </w:t>
      </w:r>
      <w:r w:rsidRPr="00E853B3">
        <w:rPr>
          <w:color w:val="002060"/>
        </w:rPr>
        <w:t>imperative</w:t>
      </w:r>
      <w:r w:rsidRPr="00E853B3">
        <w:rPr>
          <w:rStyle w:val="Rimandonotaapidipagina"/>
          <w:color w:val="002060"/>
        </w:rPr>
        <w:footnoteReference w:id="13"/>
      </w:r>
      <w:r w:rsidRPr="00443AD7">
        <w:rPr>
          <w:color w:val="002060"/>
          <w:spacing w:val="-17"/>
        </w:rPr>
        <w:t xml:space="preserve"> </w:t>
      </w:r>
      <w:r w:rsidRPr="00443AD7">
        <w:rPr>
          <w:color w:val="002060"/>
        </w:rPr>
        <w:t>ovvero</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autoregolamentazione,</w:t>
      </w:r>
      <w:r w:rsidRPr="00443AD7">
        <w:rPr>
          <w:color w:val="002060"/>
          <w:spacing w:val="-17"/>
        </w:rPr>
        <w:t xml:space="preserve"> </w:t>
      </w:r>
      <w:r w:rsidRPr="00443AD7">
        <w:rPr>
          <w:color w:val="002060"/>
        </w:rPr>
        <w:t>molte</w:t>
      </w:r>
      <w:r w:rsidRPr="00443AD7">
        <w:rPr>
          <w:color w:val="002060"/>
          <w:spacing w:val="-17"/>
        </w:rPr>
        <w:t xml:space="preserve"> </w:t>
      </w:r>
      <w:r w:rsidRPr="00443AD7">
        <w:rPr>
          <w:color w:val="002060"/>
        </w:rPr>
        <w:t>delle</w:t>
      </w:r>
      <w:r w:rsidRPr="00443AD7">
        <w:rPr>
          <w:color w:val="002060"/>
          <w:spacing w:val="-17"/>
        </w:rPr>
        <w:t xml:space="preserve"> </w:t>
      </w:r>
      <w:r w:rsidRPr="00443AD7">
        <w:rPr>
          <w:color w:val="002060"/>
        </w:rPr>
        <w:t>quali</w:t>
      </w:r>
      <w:r w:rsidRPr="00443AD7">
        <w:rPr>
          <w:color w:val="002060"/>
          <w:spacing w:val="-16"/>
        </w:rPr>
        <w:t xml:space="preserve"> </w:t>
      </w:r>
      <w:r w:rsidRPr="00443AD7">
        <w:rPr>
          <w:color w:val="002060"/>
        </w:rPr>
        <w:t>rientrano</w:t>
      </w:r>
      <w:r w:rsidRPr="00443AD7">
        <w:rPr>
          <w:color w:val="002060"/>
          <w:spacing w:val="-17"/>
        </w:rPr>
        <w:t xml:space="preserve"> </w:t>
      </w:r>
      <w:r w:rsidRPr="00443AD7">
        <w:rPr>
          <w:color w:val="002060"/>
        </w:rPr>
        <w:t>nel</w:t>
      </w:r>
      <w:r w:rsidRPr="00443AD7">
        <w:rPr>
          <w:color w:val="002060"/>
          <w:spacing w:val="-17"/>
        </w:rPr>
        <w:t xml:space="preserve"> </w:t>
      </w:r>
      <w:r w:rsidRPr="00443AD7">
        <w:rPr>
          <w:color w:val="002060"/>
        </w:rPr>
        <w:t>novero</w:t>
      </w:r>
      <w:r w:rsidRPr="00443AD7">
        <w:rPr>
          <w:color w:val="002060"/>
          <w:spacing w:val="-16"/>
        </w:rPr>
        <w:t xml:space="preserve"> </w:t>
      </w:r>
      <w:r w:rsidRPr="00443AD7">
        <w:rPr>
          <w:color w:val="002060"/>
        </w:rPr>
        <w:t xml:space="preserve">dei reati di cui al D.Lgs. </w:t>
      </w:r>
      <w:r w:rsidRPr="00E853B3">
        <w:rPr>
          <w:color w:val="002060"/>
        </w:rPr>
        <w:t xml:space="preserve">231/2001. </w:t>
      </w:r>
      <w:r w:rsidR="003A14A4" w:rsidRPr="00E853B3">
        <w:rPr>
          <w:color w:val="002060"/>
        </w:rPr>
        <w:t>Il quadro degli obblighi di conformità cui le imprese sono esposte si è ulteriormente ampliato a seguito di interventi normativi negli anni successivi all’edizione 2021 delle presenti Linee Guida: in materia di rendicontazione di sostenibilità (D.Lgs. 125/2024, attuativo della Direttiva CSRD), di sicurezza delle reti e dei sistemi informatici (Direttiva NIS2, recepita con D.Lgs. 138/2024), di intelligenza artificiale (Regolamento UE 2024/1689, AI Act) e di segnalazione de</w:t>
      </w:r>
      <w:r w:rsidR="009825A4">
        <w:rPr>
          <w:color w:val="002060"/>
        </w:rPr>
        <w:t xml:space="preserve">i relativi </w:t>
      </w:r>
      <w:r w:rsidR="003A14A4" w:rsidRPr="00E853B3">
        <w:rPr>
          <w:color w:val="002060"/>
        </w:rPr>
        <w:t>illeciti (D.Lgs. 24/2023). Tali discipline, pur non introducendo in via diretta nuovi reati-presupposto nel catalogo del decreto 231, incidono sull’assetto organizzativo dell’ente e possono rilevare ai fini della valutazione dell’idoneità e dell’effettiva attuazione del Modello</w:t>
      </w:r>
      <w:r w:rsidR="003A14A4" w:rsidRPr="00443AD7">
        <w:rPr>
          <w:color w:val="002060"/>
        </w:rPr>
        <w:t>.</w:t>
      </w:r>
    </w:p>
    <w:p w14:paraId="7AE7E227" w14:textId="498A5E52" w:rsidR="00BF1088" w:rsidRPr="00443AD7" w:rsidRDefault="008F2748" w:rsidP="00443AD7">
      <w:pPr>
        <w:pStyle w:val="Corpotesto"/>
        <w:spacing w:before="120"/>
        <w:ind w:right="841"/>
        <w:rPr>
          <w:color w:val="002060"/>
        </w:rPr>
      </w:pPr>
      <w:r w:rsidRPr="00443AD7">
        <w:rPr>
          <w:color w:val="002060"/>
        </w:rPr>
        <w:t xml:space="preserve">Ciò posto, la gestione dei numerosi obblighi di </w:t>
      </w:r>
      <w:r w:rsidRPr="00443AD7">
        <w:rPr>
          <w:i/>
          <w:color w:val="002060"/>
        </w:rPr>
        <w:t xml:space="preserve">compliance, </w:t>
      </w:r>
      <w:r w:rsidRPr="00443AD7">
        <w:rPr>
          <w:color w:val="002060"/>
        </w:rPr>
        <w:t>secondo un approccio tradizionale, può risultare connotata da una pluralità di processi, informazioni incoerenti,</w:t>
      </w:r>
      <w:r w:rsidRPr="00443AD7">
        <w:rPr>
          <w:color w:val="002060"/>
          <w:spacing w:val="-10"/>
        </w:rPr>
        <w:t xml:space="preserve"> </w:t>
      </w:r>
      <w:r w:rsidRPr="00443AD7">
        <w:rPr>
          <w:color w:val="002060"/>
        </w:rPr>
        <w:t>controlli</w:t>
      </w:r>
      <w:r w:rsidRPr="00443AD7">
        <w:rPr>
          <w:color w:val="002060"/>
          <w:spacing w:val="-5"/>
        </w:rPr>
        <w:t xml:space="preserve"> </w:t>
      </w:r>
      <w:r w:rsidRPr="00443AD7">
        <w:rPr>
          <w:color w:val="002060"/>
        </w:rPr>
        <w:t>potenzialmente</w:t>
      </w:r>
      <w:r w:rsidRPr="00443AD7">
        <w:rPr>
          <w:color w:val="002060"/>
          <w:spacing w:val="-4"/>
        </w:rPr>
        <w:t xml:space="preserve"> </w:t>
      </w:r>
      <w:r w:rsidRPr="00443AD7">
        <w:rPr>
          <w:color w:val="002060"/>
        </w:rPr>
        <w:t>non</w:t>
      </w:r>
      <w:r w:rsidRPr="00443AD7">
        <w:rPr>
          <w:color w:val="002060"/>
          <w:spacing w:val="-5"/>
        </w:rPr>
        <w:t xml:space="preserve"> </w:t>
      </w:r>
      <w:r w:rsidRPr="00443AD7">
        <w:rPr>
          <w:color w:val="002060"/>
        </w:rPr>
        <w:t>ottimizzati,</w:t>
      </w:r>
      <w:r w:rsidRPr="00443AD7">
        <w:rPr>
          <w:color w:val="002060"/>
          <w:spacing w:val="-5"/>
        </w:rPr>
        <w:t xml:space="preserve"> </w:t>
      </w:r>
      <w:r w:rsidRPr="00443AD7">
        <w:rPr>
          <w:color w:val="002060"/>
        </w:rPr>
        <w:t>con</w:t>
      </w:r>
      <w:r w:rsidRPr="00443AD7">
        <w:rPr>
          <w:color w:val="002060"/>
          <w:spacing w:val="-5"/>
        </w:rPr>
        <w:t xml:space="preserve"> </w:t>
      </w:r>
      <w:r w:rsidRPr="00443AD7">
        <w:rPr>
          <w:color w:val="002060"/>
        </w:rPr>
        <w:t>conseguente ridondanza nelle attività.</w:t>
      </w:r>
    </w:p>
    <w:p w14:paraId="2CDBEFAD" w14:textId="77777777" w:rsidR="00BF1088" w:rsidRPr="00443AD7" w:rsidRDefault="008F2748" w:rsidP="00443AD7">
      <w:pPr>
        <w:pStyle w:val="Corpotesto"/>
        <w:spacing w:before="120"/>
        <w:jc w:val="left"/>
        <w:rPr>
          <w:color w:val="002060"/>
        </w:rPr>
      </w:pPr>
      <w:r w:rsidRPr="00443AD7">
        <w:rPr>
          <w:color w:val="002060"/>
        </w:rPr>
        <w:t>Il</w:t>
      </w:r>
      <w:r w:rsidRPr="00443AD7">
        <w:rPr>
          <w:color w:val="002060"/>
          <w:spacing w:val="-3"/>
        </w:rPr>
        <w:t xml:space="preserve"> </w:t>
      </w:r>
      <w:r w:rsidRPr="00443AD7">
        <w:rPr>
          <w:color w:val="002060"/>
        </w:rPr>
        <w:t>passaggio</w:t>
      </w:r>
      <w:r w:rsidRPr="00443AD7">
        <w:rPr>
          <w:color w:val="002060"/>
          <w:spacing w:val="-7"/>
        </w:rPr>
        <w:t xml:space="preserve"> </w:t>
      </w:r>
      <w:r w:rsidRPr="00443AD7">
        <w:rPr>
          <w:color w:val="002060"/>
        </w:rPr>
        <w:t>ad</w:t>
      </w:r>
      <w:r w:rsidRPr="00443AD7">
        <w:rPr>
          <w:color w:val="002060"/>
          <w:spacing w:val="-3"/>
        </w:rPr>
        <w:t xml:space="preserve"> </w:t>
      </w:r>
      <w:r w:rsidRPr="00443AD7">
        <w:rPr>
          <w:color w:val="002060"/>
        </w:rPr>
        <w:t>una</w:t>
      </w:r>
      <w:r w:rsidRPr="00443AD7">
        <w:rPr>
          <w:color w:val="002060"/>
          <w:spacing w:val="-3"/>
        </w:rPr>
        <w:t xml:space="preserve"> </w:t>
      </w:r>
      <w:r w:rsidRPr="00443AD7">
        <w:rPr>
          <w:i/>
          <w:color w:val="002060"/>
        </w:rPr>
        <w:t xml:space="preserve">compliance </w:t>
      </w:r>
      <w:r w:rsidRPr="00443AD7">
        <w:rPr>
          <w:color w:val="002060"/>
        </w:rPr>
        <w:t>integrata</w:t>
      </w:r>
      <w:r w:rsidRPr="00443AD7">
        <w:rPr>
          <w:color w:val="002060"/>
          <w:spacing w:val="-7"/>
        </w:rPr>
        <w:t xml:space="preserve"> </w:t>
      </w:r>
      <w:r w:rsidRPr="00443AD7">
        <w:rPr>
          <w:color w:val="002060"/>
        </w:rPr>
        <w:t>potrebbe</w:t>
      </w:r>
      <w:r w:rsidRPr="00443AD7">
        <w:rPr>
          <w:color w:val="002060"/>
          <w:spacing w:val="-3"/>
        </w:rPr>
        <w:t xml:space="preserve"> </w:t>
      </w:r>
      <w:r w:rsidRPr="00443AD7">
        <w:rPr>
          <w:color w:val="002060"/>
        </w:rPr>
        <w:t>permettere</w:t>
      </w:r>
      <w:r w:rsidRPr="00443AD7">
        <w:rPr>
          <w:color w:val="002060"/>
          <w:spacing w:val="-2"/>
        </w:rPr>
        <w:t xml:space="preserve"> </w:t>
      </w:r>
      <w:r w:rsidRPr="00443AD7">
        <w:rPr>
          <w:color w:val="002060"/>
        </w:rPr>
        <w:t>invece</w:t>
      </w:r>
      <w:r w:rsidRPr="00443AD7">
        <w:rPr>
          <w:color w:val="002060"/>
          <w:spacing w:val="-3"/>
        </w:rPr>
        <w:t xml:space="preserve"> </w:t>
      </w:r>
      <w:r w:rsidRPr="00443AD7">
        <w:rPr>
          <w:color w:val="002060"/>
        </w:rPr>
        <w:t>agli</w:t>
      </w:r>
      <w:r w:rsidRPr="00443AD7">
        <w:rPr>
          <w:color w:val="002060"/>
          <w:spacing w:val="-4"/>
        </w:rPr>
        <w:t xml:space="preserve"> </w:t>
      </w:r>
      <w:r w:rsidRPr="00443AD7">
        <w:rPr>
          <w:color w:val="002060"/>
        </w:rPr>
        <w:t>Enti</w:t>
      </w:r>
      <w:r w:rsidRPr="00443AD7">
        <w:rPr>
          <w:color w:val="002060"/>
          <w:spacing w:val="-2"/>
        </w:rPr>
        <w:t xml:space="preserve"> </w:t>
      </w:r>
      <w:r w:rsidRPr="00443AD7">
        <w:rPr>
          <w:color w:val="002060"/>
          <w:spacing w:val="-5"/>
        </w:rPr>
        <w:t>di:</w:t>
      </w:r>
    </w:p>
    <w:p w14:paraId="0C867CEB" w14:textId="77777777" w:rsidR="00BF1088" w:rsidRPr="00443AD7" w:rsidRDefault="008F2748" w:rsidP="00443AD7">
      <w:pPr>
        <w:pStyle w:val="Paragrafoelenco"/>
        <w:numPr>
          <w:ilvl w:val="0"/>
          <w:numId w:val="25"/>
        </w:numPr>
        <w:tabs>
          <w:tab w:val="left" w:pos="497"/>
        </w:tabs>
        <w:spacing w:before="120"/>
        <w:jc w:val="left"/>
        <w:rPr>
          <w:color w:val="002060"/>
          <w:sz w:val="24"/>
        </w:rPr>
      </w:pPr>
      <w:r w:rsidRPr="00443AD7">
        <w:rPr>
          <w:color w:val="002060"/>
          <w:sz w:val="24"/>
        </w:rPr>
        <w:t>razionalizzare</w:t>
      </w:r>
      <w:r w:rsidRPr="00443AD7">
        <w:rPr>
          <w:color w:val="002060"/>
          <w:spacing w:val="-3"/>
          <w:sz w:val="24"/>
        </w:rPr>
        <w:t xml:space="preserve"> </w:t>
      </w:r>
      <w:r w:rsidRPr="00443AD7">
        <w:rPr>
          <w:color w:val="002060"/>
          <w:sz w:val="24"/>
        </w:rPr>
        <w:t>le</w:t>
      </w:r>
      <w:r w:rsidRPr="00443AD7">
        <w:rPr>
          <w:color w:val="002060"/>
          <w:spacing w:val="-2"/>
          <w:sz w:val="24"/>
        </w:rPr>
        <w:t xml:space="preserve"> </w:t>
      </w:r>
      <w:r w:rsidRPr="00443AD7">
        <w:rPr>
          <w:color w:val="002060"/>
          <w:sz w:val="24"/>
        </w:rPr>
        <w:t>attività</w:t>
      </w:r>
      <w:r w:rsidRPr="00443AD7">
        <w:rPr>
          <w:color w:val="002060"/>
          <w:spacing w:val="-6"/>
          <w:sz w:val="24"/>
        </w:rPr>
        <w:t xml:space="preserve"> </w:t>
      </w:r>
      <w:r w:rsidRPr="00443AD7">
        <w:rPr>
          <w:color w:val="002060"/>
          <w:sz w:val="24"/>
        </w:rPr>
        <w:t>(in</w:t>
      </w:r>
      <w:r w:rsidRPr="00443AD7">
        <w:rPr>
          <w:color w:val="002060"/>
          <w:spacing w:val="-2"/>
          <w:sz w:val="24"/>
        </w:rPr>
        <w:t xml:space="preserve"> </w:t>
      </w:r>
      <w:r w:rsidRPr="00443AD7">
        <w:rPr>
          <w:color w:val="002060"/>
          <w:sz w:val="24"/>
        </w:rPr>
        <w:t>termini</w:t>
      </w:r>
      <w:r w:rsidRPr="00443AD7">
        <w:rPr>
          <w:color w:val="002060"/>
          <w:spacing w:val="-2"/>
          <w:sz w:val="24"/>
        </w:rPr>
        <w:t xml:space="preserve"> </w:t>
      </w:r>
      <w:r w:rsidRPr="00443AD7">
        <w:rPr>
          <w:color w:val="002060"/>
          <w:sz w:val="24"/>
        </w:rPr>
        <w:t>di</w:t>
      </w:r>
      <w:r w:rsidRPr="00443AD7">
        <w:rPr>
          <w:color w:val="002060"/>
          <w:spacing w:val="-7"/>
          <w:sz w:val="24"/>
        </w:rPr>
        <w:t xml:space="preserve"> </w:t>
      </w:r>
      <w:r w:rsidRPr="00443AD7">
        <w:rPr>
          <w:color w:val="002060"/>
          <w:sz w:val="24"/>
        </w:rPr>
        <w:t>risorse,</w:t>
      </w:r>
      <w:r w:rsidRPr="00443AD7">
        <w:rPr>
          <w:color w:val="002060"/>
          <w:spacing w:val="-10"/>
          <w:sz w:val="24"/>
        </w:rPr>
        <w:t xml:space="preserve"> </w:t>
      </w:r>
      <w:r w:rsidRPr="00443AD7">
        <w:rPr>
          <w:color w:val="002060"/>
          <w:sz w:val="24"/>
        </w:rPr>
        <w:t>persone,</w:t>
      </w:r>
      <w:r w:rsidRPr="00443AD7">
        <w:rPr>
          <w:color w:val="002060"/>
          <w:spacing w:val="-7"/>
          <w:sz w:val="24"/>
        </w:rPr>
        <w:t xml:space="preserve"> </w:t>
      </w:r>
      <w:r w:rsidRPr="00443AD7">
        <w:rPr>
          <w:color w:val="002060"/>
          <w:sz w:val="24"/>
        </w:rPr>
        <w:t>sistemi,</w:t>
      </w:r>
      <w:r w:rsidRPr="00443AD7">
        <w:rPr>
          <w:color w:val="002060"/>
          <w:spacing w:val="-2"/>
          <w:sz w:val="24"/>
        </w:rPr>
        <w:t xml:space="preserve"> ecc.);</w:t>
      </w:r>
    </w:p>
    <w:p w14:paraId="1E72F846" w14:textId="77777777" w:rsidR="00BF1088" w:rsidRPr="00443AD7" w:rsidRDefault="008F2748" w:rsidP="00443AD7">
      <w:pPr>
        <w:pStyle w:val="Paragrafoelenco"/>
        <w:numPr>
          <w:ilvl w:val="0"/>
          <w:numId w:val="25"/>
        </w:numPr>
        <w:tabs>
          <w:tab w:val="left" w:pos="497"/>
        </w:tabs>
        <w:spacing w:before="120"/>
        <w:jc w:val="left"/>
        <w:rPr>
          <w:color w:val="002060"/>
          <w:sz w:val="24"/>
        </w:rPr>
      </w:pPr>
      <w:r w:rsidRPr="00443AD7">
        <w:rPr>
          <w:color w:val="002060"/>
          <w:sz w:val="24"/>
        </w:rPr>
        <w:t>migliorare</w:t>
      </w:r>
      <w:r w:rsidRPr="00443AD7">
        <w:rPr>
          <w:color w:val="002060"/>
          <w:spacing w:val="-6"/>
          <w:sz w:val="24"/>
        </w:rPr>
        <w:t xml:space="preserve"> </w:t>
      </w:r>
      <w:r w:rsidRPr="00443AD7">
        <w:rPr>
          <w:color w:val="002060"/>
          <w:sz w:val="24"/>
        </w:rPr>
        <w:t>l’efficacia</w:t>
      </w:r>
      <w:r w:rsidRPr="00443AD7">
        <w:rPr>
          <w:color w:val="002060"/>
          <w:spacing w:val="-3"/>
          <w:sz w:val="24"/>
        </w:rPr>
        <w:t xml:space="preserve"> </w:t>
      </w:r>
      <w:r w:rsidRPr="00443AD7">
        <w:rPr>
          <w:color w:val="002060"/>
          <w:sz w:val="24"/>
        </w:rPr>
        <w:t>ed</w:t>
      </w:r>
      <w:r w:rsidRPr="00443AD7">
        <w:rPr>
          <w:color w:val="002060"/>
          <w:spacing w:val="-3"/>
          <w:sz w:val="24"/>
        </w:rPr>
        <w:t xml:space="preserve"> </w:t>
      </w:r>
      <w:r w:rsidRPr="00443AD7">
        <w:rPr>
          <w:color w:val="002060"/>
          <w:sz w:val="24"/>
        </w:rPr>
        <w:t>efficienza</w:t>
      </w:r>
      <w:r w:rsidRPr="00443AD7">
        <w:rPr>
          <w:color w:val="002060"/>
          <w:spacing w:val="-6"/>
          <w:sz w:val="24"/>
        </w:rPr>
        <w:t xml:space="preserve"> </w:t>
      </w:r>
      <w:r w:rsidRPr="00443AD7">
        <w:rPr>
          <w:color w:val="002060"/>
          <w:sz w:val="24"/>
        </w:rPr>
        <w:t>delle</w:t>
      </w:r>
      <w:r w:rsidRPr="00443AD7">
        <w:rPr>
          <w:color w:val="002060"/>
          <w:spacing w:val="-3"/>
          <w:sz w:val="24"/>
        </w:rPr>
        <w:t xml:space="preserve"> </w:t>
      </w:r>
      <w:r w:rsidRPr="00443AD7">
        <w:rPr>
          <w:color w:val="002060"/>
          <w:sz w:val="24"/>
        </w:rPr>
        <w:t>attività</w:t>
      </w:r>
      <w:r w:rsidRPr="00443AD7">
        <w:rPr>
          <w:color w:val="002060"/>
          <w:spacing w:val="-7"/>
          <w:sz w:val="24"/>
        </w:rPr>
        <w:t xml:space="preserve"> </w:t>
      </w:r>
      <w:r w:rsidRPr="00443AD7">
        <w:rPr>
          <w:color w:val="002060"/>
          <w:sz w:val="24"/>
        </w:rPr>
        <w:t>di</w:t>
      </w:r>
      <w:r w:rsidRPr="00443AD7">
        <w:rPr>
          <w:color w:val="002060"/>
          <w:spacing w:val="3"/>
          <w:sz w:val="24"/>
        </w:rPr>
        <w:t xml:space="preserve"> </w:t>
      </w:r>
      <w:r w:rsidRPr="00443AD7">
        <w:rPr>
          <w:i/>
          <w:color w:val="002060"/>
          <w:spacing w:val="-2"/>
          <w:sz w:val="24"/>
        </w:rPr>
        <w:t>compliance</w:t>
      </w:r>
      <w:r w:rsidRPr="00443AD7">
        <w:rPr>
          <w:color w:val="002060"/>
          <w:spacing w:val="-2"/>
          <w:sz w:val="24"/>
        </w:rPr>
        <w:t>;</w:t>
      </w:r>
    </w:p>
    <w:p w14:paraId="36776E2D" w14:textId="0A6CA707" w:rsidR="00BF1088" w:rsidRPr="00443AD7" w:rsidRDefault="008F2748" w:rsidP="00443AD7">
      <w:pPr>
        <w:pStyle w:val="Corpotesto"/>
        <w:spacing w:before="120"/>
        <w:ind w:right="844"/>
        <w:rPr>
          <w:color w:val="002060"/>
        </w:rPr>
      </w:pPr>
      <w:r w:rsidRPr="00443AD7">
        <w:rPr>
          <w:color w:val="002060"/>
        </w:rPr>
        <w:t>facilitare la condivisione delle informazioni attraverso una visione integrata delle diverse esigenze</w:t>
      </w:r>
      <w:r w:rsidRPr="00443AD7">
        <w:rPr>
          <w:color w:val="002060"/>
          <w:spacing w:val="-3"/>
        </w:rPr>
        <w:t xml:space="preserve"> </w:t>
      </w:r>
      <w:r w:rsidRPr="00443AD7">
        <w:rPr>
          <w:color w:val="002060"/>
        </w:rPr>
        <w:t xml:space="preserve">di </w:t>
      </w:r>
      <w:r w:rsidRPr="00443AD7">
        <w:rPr>
          <w:i/>
          <w:color w:val="002060"/>
        </w:rPr>
        <w:t>compliance</w:t>
      </w:r>
      <w:r w:rsidRPr="00443AD7">
        <w:rPr>
          <w:color w:val="002060"/>
        </w:rPr>
        <w:t>,</w:t>
      </w:r>
      <w:r w:rsidRPr="00443AD7">
        <w:rPr>
          <w:color w:val="002060"/>
          <w:spacing w:val="-4"/>
        </w:rPr>
        <w:t xml:space="preserve"> </w:t>
      </w:r>
      <w:r w:rsidRPr="00443AD7">
        <w:rPr>
          <w:color w:val="002060"/>
        </w:rPr>
        <w:t>anche attraverso l’esecuzione</w:t>
      </w:r>
      <w:r w:rsidRPr="00443AD7">
        <w:rPr>
          <w:color w:val="002060"/>
          <w:spacing w:val="-3"/>
        </w:rPr>
        <w:t xml:space="preserve"> </w:t>
      </w:r>
      <w:r w:rsidRPr="00443AD7">
        <w:rPr>
          <w:color w:val="002060"/>
        </w:rPr>
        <w:t xml:space="preserve">di </w:t>
      </w:r>
      <w:r w:rsidRPr="00443AD7">
        <w:rPr>
          <w:i/>
          <w:color w:val="002060"/>
        </w:rPr>
        <w:t>risk</w:t>
      </w:r>
      <w:r w:rsidRPr="00443AD7">
        <w:rPr>
          <w:i/>
          <w:color w:val="002060"/>
          <w:spacing w:val="-5"/>
        </w:rPr>
        <w:t xml:space="preserve"> </w:t>
      </w:r>
      <w:r w:rsidRPr="00443AD7">
        <w:rPr>
          <w:i/>
          <w:color w:val="002060"/>
        </w:rPr>
        <w:t xml:space="preserve">assessment </w:t>
      </w:r>
      <w:r w:rsidRPr="00443AD7">
        <w:rPr>
          <w:color w:val="002060"/>
        </w:rPr>
        <w:t>congiunti,</w:t>
      </w:r>
      <w:r w:rsidRPr="00443AD7">
        <w:rPr>
          <w:color w:val="002060"/>
          <w:spacing w:val="-2"/>
        </w:rPr>
        <w:t xml:space="preserve"> </w:t>
      </w:r>
      <w:r w:rsidRPr="00443AD7">
        <w:rPr>
          <w:color w:val="002060"/>
        </w:rPr>
        <w:t>e la</w:t>
      </w:r>
      <w:r w:rsidRPr="00443AD7">
        <w:rPr>
          <w:color w:val="002060"/>
          <w:spacing w:val="-2"/>
        </w:rPr>
        <w:t xml:space="preserve"> </w:t>
      </w:r>
      <w:r w:rsidRPr="00443AD7">
        <w:rPr>
          <w:color w:val="002060"/>
        </w:rPr>
        <w:t>manutenzione periodica dei</w:t>
      </w:r>
      <w:r w:rsidRPr="00443AD7">
        <w:rPr>
          <w:color w:val="002060"/>
          <w:spacing w:val="-3"/>
        </w:rPr>
        <w:t xml:space="preserve"> </w:t>
      </w:r>
      <w:r w:rsidRPr="00443AD7">
        <w:rPr>
          <w:color w:val="002060"/>
        </w:rPr>
        <w:t>programmi di compliance</w:t>
      </w:r>
      <w:r w:rsidRPr="00443AD7">
        <w:rPr>
          <w:color w:val="002060"/>
          <w:spacing w:val="-1"/>
        </w:rPr>
        <w:t xml:space="preserve"> </w:t>
      </w:r>
      <w:r w:rsidRPr="00443AD7">
        <w:rPr>
          <w:color w:val="002060"/>
        </w:rPr>
        <w:t>(ivi incluse le modalità di gestione delle risorse finanziarie, in quanto rilevanti ed idonee ad impedire</w:t>
      </w:r>
      <w:r w:rsidRPr="00443AD7">
        <w:rPr>
          <w:color w:val="002060"/>
          <w:spacing w:val="-6"/>
        </w:rPr>
        <w:t xml:space="preserve"> </w:t>
      </w:r>
      <w:r w:rsidRPr="00443AD7">
        <w:rPr>
          <w:color w:val="002060"/>
        </w:rPr>
        <w:t>la</w:t>
      </w:r>
      <w:r w:rsidRPr="00443AD7">
        <w:rPr>
          <w:color w:val="002060"/>
          <w:spacing w:val="-6"/>
        </w:rPr>
        <w:t xml:space="preserve"> </w:t>
      </w:r>
      <w:r w:rsidRPr="00443AD7">
        <w:rPr>
          <w:color w:val="002060"/>
        </w:rPr>
        <w:t>commissione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molti</w:t>
      </w:r>
      <w:r w:rsidRPr="00443AD7">
        <w:rPr>
          <w:color w:val="002060"/>
          <w:spacing w:val="-7"/>
        </w:rPr>
        <w:t xml:space="preserve"> </w:t>
      </w:r>
      <w:r w:rsidRPr="00443AD7">
        <w:rPr>
          <w:color w:val="002060"/>
        </w:rPr>
        <w:t>dei</w:t>
      </w:r>
      <w:r w:rsidRPr="00443AD7">
        <w:rPr>
          <w:color w:val="002060"/>
          <w:spacing w:val="-7"/>
        </w:rPr>
        <w:t xml:space="preserve"> </w:t>
      </w:r>
      <w:r w:rsidRPr="00443AD7">
        <w:rPr>
          <w:color w:val="002060"/>
        </w:rPr>
        <w:t>reati</w:t>
      </w:r>
      <w:r w:rsidRPr="00443AD7">
        <w:rPr>
          <w:color w:val="002060"/>
          <w:spacing w:val="-7"/>
        </w:rPr>
        <w:t xml:space="preserve"> </w:t>
      </w:r>
      <w:r w:rsidRPr="00443AD7">
        <w:rPr>
          <w:color w:val="002060"/>
        </w:rPr>
        <w:t>espressamente</w:t>
      </w:r>
      <w:r w:rsidRPr="00443AD7">
        <w:rPr>
          <w:color w:val="002060"/>
          <w:spacing w:val="-6"/>
        </w:rPr>
        <w:t xml:space="preserve"> </w:t>
      </w:r>
      <w:r w:rsidRPr="00443AD7">
        <w:rPr>
          <w:color w:val="002060"/>
        </w:rPr>
        <w:t>previsti</w:t>
      </w:r>
      <w:r w:rsidRPr="00443AD7">
        <w:rPr>
          <w:color w:val="002060"/>
          <w:spacing w:val="-7"/>
        </w:rPr>
        <w:t xml:space="preserve"> </w:t>
      </w:r>
      <w:r w:rsidRPr="00443AD7">
        <w:rPr>
          <w:color w:val="002060"/>
        </w:rPr>
        <w:t>come</w:t>
      </w:r>
      <w:r w:rsidRPr="00443AD7">
        <w:rPr>
          <w:color w:val="002060"/>
          <w:spacing w:val="-6"/>
        </w:rPr>
        <w:t xml:space="preserve"> </w:t>
      </w:r>
      <w:r w:rsidRPr="00443AD7">
        <w:rPr>
          <w:color w:val="002060"/>
        </w:rPr>
        <w:t>fondanti</w:t>
      </w:r>
      <w:r w:rsidRPr="00443AD7">
        <w:rPr>
          <w:color w:val="002060"/>
          <w:spacing w:val="-7"/>
        </w:rPr>
        <w:t xml:space="preserve"> </w:t>
      </w:r>
      <w:r w:rsidRPr="00443AD7">
        <w:rPr>
          <w:color w:val="002060"/>
        </w:rPr>
        <w:t>la responsabilità degli enti).</w:t>
      </w:r>
      <w:r w:rsidRPr="00E853B3">
        <w:rPr>
          <w:color w:val="002060"/>
        </w:rPr>
        <w:t xml:space="preserve">In quest’ottica, un approccio integrato </w:t>
      </w:r>
      <w:r w:rsidR="007143E7" w:rsidRPr="00E853B3">
        <w:rPr>
          <w:color w:val="002060"/>
        </w:rPr>
        <w:t xml:space="preserve">richiede, quindi, </w:t>
      </w:r>
      <w:r w:rsidRPr="00E853B3">
        <w:rPr>
          <w:color w:val="002060"/>
        </w:rPr>
        <w:t xml:space="preserve"> procedure comuni che garantiscano efficienza e snellezza e che non generino sovrapposizion</w:t>
      </w:r>
      <w:r w:rsidR="007143E7" w:rsidRPr="00E853B3">
        <w:rPr>
          <w:color w:val="002060"/>
        </w:rPr>
        <w:t>i</w:t>
      </w:r>
      <w:r w:rsidRPr="00E853B3">
        <w:rPr>
          <w:color w:val="002060"/>
        </w:rPr>
        <w:t xml:space="preserve"> di</w:t>
      </w:r>
      <w:r w:rsidRPr="00E853B3">
        <w:rPr>
          <w:color w:val="002060"/>
          <w:spacing w:val="-10"/>
        </w:rPr>
        <w:t xml:space="preserve"> </w:t>
      </w:r>
      <w:r w:rsidRPr="00E853B3">
        <w:rPr>
          <w:color w:val="002060"/>
        </w:rPr>
        <w:t>ruoli</w:t>
      </w:r>
      <w:r w:rsidRPr="00E853B3">
        <w:rPr>
          <w:color w:val="002060"/>
          <w:spacing w:val="-11"/>
        </w:rPr>
        <w:t xml:space="preserve"> </w:t>
      </w:r>
      <w:r w:rsidRPr="00E853B3">
        <w:rPr>
          <w:color w:val="002060"/>
        </w:rPr>
        <w:t>(o</w:t>
      </w:r>
      <w:r w:rsidRPr="00E853B3">
        <w:rPr>
          <w:color w:val="002060"/>
          <w:spacing w:val="-9"/>
        </w:rPr>
        <w:t xml:space="preserve"> </w:t>
      </w:r>
      <w:r w:rsidRPr="00E853B3">
        <w:rPr>
          <w:color w:val="002060"/>
        </w:rPr>
        <w:t>mancanza</w:t>
      </w:r>
      <w:r w:rsidRPr="00E853B3">
        <w:rPr>
          <w:color w:val="002060"/>
          <w:spacing w:val="-9"/>
        </w:rPr>
        <w:t xml:space="preserve"> </w:t>
      </w:r>
      <w:r w:rsidRPr="00E853B3">
        <w:rPr>
          <w:color w:val="002060"/>
        </w:rPr>
        <w:t>di</w:t>
      </w:r>
      <w:r w:rsidRPr="00E853B3">
        <w:rPr>
          <w:color w:val="002060"/>
          <w:spacing w:val="-10"/>
        </w:rPr>
        <w:t xml:space="preserve"> </w:t>
      </w:r>
      <w:r w:rsidRPr="00E853B3">
        <w:rPr>
          <w:color w:val="002060"/>
        </w:rPr>
        <w:t>presidi),</w:t>
      </w:r>
      <w:r w:rsidRPr="00E853B3">
        <w:rPr>
          <w:color w:val="002060"/>
          <w:spacing w:val="-9"/>
        </w:rPr>
        <w:t xml:space="preserve"> </w:t>
      </w:r>
      <w:r w:rsidRPr="00E853B3">
        <w:rPr>
          <w:color w:val="002060"/>
        </w:rPr>
        <w:t>duplicazioni</w:t>
      </w:r>
      <w:r w:rsidRPr="00E853B3">
        <w:rPr>
          <w:color w:val="002060"/>
          <w:spacing w:val="-10"/>
        </w:rPr>
        <w:t xml:space="preserve"> </w:t>
      </w:r>
      <w:r w:rsidRPr="00E853B3">
        <w:rPr>
          <w:color w:val="002060"/>
        </w:rPr>
        <w:t>di</w:t>
      </w:r>
      <w:r w:rsidRPr="00E853B3">
        <w:rPr>
          <w:color w:val="002060"/>
          <w:spacing w:val="-15"/>
        </w:rPr>
        <w:t xml:space="preserve"> </w:t>
      </w:r>
      <w:r w:rsidRPr="00E853B3">
        <w:rPr>
          <w:color w:val="002060"/>
        </w:rPr>
        <w:t>verifiche</w:t>
      </w:r>
      <w:r w:rsidRPr="00E853B3">
        <w:rPr>
          <w:color w:val="002060"/>
          <w:spacing w:val="-8"/>
        </w:rPr>
        <w:t xml:space="preserve"> </w:t>
      </w:r>
      <w:r w:rsidRPr="00E853B3">
        <w:rPr>
          <w:color w:val="002060"/>
        </w:rPr>
        <w:t>e</w:t>
      </w:r>
      <w:r w:rsidRPr="00E853B3">
        <w:rPr>
          <w:color w:val="002060"/>
          <w:spacing w:val="-9"/>
        </w:rPr>
        <w:t xml:space="preserve"> </w:t>
      </w:r>
      <w:r w:rsidRPr="00E853B3">
        <w:rPr>
          <w:color w:val="002060"/>
        </w:rPr>
        <w:t>di</w:t>
      </w:r>
      <w:r w:rsidRPr="00E853B3">
        <w:rPr>
          <w:color w:val="002060"/>
          <w:spacing w:val="-10"/>
        </w:rPr>
        <w:t xml:space="preserve"> </w:t>
      </w:r>
      <w:r w:rsidRPr="00E853B3">
        <w:rPr>
          <w:color w:val="002060"/>
        </w:rPr>
        <w:t>azioni</w:t>
      </w:r>
      <w:r w:rsidRPr="00E853B3">
        <w:rPr>
          <w:color w:val="002060"/>
          <w:spacing w:val="-10"/>
        </w:rPr>
        <w:t xml:space="preserve"> </w:t>
      </w:r>
      <w:r w:rsidRPr="00E853B3">
        <w:rPr>
          <w:color w:val="002060"/>
        </w:rPr>
        <w:t>correttive,</w:t>
      </w:r>
      <w:r w:rsidRPr="00E853B3">
        <w:rPr>
          <w:color w:val="002060"/>
          <w:spacing w:val="-9"/>
        </w:rPr>
        <w:t xml:space="preserve"> </w:t>
      </w:r>
      <w:r w:rsidRPr="00E853B3">
        <w:rPr>
          <w:color w:val="002060"/>
        </w:rPr>
        <w:t>in</w:t>
      </w:r>
      <w:r w:rsidRPr="00E853B3">
        <w:rPr>
          <w:color w:val="002060"/>
          <w:spacing w:val="-9"/>
        </w:rPr>
        <w:t xml:space="preserve"> </w:t>
      </w:r>
      <w:r w:rsidRPr="00E853B3">
        <w:rPr>
          <w:color w:val="002060"/>
        </w:rPr>
        <w:t>termini più</w:t>
      </w:r>
      <w:r w:rsidRPr="00E853B3">
        <w:rPr>
          <w:color w:val="002060"/>
          <w:spacing w:val="-1"/>
        </w:rPr>
        <w:t xml:space="preserve"> </w:t>
      </w:r>
      <w:r w:rsidRPr="00E853B3">
        <w:rPr>
          <w:color w:val="002060"/>
        </w:rPr>
        <w:t>ampi,</w:t>
      </w:r>
      <w:r w:rsidRPr="00E853B3">
        <w:rPr>
          <w:color w:val="002060"/>
          <w:spacing w:val="-1"/>
        </w:rPr>
        <w:t xml:space="preserve"> </w:t>
      </w:r>
      <w:r w:rsidRPr="00E853B3">
        <w:rPr>
          <w:color w:val="002060"/>
        </w:rPr>
        <w:t>laddove</w:t>
      </w:r>
      <w:r w:rsidRPr="00E853B3">
        <w:rPr>
          <w:color w:val="002060"/>
          <w:spacing w:val="-1"/>
        </w:rPr>
        <w:t xml:space="preserve"> </w:t>
      </w:r>
      <w:r w:rsidRPr="00E853B3">
        <w:rPr>
          <w:color w:val="002060"/>
        </w:rPr>
        <w:t>tali</w:t>
      </w:r>
      <w:r w:rsidRPr="00E853B3">
        <w:rPr>
          <w:color w:val="002060"/>
          <w:spacing w:val="-2"/>
        </w:rPr>
        <w:t xml:space="preserve"> </w:t>
      </w:r>
      <w:r w:rsidRPr="00E853B3">
        <w:rPr>
          <w:color w:val="002060"/>
        </w:rPr>
        <w:t>ruoli rispettivamente insistano sui medesimi processi</w:t>
      </w:r>
      <w:r w:rsidR="007143E7" w:rsidRPr="00E853B3">
        <w:rPr>
          <w:color w:val="002060"/>
        </w:rPr>
        <w:t xml:space="preserve"> aziendali</w:t>
      </w:r>
      <w:r w:rsidRPr="00E853B3">
        <w:rPr>
          <w:color w:val="002060"/>
        </w:rPr>
        <w:t>.</w:t>
      </w:r>
    </w:p>
    <w:p w14:paraId="1ECA89B1" w14:textId="77777777" w:rsidR="00BF1088" w:rsidRPr="00443AD7" w:rsidRDefault="008F2748" w:rsidP="00443AD7">
      <w:pPr>
        <w:pStyle w:val="Corpotesto"/>
        <w:spacing w:before="120"/>
        <w:ind w:right="854"/>
        <w:rPr>
          <w:color w:val="002060"/>
        </w:rPr>
      </w:pPr>
      <w:r w:rsidRPr="00443AD7">
        <w:rPr>
          <w:color w:val="002060"/>
        </w:rPr>
        <w:t>Le società tenute</w:t>
      </w:r>
      <w:r w:rsidRPr="00443AD7">
        <w:rPr>
          <w:color w:val="002060"/>
          <w:spacing w:val="-3"/>
        </w:rPr>
        <w:t xml:space="preserve"> </w:t>
      </w:r>
      <w:r w:rsidRPr="00443AD7">
        <w:rPr>
          <w:color w:val="002060"/>
        </w:rPr>
        <w:t>al</w:t>
      </w:r>
      <w:r w:rsidRPr="00443AD7">
        <w:rPr>
          <w:color w:val="002060"/>
          <w:spacing w:val="-4"/>
        </w:rPr>
        <w:t xml:space="preserve"> </w:t>
      </w:r>
      <w:r w:rsidRPr="00443AD7">
        <w:rPr>
          <w:color w:val="002060"/>
        </w:rPr>
        <w:t>rispetto delle diverse</w:t>
      </w:r>
      <w:r w:rsidRPr="00443AD7">
        <w:rPr>
          <w:color w:val="002060"/>
          <w:spacing w:val="-3"/>
        </w:rPr>
        <w:t xml:space="preserve"> </w:t>
      </w:r>
      <w:r w:rsidRPr="00443AD7">
        <w:rPr>
          <w:color w:val="002060"/>
        </w:rPr>
        <w:t>normative</w:t>
      </w:r>
      <w:r w:rsidRPr="00443AD7">
        <w:rPr>
          <w:color w:val="002060"/>
          <w:spacing w:val="-4"/>
        </w:rPr>
        <w:t xml:space="preserve"> </w:t>
      </w:r>
      <w:r w:rsidRPr="00443AD7">
        <w:rPr>
          <w:color w:val="002060"/>
        </w:rPr>
        <w:t>dovrebbero</w:t>
      </w:r>
      <w:r w:rsidRPr="00443AD7">
        <w:rPr>
          <w:color w:val="002060"/>
          <w:spacing w:val="-3"/>
        </w:rPr>
        <w:t xml:space="preserve"> </w:t>
      </w:r>
      <w:r w:rsidRPr="00443AD7">
        <w:rPr>
          <w:color w:val="002060"/>
        </w:rPr>
        <w:t>valutare</w:t>
      </w:r>
      <w:r w:rsidRPr="00443AD7">
        <w:rPr>
          <w:color w:val="002060"/>
          <w:spacing w:val="-3"/>
        </w:rPr>
        <w:t xml:space="preserve"> </w:t>
      </w:r>
      <w:r w:rsidRPr="00443AD7">
        <w:rPr>
          <w:color w:val="002060"/>
        </w:rPr>
        <w:t xml:space="preserve">l’opportunità di predisporre o integrare tali procedure tenendo conto delle peculiarità sottese a ciascuna di esse, portando a sintesi gli adempimenti, individuando le modalità per intercettare e verificare gli eventi economici e finanziari dell’impresa nell’ottica del </w:t>
      </w:r>
      <w:r w:rsidRPr="00443AD7">
        <w:rPr>
          <w:color w:val="002060"/>
        </w:rPr>
        <w:lastRenderedPageBreak/>
        <w:t>corretto agire.</w:t>
      </w:r>
    </w:p>
    <w:p w14:paraId="12C22009" w14:textId="70043A20" w:rsidR="00BF1088" w:rsidRPr="00443AD7" w:rsidRDefault="008F2748" w:rsidP="00443AD7">
      <w:pPr>
        <w:pStyle w:val="Corpotesto"/>
        <w:spacing w:before="120"/>
        <w:ind w:right="842"/>
        <w:rPr>
          <w:color w:val="002060"/>
        </w:rPr>
      </w:pPr>
      <w:r w:rsidRPr="00443AD7">
        <w:rPr>
          <w:color w:val="002060"/>
        </w:rPr>
        <w:t>Per dare attuazione a una gestione integrata di questo tipo occorre quindi anche definire specifici e continui meccanismi di coordinamento e collaborazione tra i principali soggetti aziendali interessati tra i quali, a titolo esemplificativo, il Dirigente Preposto, la funzione Compliance</w:t>
      </w:r>
      <w:r w:rsidRPr="00E853B3">
        <w:rPr>
          <w:color w:val="002060"/>
        </w:rPr>
        <w:t xml:space="preserve"> e Internal</w:t>
      </w:r>
      <w:r w:rsidRPr="00443AD7">
        <w:rPr>
          <w:color w:val="002060"/>
        </w:rPr>
        <w:t xml:space="preserve"> Audit, il Datore di lavoro, il responsabile AML (per le imprese che ne sono tenute),</w:t>
      </w:r>
      <w:r w:rsidRPr="00E853B3">
        <w:rPr>
          <w:color w:val="002060"/>
        </w:rPr>
        <w:t xml:space="preserve"> </w:t>
      </w:r>
      <w:r w:rsidR="00B32FEE" w:rsidRPr="00E853B3">
        <w:rPr>
          <w:color w:val="002060"/>
        </w:rPr>
        <w:t>il Responsabile della funzione di sostenibilità e rendicontazione non finanziaria (per gli enti soggetti al D.Lgs. 125/2024), il Data Protection Officer,</w:t>
      </w:r>
      <w:r w:rsidR="00B32FEE" w:rsidRPr="00443AD7">
        <w:rPr>
          <w:color w:val="002060"/>
        </w:rPr>
        <w:t xml:space="preserve"> </w:t>
      </w:r>
      <w:r w:rsidRPr="00443AD7">
        <w:rPr>
          <w:color w:val="002060"/>
        </w:rPr>
        <w:t>il Collegio sindacale, il Comitato per il controllo</w:t>
      </w:r>
      <w:r w:rsidRPr="00443AD7">
        <w:rPr>
          <w:color w:val="002060"/>
          <w:spacing w:val="-9"/>
        </w:rPr>
        <w:t xml:space="preserve"> </w:t>
      </w:r>
      <w:r w:rsidRPr="00443AD7">
        <w:rPr>
          <w:color w:val="002060"/>
        </w:rPr>
        <w:t>interno</w:t>
      </w:r>
      <w:r w:rsidRPr="00443AD7">
        <w:rPr>
          <w:color w:val="002060"/>
          <w:spacing w:val="-6"/>
        </w:rPr>
        <w:t xml:space="preserve"> </w:t>
      </w:r>
      <w:r w:rsidRPr="00443AD7">
        <w:rPr>
          <w:color w:val="002060"/>
        </w:rPr>
        <w:t>e</w:t>
      </w:r>
      <w:r w:rsidRPr="00443AD7">
        <w:rPr>
          <w:color w:val="002060"/>
          <w:spacing w:val="-7"/>
        </w:rPr>
        <w:t xml:space="preserve"> </w:t>
      </w:r>
      <w:r w:rsidRPr="00443AD7">
        <w:rPr>
          <w:color w:val="002060"/>
        </w:rPr>
        <w:t>la</w:t>
      </w:r>
      <w:r w:rsidRPr="00443AD7">
        <w:rPr>
          <w:color w:val="002060"/>
          <w:spacing w:val="-11"/>
        </w:rPr>
        <w:t xml:space="preserve"> </w:t>
      </w:r>
      <w:r w:rsidRPr="00443AD7">
        <w:rPr>
          <w:color w:val="002060"/>
        </w:rPr>
        <w:t>revisione</w:t>
      </w:r>
      <w:r w:rsidRPr="00443AD7">
        <w:rPr>
          <w:color w:val="002060"/>
          <w:spacing w:val="-7"/>
        </w:rPr>
        <w:t xml:space="preserve"> </w:t>
      </w:r>
      <w:r w:rsidRPr="00443AD7">
        <w:rPr>
          <w:color w:val="002060"/>
        </w:rPr>
        <w:t>contabile</w:t>
      </w:r>
      <w:r w:rsidRPr="00443AD7">
        <w:rPr>
          <w:color w:val="002060"/>
          <w:spacing w:val="-11"/>
        </w:rPr>
        <w:t xml:space="preserve"> </w:t>
      </w:r>
      <w:r w:rsidRPr="00443AD7">
        <w:rPr>
          <w:color w:val="002060"/>
        </w:rPr>
        <w:t>(ai</w:t>
      </w:r>
      <w:r w:rsidRPr="00443AD7">
        <w:rPr>
          <w:color w:val="002060"/>
          <w:spacing w:val="-7"/>
        </w:rPr>
        <w:t xml:space="preserve"> </w:t>
      </w:r>
      <w:r w:rsidRPr="00443AD7">
        <w:rPr>
          <w:color w:val="002060"/>
        </w:rPr>
        <w:t>sensi</w:t>
      </w:r>
      <w:r w:rsidRPr="00443AD7">
        <w:rPr>
          <w:color w:val="002060"/>
          <w:spacing w:val="-8"/>
        </w:rPr>
        <w:t xml:space="preserve"> </w:t>
      </w:r>
      <w:r w:rsidRPr="00443AD7">
        <w:rPr>
          <w:color w:val="002060"/>
        </w:rPr>
        <w:t>dell’art.19,</w:t>
      </w:r>
      <w:r w:rsidRPr="00443AD7">
        <w:rPr>
          <w:color w:val="002060"/>
          <w:spacing w:val="-11"/>
        </w:rPr>
        <w:t xml:space="preserve"> </w:t>
      </w:r>
      <w:r w:rsidRPr="00443AD7">
        <w:rPr>
          <w:color w:val="002060"/>
        </w:rPr>
        <w:t>d.lgs.</w:t>
      </w:r>
      <w:r w:rsidRPr="00443AD7">
        <w:rPr>
          <w:color w:val="002060"/>
          <w:spacing w:val="-7"/>
        </w:rPr>
        <w:t xml:space="preserve"> </w:t>
      </w:r>
      <w:r w:rsidRPr="00443AD7">
        <w:rPr>
          <w:color w:val="002060"/>
        </w:rPr>
        <w:t>n.</w:t>
      </w:r>
      <w:r w:rsidRPr="00443AD7">
        <w:rPr>
          <w:color w:val="002060"/>
          <w:spacing w:val="-6"/>
        </w:rPr>
        <w:t xml:space="preserve"> </w:t>
      </w:r>
      <w:r w:rsidRPr="00443AD7">
        <w:rPr>
          <w:color w:val="002060"/>
        </w:rPr>
        <w:t>39/2010)</w:t>
      </w:r>
      <w:r w:rsidRPr="00443AD7">
        <w:rPr>
          <w:color w:val="002060"/>
          <w:spacing w:val="6"/>
        </w:rPr>
        <w:t xml:space="preserve"> </w:t>
      </w:r>
      <w:r w:rsidRPr="00443AD7">
        <w:rPr>
          <w:color w:val="002060"/>
        </w:rPr>
        <w:t>e</w:t>
      </w:r>
      <w:r w:rsidRPr="00443AD7">
        <w:rPr>
          <w:color w:val="002060"/>
          <w:spacing w:val="-6"/>
        </w:rPr>
        <w:t xml:space="preserve"> </w:t>
      </w:r>
      <w:r w:rsidRPr="00443AD7">
        <w:rPr>
          <w:color w:val="002060"/>
          <w:spacing w:val="-2"/>
        </w:rPr>
        <w:t>l’OdV</w:t>
      </w:r>
      <w:r w:rsidRPr="00E853B3">
        <w:rPr>
          <w:color w:val="002060"/>
          <w:spacing w:val="-2"/>
        </w:rPr>
        <w:t xml:space="preserve"> </w:t>
      </w:r>
      <w:r w:rsidRPr="00E853B3">
        <w:rPr>
          <w:color w:val="002060"/>
        </w:rPr>
        <w:t xml:space="preserve">( </w:t>
      </w:r>
      <w:r w:rsidRPr="00443AD7">
        <w:rPr>
          <w:color w:val="002060"/>
        </w:rPr>
        <w:t>che</w:t>
      </w:r>
      <w:r w:rsidRPr="00443AD7">
        <w:rPr>
          <w:color w:val="002060"/>
          <w:spacing w:val="-8"/>
        </w:rPr>
        <w:t xml:space="preserve"> </w:t>
      </w:r>
      <w:r w:rsidRPr="00443AD7">
        <w:rPr>
          <w:color w:val="002060"/>
        </w:rPr>
        <w:t>ha</w:t>
      </w:r>
      <w:r w:rsidRPr="00443AD7">
        <w:rPr>
          <w:color w:val="002060"/>
          <w:spacing w:val="-8"/>
        </w:rPr>
        <w:t xml:space="preserve"> </w:t>
      </w:r>
      <w:r w:rsidRPr="00443AD7">
        <w:rPr>
          <w:color w:val="002060"/>
        </w:rPr>
        <w:t>pur</w:t>
      </w:r>
      <w:r w:rsidRPr="00443AD7">
        <w:rPr>
          <w:color w:val="002060"/>
          <w:spacing w:val="-7"/>
        </w:rPr>
        <w:t xml:space="preserve"> </w:t>
      </w:r>
      <w:r w:rsidRPr="00443AD7">
        <w:rPr>
          <w:color w:val="002060"/>
        </w:rPr>
        <w:t>sempre</w:t>
      </w:r>
      <w:r w:rsidRPr="00443AD7">
        <w:rPr>
          <w:color w:val="002060"/>
          <w:spacing w:val="-12"/>
        </w:rPr>
        <w:t xml:space="preserve"> </w:t>
      </w:r>
      <w:r w:rsidRPr="00443AD7">
        <w:rPr>
          <w:color w:val="002060"/>
        </w:rPr>
        <w:t>il</w:t>
      </w:r>
      <w:r w:rsidRPr="00443AD7">
        <w:rPr>
          <w:color w:val="002060"/>
          <w:spacing w:val="-9"/>
        </w:rPr>
        <w:t xml:space="preserve"> </w:t>
      </w:r>
      <w:r w:rsidRPr="00443AD7">
        <w:rPr>
          <w:color w:val="002060"/>
        </w:rPr>
        <w:t>compito</w:t>
      </w:r>
      <w:r w:rsidRPr="00443AD7">
        <w:rPr>
          <w:color w:val="002060"/>
          <w:spacing w:val="-12"/>
        </w:rPr>
        <w:t xml:space="preserve"> </w:t>
      </w:r>
      <w:r w:rsidRPr="00443AD7">
        <w:rPr>
          <w:color w:val="002060"/>
        </w:rPr>
        <w:t>di</w:t>
      </w:r>
      <w:r w:rsidRPr="00443AD7">
        <w:rPr>
          <w:color w:val="002060"/>
          <w:spacing w:val="-9"/>
        </w:rPr>
        <w:t xml:space="preserve"> </w:t>
      </w:r>
      <w:r w:rsidRPr="00443AD7">
        <w:rPr>
          <w:color w:val="002060"/>
        </w:rPr>
        <w:t>vigilare</w:t>
      </w:r>
      <w:r w:rsidRPr="00443AD7">
        <w:rPr>
          <w:color w:val="002060"/>
          <w:spacing w:val="-8"/>
        </w:rPr>
        <w:t xml:space="preserve"> </w:t>
      </w:r>
      <w:r w:rsidRPr="00443AD7">
        <w:rPr>
          <w:color w:val="002060"/>
        </w:rPr>
        <w:t>sul</w:t>
      </w:r>
      <w:r w:rsidRPr="00443AD7">
        <w:rPr>
          <w:color w:val="002060"/>
          <w:spacing w:val="-13"/>
        </w:rPr>
        <w:t xml:space="preserve"> </w:t>
      </w:r>
      <w:r w:rsidRPr="00443AD7">
        <w:rPr>
          <w:color w:val="002060"/>
        </w:rPr>
        <w:t>funzionamento</w:t>
      </w:r>
      <w:r w:rsidRPr="00443AD7">
        <w:rPr>
          <w:color w:val="002060"/>
          <w:spacing w:val="-8"/>
        </w:rPr>
        <w:t xml:space="preserve"> </w:t>
      </w:r>
      <w:r w:rsidRPr="00443AD7">
        <w:rPr>
          <w:color w:val="002060"/>
        </w:rPr>
        <w:t>e</w:t>
      </w:r>
      <w:r w:rsidRPr="00443AD7">
        <w:rPr>
          <w:color w:val="002060"/>
          <w:spacing w:val="-12"/>
        </w:rPr>
        <w:t xml:space="preserve"> </w:t>
      </w:r>
      <w:r w:rsidRPr="00443AD7">
        <w:rPr>
          <w:color w:val="002060"/>
        </w:rPr>
        <w:t>l’osservanza</w:t>
      </w:r>
      <w:r w:rsidRPr="00443AD7">
        <w:rPr>
          <w:color w:val="002060"/>
          <w:spacing w:val="-12"/>
        </w:rPr>
        <w:t xml:space="preserve"> </w:t>
      </w:r>
      <w:r w:rsidRPr="00443AD7">
        <w:rPr>
          <w:color w:val="002060"/>
        </w:rPr>
        <w:t>del</w:t>
      </w:r>
      <w:r w:rsidRPr="00443AD7">
        <w:rPr>
          <w:color w:val="002060"/>
          <w:spacing w:val="-9"/>
        </w:rPr>
        <w:t xml:space="preserve"> </w:t>
      </w:r>
      <w:r w:rsidRPr="00443AD7">
        <w:rPr>
          <w:color w:val="002060"/>
        </w:rPr>
        <w:t>modello e di curarne l’aggiornamento).</w:t>
      </w:r>
      <w:r w:rsidRPr="00E853B3">
        <w:rPr>
          <w:color w:val="002060"/>
        </w:rPr>
        <w:t xml:space="preserve"> </w:t>
      </w:r>
      <w:r w:rsidRPr="00443AD7">
        <w:rPr>
          <w:color w:val="002060"/>
        </w:rPr>
        <w:t>A</w:t>
      </w:r>
      <w:r w:rsidRPr="00443AD7">
        <w:rPr>
          <w:color w:val="002060"/>
          <w:spacing w:val="-9"/>
        </w:rPr>
        <w:t xml:space="preserve"> </w:t>
      </w:r>
      <w:r w:rsidRPr="00443AD7">
        <w:rPr>
          <w:color w:val="002060"/>
        </w:rPr>
        <w:t>tal</w:t>
      </w:r>
      <w:r w:rsidRPr="00443AD7">
        <w:rPr>
          <w:color w:val="002060"/>
          <w:spacing w:val="-8"/>
        </w:rPr>
        <w:t xml:space="preserve"> </w:t>
      </w:r>
      <w:r w:rsidRPr="00443AD7">
        <w:rPr>
          <w:color w:val="002060"/>
        </w:rPr>
        <w:t>proposito,</w:t>
      </w:r>
      <w:r w:rsidRPr="00443AD7">
        <w:rPr>
          <w:color w:val="002060"/>
          <w:spacing w:val="-7"/>
        </w:rPr>
        <w:t xml:space="preserve"> </w:t>
      </w:r>
      <w:r w:rsidRPr="00443AD7">
        <w:rPr>
          <w:color w:val="002060"/>
        </w:rPr>
        <w:t>si</w:t>
      </w:r>
      <w:r w:rsidRPr="00443AD7">
        <w:rPr>
          <w:color w:val="002060"/>
          <w:spacing w:val="-8"/>
        </w:rPr>
        <w:t xml:space="preserve"> </w:t>
      </w:r>
      <w:r w:rsidRPr="00443AD7">
        <w:rPr>
          <w:color w:val="002060"/>
        </w:rPr>
        <w:t>evidenzia</w:t>
      </w:r>
      <w:r w:rsidRPr="00443AD7">
        <w:rPr>
          <w:color w:val="002060"/>
          <w:spacing w:val="-7"/>
        </w:rPr>
        <w:t xml:space="preserve"> </w:t>
      </w:r>
      <w:r w:rsidRPr="00443AD7">
        <w:rPr>
          <w:color w:val="002060"/>
        </w:rPr>
        <w:t>l’importanza</w:t>
      </w:r>
      <w:r w:rsidRPr="00443AD7">
        <w:rPr>
          <w:color w:val="002060"/>
          <w:spacing w:val="-12"/>
        </w:rPr>
        <w:t xml:space="preserve"> </w:t>
      </w:r>
      <w:r w:rsidRPr="00443AD7">
        <w:rPr>
          <w:color w:val="002060"/>
        </w:rPr>
        <w:t>di</w:t>
      </w:r>
      <w:r w:rsidRPr="00443AD7">
        <w:rPr>
          <w:color w:val="002060"/>
          <w:spacing w:val="-8"/>
        </w:rPr>
        <w:t xml:space="preserve"> </w:t>
      </w:r>
      <w:r w:rsidRPr="00443AD7">
        <w:rPr>
          <w:color w:val="002060"/>
        </w:rPr>
        <w:t>definire,</w:t>
      </w:r>
      <w:r w:rsidRPr="00443AD7">
        <w:rPr>
          <w:color w:val="002060"/>
          <w:spacing w:val="-3"/>
        </w:rPr>
        <w:t xml:space="preserve"> </w:t>
      </w:r>
      <w:r w:rsidRPr="00443AD7">
        <w:rPr>
          <w:color w:val="002060"/>
        </w:rPr>
        <w:t>tra</w:t>
      </w:r>
      <w:r w:rsidRPr="00443AD7">
        <w:rPr>
          <w:color w:val="002060"/>
          <w:spacing w:val="-7"/>
        </w:rPr>
        <w:t xml:space="preserve"> </w:t>
      </w:r>
      <w:r w:rsidRPr="00443AD7">
        <w:rPr>
          <w:color w:val="002060"/>
        </w:rPr>
        <w:t>le</w:t>
      </w:r>
      <w:r w:rsidRPr="00443AD7">
        <w:rPr>
          <w:color w:val="002060"/>
          <w:spacing w:val="-7"/>
        </w:rPr>
        <w:t xml:space="preserve"> </w:t>
      </w:r>
      <w:r w:rsidRPr="00443AD7">
        <w:rPr>
          <w:color w:val="002060"/>
        </w:rPr>
        <w:t>informazioni</w:t>
      </w:r>
      <w:r w:rsidRPr="00443AD7">
        <w:rPr>
          <w:color w:val="002060"/>
          <w:spacing w:val="-8"/>
        </w:rPr>
        <w:t xml:space="preserve"> </w:t>
      </w:r>
      <w:r w:rsidRPr="00443AD7">
        <w:rPr>
          <w:color w:val="002060"/>
        </w:rPr>
        <w:t>da</w:t>
      </w:r>
      <w:r w:rsidRPr="00443AD7">
        <w:rPr>
          <w:color w:val="002060"/>
          <w:spacing w:val="-7"/>
        </w:rPr>
        <w:t xml:space="preserve"> </w:t>
      </w:r>
      <w:r w:rsidRPr="00443AD7">
        <w:rPr>
          <w:color w:val="002060"/>
        </w:rPr>
        <w:t>produrre</w:t>
      </w:r>
      <w:r w:rsidRPr="00443AD7">
        <w:rPr>
          <w:color w:val="002060"/>
          <w:spacing w:val="-12"/>
        </w:rPr>
        <w:t xml:space="preserve"> </w:t>
      </w:r>
      <w:r w:rsidRPr="00443AD7">
        <w:rPr>
          <w:color w:val="002060"/>
        </w:rPr>
        <w:t>per l’OdV, quelle che consentano di determinare indicatori idonei a fornire tempestive segnalazioni dell’esistenza o dell’insorgenza di situazioni di criticità generale e/o particolare,</w:t>
      </w:r>
      <w:r w:rsidRPr="00443AD7">
        <w:rPr>
          <w:color w:val="002060"/>
          <w:spacing w:val="-6"/>
        </w:rPr>
        <w:t xml:space="preserve"> </w:t>
      </w:r>
      <w:r w:rsidRPr="00443AD7">
        <w:rPr>
          <w:color w:val="002060"/>
        </w:rPr>
        <w:t>al</w:t>
      </w:r>
      <w:r w:rsidRPr="00443AD7">
        <w:rPr>
          <w:color w:val="002060"/>
          <w:spacing w:val="-12"/>
        </w:rPr>
        <w:t xml:space="preserve"> </w:t>
      </w:r>
      <w:r w:rsidRPr="00443AD7">
        <w:rPr>
          <w:color w:val="002060"/>
        </w:rPr>
        <w:t>fine</w:t>
      </w:r>
      <w:r w:rsidRPr="00443AD7">
        <w:rPr>
          <w:color w:val="002060"/>
          <w:spacing w:val="-11"/>
        </w:rPr>
        <w:t xml:space="preserve"> </w:t>
      </w:r>
      <w:r w:rsidRPr="00443AD7">
        <w:rPr>
          <w:color w:val="002060"/>
        </w:rPr>
        <w:t>di</w:t>
      </w:r>
      <w:r w:rsidRPr="00443AD7">
        <w:rPr>
          <w:color w:val="002060"/>
          <w:spacing w:val="-7"/>
        </w:rPr>
        <w:t xml:space="preserve"> </w:t>
      </w:r>
      <w:r w:rsidRPr="00443AD7">
        <w:rPr>
          <w:color w:val="002060"/>
        </w:rPr>
        <w:t>permettere</w:t>
      </w:r>
      <w:r w:rsidRPr="00443AD7">
        <w:rPr>
          <w:color w:val="002060"/>
          <w:spacing w:val="-11"/>
        </w:rPr>
        <w:t xml:space="preserve"> </w:t>
      </w:r>
      <w:r w:rsidRPr="00443AD7">
        <w:rPr>
          <w:color w:val="002060"/>
        </w:rPr>
        <w:t>all’Organismo</w:t>
      </w:r>
      <w:r w:rsidRPr="00443AD7">
        <w:rPr>
          <w:color w:val="002060"/>
          <w:spacing w:val="-11"/>
        </w:rPr>
        <w:t xml:space="preserve"> </w:t>
      </w:r>
      <w:r w:rsidRPr="00443AD7">
        <w:rPr>
          <w:color w:val="002060"/>
        </w:rPr>
        <w:t>stesso</w:t>
      </w:r>
      <w:r w:rsidRPr="00443AD7">
        <w:rPr>
          <w:color w:val="002060"/>
          <w:spacing w:val="-9"/>
        </w:rPr>
        <w:t xml:space="preserve"> </w:t>
      </w:r>
      <w:r w:rsidRPr="00443AD7">
        <w:rPr>
          <w:color w:val="002060"/>
        </w:rPr>
        <w:t>ed</w:t>
      </w:r>
      <w:r w:rsidRPr="00443AD7">
        <w:rPr>
          <w:color w:val="002060"/>
          <w:spacing w:val="-6"/>
        </w:rPr>
        <w:t xml:space="preserve"> </w:t>
      </w:r>
      <w:r w:rsidRPr="00443AD7">
        <w:rPr>
          <w:color w:val="002060"/>
        </w:rPr>
        <w:t>eventualmente</w:t>
      </w:r>
      <w:r w:rsidRPr="00443AD7">
        <w:rPr>
          <w:color w:val="002060"/>
          <w:spacing w:val="-10"/>
        </w:rPr>
        <w:t xml:space="preserve"> </w:t>
      </w:r>
      <w:r w:rsidRPr="00443AD7">
        <w:rPr>
          <w:color w:val="002060"/>
        </w:rPr>
        <w:t>agli</w:t>
      </w:r>
      <w:r w:rsidRPr="00443AD7">
        <w:rPr>
          <w:color w:val="002060"/>
          <w:spacing w:val="-8"/>
        </w:rPr>
        <w:t xml:space="preserve"> </w:t>
      </w:r>
      <w:r w:rsidRPr="00443AD7">
        <w:rPr>
          <w:color w:val="002060"/>
        </w:rPr>
        <w:t>altri</w:t>
      </w:r>
      <w:r w:rsidRPr="00443AD7">
        <w:rPr>
          <w:color w:val="002060"/>
          <w:spacing w:val="-7"/>
        </w:rPr>
        <w:t xml:space="preserve"> </w:t>
      </w:r>
      <w:r w:rsidRPr="00443AD7">
        <w:rPr>
          <w:color w:val="002060"/>
        </w:rPr>
        <w:t xml:space="preserve">attori coinvolti, un monitoraggio continuo basato sull’analisi di potenziali </w:t>
      </w:r>
      <w:r w:rsidRPr="00443AD7">
        <w:rPr>
          <w:i/>
          <w:color w:val="002060"/>
        </w:rPr>
        <w:t>red flag</w:t>
      </w:r>
      <w:r w:rsidRPr="00443AD7">
        <w:rPr>
          <w:color w:val="002060"/>
        </w:rPr>
        <w:t>.</w:t>
      </w:r>
    </w:p>
    <w:p w14:paraId="3C53B49D" w14:textId="6EF4DF33" w:rsidR="00BF1088" w:rsidRPr="00443AD7" w:rsidRDefault="008F2748" w:rsidP="00443AD7">
      <w:pPr>
        <w:pStyle w:val="Corpotesto"/>
        <w:spacing w:before="120"/>
        <w:ind w:right="857"/>
        <w:rPr>
          <w:color w:val="002060"/>
        </w:rPr>
      </w:pPr>
      <w:r w:rsidRPr="00443AD7">
        <w:rPr>
          <w:color w:val="002060"/>
        </w:rPr>
        <w:t>Come detto, il modello di organizzazione e gestione previsto dal decreto 231 spesso incrocia altri sistemi di prevenzione e gestione di rischi già previsti e implementati nell’organizzazione aziendale e di seguito si analizzano i principali</w:t>
      </w:r>
      <w:r w:rsidR="00257B58" w:rsidRPr="00443AD7">
        <w:rPr>
          <w:color w:val="002060"/>
        </w:rPr>
        <w:t>.</w:t>
      </w:r>
      <w:r w:rsidR="00257B58" w:rsidRPr="00E853B3">
        <w:rPr>
          <w:color w:val="002060"/>
        </w:rPr>
        <w:t xml:space="preserve"> </w:t>
      </w:r>
    </w:p>
    <w:p w14:paraId="7244BF7A" w14:textId="77777777" w:rsidR="00BF1088" w:rsidRPr="00443AD7" w:rsidRDefault="00BF1088" w:rsidP="00443AD7">
      <w:pPr>
        <w:pStyle w:val="Corpotesto"/>
        <w:spacing w:before="120"/>
        <w:ind w:left="0"/>
        <w:jc w:val="left"/>
        <w:rPr>
          <w:color w:val="002060"/>
        </w:rPr>
      </w:pPr>
    </w:p>
    <w:p w14:paraId="5272A05C" w14:textId="77777777" w:rsidR="00BF1088" w:rsidRPr="00443AD7" w:rsidRDefault="00BF1088" w:rsidP="00443AD7">
      <w:pPr>
        <w:pStyle w:val="Corpotesto"/>
        <w:spacing w:before="120"/>
        <w:ind w:left="0"/>
        <w:jc w:val="left"/>
        <w:rPr>
          <w:color w:val="002060"/>
        </w:rPr>
      </w:pPr>
    </w:p>
    <w:p w14:paraId="127EB8C6" w14:textId="77777777" w:rsidR="00BF1088" w:rsidRPr="00443AD7" w:rsidRDefault="008F2748" w:rsidP="00443AD7">
      <w:pPr>
        <w:pStyle w:val="Titolo2"/>
        <w:numPr>
          <w:ilvl w:val="3"/>
          <w:numId w:val="66"/>
        </w:numPr>
        <w:tabs>
          <w:tab w:val="left" w:pos="744"/>
        </w:tabs>
        <w:spacing w:before="120"/>
        <w:ind w:left="744" w:hanging="603"/>
        <w:rPr>
          <w:color w:val="002060"/>
        </w:rPr>
      </w:pPr>
      <w:bookmarkStart w:id="7" w:name="_bookmark7"/>
      <w:bookmarkEnd w:id="7"/>
      <w:r w:rsidRPr="00443AD7">
        <w:rPr>
          <w:color w:val="002060"/>
        </w:rPr>
        <w:t>Sistemi</w:t>
      </w:r>
      <w:r w:rsidRPr="00443AD7">
        <w:rPr>
          <w:color w:val="002060"/>
          <w:spacing w:val="-10"/>
        </w:rPr>
        <w:t xml:space="preserve"> </w:t>
      </w:r>
      <w:r w:rsidRPr="00443AD7">
        <w:rPr>
          <w:color w:val="002060"/>
        </w:rPr>
        <w:t>di</w:t>
      </w:r>
      <w:r w:rsidRPr="00443AD7">
        <w:rPr>
          <w:color w:val="002060"/>
          <w:spacing w:val="-4"/>
        </w:rPr>
        <w:t xml:space="preserve"> </w:t>
      </w:r>
      <w:r w:rsidRPr="00443AD7">
        <w:rPr>
          <w:color w:val="002060"/>
        </w:rPr>
        <w:t>controllo</w:t>
      </w:r>
      <w:r w:rsidRPr="00443AD7">
        <w:rPr>
          <w:color w:val="002060"/>
          <w:spacing w:val="-2"/>
        </w:rPr>
        <w:t xml:space="preserve"> </w:t>
      </w:r>
      <w:r w:rsidRPr="00443AD7">
        <w:rPr>
          <w:color w:val="002060"/>
        </w:rPr>
        <w:t>ai</w:t>
      </w:r>
      <w:r w:rsidRPr="00443AD7">
        <w:rPr>
          <w:color w:val="002060"/>
          <w:spacing w:val="-9"/>
        </w:rPr>
        <w:t xml:space="preserve"> </w:t>
      </w:r>
      <w:r w:rsidRPr="00443AD7">
        <w:rPr>
          <w:color w:val="002060"/>
        </w:rPr>
        <w:t>fini</w:t>
      </w:r>
      <w:r w:rsidRPr="00443AD7">
        <w:rPr>
          <w:color w:val="002060"/>
          <w:spacing w:val="-4"/>
        </w:rPr>
        <w:t xml:space="preserve"> </w:t>
      </w:r>
      <w:r w:rsidRPr="00443AD7">
        <w:rPr>
          <w:color w:val="002060"/>
        </w:rPr>
        <w:t>della</w:t>
      </w:r>
      <w:r w:rsidRPr="00443AD7">
        <w:rPr>
          <w:color w:val="002060"/>
          <w:spacing w:val="-3"/>
        </w:rPr>
        <w:t xml:space="preserve"> </w:t>
      </w:r>
      <w:r w:rsidRPr="00443AD7">
        <w:rPr>
          <w:color w:val="002060"/>
        </w:rPr>
        <w:t>compliance</w:t>
      </w:r>
      <w:r w:rsidRPr="00443AD7">
        <w:rPr>
          <w:color w:val="002060"/>
          <w:spacing w:val="-7"/>
        </w:rPr>
        <w:t xml:space="preserve"> </w:t>
      </w:r>
      <w:r w:rsidRPr="00443AD7">
        <w:rPr>
          <w:color w:val="002060"/>
          <w:spacing w:val="-2"/>
        </w:rPr>
        <w:t>fiscale</w:t>
      </w:r>
    </w:p>
    <w:p w14:paraId="2283451F" w14:textId="77777777" w:rsidR="00BF1088" w:rsidRPr="00443AD7" w:rsidRDefault="008F2748" w:rsidP="00443AD7">
      <w:pPr>
        <w:pStyle w:val="Corpotesto"/>
        <w:spacing w:before="120"/>
        <w:ind w:right="843"/>
        <w:rPr>
          <w:color w:val="002060"/>
        </w:rPr>
      </w:pPr>
      <w:r w:rsidRPr="00443AD7">
        <w:rPr>
          <w:color w:val="002060"/>
        </w:rPr>
        <w:t>Nell’ottica dell’approccio integrato appena descritto, ai fini dell’adeguamento ai reati tributari, di cui all’art. 25-</w:t>
      </w:r>
      <w:r w:rsidRPr="00443AD7">
        <w:rPr>
          <w:i/>
          <w:color w:val="002060"/>
        </w:rPr>
        <w:t xml:space="preserve">quinquiesdecies </w:t>
      </w:r>
      <w:r w:rsidRPr="00443AD7">
        <w:rPr>
          <w:color w:val="002060"/>
        </w:rPr>
        <w:t>del d.lgs. n. 231/2001, sarebbe auspicabile far leva su quanto già implementato dalle imprese ai fini:</w:t>
      </w:r>
    </w:p>
    <w:p w14:paraId="20FF6ACA" w14:textId="77777777" w:rsidR="00BF1088" w:rsidRPr="00443AD7" w:rsidRDefault="008F2748" w:rsidP="00443AD7">
      <w:pPr>
        <w:pStyle w:val="Paragrafoelenco"/>
        <w:numPr>
          <w:ilvl w:val="0"/>
          <w:numId w:val="24"/>
        </w:numPr>
        <w:tabs>
          <w:tab w:val="left" w:pos="859"/>
          <w:tab w:val="left" w:pos="861"/>
        </w:tabs>
        <w:spacing w:before="120"/>
        <w:ind w:left="861" w:right="857"/>
        <w:rPr>
          <w:color w:val="002060"/>
          <w:sz w:val="24"/>
        </w:rPr>
      </w:pPr>
      <w:r w:rsidRPr="00443AD7">
        <w:rPr>
          <w:color w:val="002060"/>
          <w:sz w:val="24"/>
        </w:rPr>
        <w:t>della mitigazione del rischio fiscale, derivante dall’adeguamento a quanto previsto dalla normativa in materia (c.d. “</w:t>
      </w:r>
      <w:r w:rsidRPr="00443AD7">
        <w:rPr>
          <w:i/>
          <w:color w:val="002060"/>
          <w:sz w:val="24"/>
        </w:rPr>
        <w:t>compliance fiscale</w:t>
      </w:r>
      <w:r w:rsidRPr="00443AD7">
        <w:rPr>
          <w:color w:val="002060"/>
          <w:sz w:val="24"/>
        </w:rPr>
        <w:t>”);</w:t>
      </w:r>
    </w:p>
    <w:p w14:paraId="01B08787" w14:textId="6653BF8E" w:rsidR="00BF1088" w:rsidRPr="00443AD7" w:rsidRDefault="008F2748" w:rsidP="00443AD7">
      <w:pPr>
        <w:pStyle w:val="Paragrafoelenco"/>
        <w:numPr>
          <w:ilvl w:val="0"/>
          <w:numId w:val="24"/>
        </w:numPr>
        <w:tabs>
          <w:tab w:val="left" w:pos="858"/>
          <w:tab w:val="left" w:pos="861"/>
        </w:tabs>
        <w:spacing w:before="120"/>
        <w:ind w:left="861" w:right="848"/>
        <w:rPr>
          <w:color w:val="002060"/>
          <w:sz w:val="24"/>
        </w:rPr>
      </w:pPr>
      <w:r w:rsidRPr="00443AD7">
        <w:rPr>
          <w:color w:val="002060"/>
          <w:sz w:val="24"/>
        </w:rPr>
        <w:t>dell’adeguamento ad altre normative. In particolare, si fa riferimento a quelle disposizioni</w:t>
      </w:r>
      <w:r w:rsidRPr="00443AD7">
        <w:rPr>
          <w:color w:val="002060"/>
          <w:sz w:val="24"/>
          <w:vertAlign w:val="superscript"/>
        </w:rPr>
        <w:t>15</w:t>
      </w:r>
      <w:r w:rsidRPr="00E853B3">
        <w:rPr>
          <w:rStyle w:val="Rimandonotaapidipagina"/>
          <w:color w:val="002060"/>
          <w:sz w:val="24"/>
          <w:szCs w:val="24"/>
        </w:rPr>
        <w:footnoteReference w:id="14"/>
      </w:r>
      <w:r w:rsidRPr="00443AD7">
        <w:rPr>
          <w:color w:val="002060"/>
          <w:sz w:val="24"/>
        </w:rPr>
        <w:t xml:space="preserve"> che richiedono l’implementazione di contromisure finalizzate a ottenere la ragionevole certezza in merito all'attendibilità delle informazioni economico-finanziarie prodotte dall’azienda.</w:t>
      </w:r>
    </w:p>
    <w:p w14:paraId="6C4BE5BC" w14:textId="0CCC759C" w:rsidR="00BF1088" w:rsidRPr="00443AD7" w:rsidRDefault="00E72382" w:rsidP="00E853B3">
      <w:pPr>
        <w:pStyle w:val="Corpotesto"/>
        <w:spacing w:before="120"/>
        <w:ind w:right="846"/>
        <w:rPr>
          <w:color w:val="002060"/>
        </w:rPr>
      </w:pPr>
      <w:r w:rsidRPr="00E853B3">
        <w:rPr>
          <w:color w:val="002060"/>
        </w:rPr>
        <w:t>Per gli enti dotati anche</w:t>
      </w:r>
      <w:r w:rsidRPr="00443AD7">
        <w:rPr>
          <w:color w:val="002060"/>
        </w:rPr>
        <w:t xml:space="preserve"> di </w:t>
      </w:r>
      <w:r w:rsidRPr="00E853B3">
        <w:rPr>
          <w:color w:val="002060"/>
        </w:rPr>
        <w:t>un</w:t>
      </w:r>
      <w:r w:rsidRPr="00443AD7">
        <w:rPr>
          <w:color w:val="002060"/>
        </w:rPr>
        <w:t xml:space="preserve"> sistema di </w:t>
      </w:r>
      <w:r w:rsidRPr="00E853B3">
        <w:rPr>
          <w:color w:val="002060"/>
        </w:rPr>
        <w:t>rilevazione</w:t>
      </w:r>
      <w:r w:rsidRPr="00443AD7">
        <w:rPr>
          <w:color w:val="002060"/>
        </w:rPr>
        <w:t xml:space="preserve"> e </w:t>
      </w:r>
      <w:r w:rsidRPr="00E853B3">
        <w:rPr>
          <w:color w:val="002060"/>
        </w:rPr>
        <w:t>gestione del rischio fiscale (</w:t>
      </w:r>
      <w:r w:rsidRPr="00E853B3">
        <w:rPr>
          <w:rStyle w:val="Enfasicorsivo"/>
          <w:color w:val="002060"/>
        </w:rPr>
        <w:t>Tax Control Framework</w:t>
      </w:r>
      <w:r w:rsidRPr="00E853B3">
        <w:rPr>
          <w:color w:val="002060"/>
        </w:rPr>
        <w:t>), l'aggiornamento del Modello</w:t>
      </w:r>
      <w:r w:rsidRPr="00443AD7">
        <w:rPr>
          <w:color w:val="002060"/>
        </w:rPr>
        <w:t xml:space="preserve"> ai reati </w:t>
      </w:r>
      <w:r w:rsidRPr="00E853B3">
        <w:rPr>
          <w:color w:val="002060"/>
        </w:rPr>
        <w:t>tributari</w:t>
      </w:r>
      <w:r w:rsidRPr="00443AD7">
        <w:rPr>
          <w:color w:val="002060"/>
        </w:rPr>
        <w:t xml:space="preserve"> di </w:t>
      </w:r>
      <w:r w:rsidRPr="00E853B3">
        <w:rPr>
          <w:color w:val="002060"/>
        </w:rPr>
        <w:t>cui all'art.</w:t>
      </w:r>
      <w:r w:rsidRPr="00443AD7">
        <w:rPr>
          <w:color w:val="002060"/>
        </w:rPr>
        <w:t xml:space="preserve"> 25-</w:t>
      </w:r>
      <w:r w:rsidRPr="00443AD7">
        <w:rPr>
          <w:rStyle w:val="Enfasicorsivo"/>
          <w:color w:val="002060"/>
        </w:rPr>
        <w:t>quinquiesdecies</w:t>
      </w:r>
      <w:r w:rsidRPr="00443AD7">
        <w:rPr>
          <w:color w:val="002060"/>
        </w:rPr>
        <w:t xml:space="preserve"> </w:t>
      </w:r>
      <w:r w:rsidRPr="00E853B3">
        <w:rPr>
          <w:color w:val="002060"/>
        </w:rPr>
        <w:t xml:space="preserve">può essere condotto in coordinamento con tale sistema, evitando duplicazioni di presidi </w:t>
      </w:r>
      <w:r w:rsidRPr="00443AD7">
        <w:rPr>
          <w:color w:val="002060"/>
        </w:rPr>
        <w:t xml:space="preserve">e </w:t>
      </w:r>
      <w:r w:rsidRPr="00E853B3">
        <w:rPr>
          <w:color w:val="002060"/>
        </w:rPr>
        <w:t>valorizzando le</w:t>
      </w:r>
      <w:r w:rsidRPr="00443AD7">
        <w:rPr>
          <w:color w:val="002060"/>
        </w:rPr>
        <w:t xml:space="preserve"> sinergie tra i </w:t>
      </w:r>
      <w:r w:rsidRPr="00E853B3">
        <w:rPr>
          <w:color w:val="002060"/>
        </w:rPr>
        <w:t>controlli</w:t>
      </w:r>
      <w:r w:rsidRPr="00443AD7">
        <w:rPr>
          <w:color w:val="002060"/>
        </w:rPr>
        <w:t>.</w:t>
      </w:r>
    </w:p>
    <w:p w14:paraId="7F508B3D" w14:textId="773C45E2" w:rsidR="00BF1088" w:rsidRPr="00443AD7" w:rsidRDefault="008F2748" w:rsidP="00443AD7">
      <w:pPr>
        <w:pStyle w:val="Corpotesto"/>
        <w:spacing w:before="120"/>
        <w:ind w:right="842"/>
        <w:rPr>
          <w:color w:val="002060"/>
        </w:rPr>
      </w:pPr>
      <w:r w:rsidRPr="00443AD7">
        <w:rPr>
          <w:color w:val="002060"/>
        </w:rPr>
        <w:t>In particolare, il d.lgs. 5 agosto 2015, n. 128</w:t>
      </w:r>
      <w:r w:rsidRPr="00443AD7">
        <w:rPr>
          <w:color w:val="002060"/>
          <w:vertAlign w:val="superscript"/>
        </w:rPr>
        <w:t>16</w:t>
      </w:r>
      <w:r w:rsidRPr="00E853B3">
        <w:rPr>
          <w:rStyle w:val="Rimandonotaapidipagina"/>
          <w:color w:val="002060"/>
        </w:rPr>
        <w:footnoteReference w:id="15"/>
      </w:r>
      <w:r w:rsidRPr="00443AD7">
        <w:rPr>
          <w:color w:val="002060"/>
        </w:rPr>
        <w:t xml:space="preserve"> ha introdotto nel nostro ordinamento il regime di adempimento collaborativo (c.d. </w:t>
      </w:r>
      <w:r w:rsidRPr="00443AD7">
        <w:rPr>
          <w:i/>
          <w:color w:val="002060"/>
        </w:rPr>
        <w:t>cooperative compliance</w:t>
      </w:r>
      <w:r w:rsidRPr="00443AD7">
        <w:rPr>
          <w:color w:val="002060"/>
        </w:rPr>
        <w:t>), accessibile da parte delle imprese</w:t>
      </w:r>
      <w:r w:rsidRPr="00443AD7">
        <w:rPr>
          <w:color w:val="002060"/>
          <w:spacing w:val="-1"/>
        </w:rPr>
        <w:t xml:space="preserve"> </w:t>
      </w:r>
      <w:r w:rsidRPr="00443AD7">
        <w:rPr>
          <w:color w:val="002060"/>
        </w:rPr>
        <w:t>di maggiori</w:t>
      </w:r>
      <w:r w:rsidRPr="00443AD7">
        <w:rPr>
          <w:color w:val="002060"/>
          <w:spacing w:val="-1"/>
        </w:rPr>
        <w:t xml:space="preserve"> </w:t>
      </w:r>
      <w:r w:rsidRPr="00443AD7">
        <w:rPr>
          <w:color w:val="002060"/>
        </w:rPr>
        <w:t>dimensioni che si siano</w:t>
      </w:r>
      <w:r w:rsidRPr="00443AD7">
        <w:rPr>
          <w:color w:val="002060"/>
          <w:spacing w:val="-1"/>
        </w:rPr>
        <w:t xml:space="preserve"> </w:t>
      </w:r>
      <w:r w:rsidRPr="00443AD7">
        <w:rPr>
          <w:color w:val="002060"/>
        </w:rPr>
        <w:t xml:space="preserve">dotate di un efficace “sistema </w:t>
      </w:r>
      <w:r w:rsidRPr="00443AD7">
        <w:rPr>
          <w:color w:val="002060"/>
        </w:rPr>
        <w:lastRenderedPageBreak/>
        <w:t xml:space="preserve">di rilevazione, misurazione, gestione e controllo del rischio fiscale”, il TCF, comprensivo di procedure di </w:t>
      </w:r>
      <w:r w:rsidRPr="00443AD7">
        <w:rPr>
          <w:i/>
          <w:color w:val="002060"/>
        </w:rPr>
        <w:t xml:space="preserve">risk assessment </w:t>
      </w:r>
      <w:r w:rsidRPr="00443AD7">
        <w:rPr>
          <w:color w:val="002060"/>
        </w:rPr>
        <w:t xml:space="preserve">e di </w:t>
      </w:r>
      <w:r w:rsidRPr="00443AD7">
        <w:rPr>
          <w:i/>
          <w:color w:val="002060"/>
        </w:rPr>
        <w:t>risk management</w:t>
      </w:r>
      <w:r w:rsidRPr="00443AD7">
        <w:rPr>
          <w:color w:val="002060"/>
        </w:rPr>
        <w:t>. Si tratta di un modello di gestione e controllo strutturato del rischio che introduce un sistema di autovalutazione</w:t>
      </w:r>
      <w:r w:rsidRPr="00443AD7">
        <w:rPr>
          <w:color w:val="002060"/>
          <w:spacing w:val="69"/>
        </w:rPr>
        <w:t xml:space="preserve"> </w:t>
      </w:r>
      <w:r w:rsidRPr="00443AD7">
        <w:rPr>
          <w:color w:val="002060"/>
        </w:rPr>
        <w:t>preventiva</w:t>
      </w:r>
      <w:r w:rsidRPr="00443AD7">
        <w:rPr>
          <w:color w:val="002060"/>
          <w:spacing w:val="69"/>
        </w:rPr>
        <w:t xml:space="preserve"> </w:t>
      </w:r>
      <w:r w:rsidRPr="00443AD7">
        <w:rPr>
          <w:color w:val="002060"/>
        </w:rPr>
        <w:t>del</w:t>
      </w:r>
      <w:r w:rsidRPr="00443AD7">
        <w:rPr>
          <w:color w:val="002060"/>
          <w:spacing w:val="68"/>
        </w:rPr>
        <w:t xml:space="preserve"> </w:t>
      </w:r>
      <w:r w:rsidRPr="00443AD7">
        <w:rPr>
          <w:color w:val="002060"/>
        </w:rPr>
        <w:t>rischio</w:t>
      </w:r>
      <w:r w:rsidRPr="00443AD7">
        <w:rPr>
          <w:color w:val="002060"/>
          <w:spacing w:val="69"/>
        </w:rPr>
        <w:t xml:space="preserve"> </w:t>
      </w:r>
      <w:r w:rsidRPr="00443AD7">
        <w:rPr>
          <w:color w:val="002060"/>
        </w:rPr>
        <w:t>fiscale</w:t>
      </w:r>
      <w:r w:rsidRPr="00443AD7">
        <w:rPr>
          <w:color w:val="002060"/>
          <w:spacing w:val="69"/>
        </w:rPr>
        <w:t xml:space="preserve"> </w:t>
      </w:r>
      <w:r w:rsidRPr="00443AD7">
        <w:rPr>
          <w:color w:val="002060"/>
        </w:rPr>
        <w:t>e</w:t>
      </w:r>
      <w:r w:rsidRPr="00443AD7">
        <w:rPr>
          <w:color w:val="002060"/>
          <w:spacing w:val="69"/>
        </w:rPr>
        <w:t xml:space="preserve"> </w:t>
      </w:r>
      <w:r w:rsidRPr="00443AD7">
        <w:rPr>
          <w:color w:val="002060"/>
        </w:rPr>
        <w:t>di</w:t>
      </w:r>
      <w:r w:rsidRPr="00443AD7">
        <w:rPr>
          <w:color w:val="002060"/>
          <w:spacing w:val="68"/>
        </w:rPr>
        <w:t xml:space="preserve"> </w:t>
      </w:r>
      <w:r w:rsidRPr="00443AD7">
        <w:rPr>
          <w:color w:val="002060"/>
        </w:rPr>
        <w:t>interlocuzione</w:t>
      </w:r>
      <w:r w:rsidRPr="00443AD7">
        <w:rPr>
          <w:color w:val="002060"/>
          <w:spacing w:val="69"/>
        </w:rPr>
        <w:t xml:space="preserve"> </w:t>
      </w:r>
      <w:r w:rsidRPr="00443AD7">
        <w:rPr>
          <w:color w:val="002060"/>
        </w:rPr>
        <w:t>privilegiata</w:t>
      </w:r>
      <w:r w:rsidRPr="00443AD7">
        <w:rPr>
          <w:color w:val="002060"/>
          <w:spacing w:val="69"/>
        </w:rPr>
        <w:t xml:space="preserve"> </w:t>
      </w:r>
      <w:r w:rsidRPr="00443AD7">
        <w:rPr>
          <w:color w:val="002060"/>
        </w:rPr>
        <w:t>con</w:t>
      </w:r>
    </w:p>
    <w:p w14:paraId="24306B1C" w14:textId="779972EE" w:rsidR="00BF1088" w:rsidRPr="00443AD7" w:rsidRDefault="008F2748" w:rsidP="00443AD7">
      <w:pPr>
        <w:pStyle w:val="Corpotesto"/>
        <w:spacing w:before="120"/>
        <w:ind w:left="0" w:right="845"/>
        <w:rPr>
          <w:color w:val="002060"/>
        </w:rPr>
      </w:pPr>
      <w:r w:rsidRPr="00443AD7">
        <w:rPr>
          <w:color w:val="002060"/>
        </w:rPr>
        <w:t>l’Agenzia delle Entrate, volto a porre sotto presidio tutti i processi aziendali e le transazioni che abbiano natura tributaria, nell’interesse convergente dell’amministrazione fiscale e del contribuente</w:t>
      </w:r>
      <w:r w:rsidR="00434A65" w:rsidRPr="00E853B3">
        <w:rPr>
          <w:rStyle w:val="Rimandonotaapidipagina"/>
          <w:color w:val="002060"/>
        </w:rPr>
        <w:footnoteReference w:id="16"/>
      </w:r>
      <w:r w:rsidRPr="00443AD7">
        <w:rPr>
          <w:color w:val="002060"/>
        </w:rPr>
        <w:t>.</w:t>
      </w:r>
    </w:p>
    <w:p w14:paraId="7089DBCC" w14:textId="77777777" w:rsidR="00BF1088" w:rsidRPr="00443AD7" w:rsidRDefault="008F2748" w:rsidP="00443AD7">
      <w:pPr>
        <w:pStyle w:val="Corpotesto"/>
        <w:spacing w:before="120"/>
        <w:rPr>
          <w:color w:val="002060"/>
        </w:rPr>
      </w:pPr>
      <w:r w:rsidRPr="00443AD7">
        <w:rPr>
          <w:color w:val="002060"/>
        </w:rPr>
        <w:t>Pertanto,</w:t>
      </w:r>
      <w:r w:rsidRPr="00443AD7">
        <w:rPr>
          <w:color w:val="002060"/>
          <w:spacing w:val="27"/>
        </w:rPr>
        <w:t xml:space="preserve"> </w:t>
      </w:r>
      <w:r w:rsidRPr="00443AD7">
        <w:rPr>
          <w:color w:val="002060"/>
        </w:rPr>
        <w:t>le</w:t>
      </w:r>
      <w:r w:rsidRPr="00443AD7">
        <w:rPr>
          <w:color w:val="002060"/>
          <w:spacing w:val="28"/>
        </w:rPr>
        <w:t xml:space="preserve"> </w:t>
      </w:r>
      <w:r w:rsidRPr="00443AD7">
        <w:rPr>
          <w:color w:val="002060"/>
        </w:rPr>
        <w:t>società</w:t>
      </w:r>
      <w:r w:rsidRPr="00443AD7">
        <w:rPr>
          <w:color w:val="002060"/>
          <w:spacing w:val="28"/>
        </w:rPr>
        <w:t xml:space="preserve"> </w:t>
      </w:r>
      <w:r w:rsidRPr="00443AD7">
        <w:rPr>
          <w:color w:val="002060"/>
        </w:rPr>
        <w:t>che</w:t>
      </w:r>
      <w:r w:rsidRPr="00443AD7">
        <w:rPr>
          <w:color w:val="002060"/>
          <w:spacing w:val="25"/>
        </w:rPr>
        <w:t xml:space="preserve"> </w:t>
      </w:r>
      <w:r w:rsidRPr="00443AD7">
        <w:rPr>
          <w:color w:val="002060"/>
        </w:rPr>
        <w:t>hanno</w:t>
      </w:r>
      <w:r w:rsidRPr="00443AD7">
        <w:rPr>
          <w:color w:val="002060"/>
          <w:spacing w:val="28"/>
        </w:rPr>
        <w:t xml:space="preserve"> </w:t>
      </w:r>
      <w:r w:rsidRPr="00443AD7">
        <w:rPr>
          <w:color w:val="002060"/>
        </w:rPr>
        <w:t>adottato</w:t>
      </w:r>
      <w:r w:rsidRPr="00443AD7">
        <w:rPr>
          <w:color w:val="002060"/>
          <w:spacing w:val="29"/>
        </w:rPr>
        <w:t xml:space="preserve"> </w:t>
      </w:r>
      <w:r w:rsidRPr="00443AD7">
        <w:rPr>
          <w:color w:val="002060"/>
        </w:rPr>
        <w:t>il</w:t>
      </w:r>
      <w:r w:rsidRPr="00443AD7">
        <w:rPr>
          <w:color w:val="002060"/>
          <w:spacing w:val="27"/>
        </w:rPr>
        <w:t xml:space="preserve"> </w:t>
      </w:r>
      <w:r w:rsidRPr="00443AD7">
        <w:rPr>
          <w:color w:val="002060"/>
        </w:rPr>
        <w:t>TCF</w:t>
      </w:r>
      <w:r w:rsidRPr="00443AD7">
        <w:rPr>
          <w:color w:val="002060"/>
          <w:spacing w:val="29"/>
        </w:rPr>
        <w:t xml:space="preserve"> </w:t>
      </w:r>
      <w:r w:rsidRPr="00443AD7">
        <w:rPr>
          <w:color w:val="002060"/>
        </w:rPr>
        <w:t>hanno</w:t>
      </w:r>
      <w:r w:rsidRPr="00443AD7">
        <w:rPr>
          <w:color w:val="002060"/>
          <w:spacing w:val="24"/>
        </w:rPr>
        <w:t xml:space="preserve"> </w:t>
      </w:r>
      <w:r w:rsidRPr="00443AD7">
        <w:rPr>
          <w:color w:val="002060"/>
        </w:rPr>
        <w:t>di</w:t>
      </w:r>
      <w:r w:rsidRPr="00443AD7">
        <w:rPr>
          <w:color w:val="002060"/>
          <w:spacing w:val="26"/>
        </w:rPr>
        <w:t xml:space="preserve"> </w:t>
      </w:r>
      <w:r w:rsidRPr="00443AD7">
        <w:rPr>
          <w:color w:val="002060"/>
        </w:rPr>
        <w:t>fatto</w:t>
      </w:r>
      <w:r w:rsidRPr="00443AD7">
        <w:rPr>
          <w:color w:val="002060"/>
          <w:spacing w:val="25"/>
        </w:rPr>
        <w:t xml:space="preserve"> </w:t>
      </w:r>
      <w:r w:rsidRPr="00443AD7">
        <w:rPr>
          <w:color w:val="002060"/>
        </w:rPr>
        <w:t>già</w:t>
      </w:r>
      <w:r w:rsidRPr="00443AD7">
        <w:rPr>
          <w:color w:val="002060"/>
          <w:spacing w:val="27"/>
        </w:rPr>
        <w:t xml:space="preserve"> </w:t>
      </w:r>
      <w:r w:rsidRPr="00443AD7">
        <w:rPr>
          <w:color w:val="002060"/>
        </w:rPr>
        <w:t>implementato</w:t>
      </w:r>
      <w:r w:rsidRPr="00443AD7">
        <w:rPr>
          <w:color w:val="002060"/>
          <w:spacing w:val="28"/>
        </w:rPr>
        <w:t xml:space="preserve"> </w:t>
      </w:r>
      <w:r w:rsidRPr="00443AD7">
        <w:rPr>
          <w:color w:val="002060"/>
          <w:spacing w:val="-5"/>
        </w:rPr>
        <w:t>un</w:t>
      </w:r>
    </w:p>
    <w:p w14:paraId="7906517F" w14:textId="35827B19" w:rsidR="00BF1088" w:rsidRPr="00443AD7" w:rsidRDefault="008F2748" w:rsidP="00443AD7">
      <w:pPr>
        <w:spacing w:before="120"/>
        <w:ind w:left="141" w:right="841"/>
        <w:jc w:val="both"/>
        <w:rPr>
          <w:color w:val="002060"/>
        </w:rPr>
      </w:pPr>
      <w:r w:rsidRPr="00443AD7">
        <w:rPr>
          <w:color w:val="002060"/>
          <w:sz w:val="24"/>
        </w:rPr>
        <w:t>«</w:t>
      </w:r>
      <w:r w:rsidRPr="00443AD7">
        <w:rPr>
          <w:i/>
          <w:color w:val="002060"/>
          <w:sz w:val="24"/>
        </w:rPr>
        <w:t>sistema di rilevazione, misurazione, gestione e controllo del rischio fiscale</w:t>
      </w:r>
      <w:r w:rsidRPr="00443AD7">
        <w:rPr>
          <w:color w:val="002060"/>
          <w:sz w:val="24"/>
        </w:rPr>
        <w:t>», inteso quale</w:t>
      </w:r>
      <w:r w:rsidRPr="00443AD7">
        <w:rPr>
          <w:color w:val="002060"/>
          <w:spacing w:val="-5"/>
          <w:sz w:val="24"/>
        </w:rPr>
        <w:t xml:space="preserve"> </w:t>
      </w:r>
      <w:r w:rsidRPr="00443AD7">
        <w:rPr>
          <w:color w:val="002060"/>
          <w:sz w:val="24"/>
        </w:rPr>
        <w:t>«</w:t>
      </w:r>
      <w:r w:rsidRPr="00443AD7">
        <w:rPr>
          <w:i/>
          <w:color w:val="002060"/>
          <w:sz w:val="24"/>
        </w:rPr>
        <w:t>rischio</w:t>
      </w:r>
      <w:r w:rsidRPr="00443AD7">
        <w:rPr>
          <w:i/>
          <w:color w:val="002060"/>
          <w:spacing w:val="-5"/>
          <w:sz w:val="24"/>
        </w:rPr>
        <w:t xml:space="preserve"> </w:t>
      </w:r>
      <w:r w:rsidRPr="00443AD7">
        <w:rPr>
          <w:i/>
          <w:color w:val="002060"/>
          <w:sz w:val="24"/>
        </w:rPr>
        <w:t>di</w:t>
      </w:r>
      <w:r w:rsidRPr="00443AD7">
        <w:rPr>
          <w:i/>
          <w:color w:val="002060"/>
          <w:spacing w:val="-6"/>
          <w:sz w:val="24"/>
        </w:rPr>
        <w:t xml:space="preserve"> </w:t>
      </w:r>
      <w:r w:rsidRPr="00443AD7">
        <w:rPr>
          <w:i/>
          <w:color w:val="002060"/>
          <w:sz w:val="24"/>
        </w:rPr>
        <w:t>operare</w:t>
      </w:r>
      <w:r w:rsidRPr="00443AD7">
        <w:rPr>
          <w:i/>
          <w:color w:val="002060"/>
          <w:spacing w:val="-5"/>
          <w:sz w:val="24"/>
        </w:rPr>
        <w:t xml:space="preserve"> </w:t>
      </w:r>
      <w:r w:rsidRPr="00443AD7">
        <w:rPr>
          <w:i/>
          <w:color w:val="002060"/>
          <w:sz w:val="24"/>
        </w:rPr>
        <w:t>in</w:t>
      </w:r>
      <w:r w:rsidRPr="00443AD7">
        <w:rPr>
          <w:i/>
          <w:color w:val="002060"/>
          <w:spacing w:val="-5"/>
          <w:sz w:val="24"/>
        </w:rPr>
        <w:t xml:space="preserve"> </w:t>
      </w:r>
      <w:r w:rsidRPr="00443AD7">
        <w:rPr>
          <w:i/>
          <w:color w:val="002060"/>
          <w:sz w:val="24"/>
        </w:rPr>
        <w:t>violazione</w:t>
      </w:r>
      <w:r w:rsidRPr="00443AD7">
        <w:rPr>
          <w:i/>
          <w:color w:val="002060"/>
          <w:spacing w:val="-5"/>
          <w:sz w:val="24"/>
        </w:rPr>
        <w:t xml:space="preserve"> </w:t>
      </w:r>
      <w:r w:rsidRPr="00443AD7">
        <w:rPr>
          <w:i/>
          <w:color w:val="002060"/>
          <w:sz w:val="24"/>
        </w:rPr>
        <w:t>di</w:t>
      </w:r>
      <w:r w:rsidRPr="00443AD7">
        <w:rPr>
          <w:i/>
          <w:color w:val="002060"/>
          <w:spacing w:val="-6"/>
          <w:sz w:val="24"/>
        </w:rPr>
        <w:t xml:space="preserve"> </w:t>
      </w:r>
      <w:r w:rsidRPr="00443AD7">
        <w:rPr>
          <w:i/>
          <w:color w:val="002060"/>
          <w:sz w:val="24"/>
        </w:rPr>
        <w:t>norme</w:t>
      </w:r>
      <w:r w:rsidRPr="00443AD7">
        <w:rPr>
          <w:i/>
          <w:color w:val="002060"/>
          <w:spacing w:val="-5"/>
          <w:sz w:val="24"/>
        </w:rPr>
        <w:t xml:space="preserve"> </w:t>
      </w:r>
      <w:r w:rsidRPr="00443AD7">
        <w:rPr>
          <w:i/>
          <w:color w:val="002060"/>
          <w:sz w:val="24"/>
        </w:rPr>
        <w:t>di</w:t>
      </w:r>
      <w:r w:rsidRPr="00443AD7">
        <w:rPr>
          <w:i/>
          <w:color w:val="002060"/>
          <w:spacing w:val="-6"/>
          <w:sz w:val="24"/>
        </w:rPr>
        <w:t xml:space="preserve"> </w:t>
      </w:r>
      <w:r w:rsidRPr="00443AD7">
        <w:rPr>
          <w:i/>
          <w:color w:val="002060"/>
          <w:sz w:val="24"/>
        </w:rPr>
        <w:t>natura</w:t>
      </w:r>
      <w:r w:rsidRPr="00443AD7">
        <w:rPr>
          <w:i/>
          <w:color w:val="002060"/>
          <w:spacing w:val="-5"/>
          <w:sz w:val="24"/>
        </w:rPr>
        <w:t xml:space="preserve"> </w:t>
      </w:r>
      <w:r w:rsidRPr="00443AD7">
        <w:rPr>
          <w:i/>
          <w:color w:val="002060"/>
          <w:sz w:val="24"/>
        </w:rPr>
        <w:t>tributaria</w:t>
      </w:r>
      <w:r w:rsidRPr="00443AD7">
        <w:rPr>
          <w:i/>
          <w:color w:val="002060"/>
          <w:spacing w:val="-5"/>
          <w:sz w:val="24"/>
        </w:rPr>
        <w:t xml:space="preserve"> </w:t>
      </w:r>
      <w:r w:rsidRPr="00443AD7">
        <w:rPr>
          <w:i/>
          <w:color w:val="002060"/>
          <w:sz w:val="24"/>
        </w:rPr>
        <w:t>ovvero</w:t>
      </w:r>
      <w:r w:rsidRPr="00443AD7">
        <w:rPr>
          <w:i/>
          <w:color w:val="002060"/>
          <w:spacing w:val="-5"/>
          <w:sz w:val="24"/>
        </w:rPr>
        <w:t xml:space="preserve"> </w:t>
      </w:r>
      <w:r w:rsidRPr="00443AD7">
        <w:rPr>
          <w:i/>
          <w:color w:val="002060"/>
          <w:sz w:val="24"/>
        </w:rPr>
        <w:t>in</w:t>
      </w:r>
      <w:r w:rsidRPr="00443AD7">
        <w:rPr>
          <w:i/>
          <w:color w:val="002060"/>
          <w:spacing w:val="-5"/>
          <w:sz w:val="24"/>
        </w:rPr>
        <w:t xml:space="preserve"> </w:t>
      </w:r>
      <w:r w:rsidRPr="00443AD7">
        <w:rPr>
          <w:i/>
          <w:color w:val="002060"/>
          <w:sz w:val="24"/>
        </w:rPr>
        <w:t>contrasto con i principi o con le finalità dell’ordinamento tributario</w:t>
      </w:r>
      <w:r w:rsidRPr="00443AD7">
        <w:rPr>
          <w:color w:val="002060"/>
          <w:sz w:val="24"/>
        </w:rPr>
        <w:t>»</w:t>
      </w:r>
      <w:r w:rsidRPr="00E853B3">
        <w:rPr>
          <w:rStyle w:val="Rimandonotaapidipagina"/>
          <w:color w:val="002060"/>
          <w:sz w:val="24"/>
          <w:szCs w:val="24"/>
        </w:rPr>
        <w:footnoteReference w:id="17"/>
      </w:r>
      <w:r w:rsidRPr="00443AD7">
        <w:rPr>
          <w:color w:val="002060"/>
          <w:sz w:val="24"/>
        </w:rPr>
        <w:t>. Si tratta, quindi, di un sistema</w:t>
      </w:r>
      <w:r w:rsidRPr="00443AD7">
        <w:rPr>
          <w:color w:val="002060"/>
          <w:spacing w:val="-1"/>
          <w:sz w:val="24"/>
        </w:rPr>
        <w:t xml:space="preserve"> </w:t>
      </w:r>
      <w:r w:rsidRPr="00443AD7">
        <w:rPr>
          <w:color w:val="002060"/>
          <w:sz w:val="24"/>
        </w:rPr>
        <w:t>che</w:t>
      </w:r>
      <w:r w:rsidRPr="00443AD7">
        <w:rPr>
          <w:color w:val="002060"/>
          <w:spacing w:val="-1"/>
          <w:sz w:val="24"/>
        </w:rPr>
        <w:t xml:space="preserve"> </w:t>
      </w:r>
      <w:r w:rsidRPr="00443AD7">
        <w:rPr>
          <w:color w:val="002060"/>
          <w:sz w:val="24"/>
        </w:rPr>
        <w:t>può</w:t>
      </w:r>
      <w:r w:rsidRPr="00443AD7">
        <w:rPr>
          <w:color w:val="002060"/>
          <w:spacing w:val="-1"/>
          <w:sz w:val="24"/>
        </w:rPr>
        <w:t xml:space="preserve"> </w:t>
      </w:r>
      <w:r w:rsidRPr="00443AD7">
        <w:rPr>
          <w:color w:val="002060"/>
          <w:sz w:val="24"/>
        </w:rPr>
        <w:t>costituire</w:t>
      </w:r>
      <w:r w:rsidRPr="00443AD7">
        <w:rPr>
          <w:color w:val="002060"/>
          <w:spacing w:val="-1"/>
          <w:sz w:val="24"/>
        </w:rPr>
        <w:t xml:space="preserve"> </w:t>
      </w:r>
      <w:r w:rsidRPr="00443AD7">
        <w:rPr>
          <w:color w:val="002060"/>
          <w:sz w:val="24"/>
        </w:rPr>
        <w:t>la</w:t>
      </w:r>
      <w:r w:rsidRPr="00443AD7">
        <w:rPr>
          <w:color w:val="002060"/>
          <w:spacing w:val="-1"/>
          <w:sz w:val="24"/>
        </w:rPr>
        <w:t xml:space="preserve"> </w:t>
      </w:r>
      <w:r w:rsidRPr="00443AD7">
        <w:rPr>
          <w:color w:val="002060"/>
          <w:sz w:val="24"/>
        </w:rPr>
        <w:t>piattaforma</w:t>
      </w:r>
      <w:r w:rsidRPr="00443AD7">
        <w:rPr>
          <w:color w:val="002060"/>
          <w:spacing w:val="-1"/>
          <w:sz w:val="24"/>
        </w:rPr>
        <w:t xml:space="preserve"> </w:t>
      </w:r>
      <w:r w:rsidRPr="00443AD7">
        <w:rPr>
          <w:color w:val="002060"/>
          <w:sz w:val="24"/>
        </w:rPr>
        <w:t>per</w:t>
      </w:r>
      <w:r w:rsidRPr="00443AD7">
        <w:rPr>
          <w:color w:val="002060"/>
          <w:spacing w:val="-4"/>
          <w:sz w:val="24"/>
        </w:rPr>
        <w:t xml:space="preserve"> </w:t>
      </w:r>
      <w:r w:rsidRPr="00443AD7">
        <w:rPr>
          <w:color w:val="002060"/>
          <w:sz w:val="24"/>
        </w:rPr>
        <w:t>orientare</w:t>
      </w:r>
      <w:r w:rsidRPr="00443AD7">
        <w:rPr>
          <w:color w:val="002060"/>
          <w:spacing w:val="-1"/>
          <w:sz w:val="24"/>
        </w:rPr>
        <w:t xml:space="preserve"> </w:t>
      </w:r>
      <w:r w:rsidRPr="00443AD7">
        <w:rPr>
          <w:color w:val="002060"/>
          <w:sz w:val="24"/>
        </w:rPr>
        <w:t>i</w:t>
      </w:r>
      <w:r w:rsidRPr="00443AD7">
        <w:rPr>
          <w:color w:val="002060"/>
          <w:spacing w:val="-1"/>
          <w:sz w:val="24"/>
        </w:rPr>
        <w:t xml:space="preserve"> </w:t>
      </w:r>
      <w:r w:rsidRPr="00443AD7">
        <w:rPr>
          <w:color w:val="002060"/>
          <w:sz w:val="24"/>
        </w:rPr>
        <w:t>modelli</w:t>
      </w:r>
      <w:r w:rsidRPr="00443AD7">
        <w:rPr>
          <w:color w:val="002060"/>
          <w:spacing w:val="-1"/>
          <w:sz w:val="24"/>
        </w:rPr>
        <w:t xml:space="preserve"> </w:t>
      </w:r>
      <w:r w:rsidRPr="00443AD7">
        <w:rPr>
          <w:color w:val="002060"/>
          <w:sz w:val="24"/>
        </w:rPr>
        <w:t>organizzativi</w:t>
      </w:r>
      <w:r w:rsidRPr="00443AD7">
        <w:rPr>
          <w:color w:val="002060"/>
          <w:spacing w:val="-2"/>
          <w:sz w:val="24"/>
        </w:rPr>
        <w:t xml:space="preserve"> </w:t>
      </w:r>
      <w:r w:rsidRPr="00443AD7">
        <w:rPr>
          <w:color w:val="002060"/>
          <w:sz w:val="24"/>
        </w:rPr>
        <w:t>verso</w:t>
      </w:r>
      <w:r w:rsidRPr="00443AD7">
        <w:rPr>
          <w:color w:val="002060"/>
          <w:spacing w:val="-1"/>
          <w:sz w:val="24"/>
        </w:rPr>
        <w:t xml:space="preserve"> </w:t>
      </w:r>
      <w:r w:rsidRPr="00443AD7">
        <w:rPr>
          <w:color w:val="002060"/>
          <w:sz w:val="24"/>
        </w:rPr>
        <w:t>un efficace</w:t>
      </w:r>
      <w:r w:rsidRPr="00443AD7">
        <w:rPr>
          <w:color w:val="002060"/>
          <w:spacing w:val="-11"/>
          <w:sz w:val="24"/>
        </w:rPr>
        <w:t xml:space="preserve"> </w:t>
      </w:r>
      <w:r w:rsidRPr="00443AD7">
        <w:rPr>
          <w:color w:val="002060"/>
          <w:sz w:val="24"/>
        </w:rPr>
        <w:t>contenimento</w:t>
      </w:r>
      <w:r w:rsidRPr="00443AD7">
        <w:rPr>
          <w:color w:val="002060"/>
          <w:spacing w:val="-12"/>
          <w:sz w:val="24"/>
        </w:rPr>
        <w:t xml:space="preserve"> </w:t>
      </w:r>
      <w:r w:rsidRPr="00443AD7">
        <w:rPr>
          <w:color w:val="002060"/>
          <w:sz w:val="24"/>
        </w:rPr>
        <w:t>del</w:t>
      </w:r>
      <w:r w:rsidRPr="00443AD7">
        <w:rPr>
          <w:color w:val="002060"/>
          <w:spacing w:val="-12"/>
          <w:sz w:val="24"/>
        </w:rPr>
        <w:t xml:space="preserve"> </w:t>
      </w:r>
      <w:r w:rsidRPr="00443AD7">
        <w:rPr>
          <w:color w:val="002060"/>
          <w:sz w:val="24"/>
        </w:rPr>
        <w:t>rischio</w:t>
      </w:r>
      <w:r w:rsidRPr="00443AD7">
        <w:rPr>
          <w:color w:val="002060"/>
          <w:spacing w:val="-12"/>
          <w:sz w:val="24"/>
        </w:rPr>
        <w:t xml:space="preserve"> </w:t>
      </w:r>
      <w:r w:rsidRPr="00443AD7">
        <w:rPr>
          <w:color w:val="002060"/>
          <w:sz w:val="24"/>
        </w:rPr>
        <w:t>di</w:t>
      </w:r>
      <w:r w:rsidRPr="00443AD7">
        <w:rPr>
          <w:color w:val="002060"/>
          <w:spacing w:val="-12"/>
          <w:sz w:val="24"/>
        </w:rPr>
        <w:t xml:space="preserve"> </w:t>
      </w:r>
      <w:r w:rsidRPr="00443AD7">
        <w:rPr>
          <w:color w:val="002060"/>
          <w:sz w:val="24"/>
        </w:rPr>
        <w:t>commissione</w:t>
      </w:r>
      <w:r w:rsidRPr="00443AD7">
        <w:rPr>
          <w:color w:val="002060"/>
          <w:spacing w:val="-12"/>
          <w:sz w:val="24"/>
        </w:rPr>
        <w:t xml:space="preserve"> </w:t>
      </w:r>
      <w:r w:rsidRPr="00443AD7">
        <w:rPr>
          <w:color w:val="002060"/>
          <w:sz w:val="24"/>
        </w:rPr>
        <w:t>dei</w:t>
      </w:r>
      <w:r w:rsidRPr="00443AD7">
        <w:rPr>
          <w:color w:val="002060"/>
          <w:spacing w:val="-12"/>
          <w:sz w:val="24"/>
        </w:rPr>
        <w:t xml:space="preserve"> </w:t>
      </w:r>
      <w:r w:rsidRPr="00443AD7">
        <w:rPr>
          <w:color w:val="002060"/>
          <w:sz w:val="24"/>
        </w:rPr>
        <w:t>reati</w:t>
      </w:r>
      <w:r w:rsidRPr="00443AD7">
        <w:rPr>
          <w:color w:val="002060"/>
          <w:spacing w:val="-9"/>
          <w:sz w:val="24"/>
        </w:rPr>
        <w:t xml:space="preserve"> </w:t>
      </w:r>
      <w:r w:rsidRPr="00E853B3">
        <w:rPr>
          <w:color w:val="002060"/>
          <w:sz w:val="24"/>
          <w:szCs w:val="24"/>
        </w:rPr>
        <w:t xml:space="preserve">tributari </w:t>
      </w:r>
      <w:r w:rsidRPr="00443AD7">
        <w:rPr>
          <w:color w:val="002060"/>
          <w:sz w:val="24"/>
        </w:rPr>
        <w:t xml:space="preserve">di </w:t>
      </w:r>
      <w:r w:rsidRPr="00E853B3">
        <w:rPr>
          <w:color w:val="002060"/>
          <w:sz w:val="24"/>
          <w:szCs w:val="24"/>
        </w:rPr>
        <w:t>cui all’art.</w:t>
      </w:r>
      <w:r w:rsidRPr="00443AD7">
        <w:rPr>
          <w:color w:val="002060"/>
          <w:spacing w:val="-10"/>
          <w:sz w:val="24"/>
        </w:rPr>
        <w:t xml:space="preserve"> </w:t>
      </w:r>
      <w:r w:rsidRPr="00443AD7">
        <w:rPr>
          <w:color w:val="002060"/>
          <w:sz w:val="24"/>
        </w:rPr>
        <w:t xml:space="preserve">25 </w:t>
      </w:r>
      <w:r w:rsidRPr="00443AD7">
        <w:rPr>
          <w:i/>
          <w:color w:val="002060"/>
          <w:sz w:val="24"/>
        </w:rPr>
        <w:t>quinquiesdecies</w:t>
      </w:r>
      <w:r w:rsidRPr="00443AD7">
        <w:rPr>
          <w:color w:val="002060"/>
          <w:sz w:val="24"/>
        </w:rPr>
        <w:t>, d.lgs. 231/2001).</w:t>
      </w:r>
      <w:r w:rsidRPr="00E853B3">
        <w:rPr>
          <w:color w:val="002060"/>
          <w:sz w:val="24"/>
          <w:szCs w:val="24"/>
        </w:rPr>
        <w:t xml:space="preserve"> L’analogia</w:t>
      </w:r>
      <w:r w:rsidRPr="00443AD7">
        <w:rPr>
          <w:color w:val="002060"/>
          <w:spacing w:val="-11"/>
          <w:sz w:val="24"/>
        </w:rPr>
        <w:t xml:space="preserve"> </w:t>
      </w:r>
      <w:r w:rsidRPr="00443AD7">
        <w:rPr>
          <w:color w:val="002060"/>
          <w:sz w:val="24"/>
        </w:rPr>
        <w:t>strutturale</w:t>
      </w:r>
      <w:r w:rsidRPr="00443AD7">
        <w:rPr>
          <w:color w:val="002060"/>
          <w:spacing w:val="-16"/>
          <w:sz w:val="24"/>
        </w:rPr>
        <w:t xml:space="preserve"> </w:t>
      </w:r>
      <w:r w:rsidRPr="00443AD7">
        <w:rPr>
          <w:color w:val="002060"/>
          <w:sz w:val="24"/>
        </w:rPr>
        <w:t>del</w:t>
      </w:r>
      <w:r w:rsidRPr="00443AD7">
        <w:rPr>
          <w:color w:val="002060"/>
          <w:spacing w:val="-12"/>
          <w:sz w:val="24"/>
        </w:rPr>
        <w:t xml:space="preserve"> </w:t>
      </w:r>
      <w:r w:rsidRPr="00443AD7">
        <w:rPr>
          <w:color w:val="002060"/>
          <w:sz w:val="24"/>
        </w:rPr>
        <w:t>sistema</w:t>
      </w:r>
      <w:r w:rsidRPr="00443AD7">
        <w:rPr>
          <w:color w:val="002060"/>
          <w:spacing w:val="-15"/>
          <w:sz w:val="24"/>
        </w:rPr>
        <w:t xml:space="preserve"> </w:t>
      </w:r>
      <w:r w:rsidRPr="00443AD7">
        <w:rPr>
          <w:color w:val="002060"/>
          <w:sz w:val="24"/>
        </w:rPr>
        <w:t>di</w:t>
      </w:r>
      <w:r w:rsidRPr="00443AD7">
        <w:rPr>
          <w:color w:val="002060"/>
          <w:spacing w:val="-12"/>
          <w:sz w:val="24"/>
        </w:rPr>
        <w:t xml:space="preserve"> </w:t>
      </w:r>
      <w:r w:rsidRPr="00443AD7">
        <w:rPr>
          <w:color w:val="002060"/>
          <w:sz w:val="24"/>
        </w:rPr>
        <w:t>controllo</w:t>
      </w:r>
      <w:r w:rsidRPr="00443AD7">
        <w:rPr>
          <w:color w:val="002060"/>
          <w:spacing w:val="-11"/>
          <w:sz w:val="24"/>
        </w:rPr>
        <w:t xml:space="preserve"> </w:t>
      </w:r>
      <w:r w:rsidRPr="00443AD7">
        <w:rPr>
          <w:color w:val="002060"/>
          <w:sz w:val="24"/>
        </w:rPr>
        <w:t>del</w:t>
      </w:r>
      <w:r w:rsidRPr="00443AD7">
        <w:rPr>
          <w:color w:val="002060"/>
          <w:spacing w:val="-17"/>
          <w:sz w:val="24"/>
        </w:rPr>
        <w:t xml:space="preserve"> </w:t>
      </w:r>
      <w:r w:rsidRPr="00443AD7">
        <w:rPr>
          <w:color w:val="002060"/>
          <w:sz w:val="24"/>
        </w:rPr>
        <w:t>rischio</w:t>
      </w:r>
      <w:r w:rsidRPr="00443AD7">
        <w:rPr>
          <w:color w:val="002060"/>
          <w:spacing w:val="-15"/>
          <w:sz w:val="24"/>
        </w:rPr>
        <w:t xml:space="preserve"> </w:t>
      </w:r>
      <w:r w:rsidRPr="00443AD7">
        <w:rPr>
          <w:color w:val="002060"/>
          <w:sz w:val="24"/>
        </w:rPr>
        <w:t>fiscale</w:t>
      </w:r>
      <w:r w:rsidRPr="00443AD7">
        <w:rPr>
          <w:color w:val="002060"/>
          <w:spacing w:val="-16"/>
          <w:sz w:val="24"/>
        </w:rPr>
        <w:t xml:space="preserve"> </w:t>
      </w:r>
      <w:r w:rsidRPr="00443AD7">
        <w:rPr>
          <w:color w:val="002060"/>
          <w:sz w:val="24"/>
        </w:rPr>
        <w:t>rispetto</w:t>
      </w:r>
      <w:r w:rsidRPr="00443AD7">
        <w:rPr>
          <w:color w:val="002060"/>
          <w:spacing w:val="-15"/>
          <w:sz w:val="24"/>
        </w:rPr>
        <w:t xml:space="preserve"> </w:t>
      </w:r>
      <w:r w:rsidRPr="00443AD7">
        <w:rPr>
          <w:color w:val="002060"/>
          <w:sz w:val="24"/>
        </w:rPr>
        <w:t>ai</w:t>
      </w:r>
      <w:r w:rsidRPr="00443AD7">
        <w:rPr>
          <w:color w:val="002060"/>
          <w:spacing w:val="-17"/>
          <w:sz w:val="24"/>
        </w:rPr>
        <w:t xml:space="preserve"> </w:t>
      </w:r>
      <w:r w:rsidRPr="00443AD7">
        <w:rPr>
          <w:color w:val="002060"/>
          <w:sz w:val="24"/>
        </w:rPr>
        <w:t xml:space="preserve">Modelli organizzativi </w:t>
      </w:r>
      <w:r w:rsidRPr="00443AD7">
        <w:rPr>
          <w:i/>
          <w:color w:val="002060"/>
          <w:sz w:val="24"/>
        </w:rPr>
        <w:t xml:space="preserve">ex </w:t>
      </w:r>
      <w:r w:rsidRPr="00443AD7">
        <w:rPr>
          <w:color w:val="002060"/>
          <w:sz w:val="24"/>
        </w:rPr>
        <w:t>d.lgs. 231 del 2001 è indubbia, così come l’attività di monitoraggio/</w:t>
      </w:r>
      <w:r w:rsidRPr="00443AD7">
        <w:rPr>
          <w:i/>
          <w:color w:val="002060"/>
          <w:sz w:val="24"/>
        </w:rPr>
        <w:t>testing</w:t>
      </w:r>
      <w:r w:rsidRPr="00443AD7">
        <w:rPr>
          <w:i/>
          <w:color w:val="002060"/>
          <w:spacing w:val="-2"/>
          <w:sz w:val="24"/>
        </w:rPr>
        <w:t xml:space="preserve"> </w:t>
      </w:r>
      <w:r w:rsidRPr="00443AD7">
        <w:rPr>
          <w:color w:val="002060"/>
          <w:sz w:val="24"/>
        </w:rPr>
        <w:t>finalizzata</w:t>
      </w:r>
      <w:r w:rsidRPr="00443AD7">
        <w:rPr>
          <w:color w:val="002060"/>
          <w:spacing w:val="-4"/>
          <w:sz w:val="24"/>
        </w:rPr>
        <w:t xml:space="preserve"> </w:t>
      </w:r>
      <w:r w:rsidRPr="00443AD7">
        <w:rPr>
          <w:color w:val="002060"/>
          <w:sz w:val="24"/>
        </w:rPr>
        <w:t>all’individuazione</w:t>
      </w:r>
      <w:r w:rsidRPr="00443AD7">
        <w:rPr>
          <w:color w:val="002060"/>
          <w:spacing w:val="-4"/>
          <w:sz w:val="24"/>
        </w:rPr>
        <w:t xml:space="preserve"> </w:t>
      </w:r>
      <w:r w:rsidRPr="00443AD7">
        <w:rPr>
          <w:color w:val="002060"/>
          <w:sz w:val="24"/>
        </w:rPr>
        <w:t>di</w:t>
      </w:r>
      <w:r w:rsidRPr="00443AD7">
        <w:rPr>
          <w:color w:val="002060"/>
          <w:spacing w:val="-4"/>
          <w:sz w:val="24"/>
        </w:rPr>
        <w:t xml:space="preserve"> </w:t>
      </w:r>
      <w:r w:rsidRPr="00443AD7">
        <w:rPr>
          <w:color w:val="002060"/>
          <w:sz w:val="24"/>
        </w:rPr>
        <w:t>carenze</w:t>
      </w:r>
      <w:r w:rsidRPr="00443AD7">
        <w:rPr>
          <w:color w:val="002060"/>
          <w:spacing w:val="-4"/>
          <w:sz w:val="24"/>
        </w:rPr>
        <w:t xml:space="preserve"> </w:t>
      </w:r>
      <w:r w:rsidRPr="00443AD7">
        <w:rPr>
          <w:color w:val="002060"/>
          <w:sz w:val="24"/>
        </w:rPr>
        <w:t>o</w:t>
      </w:r>
      <w:r w:rsidRPr="00443AD7">
        <w:rPr>
          <w:color w:val="002060"/>
          <w:spacing w:val="-8"/>
          <w:sz w:val="24"/>
        </w:rPr>
        <w:t xml:space="preserve"> </w:t>
      </w:r>
      <w:r w:rsidRPr="00443AD7">
        <w:rPr>
          <w:color w:val="002060"/>
          <w:sz w:val="24"/>
        </w:rPr>
        <w:t>errori</w:t>
      </w:r>
      <w:r w:rsidRPr="00443AD7">
        <w:rPr>
          <w:color w:val="002060"/>
          <w:spacing w:val="-4"/>
          <w:sz w:val="24"/>
        </w:rPr>
        <w:t xml:space="preserve"> </w:t>
      </w:r>
      <w:r w:rsidRPr="00443AD7">
        <w:rPr>
          <w:color w:val="002060"/>
          <w:sz w:val="24"/>
        </w:rPr>
        <w:t>di</w:t>
      </w:r>
      <w:r w:rsidRPr="00443AD7">
        <w:rPr>
          <w:color w:val="002060"/>
          <w:spacing w:val="-4"/>
          <w:sz w:val="24"/>
        </w:rPr>
        <w:t xml:space="preserve"> </w:t>
      </w:r>
      <w:r w:rsidRPr="00443AD7">
        <w:rPr>
          <w:color w:val="002060"/>
          <w:sz w:val="24"/>
        </w:rPr>
        <w:t xml:space="preserve">funzionamento e conseguente attivazione di azioni correttive, nonché </w:t>
      </w:r>
      <w:r w:rsidR="007143E7" w:rsidRPr="00E853B3">
        <w:rPr>
          <w:color w:val="002060"/>
          <w:sz w:val="24"/>
          <w:szCs w:val="24"/>
        </w:rPr>
        <w:t xml:space="preserve">i </w:t>
      </w:r>
      <w:r w:rsidRPr="00E853B3">
        <w:rPr>
          <w:color w:val="002060"/>
          <w:sz w:val="24"/>
          <w:szCs w:val="24"/>
        </w:rPr>
        <w:t>meccanismi</w:t>
      </w:r>
      <w:r w:rsidRPr="00443AD7">
        <w:rPr>
          <w:color w:val="002060"/>
          <w:sz w:val="24"/>
        </w:rPr>
        <w:t xml:space="preserve"> di </w:t>
      </w:r>
      <w:r w:rsidRPr="00443AD7">
        <w:rPr>
          <w:i/>
          <w:color w:val="002060"/>
          <w:sz w:val="24"/>
        </w:rPr>
        <w:t xml:space="preserve">reporting </w:t>
      </w:r>
      <w:r w:rsidRPr="00443AD7">
        <w:rPr>
          <w:color w:val="002060"/>
          <w:sz w:val="24"/>
        </w:rPr>
        <w:t>periodico agli organi di gestione per l’esame e le valutazioni conseguenti.</w:t>
      </w:r>
    </w:p>
    <w:p w14:paraId="02717172" w14:textId="77777777" w:rsidR="00BF1088" w:rsidRPr="00443AD7" w:rsidRDefault="008F2748" w:rsidP="00443AD7">
      <w:pPr>
        <w:pStyle w:val="Corpotesto"/>
        <w:spacing w:before="120"/>
        <w:ind w:right="837"/>
        <w:rPr>
          <w:color w:val="002060"/>
        </w:rPr>
      </w:pPr>
      <w:r w:rsidRPr="00443AD7">
        <w:rPr>
          <w:color w:val="002060"/>
        </w:rPr>
        <w:t>Inoltre, altro pilastro su cui si fondano entrambi i sistemi di gestione del rischio è costituito dai flussi informativi che devono essere accurati, completi, tempestivi e costanti,</w:t>
      </w:r>
      <w:r w:rsidRPr="00443AD7">
        <w:rPr>
          <w:color w:val="002060"/>
          <w:spacing w:val="-1"/>
        </w:rPr>
        <w:t xml:space="preserve"> </w:t>
      </w:r>
      <w:r w:rsidRPr="00443AD7">
        <w:rPr>
          <w:color w:val="002060"/>
        </w:rPr>
        <w:t>in</w:t>
      </w:r>
      <w:r w:rsidRPr="00443AD7">
        <w:rPr>
          <w:color w:val="002060"/>
          <w:spacing w:val="-1"/>
        </w:rPr>
        <w:t xml:space="preserve"> </w:t>
      </w:r>
      <w:r w:rsidRPr="00443AD7">
        <w:rPr>
          <w:color w:val="002060"/>
        </w:rPr>
        <w:t>modo</w:t>
      </w:r>
      <w:r w:rsidRPr="00443AD7">
        <w:rPr>
          <w:color w:val="002060"/>
          <w:spacing w:val="-1"/>
        </w:rPr>
        <w:t xml:space="preserve"> </w:t>
      </w:r>
      <w:r w:rsidRPr="00443AD7">
        <w:rPr>
          <w:color w:val="002060"/>
        </w:rPr>
        <w:t>da</w:t>
      </w:r>
      <w:r w:rsidRPr="00443AD7">
        <w:rPr>
          <w:color w:val="002060"/>
          <w:spacing w:val="-1"/>
        </w:rPr>
        <w:t xml:space="preserve"> </w:t>
      </w:r>
      <w:r w:rsidRPr="00443AD7">
        <w:rPr>
          <w:color w:val="002060"/>
        </w:rPr>
        <w:t>garantire</w:t>
      </w:r>
      <w:r w:rsidRPr="00443AD7">
        <w:rPr>
          <w:color w:val="002060"/>
          <w:spacing w:val="-1"/>
        </w:rPr>
        <w:t xml:space="preserve"> </w:t>
      </w:r>
      <w:r w:rsidRPr="00443AD7">
        <w:rPr>
          <w:color w:val="002060"/>
        </w:rPr>
        <w:t>la</w:t>
      </w:r>
      <w:r w:rsidRPr="00443AD7">
        <w:rPr>
          <w:color w:val="002060"/>
          <w:spacing w:val="-1"/>
        </w:rPr>
        <w:t xml:space="preserve"> </w:t>
      </w:r>
      <w:r w:rsidRPr="00443AD7">
        <w:rPr>
          <w:color w:val="002060"/>
        </w:rPr>
        <w:t>circolazione</w:t>
      </w:r>
      <w:r w:rsidRPr="00443AD7">
        <w:rPr>
          <w:color w:val="002060"/>
          <w:spacing w:val="-1"/>
        </w:rPr>
        <w:t xml:space="preserve"> </w:t>
      </w:r>
      <w:r w:rsidRPr="00443AD7">
        <w:rPr>
          <w:color w:val="002060"/>
        </w:rPr>
        <w:t>delle</w:t>
      </w:r>
      <w:r w:rsidRPr="00443AD7">
        <w:rPr>
          <w:color w:val="002060"/>
          <w:spacing w:val="-1"/>
        </w:rPr>
        <w:t xml:space="preserve"> </w:t>
      </w:r>
      <w:r w:rsidRPr="00443AD7">
        <w:rPr>
          <w:color w:val="002060"/>
        </w:rPr>
        <w:t>informazioni</w:t>
      </w:r>
      <w:r w:rsidRPr="00443AD7">
        <w:rPr>
          <w:color w:val="002060"/>
          <w:spacing w:val="-1"/>
        </w:rPr>
        <w:t xml:space="preserve"> </w:t>
      </w:r>
      <w:r w:rsidRPr="00443AD7">
        <w:rPr>
          <w:color w:val="002060"/>
        </w:rPr>
        <w:t>a</w:t>
      </w:r>
      <w:r w:rsidRPr="00443AD7">
        <w:rPr>
          <w:color w:val="002060"/>
          <w:spacing w:val="-1"/>
        </w:rPr>
        <w:t xml:space="preserve"> </w:t>
      </w:r>
      <w:r w:rsidRPr="00443AD7">
        <w:rPr>
          <w:color w:val="002060"/>
        </w:rPr>
        <w:t>tutti</w:t>
      </w:r>
      <w:r w:rsidRPr="00443AD7">
        <w:rPr>
          <w:color w:val="002060"/>
          <w:spacing w:val="-1"/>
        </w:rPr>
        <w:t xml:space="preserve"> </w:t>
      </w:r>
      <w:r w:rsidRPr="00443AD7">
        <w:rPr>
          <w:color w:val="002060"/>
        </w:rPr>
        <w:t>i</w:t>
      </w:r>
      <w:r w:rsidRPr="00443AD7">
        <w:rPr>
          <w:color w:val="002060"/>
          <w:spacing w:val="-1"/>
        </w:rPr>
        <w:t xml:space="preserve"> </w:t>
      </w:r>
      <w:r w:rsidRPr="00443AD7">
        <w:rPr>
          <w:color w:val="002060"/>
        </w:rPr>
        <w:t>livelli</w:t>
      </w:r>
      <w:r w:rsidRPr="00443AD7">
        <w:rPr>
          <w:color w:val="002060"/>
          <w:spacing w:val="-1"/>
        </w:rPr>
        <w:t xml:space="preserve"> </w:t>
      </w:r>
      <w:r w:rsidRPr="00443AD7">
        <w:rPr>
          <w:color w:val="002060"/>
        </w:rPr>
        <w:t>aziendali (con la doverosa programmazione di un piano di formazione, comunicazione e informazione</w:t>
      </w:r>
      <w:r w:rsidRPr="00443AD7">
        <w:rPr>
          <w:color w:val="002060"/>
          <w:spacing w:val="40"/>
        </w:rPr>
        <w:t xml:space="preserve"> </w:t>
      </w:r>
      <w:r w:rsidRPr="00443AD7">
        <w:rPr>
          <w:color w:val="002060"/>
        </w:rPr>
        <w:t>volto a diffondere e consolidare la cultura della trasparenza e dell’integrità, nonché la comprensione delle fattispecie di reati tributari, con esemplificazioni delle concrete condotte idonee a generarle).</w:t>
      </w:r>
    </w:p>
    <w:p w14:paraId="5D2946BD" w14:textId="2F587E58" w:rsidR="00BF1088" w:rsidRPr="00443AD7" w:rsidRDefault="008F2748" w:rsidP="00443AD7">
      <w:pPr>
        <w:pStyle w:val="Corpotesto"/>
        <w:spacing w:before="120"/>
        <w:ind w:right="846"/>
        <w:rPr>
          <w:color w:val="002060"/>
        </w:rPr>
      </w:pPr>
      <w:r w:rsidRPr="00443AD7">
        <w:rPr>
          <w:color w:val="002060"/>
        </w:rPr>
        <w:t>Ciò detto, occorre in ogni caso precisare che l’inserimento nei modelli organizzativi e gestionali delle procedure di rilevazione, misurazione, gestione e controllo del rischio fiscale</w:t>
      </w:r>
      <w:r w:rsidRPr="00443AD7">
        <w:rPr>
          <w:color w:val="002060"/>
          <w:spacing w:val="-17"/>
        </w:rPr>
        <w:t xml:space="preserve"> </w:t>
      </w:r>
      <w:r w:rsidRPr="00443AD7">
        <w:rPr>
          <w:color w:val="002060"/>
        </w:rPr>
        <w:t>previste</w:t>
      </w:r>
      <w:r w:rsidRPr="00443AD7">
        <w:rPr>
          <w:color w:val="002060"/>
          <w:spacing w:val="-17"/>
        </w:rPr>
        <w:t xml:space="preserve"> </w:t>
      </w:r>
      <w:r w:rsidRPr="00443AD7">
        <w:rPr>
          <w:color w:val="002060"/>
        </w:rPr>
        <w:t>dall’art.</w:t>
      </w:r>
      <w:r w:rsidRPr="00443AD7">
        <w:rPr>
          <w:color w:val="002060"/>
          <w:spacing w:val="-16"/>
        </w:rPr>
        <w:t xml:space="preserve"> </w:t>
      </w:r>
      <w:r w:rsidRPr="00443AD7">
        <w:rPr>
          <w:color w:val="002060"/>
        </w:rPr>
        <w:t>4</w:t>
      </w:r>
      <w:r w:rsidRPr="00443AD7">
        <w:rPr>
          <w:color w:val="002060"/>
          <w:vertAlign w:val="superscript"/>
        </w:rPr>
        <w:t>18</w:t>
      </w:r>
      <w:r w:rsidRPr="00443AD7">
        <w:rPr>
          <w:color w:val="002060"/>
          <w:spacing w:val="-17"/>
        </w:rPr>
        <w:t xml:space="preserve"> </w:t>
      </w:r>
      <w:r w:rsidRPr="00E853B3">
        <w:rPr>
          <w:rStyle w:val="Rimandonotaapidipagina"/>
          <w:color w:val="002060"/>
        </w:rPr>
        <w:footnoteReference w:id="18"/>
      </w:r>
      <w:r w:rsidRPr="00443AD7">
        <w:rPr>
          <w:color w:val="002060"/>
        </w:rPr>
        <w:t>del</w:t>
      </w:r>
      <w:r w:rsidRPr="00443AD7">
        <w:rPr>
          <w:color w:val="002060"/>
          <w:spacing w:val="-17"/>
        </w:rPr>
        <w:t xml:space="preserve"> </w:t>
      </w:r>
      <w:r w:rsidRPr="00443AD7">
        <w:rPr>
          <w:color w:val="002060"/>
        </w:rPr>
        <w:t>citato</w:t>
      </w:r>
      <w:r w:rsidRPr="00443AD7">
        <w:rPr>
          <w:color w:val="002060"/>
          <w:spacing w:val="-17"/>
        </w:rPr>
        <w:t xml:space="preserve"> </w:t>
      </w:r>
      <w:r w:rsidRPr="00443AD7">
        <w:rPr>
          <w:color w:val="002060"/>
        </w:rPr>
        <w:t>d.lgs.</w:t>
      </w:r>
      <w:r w:rsidRPr="00443AD7">
        <w:rPr>
          <w:color w:val="002060"/>
          <w:spacing w:val="-16"/>
        </w:rPr>
        <w:t xml:space="preserve"> </w:t>
      </w:r>
      <w:r w:rsidRPr="00443AD7">
        <w:rPr>
          <w:color w:val="002060"/>
        </w:rPr>
        <w:t>n.</w:t>
      </w:r>
      <w:r w:rsidRPr="00443AD7">
        <w:rPr>
          <w:color w:val="002060"/>
          <w:spacing w:val="-17"/>
        </w:rPr>
        <w:t xml:space="preserve"> </w:t>
      </w:r>
      <w:r w:rsidRPr="00443AD7">
        <w:rPr>
          <w:color w:val="002060"/>
        </w:rPr>
        <w:t>128/2015</w:t>
      </w:r>
      <w:r w:rsidRPr="00443AD7">
        <w:rPr>
          <w:color w:val="002060"/>
          <w:spacing w:val="-17"/>
        </w:rPr>
        <w:t xml:space="preserve"> </w:t>
      </w:r>
      <w:r w:rsidRPr="00443AD7">
        <w:rPr>
          <w:color w:val="002060"/>
        </w:rPr>
        <w:t>non</w:t>
      </w:r>
      <w:r w:rsidRPr="00443AD7">
        <w:rPr>
          <w:color w:val="002060"/>
          <w:spacing w:val="-16"/>
        </w:rPr>
        <w:t xml:space="preserve"> </w:t>
      </w:r>
      <w:r w:rsidRPr="00443AD7">
        <w:rPr>
          <w:color w:val="002060"/>
        </w:rPr>
        <w:t>può</w:t>
      </w:r>
      <w:r w:rsidRPr="00443AD7">
        <w:rPr>
          <w:color w:val="002060"/>
          <w:spacing w:val="-17"/>
        </w:rPr>
        <w:t xml:space="preserve"> </w:t>
      </w:r>
      <w:r w:rsidRPr="00443AD7">
        <w:rPr>
          <w:color w:val="002060"/>
        </w:rPr>
        <w:t>considerarsi</w:t>
      </w:r>
      <w:r w:rsidRPr="00443AD7">
        <w:rPr>
          <w:color w:val="002060"/>
          <w:spacing w:val="-17"/>
        </w:rPr>
        <w:t xml:space="preserve"> </w:t>
      </w:r>
      <w:r w:rsidRPr="00443AD7">
        <w:rPr>
          <w:color w:val="002060"/>
        </w:rPr>
        <w:t>sufficiente per l’esonero dalla responsabilità da reato dell’ente</w:t>
      </w:r>
      <w:r w:rsidRPr="00E853B3">
        <w:rPr>
          <w:color w:val="002060"/>
        </w:rPr>
        <w:t xml:space="preserve">: </w:t>
      </w:r>
      <w:r w:rsidRPr="00443AD7">
        <w:rPr>
          <w:color w:val="002060"/>
        </w:rPr>
        <w:t>Infatti,</w:t>
      </w:r>
      <w:r w:rsidRPr="00443AD7">
        <w:rPr>
          <w:color w:val="002060"/>
          <w:spacing w:val="-17"/>
        </w:rPr>
        <w:t xml:space="preserve"> </w:t>
      </w:r>
      <w:r w:rsidRPr="00443AD7">
        <w:rPr>
          <w:color w:val="002060"/>
        </w:rPr>
        <w:t>in</w:t>
      </w:r>
      <w:r w:rsidRPr="00443AD7">
        <w:rPr>
          <w:color w:val="002060"/>
          <w:spacing w:val="-17"/>
        </w:rPr>
        <w:t xml:space="preserve"> </w:t>
      </w:r>
      <w:r w:rsidRPr="00443AD7">
        <w:rPr>
          <w:color w:val="002060"/>
        </w:rPr>
        <w:t>primo</w:t>
      </w:r>
      <w:r w:rsidRPr="00443AD7">
        <w:rPr>
          <w:color w:val="002060"/>
          <w:spacing w:val="-12"/>
        </w:rPr>
        <w:t xml:space="preserve"> </w:t>
      </w:r>
      <w:r w:rsidRPr="00443AD7">
        <w:rPr>
          <w:color w:val="002060"/>
        </w:rPr>
        <w:t>luogo,</w:t>
      </w:r>
      <w:r w:rsidRPr="00443AD7">
        <w:rPr>
          <w:color w:val="002060"/>
          <w:spacing w:val="-10"/>
        </w:rPr>
        <w:t xml:space="preserve"> </w:t>
      </w:r>
      <w:r w:rsidRPr="00443AD7">
        <w:rPr>
          <w:color w:val="002060"/>
        </w:rPr>
        <w:t>il</w:t>
      </w:r>
      <w:r w:rsidRPr="00443AD7">
        <w:rPr>
          <w:color w:val="002060"/>
          <w:spacing w:val="-17"/>
        </w:rPr>
        <w:t xml:space="preserve"> </w:t>
      </w:r>
      <w:r w:rsidRPr="00443AD7">
        <w:rPr>
          <w:color w:val="002060"/>
        </w:rPr>
        <w:t>perimetro</w:t>
      </w:r>
      <w:r w:rsidRPr="00443AD7">
        <w:rPr>
          <w:color w:val="002060"/>
          <w:spacing w:val="-13"/>
        </w:rPr>
        <w:t xml:space="preserve"> </w:t>
      </w:r>
      <w:r w:rsidRPr="00443AD7">
        <w:rPr>
          <w:color w:val="002060"/>
        </w:rPr>
        <w:t>di</w:t>
      </w:r>
      <w:r w:rsidRPr="00443AD7">
        <w:rPr>
          <w:color w:val="002060"/>
          <w:spacing w:val="-17"/>
        </w:rPr>
        <w:t xml:space="preserve"> </w:t>
      </w:r>
      <w:r w:rsidRPr="00443AD7">
        <w:rPr>
          <w:color w:val="002060"/>
        </w:rPr>
        <w:t>riferimento</w:t>
      </w:r>
      <w:r w:rsidRPr="00443AD7">
        <w:rPr>
          <w:color w:val="002060"/>
          <w:spacing w:val="-13"/>
        </w:rPr>
        <w:t xml:space="preserve"> </w:t>
      </w:r>
      <w:r w:rsidRPr="00443AD7">
        <w:rPr>
          <w:color w:val="002060"/>
        </w:rPr>
        <w:t>della</w:t>
      </w:r>
      <w:r w:rsidRPr="00443AD7">
        <w:rPr>
          <w:color w:val="002060"/>
          <w:spacing w:val="-7"/>
        </w:rPr>
        <w:t xml:space="preserve"> </w:t>
      </w:r>
      <w:r w:rsidRPr="00443AD7">
        <w:rPr>
          <w:i/>
          <w:color w:val="002060"/>
        </w:rPr>
        <w:t>cooperative</w:t>
      </w:r>
      <w:r w:rsidRPr="00443AD7">
        <w:rPr>
          <w:i/>
          <w:color w:val="002060"/>
          <w:spacing w:val="-13"/>
        </w:rPr>
        <w:t xml:space="preserve"> </w:t>
      </w:r>
      <w:r w:rsidRPr="00443AD7">
        <w:rPr>
          <w:i/>
          <w:color w:val="002060"/>
        </w:rPr>
        <w:t>compliance</w:t>
      </w:r>
      <w:r w:rsidRPr="00443AD7">
        <w:rPr>
          <w:i/>
          <w:color w:val="002060"/>
          <w:spacing w:val="-9"/>
        </w:rPr>
        <w:t xml:space="preserve"> </w:t>
      </w:r>
      <w:r w:rsidRPr="00443AD7">
        <w:rPr>
          <w:color w:val="002060"/>
        </w:rPr>
        <w:t>è</w:t>
      </w:r>
      <w:r w:rsidRPr="00443AD7">
        <w:rPr>
          <w:color w:val="002060"/>
          <w:spacing w:val="-17"/>
        </w:rPr>
        <w:t xml:space="preserve"> </w:t>
      </w:r>
      <w:r w:rsidRPr="00443AD7">
        <w:rPr>
          <w:color w:val="002060"/>
        </w:rPr>
        <w:t xml:space="preserve">diverso e più ampio rispetto a quello della responsabilità </w:t>
      </w:r>
      <w:r w:rsidRPr="00443AD7">
        <w:rPr>
          <w:i/>
          <w:color w:val="002060"/>
        </w:rPr>
        <w:t xml:space="preserve">ex </w:t>
      </w:r>
      <w:r w:rsidRPr="00443AD7">
        <w:rPr>
          <w:color w:val="002060"/>
        </w:rPr>
        <w:t xml:space="preserve">D. lgs. n. 231/2001: violazione di norme di natura tributaria o di principi o finalità dell’ordinamento tributario nel suo complesso il primo, soltanto i reati </w:t>
      </w:r>
      <w:r w:rsidRPr="00443AD7">
        <w:rPr>
          <w:color w:val="002060"/>
        </w:rPr>
        <w:lastRenderedPageBreak/>
        <w:t xml:space="preserve">in materia di imposte dirette e iva espressamente richiamati nell’art. 25-quinquiesdecies, il secondo; inoltre, per l’esonero dalla responsabilità 231, come noto, sono necessari (i) una sistematica, più ampia ed articolata attività di prevenzione del rischio reato, (ii) la previsione e l’efficace attuazione di flussi informativi verso l’organismo di vigilanza, (iii) un meccanismo di </w:t>
      </w:r>
      <w:r w:rsidRPr="00443AD7">
        <w:rPr>
          <w:i/>
          <w:color w:val="002060"/>
        </w:rPr>
        <w:t>whistleblowing</w:t>
      </w:r>
      <w:r w:rsidRPr="00443AD7">
        <w:rPr>
          <w:i/>
          <w:color w:val="002060"/>
          <w:spacing w:val="-5"/>
        </w:rPr>
        <w:t xml:space="preserve"> </w:t>
      </w:r>
      <w:r w:rsidRPr="00443AD7">
        <w:rPr>
          <w:color w:val="002060"/>
        </w:rPr>
        <w:t>e</w:t>
      </w:r>
      <w:r w:rsidRPr="00443AD7">
        <w:rPr>
          <w:color w:val="002060"/>
          <w:spacing w:val="-12"/>
        </w:rPr>
        <w:t xml:space="preserve"> </w:t>
      </w:r>
      <w:r w:rsidRPr="00443AD7">
        <w:rPr>
          <w:color w:val="002060"/>
        </w:rPr>
        <w:t>(iv)</w:t>
      </w:r>
      <w:r w:rsidRPr="00443AD7">
        <w:rPr>
          <w:color w:val="002060"/>
          <w:spacing w:val="-11"/>
        </w:rPr>
        <w:t xml:space="preserve"> </w:t>
      </w:r>
      <w:r w:rsidRPr="00443AD7">
        <w:rPr>
          <w:color w:val="002060"/>
        </w:rPr>
        <w:t>un</w:t>
      </w:r>
      <w:r w:rsidRPr="00443AD7">
        <w:rPr>
          <w:color w:val="002060"/>
          <w:spacing w:val="-12"/>
        </w:rPr>
        <w:t xml:space="preserve"> </w:t>
      </w:r>
      <w:r w:rsidRPr="00443AD7">
        <w:rPr>
          <w:color w:val="002060"/>
        </w:rPr>
        <w:t>sistema</w:t>
      </w:r>
      <w:r w:rsidRPr="00443AD7">
        <w:rPr>
          <w:color w:val="002060"/>
          <w:spacing w:val="-7"/>
        </w:rPr>
        <w:t xml:space="preserve"> </w:t>
      </w:r>
      <w:r w:rsidRPr="00443AD7">
        <w:rPr>
          <w:color w:val="002060"/>
        </w:rPr>
        <w:t>disciplinare,</w:t>
      </w:r>
      <w:r w:rsidRPr="00443AD7">
        <w:rPr>
          <w:color w:val="002060"/>
          <w:spacing w:val="-12"/>
        </w:rPr>
        <w:t xml:space="preserve"> </w:t>
      </w:r>
      <w:r w:rsidRPr="00443AD7">
        <w:rPr>
          <w:color w:val="002060"/>
        </w:rPr>
        <w:t>nonché</w:t>
      </w:r>
      <w:r w:rsidRPr="00443AD7">
        <w:rPr>
          <w:color w:val="002060"/>
          <w:spacing w:val="-7"/>
        </w:rPr>
        <w:t xml:space="preserve"> </w:t>
      </w:r>
      <w:r w:rsidRPr="00443AD7">
        <w:rPr>
          <w:color w:val="002060"/>
        </w:rPr>
        <w:t>(v)</w:t>
      </w:r>
      <w:r w:rsidRPr="00443AD7">
        <w:rPr>
          <w:color w:val="002060"/>
          <w:spacing w:val="-11"/>
        </w:rPr>
        <w:t xml:space="preserve"> </w:t>
      </w:r>
      <w:r w:rsidRPr="00443AD7">
        <w:rPr>
          <w:color w:val="002060"/>
        </w:rPr>
        <w:t>l’attività</w:t>
      </w:r>
      <w:r w:rsidRPr="00443AD7">
        <w:rPr>
          <w:color w:val="002060"/>
          <w:spacing w:val="-11"/>
        </w:rPr>
        <w:t xml:space="preserve"> </w:t>
      </w:r>
      <w:r w:rsidRPr="00443AD7">
        <w:rPr>
          <w:color w:val="002060"/>
        </w:rPr>
        <w:t>propulsiva,</w:t>
      </w:r>
      <w:r w:rsidRPr="00443AD7">
        <w:rPr>
          <w:color w:val="002060"/>
          <w:spacing w:val="-7"/>
        </w:rPr>
        <w:t xml:space="preserve"> </w:t>
      </w:r>
      <w:r w:rsidRPr="00443AD7">
        <w:rPr>
          <w:color w:val="002060"/>
        </w:rPr>
        <w:t>consultiva e di controllo di un organismo di vigilanza esterno</w:t>
      </w:r>
      <w:r w:rsidRPr="00443AD7">
        <w:rPr>
          <w:color w:val="002060"/>
          <w:vertAlign w:val="superscript"/>
        </w:rPr>
        <w:t>19</w:t>
      </w:r>
      <w:r w:rsidRPr="00E853B3">
        <w:rPr>
          <w:rStyle w:val="Rimandonotaapidipagina"/>
          <w:color w:val="002060"/>
        </w:rPr>
        <w:footnoteReference w:id="19"/>
      </w:r>
      <w:r w:rsidRPr="00443AD7">
        <w:rPr>
          <w:color w:val="002060"/>
        </w:rPr>
        <w:t>.</w:t>
      </w:r>
    </w:p>
    <w:p w14:paraId="185FB50F" w14:textId="0DEFDD2C" w:rsidR="00BF1088" w:rsidRPr="00443AD7" w:rsidRDefault="008F2748" w:rsidP="00443AD7">
      <w:pPr>
        <w:pStyle w:val="Corpotesto"/>
        <w:spacing w:before="120"/>
        <w:ind w:right="845"/>
        <w:rPr>
          <w:color w:val="002060"/>
        </w:rPr>
      </w:pPr>
      <w:r w:rsidRPr="00443AD7">
        <w:rPr>
          <w:color w:val="002060"/>
        </w:rPr>
        <w:t>Ciò</w:t>
      </w:r>
      <w:r w:rsidRPr="00443AD7">
        <w:rPr>
          <w:color w:val="002060"/>
          <w:spacing w:val="-7"/>
        </w:rPr>
        <w:t xml:space="preserve"> </w:t>
      </w:r>
      <w:r w:rsidRPr="00443AD7">
        <w:rPr>
          <w:color w:val="002060"/>
        </w:rPr>
        <w:t>specificato,</w:t>
      </w:r>
      <w:r w:rsidRPr="00443AD7">
        <w:rPr>
          <w:color w:val="002060"/>
          <w:spacing w:val="-8"/>
        </w:rPr>
        <w:t xml:space="preserve"> </w:t>
      </w:r>
      <w:r w:rsidRPr="00443AD7">
        <w:rPr>
          <w:color w:val="002060"/>
        </w:rPr>
        <w:t>in</w:t>
      </w:r>
      <w:r w:rsidRPr="00443AD7">
        <w:rPr>
          <w:color w:val="002060"/>
          <w:spacing w:val="-8"/>
        </w:rPr>
        <w:t xml:space="preserve"> </w:t>
      </w:r>
      <w:r w:rsidRPr="00443AD7">
        <w:rPr>
          <w:color w:val="002060"/>
        </w:rPr>
        <w:t>punto</w:t>
      </w:r>
      <w:r w:rsidRPr="00443AD7">
        <w:rPr>
          <w:color w:val="002060"/>
          <w:spacing w:val="-8"/>
        </w:rPr>
        <w:t xml:space="preserve"> </w:t>
      </w:r>
      <w:r w:rsidRPr="00443AD7">
        <w:rPr>
          <w:color w:val="002060"/>
        </w:rPr>
        <w:t>di</w:t>
      </w:r>
      <w:r w:rsidRPr="00443AD7">
        <w:rPr>
          <w:color w:val="002060"/>
          <w:spacing w:val="-9"/>
        </w:rPr>
        <w:t xml:space="preserve"> </w:t>
      </w:r>
      <w:r w:rsidRPr="00443AD7">
        <w:rPr>
          <w:color w:val="002060"/>
        </w:rPr>
        <w:t>valutazione</w:t>
      </w:r>
      <w:r w:rsidRPr="00443AD7">
        <w:rPr>
          <w:color w:val="002060"/>
          <w:spacing w:val="-8"/>
        </w:rPr>
        <w:t xml:space="preserve"> </w:t>
      </w:r>
      <w:r w:rsidRPr="00443AD7">
        <w:rPr>
          <w:color w:val="002060"/>
        </w:rPr>
        <w:t>dei</w:t>
      </w:r>
      <w:r w:rsidRPr="00443AD7">
        <w:rPr>
          <w:color w:val="002060"/>
          <w:spacing w:val="-13"/>
        </w:rPr>
        <w:t xml:space="preserve"> </w:t>
      </w:r>
      <w:r w:rsidRPr="00443AD7">
        <w:rPr>
          <w:color w:val="002060"/>
        </w:rPr>
        <w:t>modelli,</w:t>
      </w:r>
      <w:r w:rsidRPr="00443AD7">
        <w:rPr>
          <w:color w:val="002060"/>
          <w:spacing w:val="-9"/>
        </w:rPr>
        <w:t xml:space="preserve"> </w:t>
      </w:r>
      <w:r w:rsidRPr="00443AD7">
        <w:rPr>
          <w:color w:val="002060"/>
        </w:rPr>
        <w:t>quantomeno</w:t>
      </w:r>
      <w:r w:rsidRPr="00443AD7">
        <w:rPr>
          <w:color w:val="002060"/>
          <w:spacing w:val="-8"/>
        </w:rPr>
        <w:t xml:space="preserve"> </w:t>
      </w:r>
      <w:r w:rsidRPr="00443AD7">
        <w:rPr>
          <w:color w:val="002060"/>
        </w:rPr>
        <w:t>per</w:t>
      </w:r>
      <w:r w:rsidRPr="00443AD7">
        <w:rPr>
          <w:color w:val="002060"/>
          <w:spacing w:val="-7"/>
        </w:rPr>
        <w:t xml:space="preserve"> </w:t>
      </w:r>
      <w:r w:rsidRPr="00443AD7">
        <w:rPr>
          <w:color w:val="002060"/>
        </w:rPr>
        <w:t>la</w:t>
      </w:r>
      <w:r w:rsidRPr="00443AD7">
        <w:rPr>
          <w:color w:val="002060"/>
          <w:spacing w:val="-12"/>
        </w:rPr>
        <w:t xml:space="preserve"> </w:t>
      </w:r>
      <w:r w:rsidRPr="00443AD7">
        <w:rPr>
          <w:color w:val="002060"/>
        </w:rPr>
        <w:t>ristretta</w:t>
      </w:r>
      <w:r w:rsidRPr="00443AD7">
        <w:rPr>
          <w:color w:val="002060"/>
          <w:spacing w:val="-8"/>
        </w:rPr>
        <w:t xml:space="preserve"> </w:t>
      </w:r>
      <w:r w:rsidRPr="00443AD7">
        <w:rPr>
          <w:color w:val="002060"/>
        </w:rPr>
        <w:t>cerchia di</w:t>
      </w:r>
      <w:r w:rsidRPr="00443AD7">
        <w:rPr>
          <w:color w:val="002060"/>
          <w:spacing w:val="40"/>
        </w:rPr>
        <w:t xml:space="preserve"> </w:t>
      </w:r>
      <w:r w:rsidRPr="00443AD7">
        <w:rPr>
          <w:color w:val="002060"/>
        </w:rPr>
        <w:t>contribuenti</w:t>
      </w:r>
      <w:r w:rsidRPr="00443AD7">
        <w:rPr>
          <w:color w:val="002060"/>
          <w:spacing w:val="40"/>
        </w:rPr>
        <w:t xml:space="preserve"> </w:t>
      </w:r>
      <w:r w:rsidRPr="00443AD7">
        <w:rPr>
          <w:color w:val="002060"/>
        </w:rPr>
        <w:t>ammessi</w:t>
      </w:r>
      <w:r w:rsidRPr="00443AD7">
        <w:rPr>
          <w:color w:val="002060"/>
          <w:spacing w:val="40"/>
        </w:rPr>
        <w:t xml:space="preserve"> </w:t>
      </w:r>
      <w:r w:rsidRPr="00443AD7">
        <w:rPr>
          <w:color w:val="002060"/>
        </w:rPr>
        <w:t>al</w:t>
      </w:r>
      <w:r w:rsidRPr="00443AD7">
        <w:rPr>
          <w:color w:val="002060"/>
          <w:spacing w:val="40"/>
        </w:rPr>
        <w:t xml:space="preserve"> </w:t>
      </w:r>
      <w:r w:rsidRPr="00443AD7">
        <w:rPr>
          <w:color w:val="002060"/>
        </w:rPr>
        <w:t>regime</w:t>
      </w:r>
      <w:r w:rsidRPr="00443AD7">
        <w:rPr>
          <w:color w:val="002060"/>
          <w:spacing w:val="40"/>
        </w:rPr>
        <w:t xml:space="preserve"> </w:t>
      </w:r>
      <w:r w:rsidRPr="00443AD7">
        <w:rPr>
          <w:color w:val="002060"/>
        </w:rPr>
        <w:t>dell’adempimento</w:t>
      </w:r>
      <w:r w:rsidRPr="00443AD7">
        <w:rPr>
          <w:color w:val="002060"/>
          <w:spacing w:val="40"/>
        </w:rPr>
        <w:t xml:space="preserve"> </w:t>
      </w:r>
      <w:r w:rsidRPr="00443AD7">
        <w:rPr>
          <w:color w:val="002060"/>
        </w:rPr>
        <w:t>collaborativo</w:t>
      </w:r>
      <w:r w:rsidRPr="00443AD7">
        <w:rPr>
          <w:color w:val="002060"/>
          <w:spacing w:val="40"/>
        </w:rPr>
        <w:t xml:space="preserve"> </w:t>
      </w:r>
      <w:r w:rsidRPr="00443AD7">
        <w:rPr>
          <w:color w:val="002060"/>
        </w:rPr>
        <w:t>(v.</w:t>
      </w:r>
      <w:r w:rsidRPr="00443AD7">
        <w:rPr>
          <w:color w:val="002060"/>
          <w:spacing w:val="40"/>
        </w:rPr>
        <w:t xml:space="preserve"> </w:t>
      </w:r>
      <w:r w:rsidRPr="00443AD7">
        <w:rPr>
          <w:i/>
          <w:color w:val="002060"/>
        </w:rPr>
        <w:t>infra</w:t>
      </w:r>
      <w:r w:rsidRPr="00443AD7">
        <w:rPr>
          <w:color w:val="002060"/>
        </w:rPr>
        <w:t>)</w:t>
      </w:r>
      <w:r w:rsidRPr="00443AD7">
        <w:rPr>
          <w:color w:val="002060"/>
          <w:spacing w:val="40"/>
        </w:rPr>
        <w:t xml:space="preserve"> </w:t>
      </w:r>
      <w:r w:rsidRPr="00443AD7">
        <w:rPr>
          <w:color w:val="002060"/>
        </w:rPr>
        <w:t>e</w:t>
      </w:r>
      <w:r w:rsidRPr="00443AD7">
        <w:rPr>
          <w:color w:val="002060"/>
          <w:spacing w:val="40"/>
        </w:rPr>
        <w:t xml:space="preserve"> </w:t>
      </w:r>
      <w:r w:rsidRPr="00443AD7">
        <w:rPr>
          <w:color w:val="002060"/>
        </w:rPr>
        <w:t>con</w:t>
      </w:r>
      <w:r w:rsidRPr="00E853B3">
        <w:rPr>
          <w:color w:val="002060"/>
        </w:rPr>
        <w:t xml:space="preserve"> </w:t>
      </w:r>
      <w:r w:rsidRPr="00443AD7">
        <w:rPr>
          <w:color w:val="002060"/>
        </w:rPr>
        <w:t>riguardo alle</w:t>
      </w:r>
      <w:r w:rsidRPr="00443AD7">
        <w:rPr>
          <w:color w:val="002060"/>
          <w:spacing w:val="-2"/>
        </w:rPr>
        <w:t xml:space="preserve"> </w:t>
      </w:r>
      <w:r w:rsidRPr="00443AD7">
        <w:rPr>
          <w:color w:val="002060"/>
        </w:rPr>
        <w:t>aree comuni</w:t>
      </w:r>
      <w:r w:rsidRPr="00443AD7">
        <w:rPr>
          <w:color w:val="002060"/>
          <w:spacing w:val="-3"/>
        </w:rPr>
        <w:t xml:space="preserve"> </w:t>
      </w:r>
      <w:r w:rsidRPr="00443AD7">
        <w:rPr>
          <w:color w:val="002060"/>
        </w:rPr>
        <w:t>ai due</w:t>
      </w:r>
      <w:r w:rsidRPr="00443AD7">
        <w:rPr>
          <w:color w:val="002060"/>
          <w:spacing w:val="-2"/>
        </w:rPr>
        <w:t xml:space="preserve"> </w:t>
      </w:r>
      <w:r w:rsidRPr="00443AD7">
        <w:rPr>
          <w:color w:val="002060"/>
        </w:rPr>
        <w:t>sistemi, potrebbe rappresentare</w:t>
      </w:r>
      <w:r w:rsidRPr="00443AD7">
        <w:rPr>
          <w:color w:val="002060"/>
          <w:spacing w:val="-3"/>
        </w:rPr>
        <w:t xml:space="preserve"> </w:t>
      </w:r>
      <w:r w:rsidRPr="00443AD7">
        <w:rPr>
          <w:color w:val="002060"/>
        </w:rPr>
        <w:t>un utile elemento</w:t>
      </w:r>
      <w:r w:rsidRPr="00443AD7">
        <w:rPr>
          <w:color w:val="002060"/>
          <w:spacing w:val="-2"/>
        </w:rPr>
        <w:t xml:space="preserve"> </w:t>
      </w:r>
      <w:r w:rsidRPr="00443AD7">
        <w:rPr>
          <w:color w:val="002060"/>
        </w:rPr>
        <w:t>di valutazione il positivo giudizio espresso sul TCF dall’Agenzia delle Entrate per l’ammissione al procedimento di adempimento collaborativo, fermo restando l’autonomo apprezzamento da parte dell’Autorità giudiziaria, anche alla luce delle descritte diversità dei sistemi</w:t>
      </w:r>
      <w:r w:rsidRPr="00443AD7">
        <w:rPr>
          <w:color w:val="002060"/>
          <w:vertAlign w:val="superscript"/>
        </w:rPr>
        <w:t>20</w:t>
      </w:r>
      <w:r w:rsidRPr="00E853B3">
        <w:rPr>
          <w:rStyle w:val="Rimandonotaapidipagina"/>
          <w:color w:val="002060"/>
        </w:rPr>
        <w:footnoteReference w:id="20"/>
      </w:r>
      <w:r w:rsidRPr="00443AD7">
        <w:rPr>
          <w:color w:val="002060"/>
        </w:rPr>
        <w:t>.</w:t>
      </w:r>
    </w:p>
    <w:p w14:paraId="0124BC2F" w14:textId="1F9ABBFC" w:rsidR="00BF1088" w:rsidRPr="00443AD7" w:rsidRDefault="008F2748" w:rsidP="00443AD7">
      <w:pPr>
        <w:pStyle w:val="Corpotesto"/>
        <w:spacing w:before="120"/>
        <w:ind w:right="855"/>
        <w:rPr>
          <w:color w:val="002060"/>
        </w:rPr>
      </w:pPr>
      <w:r w:rsidRPr="00443AD7">
        <w:rPr>
          <w:color w:val="002060"/>
        </w:rPr>
        <w:t>Infine, si rileva che esiste</w:t>
      </w:r>
      <w:r w:rsidRPr="00E853B3">
        <w:rPr>
          <w:color w:val="002060"/>
        </w:rPr>
        <w:t xml:space="preserve"> tuttora – benché mitigata dalla possibilità di adesione volontaria al regime dell’adempimento collaborativo con l’Agenzia delle Entrate –,</w:t>
      </w:r>
      <w:r w:rsidRPr="00443AD7">
        <w:rPr>
          <w:color w:val="002060"/>
        </w:rPr>
        <w:t xml:space="preserve"> un tema di limitazione soggettiva dell’ambito di applicazione del sistema di TCF ai contribuenti che rientrino tra quelli che per dimensioni possono aderire al regime dell’adempimento collaborativo</w:t>
      </w:r>
      <w:r w:rsidRPr="00E853B3">
        <w:rPr>
          <w:rStyle w:val="Rimandonotaapidipagina"/>
          <w:color w:val="002060"/>
        </w:rPr>
        <w:footnoteReference w:id="21"/>
      </w:r>
      <w:r w:rsidRPr="00E853B3">
        <w:rPr>
          <w:color w:val="002060"/>
        </w:rPr>
        <w:t xml:space="preserve">. </w:t>
      </w:r>
      <w:r w:rsidRPr="00443AD7">
        <w:rPr>
          <w:color w:val="002060"/>
        </w:rPr>
        <w:t>Al riguardo, tuttavia, gli elementi di fondo in esso contenuti possono essere utili nell’aggiornamento</w:t>
      </w:r>
      <w:r w:rsidRPr="00443AD7">
        <w:rPr>
          <w:color w:val="002060"/>
          <w:spacing w:val="-12"/>
        </w:rPr>
        <w:t xml:space="preserve"> </w:t>
      </w:r>
      <w:r w:rsidRPr="00443AD7">
        <w:rPr>
          <w:color w:val="002060"/>
        </w:rPr>
        <w:t>del</w:t>
      </w:r>
      <w:r w:rsidRPr="00443AD7">
        <w:rPr>
          <w:color w:val="002060"/>
          <w:spacing w:val="-13"/>
        </w:rPr>
        <w:t xml:space="preserve"> </w:t>
      </w:r>
      <w:r w:rsidRPr="00443AD7">
        <w:rPr>
          <w:color w:val="002060"/>
        </w:rPr>
        <w:t>modello</w:t>
      </w:r>
      <w:r w:rsidRPr="00443AD7">
        <w:rPr>
          <w:color w:val="002060"/>
          <w:spacing w:val="-12"/>
        </w:rPr>
        <w:t xml:space="preserve"> </w:t>
      </w:r>
      <w:r w:rsidRPr="00443AD7">
        <w:rPr>
          <w:color w:val="002060"/>
        </w:rPr>
        <w:t xml:space="preserve">organizzativo, anche da parte dei soggetti che non rientrano nell’ambito di applicazione della </w:t>
      </w:r>
      <w:r w:rsidRPr="00443AD7">
        <w:rPr>
          <w:i/>
          <w:color w:val="002060"/>
        </w:rPr>
        <w:t>cooperative compliance</w:t>
      </w:r>
      <w:r w:rsidRPr="00443AD7">
        <w:rPr>
          <w:color w:val="002060"/>
        </w:rPr>
        <w:t>. In proposito pare anzi farsi largo la convinzione che le imprese possano adottare il TCF indipendentemente dall’adesione o meno al regime di adempimento collaborativo con l’Agenzia delle Entrate</w:t>
      </w:r>
      <w:r w:rsidRPr="00443AD7">
        <w:rPr>
          <w:color w:val="002060"/>
          <w:vertAlign w:val="superscript"/>
        </w:rPr>
        <w:t>21</w:t>
      </w:r>
      <w:r w:rsidRPr="00E853B3">
        <w:rPr>
          <w:rStyle w:val="Rimandonotaapidipagina"/>
          <w:color w:val="002060"/>
        </w:rPr>
        <w:footnoteReference w:id="22"/>
      </w:r>
      <w:r w:rsidRPr="00443AD7">
        <w:rPr>
          <w:color w:val="002060"/>
        </w:rPr>
        <w:t>, anche alla luce di quanto affermato</w:t>
      </w:r>
      <w:r w:rsidRPr="00443AD7">
        <w:rPr>
          <w:color w:val="002060"/>
          <w:spacing w:val="-2"/>
        </w:rPr>
        <w:t xml:space="preserve"> </w:t>
      </w:r>
      <w:r w:rsidRPr="00443AD7">
        <w:rPr>
          <w:color w:val="002060"/>
        </w:rPr>
        <w:t>nella</w:t>
      </w:r>
      <w:r w:rsidRPr="00443AD7">
        <w:rPr>
          <w:color w:val="002060"/>
          <w:spacing w:val="-3"/>
        </w:rPr>
        <w:t xml:space="preserve"> </w:t>
      </w:r>
      <w:r w:rsidRPr="00443AD7">
        <w:rPr>
          <w:color w:val="002060"/>
        </w:rPr>
        <w:t>Circolare</w:t>
      </w:r>
      <w:r w:rsidRPr="00443AD7">
        <w:rPr>
          <w:color w:val="002060"/>
          <w:spacing w:val="-3"/>
        </w:rPr>
        <w:t xml:space="preserve"> </w:t>
      </w:r>
      <w:r w:rsidRPr="00443AD7">
        <w:rPr>
          <w:color w:val="002060"/>
        </w:rPr>
        <w:t>n.</w:t>
      </w:r>
      <w:r w:rsidRPr="00443AD7">
        <w:rPr>
          <w:color w:val="002060"/>
          <w:spacing w:val="-3"/>
        </w:rPr>
        <w:t xml:space="preserve"> </w:t>
      </w:r>
      <w:r w:rsidRPr="00443AD7">
        <w:rPr>
          <w:color w:val="002060"/>
        </w:rPr>
        <w:t>216816/2020</w:t>
      </w:r>
      <w:r w:rsidRPr="00443AD7">
        <w:rPr>
          <w:color w:val="002060"/>
          <w:spacing w:val="-6"/>
        </w:rPr>
        <w:t xml:space="preserve"> </w:t>
      </w:r>
      <w:r w:rsidRPr="00443AD7">
        <w:rPr>
          <w:color w:val="002060"/>
        </w:rPr>
        <w:t>della</w:t>
      </w:r>
      <w:r w:rsidRPr="00443AD7">
        <w:rPr>
          <w:color w:val="002060"/>
          <w:spacing w:val="-3"/>
        </w:rPr>
        <w:t xml:space="preserve"> </w:t>
      </w:r>
      <w:r w:rsidRPr="00443AD7">
        <w:rPr>
          <w:color w:val="002060"/>
        </w:rPr>
        <w:t>Guardia</w:t>
      </w:r>
      <w:r w:rsidRPr="00443AD7">
        <w:rPr>
          <w:color w:val="002060"/>
          <w:spacing w:val="-3"/>
        </w:rPr>
        <w:t xml:space="preserve"> </w:t>
      </w:r>
      <w:r w:rsidRPr="00443AD7">
        <w:rPr>
          <w:color w:val="002060"/>
        </w:rPr>
        <w:t>di</w:t>
      </w:r>
      <w:r w:rsidRPr="00443AD7">
        <w:rPr>
          <w:color w:val="002060"/>
          <w:spacing w:val="-7"/>
        </w:rPr>
        <w:t xml:space="preserve"> </w:t>
      </w:r>
      <w:r w:rsidRPr="00443AD7">
        <w:rPr>
          <w:color w:val="002060"/>
        </w:rPr>
        <w:t>Finanza.</w:t>
      </w:r>
      <w:r w:rsidRPr="00443AD7">
        <w:rPr>
          <w:color w:val="002060"/>
          <w:spacing w:val="-3"/>
        </w:rPr>
        <w:t xml:space="preserve"> </w:t>
      </w:r>
      <w:r w:rsidRPr="00443AD7">
        <w:rPr>
          <w:color w:val="002060"/>
        </w:rPr>
        <w:t>In</w:t>
      </w:r>
      <w:r w:rsidRPr="00443AD7">
        <w:rPr>
          <w:color w:val="002060"/>
          <w:spacing w:val="-6"/>
        </w:rPr>
        <w:t xml:space="preserve"> </w:t>
      </w:r>
      <w:r w:rsidRPr="00443AD7">
        <w:rPr>
          <w:color w:val="002060"/>
        </w:rPr>
        <w:t>tal</w:t>
      </w:r>
      <w:r w:rsidRPr="00443AD7">
        <w:rPr>
          <w:color w:val="002060"/>
          <w:spacing w:val="-3"/>
        </w:rPr>
        <w:t xml:space="preserve"> </w:t>
      </w:r>
      <w:r w:rsidRPr="00443AD7">
        <w:rPr>
          <w:color w:val="002060"/>
        </w:rPr>
        <w:t>caso,</w:t>
      </w:r>
      <w:r w:rsidRPr="00443AD7">
        <w:rPr>
          <w:color w:val="002060"/>
          <w:spacing w:val="-3"/>
        </w:rPr>
        <w:t xml:space="preserve"> </w:t>
      </w:r>
      <w:r w:rsidRPr="00443AD7">
        <w:rPr>
          <w:color w:val="002060"/>
        </w:rPr>
        <w:t>il</w:t>
      </w:r>
      <w:r w:rsidRPr="00443AD7">
        <w:rPr>
          <w:color w:val="002060"/>
          <w:spacing w:val="-8"/>
        </w:rPr>
        <w:t xml:space="preserve"> </w:t>
      </w:r>
      <w:r w:rsidRPr="00443AD7">
        <w:rPr>
          <w:color w:val="002060"/>
        </w:rPr>
        <w:t>TFC, pur mancando della validazione dell’Agenzia delle Entrate, resta comunque un protocollo</w:t>
      </w:r>
      <w:r w:rsidRPr="00443AD7">
        <w:rPr>
          <w:color w:val="002060"/>
          <w:spacing w:val="-6"/>
        </w:rPr>
        <w:t xml:space="preserve"> </w:t>
      </w:r>
      <w:r w:rsidRPr="00443AD7">
        <w:rPr>
          <w:color w:val="002060"/>
        </w:rPr>
        <w:t>strutturato</w:t>
      </w:r>
      <w:r w:rsidRPr="00443AD7">
        <w:rPr>
          <w:color w:val="002060"/>
          <w:spacing w:val="-6"/>
        </w:rPr>
        <w:t xml:space="preserve"> </w:t>
      </w:r>
      <w:r w:rsidRPr="00443AD7">
        <w:rPr>
          <w:color w:val="002060"/>
        </w:rPr>
        <w:t>che</w:t>
      </w:r>
      <w:r w:rsidRPr="00443AD7">
        <w:rPr>
          <w:color w:val="002060"/>
          <w:spacing w:val="-6"/>
        </w:rPr>
        <w:t xml:space="preserve"> </w:t>
      </w:r>
      <w:r w:rsidRPr="00443AD7">
        <w:rPr>
          <w:color w:val="002060"/>
        </w:rPr>
        <w:t>ben</w:t>
      </w:r>
      <w:r w:rsidRPr="00443AD7">
        <w:rPr>
          <w:color w:val="002060"/>
          <w:spacing w:val="-6"/>
        </w:rPr>
        <w:t xml:space="preserve"> </w:t>
      </w:r>
      <w:r w:rsidRPr="00443AD7">
        <w:rPr>
          <w:color w:val="002060"/>
        </w:rPr>
        <w:t>rafforza</w:t>
      </w:r>
      <w:r w:rsidRPr="00443AD7">
        <w:rPr>
          <w:color w:val="002060"/>
          <w:spacing w:val="-6"/>
        </w:rPr>
        <w:t xml:space="preserve"> </w:t>
      </w:r>
      <w:r w:rsidRPr="00443AD7">
        <w:rPr>
          <w:color w:val="002060"/>
        </w:rPr>
        <w:t>il</w:t>
      </w:r>
      <w:r w:rsidRPr="00443AD7">
        <w:rPr>
          <w:color w:val="002060"/>
          <w:spacing w:val="-8"/>
        </w:rPr>
        <w:t xml:space="preserve"> </w:t>
      </w:r>
      <w:r w:rsidRPr="00443AD7">
        <w:rPr>
          <w:color w:val="002060"/>
        </w:rPr>
        <w:t>MOG231</w:t>
      </w:r>
      <w:r w:rsidRPr="00443AD7">
        <w:rPr>
          <w:color w:val="002060"/>
          <w:spacing w:val="-6"/>
        </w:rPr>
        <w:t xml:space="preserve"> </w:t>
      </w:r>
      <w:r w:rsidRPr="00443AD7">
        <w:rPr>
          <w:color w:val="002060"/>
        </w:rPr>
        <w:t>sul</w:t>
      </w:r>
      <w:r w:rsidRPr="00443AD7">
        <w:rPr>
          <w:color w:val="002060"/>
          <w:spacing w:val="-7"/>
        </w:rPr>
        <w:t xml:space="preserve"> </w:t>
      </w:r>
      <w:r w:rsidRPr="00443AD7">
        <w:rPr>
          <w:color w:val="002060"/>
        </w:rPr>
        <w:t>punto</w:t>
      </w:r>
      <w:r w:rsidRPr="00443AD7">
        <w:rPr>
          <w:color w:val="002060"/>
          <w:spacing w:val="-6"/>
        </w:rPr>
        <w:t xml:space="preserve"> </w:t>
      </w:r>
      <w:r w:rsidRPr="00443AD7">
        <w:rPr>
          <w:color w:val="002060"/>
        </w:rPr>
        <w:t>della</w:t>
      </w:r>
      <w:r w:rsidRPr="00443AD7">
        <w:rPr>
          <w:color w:val="002060"/>
          <w:spacing w:val="-6"/>
        </w:rPr>
        <w:t xml:space="preserve"> </w:t>
      </w:r>
      <w:r w:rsidRPr="00443AD7">
        <w:rPr>
          <w:color w:val="002060"/>
        </w:rPr>
        <w:t>prevenzione</w:t>
      </w:r>
      <w:r w:rsidRPr="00443AD7">
        <w:rPr>
          <w:color w:val="002060"/>
          <w:spacing w:val="-6"/>
        </w:rPr>
        <w:t xml:space="preserve"> </w:t>
      </w:r>
      <w:r w:rsidRPr="00443AD7">
        <w:rPr>
          <w:color w:val="002060"/>
        </w:rPr>
        <w:t>dei</w:t>
      </w:r>
      <w:r w:rsidRPr="00443AD7">
        <w:rPr>
          <w:color w:val="002060"/>
          <w:spacing w:val="-7"/>
        </w:rPr>
        <w:t xml:space="preserve"> </w:t>
      </w:r>
      <w:r w:rsidRPr="00443AD7">
        <w:rPr>
          <w:color w:val="002060"/>
        </w:rPr>
        <w:t xml:space="preserve">reati </w:t>
      </w:r>
      <w:r w:rsidRPr="00443AD7">
        <w:rPr>
          <w:color w:val="002060"/>
          <w:spacing w:val="-2"/>
        </w:rPr>
        <w:t>fiscali.</w:t>
      </w:r>
    </w:p>
    <w:p w14:paraId="79540766" w14:textId="77777777" w:rsidR="00BF1088" w:rsidRPr="00443AD7" w:rsidRDefault="008F2748" w:rsidP="00443AD7">
      <w:pPr>
        <w:pStyle w:val="Titolo2"/>
        <w:numPr>
          <w:ilvl w:val="3"/>
          <w:numId w:val="66"/>
        </w:numPr>
        <w:tabs>
          <w:tab w:val="left" w:pos="859"/>
        </w:tabs>
        <w:spacing w:before="120"/>
        <w:ind w:left="859" w:hanging="718"/>
        <w:rPr>
          <w:color w:val="002060"/>
        </w:rPr>
      </w:pPr>
      <w:bookmarkStart w:id="8" w:name="_bookmark8"/>
      <w:bookmarkEnd w:id="8"/>
      <w:r w:rsidRPr="00443AD7">
        <w:rPr>
          <w:color w:val="002060"/>
        </w:rPr>
        <w:t>Gestione</w:t>
      </w:r>
      <w:r w:rsidRPr="00443AD7">
        <w:rPr>
          <w:color w:val="002060"/>
          <w:spacing w:val="-9"/>
        </w:rPr>
        <w:t xml:space="preserve"> </w:t>
      </w:r>
      <w:r w:rsidRPr="00443AD7">
        <w:rPr>
          <w:color w:val="002060"/>
        </w:rPr>
        <w:t>del</w:t>
      </w:r>
      <w:r w:rsidRPr="00443AD7">
        <w:rPr>
          <w:color w:val="002060"/>
          <w:spacing w:val="-2"/>
        </w:rPr>
        <w:t xml:space="preserve"> </w:t>
      </w:r>
      <w:r w:rsidRPr="00443AD7">
        <w:rPr>
          <w:color w:val="002060"/>
        </w:rPr>
        <w:t>rischio</w:t>
      </w:r>
      <w:r w:rsidRPr="00443AD7">
        <w:rPr>
          <w:color w:val="002060"/>
          <w:spacing w:val="-5"/>
        </w:rPr>
        <w:t xml:space="preserve"> </w:t>
      </w:r>
      <w:r w:rsidRPr="00443AD7">
        <w:rPr>
          <w:color w:val="002060"/>
        </w:rPr>
        <w:t>di</w:t>
      </w:r>
      <w:r w:rsidRPr="00443AD7">
        <w:rPr>
          <w:color w:val="002060"/>
          <w:spacing w:val="-2"/>
        </w:rPr>
        <w:t xml:space="preserve"> </w:t>
      </w:r>
      <w:r w:rsidRPr="00443AD7">
        <w:rPr>
          <w:color w:val="002060"/>
        </w:rPr>
        <w:t>malattie</w:t>
      </w:r>
      <w:r w:rsidRPr="00443AD7">
        <w:rPr>
          <w:color w:val="002060"/>
          <w:spacing w:val="-7"/>
        </w:rPr>
        <w:t xml:space="preserve"> </w:t>
      </w:r>
      <w:r w:rsidRPr="00443AD7">
        <w:rPr>
          <w:color w:val="002060"/>
        </w:rPr>
        <w:t>professionali</w:t>
      </w:r>
      <w:r w:rsidRPr="00443AD7">
        <w:rPr>
          <w:color w:val="002060"/>
          <w:spacing w:val="-2"/>
        </w:rPr>
        <w:t xml:space="preserve"> </w:t>
      </w:r>
      <w:r w:rsidRPr="00443AD7">
        <w:rPr>
          <w:color w:val="002060"/>
        </w:rPr>
        <w:t>e</w:t>
      </w:r>
      <w:r w:rsidRPr="00443AD7">
        <w:rPr>
          <w:color w:val="002060"/>
          <w:spacing w:val="-1"/>
        </w:rPr>
        <w:t xml:space="preserve"> </w:t>
      </w:r>
      <w:r w:rsidRPr="00443AD7">
        <w:rPr>
          <w:color w:val="002060"/>
          <w:spacing w:val="-2"/>
        </w:rPr>
        <w:t>infortuni</w:t>
      </w:r>
    </w:p>
    <w:p w14:paraId="56EBA8B8" w14:textId="74FE1135" w:rsidR="00B01EAD" w:rsidRPr="00443AD7" w:rsidRDefault="008F2748" w:rsidP="00443AD7">
      <w:pPr>
        <w:pStyle w:val="Corpotesto"/>
        <w:tabs>
          <w:tab w:val="left" w:pos="2694"/>
          <w:tab w:val="left" w:pos="4311"/>
          <w:tab w:val="left" w:pos="6351"/>
          <w:tab w:val="left" w:pos="7834"/>
        </w:tabs>
        <w:spacing w:before="120"/>
        <w:ind w:right="840"/>
        <w:rPr>
          <w:color w:val="002060"/>
        </w:rPr>
      </w:pPr>
      <w:r w:rsidRPr="00443AD7">
        <w:rPr>
          <w:color w:val="002060"/>
        </w:rPr>
        <w:t>La</w:t>
      </w:r>
      <w:r w:rsidRPr="00443AD7">
        <w:rPr>
          <w:color w:val="002060"/>
          <w:spacing w:val="-10"/>
        </w:rPr>
        <w:t xml:space="preserve"> </w:t>
      </w:r>
      <w:r w:rsidRPr="00443AD7">
        <w:rPr>
          <w:color w:val="002060"/>
        </w:rPr>
        <w:t>legislazione</w:t>
      </w:r>
      <w:r w:rsidRPr="00443AD7">
        <w:rPr>
          <w:color w:val="002060"/>
          <w:spacing w:val="-10"/>
        </w:rPr>
        <w:t xml:space="preserve"> </w:t>
      </w:r>
      <w:r w:rsidRPr="00443AD7">
        <w:rPr>
          <w:color w:val="002060"/>
        </w:rPr>
        <w:t>prevenzionistica</w:t>
      </w:r>
      <w:r w:rsidRPr="00443AD7">
        <w:rPr>
          <w:color w:val="002060"/>
          <w:spacing w:val="-10"/>
        </w:rPr>
        <w:t xml:space="preserve"> </w:t>
      </w:r>
      <w:r w:rsidRPr="00443AD7">
        <w:rPr>
          <w:color w:val="002060"/>
        </w:rPr>
        <w:t>vigente</w:t>
      </w:r>
      <w:r w:rsidRPr="00443AD7">
        <w:rPr>
          <w:color w:val="002060"/>
          <w:spacing w:val="-9"/>
        </w:rPr>
        <w:t xml:space="preserve"> </w:t>
      </w:r>
      <w:r w:rsidRPr="00443AD7">
        <w:rPr>
          <w:color w:val="002060"/>
        </w:rPr>
        <w:t>in</w:t>
      </w:r>
      <w:r w:rsidRPr="00443AD7">
        <w:rPr>
          <w:color w:val="002060"/>
          <w:spacing w:val="-10"/>
        </w:rPr>
        <w:t xml:space="preserve"> </w:t>
      </w:r>
      <w:r w:rsidRPr="00443AD7">
        <w:rPr>
          <w:color w:val="002060"/>
        </w:rPr>
        <w:t>materia</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salute</w:t>
      </w:r>
      <w:r w:rsidRPr="00443AD7">
        <w:rPr>
          <w:color w:val="002060"/>
          <w:spacing w:val="-10"/>
        </w:rPr>
        <w:t xml:space="preserve"> </w:t>
      </w:r>
      <w:r w:rsidRPr="00443AD7">
        <w:rPr>
          <w:color w:val="002060"/>
        </w:rPr>
        <w:t>e</w:t>
      </w:r>
      <w:r w:rsidRPr="00443AD7">
        <w:rPr>
          <w:color w:val="002060"/>
          <w:spacing w:val="-10"/>
        </w:rPr>
        <w:t xml:space="preserve"> </w:t>
      </w:r>
      <w:r w:rsidRPr="00443AD7">
        <w:rPr>
          <w:color w:val="002060"/>
        </w:rPr>
        <w:t>sicurezza</w:t>
      </w:r>
      <w:r w:rsidRPr="00443AD7">
        <w:rPr>
          <w:color w:val="002060"/>
          <w:spacing w:val="-10"/>
        </w:rPr>
        <w:t xml:space="preserve"> </w:t>
      </w:r>
      <w:r w:rsidRPr="00443AD7">
        <w:rPr>
          <w:color w:val="002060"/>
        </w:rPr>
        <w:t>sul</w:t>
      </w:r>
      <w:r w:rsidRPr="00443AD7">
        <w:rPr>
          <w:color w:val="002060"/>
          <w:spacing w:val="-11"/>
        </w:rPr>
        <w:t xml:space="preserve"> </w:t>
      </w:r>
      <w:r w:rsidRPr="00443AD7">
        <w:rPr>
          <w:color w:val="002060"/>
        </w:rPr>
        <w:t>lavoro</w:t>
      </w:r>
      <w:r w:rsidRPr="00443AD7">
        <w:rPr>
          <w:color w:val="002060"/>
          <w:spacing w:val="-10"/>
        </w:rPr>
        <w:t xml:space="preserve"> </w:t>
      </w:r>
      <w:r w:rsidRPr="00443AD7">
        <w:rPr>
          <w:color w:val="002060"/>
        </w:rPr>
        <w:t xml:space="preserve">(art. 2087 c.c., d.lgs. n. 81 del 2008 e successive modifiche) detta principi cogenti e adempimenti organizzativi obbligatori ai fini della gestione dei rischi. In </w:t>
      </w:r>
      <w:r w:rsidRPr="00E853B3">
        <w:rPr>
          <w:color w:val="002060"/>
        </w:rPr>
        <w:t>tale contesto</w:t>
      </w:r>
      <w:r w:rsidRPr="00443AD7">
        <w:rPr>
          <w:color w:val="002060"/>
        </w:rPr>
        <w:t>, quando l’impresa decide di adottare un modello di organizzazione e gestione, deve assicurare</w:t>
      </w:r>
      <w:r w:rsidRPr="00443AD7">
        <w:rPr>
          <w:color w:val="002060"/>
          <w:spacing w:val="-6"/>
        </w:rPr>
        <w:t xml:space="preserve"> </w:t>
      </w:r>
      <w:r w:rsidRPr="00443AD7">
        <w:rPr>
          <w:color w:val="002060"/>
        </w:rPr>
        <w:t>la</w:t>
      </w:r>
      <w:r w:rsidRPr="00443AD7">
        <w:rPr>
          <w:color w:val="002060"/>
          <w:spacing w:val="-2"/>
        </w:rPr>
        <w:t xml:space="preserve"> </w:t>
      </w:r>
      <w:r w:rsidRPr="00443AD7">
        <w:rPr>
          <w:color w:val="002060"/>
        </w:rPr>
        <w:t>presenza</w:t>
      </w:r>
      <w:r w:rsidRPr="00443AD7">
        <w:rPr>
          <w:color w:val="002060"/>
          <w:spacing w:val="-2"/>
        </w:rPr>
        <w:t xml:space="preserve"> </w:t>
      </w:r>
      <w:r w:rsidRPr="00443AD7">
        <w:rPr>
          <w:color w:val="002060"/>
        </w:rPr>
        <w:t>di</w:t>
      </w:r>
      <w:r w:rsidRPr="00443AD7">
        <w:rPr>
          <w:color w:val="002060"/>
          <w:spacing w:val="-7"/>
        </w:rPr>
        <w:t xml:space="preserve"> </w:t>
      </w:r>
      <w:r w:rsidRPr="00443AD7">
        <w:rPr>
          <w:color w:val="002060"/>
        </w:rPr>
        <w:t>un</w:t>
      </w:r>
      <w:r w:rsidRPr="00443AD7">
        <w:rPr>
          <w:color w:val="002060"/>
          <w:spacing w:val="-2"/>
        </w:rPr>
        <w:t xml:space="preserve"> </w:t>
      </w:r>
      <w:r w:rsidRPr="00443AD7">
        <w:rPr>
          <w:color w:val="002060"/>
        </w:rPr>
        <w:t>sistema</w:t>
      </w:r>
      <w:r w:rsidRPr="00443AD7">
        <w:rPr>
          <w:color w:val="002060"/>
          <w:spacing w:val="-2"/>
        </w:rPr>
        <w:t xml:space="preserve"> </w:t>
      </w:r>
      <w:r w:rsidRPr="00443AD7">
        <w:rPr>
          <w:color w:val="002060"/>
        </w:rPr>
        <w:t>aziendale</w:t>
      </w:r>
      <w:r w:rsidRPr="00443AD7">
        <w:rPr>
          <w:color w:val="002060"/>
          <w:spacing w:val="-2"/>
        </w:rPr>
        <w:t xml:space="preserve"> </w:t>
      </w:r>
      <w:r w:rsidRPr="00443AD7">
        <w:rPr>
          <w:color w:val="002060"/>
        </w:rPr>
        <w:t>per</w:t>
      </w:r>
      <w:r w:rsidRPr="00443AD7">
        <w:rPr>
          <w:color w:val="002060"/>
          <w:spacing w:val="-1"/>
        </w:rPr>
        <w:t xml:space="preserve"> </w:t>
      </w:r>
      <w:r w:rsidRPr="00443AD7">
        <w:rPr>
          <w:color w:val="002060"/>
        </w:rPr>
        <w:t>l’adempimento</w:t>
      </w:r>
      <w:r w:rsidRPr="00443AD7">
        <w:rPr>
          <w:color w:val="002060"/>
          <w:spacing w:val="-1"/>
        </w:rPr>
        <w:t xml:space="preserve"> </w:t>
      </w:r>
      <w:r w:rsidRPr="00443AD7">
        <w:rPr>
          <w:color w:val="002060"/>
        </w:rPr>
        <w:t>delle</w:t>
      </w:r>
      <w:r w:rsidRPr="00443AD7">
        <w:rPr>
          <w:color w:val="002060"/>
          <w:spacing w:val="-2"/>
        </w:rPr>
        <w:t xml:space="preserve"> </w:t>
      </w:r>
      <w:r w:rsidRPr="00443AD7">
        <w:rPr>
          <w:color w:val="002060"/>
        </w:rPr>
        <w:t>previsioni</w:t>
      </w:r>
      <w:r w:rsidRPr="00443AD7">
        <w:rPr>
          <w:color w:val="002060"/>
          <w:spacing w:val="-2"/>
        </w:rPr>
        <w:t xml:space="preserve"> </w:t>
      </w:r>
      <w:r w:rsidRPr="00443AD7">
        <w:rPr>
          <w:color w:val="002060"/>
        </w:rPr>
        <w:t>del decreto</w:t>
      </w:r>
      <w:r w:rsidRPr="00443AD7">
        <w:rPr>
          <w:color w:val="002060"/>
          <w:spacing w:val="-17"/>
        </w:rPr>
        <w:t xml:space="preserve"> </w:t>
      </w:r>
      <w:r w:rsidRPr="00443AD7">
        <w:rPr>
          <w:color w:val="002060"/>
        </w:rPr>
        <w:t>81</w:t>
      </w:r>
      <w:r w:rsidRPr="00443AD7">
        <w:rPr>
          <w:color w:val="002060"/>
          <w:spacing w:val="-17"/>
        </w:rPr>
        <w:t xml:space="preserve"> </w:t>
      </w:r>
      <w:r w:rsidRPr="00443AD7">
        <w:rPr>
          <w:color w:val="002060"/>
        </w:rPr>
        <w:t>del</w:t>
      </w:r>
      <w:r w:rsidRPr="00443AD7">
        <w:rPr>
          <w:color w:val="002060"/>
          <w:spacing w:val="-16"/>
        </w:rPr>
        <w:t xml:space="preserve"> </w:t>
      </w:r>
      <w:r w:rsidRPr="00443AD7">
        <w:rPr>
          <w:color w:val="002060"/>
        </w:rPr>
        <w:t>2008</w:t>
      </w:r>
      <w:r w:rsidRPr="00E853B3">
        <w:rPr>
          <w:color w:val="002060"/>
        </w:rPr>
        <w:t>, in</w:t>
      </w:r>
      <w:r w:rsidRPr="00443AD7">
        <w:rPr>
          <w:color w:val="002060"/>
          <w:spacing w:val="-17"/>
        </w:rPr>
        <w:t xml:space="preserve"> </w:t>
      </w:r>
      <w:r w:rsidRPr="00443AD7">
        <w:rPr>
          <w:color w:val="002060"/>
        </w:rPr>
        <w:t>modo</w:t>
      </w:r>
      <w:r w:rsidRPr="00E853B3">
        <w:rPr>
          <w:color w:val="002060"/>
        </w:rPr>
        <w:t xml:space="preserve"> da</w:t>
      </w:r>
      <w:r w:rsidRPr="00443AD7">
        <w:rPr>
          <w:color w:val="002060"/>
          <w:spacing w:val="-15"/>
        </w:rPr>
        <w:t xml:space="preserve"> </w:t>
      </w:r>
      <w:r w:rsidRPr="00443AD7">
        <w:rPr>
          <w:color w:val="002060"/>
        </w:rPr>
        <w:t>disporre</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un</w:t>
      </w:r>
      <w:r w:rsidRPr="00443AD7">
        <w:rPr>
          <w:color w:val="002060"/>
          <w:spacing w:val="-15"/>
        </w:rPr>
        <w:t xml:space="preserve"> </w:t>
      </w:r>
      <w:r w:rsidRPr="00443AD7">
        <w:rPr>
          <w:color w:val="002060"/>
        </w:rPr>
        <w:t>sistema</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 xml:space="preserve">prevenzione e gestione dei </w:t>
      </w:r>
      <w:r w:rsidRPr="00443AD7">
        <w:rPr>
          <w:color w:val="002060"/>
        </w:rPr>
        <w:lastRenderedPageBreak/>
        <w:t>rischi in tema di salute e sicurezza sul lavoro complessivamente rispondente alle</w:t>
      </w:r>
      <w:r w:rsidRPr="00443AD7">
        <w:rPr>
          <w:color w:val="002060"/>
          <w:spacing w:val="-1"/>
        </w:rPr>
        <w:t xml:space="preserve"> </w:t>
      </w:r>
      <w:r w:rsidRPr="00443AD7">
        <w:rPr>
          <w:color w:val="002060"/>
        </w:rPr>
        <w:t>prescrizioni</w:t>
      </w:r>
      <w:r w:rsidRPr="00443AD7">
        <w:rPr>
          <w:color w:val="002060"/>
          <w:spacing w:val="-3"/>
        </w:rPr>
        <w:t xml:space="preserve"> </w:t>
      </w:r>
      <w:r w:rsidRPr="00443AD7">
        <w:rPr>
          <w:color w:val="002060"/>
        </w:rPr>
        <w:t>imposte dal decreto 81</w:t>
      </w:r>
      <w:r w:rsidRPr="00443AD7">
        <w:rPr>
          <w:color w:val="002060"/>
          <w:vertAlign w:val="superscript"/>
        </w:rPr>
        <w:t>22</w:t>
      </w:r>
      <w:r w:rsidRPr="00E853B3">
        <w:rPr>
          <w:rStyle w:val="Rimandonotaapidipagina"/>
          <w:color w:val="002060"/>
        </w:rPr>
        <w:footnoteReference w:id="23"/>
      </w:r>
      <w:r w:rsidRPr="00443AD7">
        <w:rPr>
          <w:color w:val="002060"/>
        </w:rPr>
        <w:t xml:space="preserve"> (al fine</w:t>
      </w:r>
      <w:r w:rsidRPr="00443AD7">
        <w:rPr>
          <w:color w:val="002060"/>
          <w:spacing w:val="-1"/>
        </w:rPr>
        <w:t xml:space="preserve"> </w:t>
      </w:r>
      <w:r w:rsidRPr="00443AD7">
        <w:rPr>
          <w:color w:val="002060"/>
        </w:rPr>
        <w:t>di</w:t>
      </w:r>
      <w:r w:rsidRPr="00443AD7">
        <w:rPr>
          <w:color w:val="002060"/>
          <w:spacing w:val="-3"/>
        </w:rPr>
        <w:t xml:space="preserve"> </w:t>
      </w:r>
      <w:r w:rsidRPr="00443AD7">
        <w:rPr>
          <w:color w:val="002060"/>
        </w:rPr>
        <w:t>minimizzare i</w:t>
      </w:r>
      <w:r w:rsidRPr="00443AD7">
        <w:rPr>
          <w:color w:val="002060"/>
          <w:spacing w:val="-3"/>
        </w:rPr>
        <w:t xml:space="preserve"> </w:t>
      </w:r>
      <w:r w:rsidRPr="00443AD7">
        <w:rPr>
          <w:color w:val="002060"/>
        </w:rPr>
        <w:t>rischi</w:t>
      </w:r>
      <w:r w:rsidRPr="00443AD7">
        <w:rPr>
          <w:color w:val="002060"/>
          <w:spacing w:val="-2"/>
        </w:rPr>
        <w:t xml:space="preserve"> </w:t>
      </w:r>
      <w:r w:rsidRPr="00443AD7">
        <w:rPr>
          <w:color w:val="002060"/>
        </w:rPr>
        <w:t>di malattie professionali e infortuni) e dal decreto 231 (per ridurre ad un livello “accettabile” il rischio di una condotta deviante dalle regole poste dal modello organizzativo).</w:t>
      </w:r>
    </w:p>
    <w:p w14:paraId="227C1BEC" w14:textId="3CEFCF2C" w:rsidR="00BF1088" w:rsidRPr="00443AD7" w:rsidRDefault="008F2748" w:rsidP="00443AD7">
      <w:pPr>
        <w:pStyle w:val="Corpotesto"/>
        <w:tabs>
          <w:tab w:val="left" w:pos="2694"/>
          <w:tab w:val="left" w:pos="4311"/>
          <w:tab w:val="left" w:pos="6351"/>
          <w:tab w:val="left" w:pos="7834"/>
        </w:tabs>
        <w:spacing w:before="120"/>
        <w:ind w:right="840"/>
        <w:rPr>
          <w:color w:val="002060"/>
        </w:rPr>
      </w:pPr>
      <w:r w:rsidRPr="00443AD7">
        <w:rPr>
          <w:color w:val="002060"/>
        </w:rPr>
        <w:t>Infatti, il legislatore ha seguito un approccio sinergico in tema di sistemi di minimizzazione</w:t>
      </w:r>
      <w:r w:rsidRPr="00443AD7">
        <w:rPr>
          <w:color w:val="002060"/>
          <w:spacing w:val="66"/>
        </w:rPr>
        <w:t xml:space="preserve"> </w:t>
      </w:r>
      <w:r w:rsidRPr="00443AD7">
        <w:rPr>
          <w:color w:val="002060"/>
        </w:rPr>
        <w:t>e</w:t>
      </w:r>
      <w:r w:rsidRPr="00443AD7">
        <w:rPr>
          <w:color w:val="002060"/>
          <w:spacing w:val="66"/>
        </w:rPr>
        <w:t xml:space="preserve"> </w:t>
      </w:r>
      <w:r w:rsidRPr="00443AD7">
        <w:rPr>
          <w:color w:val="002060"/>
        </w:rPr>
        <w:t>gestione</w:t>
      </w:r>
      <w:r w:rsidRPr="00443AD7">
        <w:rPr>
          <w:color w:val="002060"/>
          <w:spacing w:val="66"/>
        </w:rPr>
        <w:t xml:space="preserve"> </w:t>
      </w:r>
      <w:r w:rsidRPr="00443AD7">
        <w:rPr>
          <w:color w:val="002060"/>
        </w:rPr>
        <w:t>dei</w:t>
      </w:r>
      <w:r w:rsidRPr="00443AD7">
        <w:rPr>
          <w:color w:val="002060"/>
          <w:spacing w:val="66"/>
        </w:rPr>
        <w:t xml:space="preserve"> </w:t>
      </w:r>
      <w:r w:rsidRPr="00443AD7">
        <w:rPr>
          <w:color w:val="002060"/>
        </w:rPr>
        <w:t>rischi</w:t>
      </w:r>
      <w:r w:rsidRPr="00443AD7">
        <w:rPr>
          <w:color w:val="002060"/>
          <w:spacing w:val="66"/>
        </w:rPr>
        <w:t xml:space="preserve"> </w:t>
      </w:r>
      <w:r w:rsidRPr="00443AD7">
        <w:rPr>
          <w:color w:val="002060"/>
        </w:rPr>
        <w:t>per</w:t>
      </w:r>
      <w:r w:rsidRPr="00443AD7">
        <w:rPr>
          <w:color w:val="002060"/>
          <w:spacing w:val="67"/>
        </w:rPr>
        <w:t xml:space="preserve"> </w:t>
      </w:r>
      <w:r w:rsidRPr="00443AD7">
        <w:rPr>
          <w:color w:val="002060"/>
        </w:rPr>
        <w:t>la</w:t>
      </w:r>
      <w:r w:rsidRPr="00443AD7">
        <w:rPr>
          <w:color w:val="002060"/>
          <w:spacing w:val="61"/>
        </w:rPr>
        <w:t xml:space="preserve"> </w:t>
      </w:r>
      <w:r w:rsidRPr="00443AD7">
        <w:rPr>
          <w:color w:val="002060"/>
        </w:rPr>
        <w:t>salute</w:t>
      </w:r>
      <w:r w:rsidRPr="00443AD7">
        <w:rPr>
          <w:color w:val="002060"/>
          <w:spacing w:val="66"/>
        </w:rPr>
        <w:t xml:space="preserve"> </w:t>
      </w:r>
      <w:r w:rsidRPr="00443AD7">
        <w:rPr>
          <w:color w:val="002060"/>
        </w:rPr>
        <w:t>e</w:t>
      </w:r>
      <w:r w:rsidRPr="00443AD7">
        <w:rPr>
          <w:color w:val="002060"/>
          <w:spacing w:val="66"/>
        </w:rPr>
        <w:t xml:space="preserve"> </w:t>
      </w:r>
      <w:r w:rsidRPr="00443AD7">
        <w:rPr>
          <w:color w:val="002060"/>
        </w:rPr>
        <w:t>la</w:t>
      </w:r>
      <w:r w:rsidRPr="00443AD7">
        <w:rPr>
          <w:color w:val="002060"/>
          <w:spacing w:val="66"/>
        </w:rPr>
        <w:t xml:space="preserve"> </w:t>
      </w:r>
      <w:r w:rsidRPr="00443AD7">
        <w:rPr>
          <w:color w:val="002060"/>
        </w:rPr>
        <w:t>sicurezza</w:t>
      </w:r>
      <w:r w:rsidRPr="00443AD7">
        <w:rPr>
          <w:color w:val="002060"/>
          <w:spacing w:val="66"/>
        </w:rPr>
        <w:t xml:space="preserve"> </w:t>
      </w:r>
      <w:r w:rsidRPr="00443AD7">
        <w:rPr>
          <w:color w:val="002060"/>
        </w:rPr>
        <w:t>dei</w:t>
      </w:r>
      <w:r w:rsidRPr="00443AD7">
        <w:rPr>
          <w:color w:val="002060"/>
          <w:spacing w:val="66"/>
        </w:rPr>
        <w:t xml:space="preserve"> </w:t>
      </w:r>
      <w:r w:rsidRPr="00443AD7">
        <w:rPr>
          <w:color w:val="002060"/>
        </w:rPr>
        <w:t>lavoratori,</w:t>
      </w:r>
    </w:p>
    <w:p w14:paraId="55886EDE" w14:textId="60309FA6" w:rsidR="00BF1088" w:rsidRPr="00E853B3" w:rsidRDefault="00BF1088" w:rsidP="00E853B3">
      <w:pPr>
        <w:spacing w:before="120"/>
        <w:ind w:right="856"/>
        <w:jc w:val="both"/>
        <w:rPr>
          <w:color w:val="002060"/>
          <w:sz w:val="24"/>
          <w:szCs w:val="24"/>
        </w:rPr>
      </w:pPr>
    </w:p>
    <w:p w14:paraId="0B59AC46" w14:textId="56D8A85B" w:rsidR="00F31E47" w:rsidRPr="00E853B3" w:rsidRDefault="00F31E47" w:rsidP="00E853B3">
      <w:pPr>
        <w:spacing w:before="120"/>
        <w:ind w:left="142" w:right="855"/>
        <w:jc w:val="both"/>
        <w:rPr>
          <w:color w:val="002060"/>
          <w:sz w:val="24"/>
          <w:szCs w:val="24"/>
        </w:rPr>
      </w:pPr>
      <w:r w:rsidRPr="00E853B3">
        <w:rPr>
          <w:color w:val="002060"/>
          <w:sz w:val="24"/>
          <w:szCs w:val="24"/>
        </w:rPr>
        <w:t xml:space="preserve">L’articolo 30, comma 5, del D.Lgs. 81/2008 stabilisce che i Modelli di organizzazione e gestione adottati sulla base di determinati sistemi di controllo si presumono conformi ai requisiti di idoneità ai fini dell’efficacia esimente dalla responsabilità da reato dell’ente. Il </w:t>
      </w:r>
      <w:r w:rsidR="00CF06D5" w:rsidRPr="00E853B3">
        <w:rPr>
          <w:color w:val="002060"/>
          <w:sz w:val="24"/>
          <w:szCs w:val="24"/>
        </w:rPr>
        <w:t xml:space="preserve">decreto-legge </w:t>
      </w:r>
      <w:r w:rsidRPr="00E853B3">
        <w:rPr>
          <w:color w:val="002060"/>
          <w:sz w:val="24"/>
          <w:szCs w:val="24"/>
        </w:rPr>
        <w:t xml:space="preserve">31 ottobre 2025, n. 159 (art. 10), ha aggiornato il testo del comma, eliminando il riferimento al superato British Standard OHSAS 18001:2007. Ai sensi del testo consolidato vigente, “i modelli di organizzazione aziendale definiti conformemente alle Linee guida UNI INAIL per un sistema di gestione della salute e sicurezza sul lavoro (SGSL) del 28 settembre 2001 o la norma UNI EN ISO 45001:2023+A1:2024 si presumono conformi ai requisiti di cui al presente articolo per le parti corrispondenti”. La norma UNI EN ISO 45001:2023+A1:2024 costituisce, dal marzo 2021, l’unico standard internazionale di riferimento per la certificazione dei sistemi di gestione per la salute e sicurezza sui luoghi di lavoro, avendo definitivamente sostituito la norma BS OHSAS 18001:2007. </w:t>
      </w:r>
    </w:p>
    <w:p w14:paraId="1FDFD25F" w14:textId="77777777" w:rsidR="00BF1088" w:rsidRPr="00443AD7" w:rsidRDefault="008F2748" w:rsidP="00443AD7">
      <w:pPr>
        <w:pStyle w:val="Corpotesto"/>
        <w:spacing w:before="120"/>
        <w:ind w:right="846"/>
        <w:rPr>
          <w:color w:val="002060"/>
        </w:rPr>
      </w:pPr>
      <w:r w:rsidRPr="00443AD7">
        <w:rPr>
          <w:color w:val="002060"/>
        </w:rPr>
        <w:t>Questo</w:t>
      </w:r>
      <w:r w:rsidRPr="00443AD7">
        <w:rPr>
          <w:color w:val="002060"/>
          <w:spacing w:val="-3"/>
        </w:rPr>
        <w:t xml:space="preserve"> </w:t>
      </w:r>
      <w:r w:rsidRPr="00443AD7">
        <w:rPr>
          <w:color w:val="002060"/>
        </w:rPr>
        <w:t>non</w:t>
      </w:r>
      <w:r w:rsidRPr="00443AD7">
        <w:rPr>
          <w:color w:val="002060"/>
          <w:spacing w:val="-4"/>
        </w:rPr>
        <w:t xml:space="preserve"> </w:t>
      </w:r>
      <w:r w:rsidRPr="00443AD7">
        <w:rPr>
          <w:color w:val="002060"/>
        </w:rPr>
        <w:t>significa che</w:t>
      </w:r>
      <w:r w:rsidRPr="00443AD7">
        <w:rPr>
          <w:color w:val="002060"/>
          <w:spacing w:val="-7"/>
        </w:rPr>
        <w:t xml:space="preserve"> </w:t>
      </w:r>
      <w:r w:rsidRPr="00443AD7">
        <w:rPr>
          <w:color w:val="002060"/>
        </w:rPr>
        <w:t>il</w:t>
      </w:r>
      <w:r w:rsidRPr="00443AD7">
        <w:rPr>
          <w:color w:val="002060"/>
          <w:spacing w:val="-4"/>
        </w:rPr>
        <w:t xml:space="preserve"> </w:t>
      </w:r>
      <w:r w:rsidRPr="00443AD7">
        <w:rPr>
          <w:color w:val="002060"/>
        </w:rPr>
        <w:t>possesso</w:t>
      </w:r>
      <w:r w:rsidRPr="00443AD7">
        <w:rPr>
          <w:color w:val="002060"/>
          <w:spacing w:val="-4"/>
        </w:rPr>
        <w:t xml:space="preserve"> </w:t>
      </w:r>
      <w:r w:rsidRPr="00443AD7">
        <w:rPr>
          <w:color w:val="002060"/>
        </w:rPr>
        <w:t>delle</w:t>
      </w:r>
      <w:r w:rsidRPr="00443AD7">
        <w:rPr>
          <w:color w:val="002060"/>
          <w:spacing w:val="-7"/>
        </w:rPr>
        <w:t xml:space="preserve"> </w:t>
      </w:r>
      <w:r w:rsidRPr="00443AD7">
        <w:rPr>
          <w:color w:val="002060"/>
        </w:rPr>
        <w:t>certificazioni</w:t>
      </w:r>
      <w:r w:rsidRPr="00443AD7">
        <w:rPr>
          <w:color w:val="002060"/>
          <w:spacing w:val="-4"/>
        </w:rPr>
        <w:t xml:space="preserve"> </w:t>
      </w:r>
      <w:r w:rsidRPr="00443AD7">
        <w:rPr>
          <w:color w:val="002060"/>
        </w:rPr>
        <w:t>di</w:t>
      </w:r>
      <w:r w:rsidRPr="00443AD7">
        <w:rPr>
          <w:color w:val="002060"/>
          <w:spacing w:val="-4"/>
        </w:rPr>
        <w:t xml:space="preserve"> </w:t>
      </w:r>
      <w:r w:rsidRPr="00443AD7">
        <w:rPr>
          <w:color w:val="002060"/>
        </w:rPr>
        <w:t>qualità</w:t>
      </w:r>
      <w:r w:rsidRPr="00443AD7">
        <w:rPr>
          <w:color w:val="002060"/>
          <w:spacing w:val="-3"/>
        </w:rPr>
        <w:t xml:space="preserve"> </w:t>
      </w:r>
      <w:r w:rsidRPr="00443AD7">
        <w:rPr>
          <w:color w:val="002060"/>
        </w:rPr>
        <w:t>indicate</w:t>
      </w:r>
      <w:r w:rsidRPr="00443AD7">
        <w:rPr>
          <w:color w:val="002060"/>
          <w:spacing w:val="-7"/>
        </w:rPr>
        <w:t xml:space="preserve"> </w:t>
      </w:r>
      <w:r w:rsidRPr="00443AD7">
        <w:rPr>
          <w:color w:val="002060"/>
        </w:rPr>
        <w:t>dalla</w:t>
      </w:r>
      <w:r w:rsidRPr="00443AD7">
        <w:rPr>
          <w:color w:val="002060"/>
          <w:spacing w:val="-4"/>
        </w:rPr>
        <w:t xml:space="preserve"> </w:t>
      </w:r>
      <w:r w:rsidRPr="00443AD7">
        <w:rPr>
          <w:color w:val="002060"/>
        </w:rPr>
        <w:t xml:space="preserve">norma sia di per sé sufficiente a esonerare l’ente da responsabilità da reato in caso di eventuali infortuni o malattie professionali. L’articolo 6, comma 1, lett. </w:t>
      </w:r>
      <w:r w:rsidRPr="00443AD7">
        <w:rPr>
          <w:i/>
          <w:color w:val="002060"/>
        </w:rPr>
        <w:t xml:space="preserve">a) </w:t>
      </w:r>
      <w:r w:rsidRPr="00443AD7">
        <w:rPr>
          <w:color w:val="002060"/>
        </w:rPr>
        <w:t>del decreto 231, infatti, specifica che il modello idoneo a prevenire reati della specie di quello verificatosi non deve essere solo adottato, ma anche efficacemente attuato.</w:t>
      </w:r>
    </w:p>
    <w:p w14:paraId="68965230" w14:textId="3FF17C7A" w:rsidR="00BF1088" w:rsidRPr="00443AD7" w:rsidRDefault="008F2748" w:rsidP="00443AD7">
      <w:pPr>
        <w:pStyle w:val="Corpotesto"/>
        <w:spacing w:before="120"/>
        <w:ind w:right="843"/>
        <w:rPr>
          <w:color w:val="002060"/>
        </w:rPr>
      </w:pPr>
      <w:r w:rsidRPr="00443AD7">
        <w:rPr>
          <w:color w:val="002060"/>
        </w:rPr>
        <w:t>Ebbene, come chiarito dalla giurisprudenza</w:t>
      </w:r>
      <w:r w:rsidRPr="00E853B3">
        <w:rPr>
          <w:rStyle w:val="Rimandonotaapidipagina"/>
          <w:color w:val="002060"/>
        </w:rPr>
        <w:footnoteReference w:id="24"/>
      </w:r>
      <w:r w:rsidRPr="00443AD7">
        <w:rPr>
          <w:color w:val="002060"/>
        </w:rPr>
        <w:t>, la presunzione di conformità sancita dall’articolo 30, comma 5, decreto 81 del 2008</w:t>
      </w:r>
      <w:r w:rsidRPr="00E853B3">
        <w:rPr>
          <w:color w:val="002060"/>
        </w:rPr>
        <w:t xml:space="preserve">, e confermata </w:t>
      </w:r>
      <w:r w:rsidRPr="00E853B3">
        <w:rPr>
          <w:rStyle w:val="Enfasigrassetto"/>
          <w:b w:val="0"/>
          <w:bCs w:val="0"/>
          <w:color w:val="002060"/>
        </w:rPr>
        <w:t>nel testo vigente a seguito delle modifiche apportate dall'art. 10 del D.L. n. 159/2025</w:t>
      </w:r>
      <w:r w:rsidRPr="00E853B3">
        <w:rPr>
          <w:b/>
          <w:color w:val="002060"/>
        </w:rPr>
        <w:t>,</w:t>
      </w:r>
      <w:r w:rsidRPr="00443AD7">
        <w:rPr>
          <w:color w:val="002060"/>
        </w:rPr>
        <w:t xml:space="preserve"> può coprire la valutazione di astratta idoneità preventiva del modello, non anche la verifica in ordine alla sua efficace attuazione. Quest’ultima non può prescindere</w:t>
      </w:r>
      <w:r w:rsidRPr="00443AD7">
        <w:rPr>
          <w:color w:val="002060"/>
          <w:spacing w:val="-2"/>
        </w:rPr>
        <w:t xml:space="preserve"> </w:t>
      </w:r>
      <w:r w:rsidRPr="00443AD7">
        <w:rPr>
          <w:color w:val="002060"/>
        </w:rPr>
        <w:t>dall’osservazione concreta e reale - da parte del giudice - del modo in cui il modello organizzativo è vissuto nell’assetto imprenditoriale, al fine di verificare se il documento in cui esso consta sia stato effettivamente implementato.</w:t>
      </w:r>
    </w:p>
    <w:p w14:paraId="69DBE6CF" w14:textId="77777777" w:rsidR="00BF1088" w:rsidRPr="00443AD7" w:rsidRDefault="008F2748" w:rsidP="00443AD7">
      <w:pPr>
        <w:pStyle w:val="Corpotesto"/>
        <w:spacing w:before="120"/>
        <w:ind w:right="846"/>
        <w:rPr>
          <w:color w:val="002060"/>
        </w:rPr>
      </w:pPr>
      <w:r w:rsidRPr="00443AD7">
        <w:rPr>
          <w:color w:val="002060"/>
        </w:rPr>
        <w:t>Le considerazioni che precedono valgono a maggior ragione per gli altri sistemi di gestione aziendale, per i quali la legislazione non prevede alcuna presunzione di conformità. Si pensi, per esempio, ai sistemi certificati da organismi internazionalmente riconosciuti in materia ambientale.</w:t>
      </w:r>
    </w:p>
    <w:p w14:paraId="36B6B6F8" w14:textId="77777777" w:rsidR="00F31E47" w:rsidRPr="00443AD7" w:rsidRDefault="00F31E47" w:rsidP="00443AD7">
      <w:pPr>
        <w:pStyle w:val="Corpotesto"/>
        <w:spacing w:before="120"/>
        <w:ind w:right="713"/>
        <w:rPr>
          <w:color w:val="002060"/>
        </w:rPr>
      </w:pPr>
    </w:p>
    <w:p w14:paraId="0F3A370A" w14:textId="77777777" w:rsidR="00BF1088" w:rsidRPr="00443AD7" w:rsidRDefault="00BF1088" w:rsidP="00443AD7">
      <w:pPr>
        <w:pStyle w:val="Corpotesto"/>
        <w:spacing w:before="120"/>
        <w:ind w:left="0"/>
        <w:jc w:val="left"/>
        <w:rPr>
          <w:color w:val="002060"/>
        </w:rPr>
      </w:pPr>
    </w:p>
    <w:p w14:paraId="475E2D6F" w14:textId="77777777" w:rsidR="00BF1088" w:rsidRPr="00443AD7" w:rsidRDefault="008F2748" w:rsidP="00443AD7">
      <w:pPr>
        <w:pStyle w:val="Titolo2"/>
        <w:numPr>
          <w:ilvl w:val="3"/>
          <w:numId w:val="66"/>
        </w:numPr>
        <w:tabs>
          <w:tab w:val="left" w:pos="744"/>
        </w:tabs>
        <w:spacing w:before="120"/>
        <w:ind w:left="744" w:hanging="603"/>
        <w:rPr>
          <w:color w:val="002060"/>
        </w:rPr>
      </w:pPr>
      <w:bookmarkStart w:id="9" w:name="_bookmark9"/>
      <w:bookmarkEnd w:id="9"/>
      <w:r w:rsidRPr="00443AD7">
        <w:rPr>
          <w:color w:val="002060"/>
        </w:rPr>
        <w:t>I</w:t>
      </w:r>
      <w:r w:rsidRPr="00443AD7">
        <w:rPr>
          <w:color w:val="002060"/>
          <w:spacing w:val="-3"/>
        </w:rPr>
        <w:t xml:space="preserve"> </w:t>
      </w:r>
      <w:r w:rsidRPr="00443AD7">
        <w:rPr>
          <w:color w:val="002060"/>
        </w:rPr>
        <w:t>sistemi</w:t>
      </w:r>
      <w:r w:rsidRPr="00443AD7">
        <w:rPr>
          <w:color w:val="002060"/>
          <w:spacing w:val="-1"/>
        </w:rPr>
        <w:t xml:space="preserve"> </w:t>
      </w:r>
      <w:r w:rsidRPr="00443AD7">
        <w:rPr>
          <w:color w:val="002060"/>
        </w:rPr>
        <w:t>di</w:t>
      </w:r>
      <w:r w:rsidRPr="00443AD7">
        <w:rPr>
          <w:color w:val="002060"/>
          <w:spacing w:val="-3"/>
        </w:rPr>
        <w:t xml:space="preserve"> </w:t>
      </w:r>
      <w:r w:rsidRPr="00443AD7">
        <w:rPr>
          <w:color w:val="002060"/>
          <w:spacing w:val="-2"/>
        </w:rPr>
        <w:t>certificazione</w:t>
      </w:r>
    </w:p>
    <w:p w14:paraId="0301DB03" w14:textId="34BB1D38" w:rsidR="00BF1088" w:rsidRPr="00443AD7" w:rsidRDefault="008F2748" w:rsidP="00443AD7">
      <w:pPr>
        <w:pStyle w:val="Corpotesto"/>
        <w:spacing w:before="120"/>
        <w:ind w:right="844"/>
        <w:rPr>
          <w:color w:val="002060"/>
        </w:rPr>
      </w:pPr>
      <w:r w:rsidRPr="00443AD7">
        <w:rPr>
          <w:color w:val="002060"/>
        </w:rPr>
        <w:lastRenderedPageBreak/>
        <w:t>Se</w:t>
      </w:r>
      <w:r w:rsidRPr="00443AD7">
        <w:rPr>
          <w:color w:val="002060"/>
          <w:spacing w:val="-3"/>
        </w:rPr>
        <w:t xml:space="preserve"> </w:t>
      </w:r>
      <w:r w:rsidRPr="00443AD7">
        <w:rPr>
          <w:color w:val="002060"/>
        </w:rPr>
        <w:t>una</w:t>
      </w:r>
      <w:r w:rsidRPr="00443AD7">
        <w:rPr>
          <w:color w:val="002060"/>
          <w:spacing w:val="-3"/>
        </w:rPr>
        <w:t xml:space="preserve"> </w:t>
      </w:r>
      <w:r w:rsidRPr="00443AD7">
        <w:rPr>
          <w:color w:val="002060"/>
        </w:rPr>
        <w:t>norma</w:t>
      </w:r>
      <w:r w:rsidRPr="00443AD7">
        <w:rPr>
          <w:color w:val="002060"/>
          <w:spacing w:val="-3"/>
        </w:rPr>
        <w:t xml:space="preserve"> </w:t>
      </w:r>
      <w:r w:rsidRPr="00443AD7">
        <w:rPr>
          <w:color w:val="002060"/>
        </w:rPr>
        <w:t>che</w:t>
      </w:r>
      <w:r w:rsidRPr="00443AD7">
        <w:rPr>
          <w:color w:val="002060"/>
          <w:spacing w:val="-7"/>
        </w:rPr>
        <w:t xml:space="preserve"> </w:t>
      </w:r>
      <w:r w:rsidRPr="00443AD7">
        <w:rPr>
          <w:color w:val="002060"/>
        </w:rPr>
        <w:t>espressamente</w:t>
      </w:r>
      <w:r w:rsidRPr="00443AD7">
        <w:rPr>
          <w:color w:val="002060"/>
          <w:spacing w:val="-2"/>
        </w:rPr>
        <w:t xml:space="preserve"> </w:t>
      </w:r>
      <w:r w:rsidRPr="00443AD7">
        <w:rPr>
          <w:color w:val="002060"/>
        </w:rPr>
        <w:t>stabilisce</w:t>
      </w:r>
      <w:r w:rsidRPr="00443AD7">
        <w:rPr>
          <w:color w:val="002060"/>
          <w:spacing w:val="-3"/>
        </w:rPr>
        <w:t xml:space="preserve"> </w:t>
      </w:r>
      <w:r w:rsidRPr="00443AD7">
        <w:rPr>
          <w:color w:val="002060"/>
        </w:rPr>
        <w:t>la</w:t>
      </w:r>
      <w:r w:rsidRPr="00443AD7">
        <w:rPr>
          <w:color w:val="002060"/>
          <w:spacing w:val="-3"/>
        </w:rPr>
        <w:t xml:space="preserve"> </w:t>
      </w:r>
      <w:r w:rsidRPr="00443AD7">
        <w:rPr>
          <w:color w:val="002060"/>
        </w:rPr>
        <w:t>presunzione</w:t>
      </w:r>
      <w:r w:rsidRPr="00443AD7">
        <w:rPr>
          <w:color w:val="002060"/>
          <w:spacing w:val="-7"/>
        </w:rPr>
        <w:t xml:space="preserve"> </w:t>
      </w:r>
      <w:r w:rsidRPr="00443AD7">
        <w:rPr>
          <w:color w:val="002060"/>
        </w:rPr>
        <w:t>di</w:t>
      </w:r>
      <w:r w:rsidRPr="00443AD7">
        <w:rPr>
          <w:color w:val="002060"/>
          <w:spacing w:val="-3"/>
        </w:rPr>
        <w:t xml:space="preserve"> </w:t>
      </w:r>
      <w:r w:rsidRPr="00443AD7">
        <w:rPr>
          <w:color w:val="002060"/>
        </w:rPr>
        <w:t>conformità</w:t>
      </w:r>
      <w:r w:rsidRPr="00443AD7">
        <w:rPr>
          <w:color w:val="002060"/>
          <w:spacing w:val="-3"/>
        </w:rPr>
        <w:t xml:space="preserve"> </w:t>
      </w:r>
      <w:r w:rsidRPr="00443AD7">
        <w:rPr>
          <w:color w:val="002060"/>
        </w:rPr>
        <w:t>del</w:t>
      </w:r>
      <w:r w:rsidRPr="00443AD7">
        <w:rPr>
          <w:color w:val="002060"/>
          <w:spacing w:val="-9"/>
        </w:rPr>
        <w:t xml:space="preserve"> </w:t>
      </w:r>
      <w:r w:rsidRPr="00443AD7">
        <w:rPr>
          <w:color w:val="002060"/>
        </w:rPr>
        <w:t xml:space="preserve">modello (art. 30, comma 5, </w:t>
      </w:r>
      <w:r w:rsidRPr="00E853B3">
        <w:rPr>
          <w:color w:val="002060"/>
        </w:rPr>
        <w:t xml:space="preserve">d. </w:t>
      </w:r>
      <w:r w:rsidRPr="00443AD7">
        <w:rPr>
          <w:color w:val="002060"/>
        </w:rPr>
        <w:t>lgs. n.</w:t>
      </w:r>
      <w:r w:rsidRPr="00443AD7">
        <w:rPr>
          <w:color w:val="002060"/>
        </w:rPr>
        <w:t xml:space="preserve"> 81 del 2008) non può valere di per sé a esimere l’ente da responsabilità</w:t>
      </w:r>
      <w:r w:rsidRPr="00443AD7">
        <w:rPr>
          <w:color w:val="002060"/>
          <w:spacing w:val="-11"/>
        </w:rPr>
        <w:t xml:space="preserve"> </w:t>
      </w:r>
      <w:r w:rsidRPr="00443AD7">
        <w:rPr>
          <w:color w:val="002060"/>
        </w:rPr>
        <w:t>in</w:t>
      </w:r>
      <w:r w:rsidRPr="00443AD7">
        <w:rPr>
          <w:color w:val="002060"/>
          <w:spacing w:val="-11"/>
        </w:rPr>
        <w:t xml:space="preserve"> </w:t>
      </w:r>
      <w:r w:rsidRPr="00443AD7">
        <w:rPr>
          <w:color w:val="002060"/>
        </w:rPr>
        <w:t>caso</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concretizzazione</w:t>
      </w:r>
      <w:r w:rsidRPr="00443AD7">
        <w:rPr>
          <w:color w:val="002060"/>
          <w:spacing w:val="-11"/>
        </w:rPr>
        <w:t xml:space="preserve"> </w:t>
      </w:r>
      <w:r w:rsidRPr="00443AD7">
        <w:rPr>
          <w:color w:val="002060"/>
        </w:rPr>
        <w:t>del</w:t>
      </w:r>
      <w:r w:rsidRPr="00443AD7">
        <w:rPr>
          <w:color w:val="002060"/>
          <w:spacing w:val="-12"/>
        </w:rPr>
        <w:t xml:space="preserve"> </w:t>
      </w:r>
      <w:r w:rsidRPr="00443AD7">
        <w:rPr>
          <w:color w:val="002060"/>
        </w:rPr>
        <w:t>rischio</w:t>
      </w:r>
      <w:r w:rsidRPr="00443AD7">
        <w:rPr>
          <w:color w:val="002060"/>
          <w:spacing w:val="-11"/>
        </w:rPr>
        <w:t xml:space="preserve"> </w:t>
      </w:r>
      <w:r w:rsidRPr="00443AD7">
        <w:rPr>
          <w:color w:val="002060"/>
        </w:rPr>
        <w:t>reato,</w:t>
      </w:r>
      <w:r w:rsidRPr="00443AD7">
        <w:rPr>
          <w:color w:val="002060"/>
          <w:spacing w:val="-10"/>
        </w:rPr>
        <w:t xml:space="preserve"> </w:t>
      </w:r>
      <w:r w:rsidRPr="00443AD7">
        <w:rPr>
          <w:color w:val="002060"/>
        </w:rPr>
        <w:t>perché</w:t>
      </w:r>
      <w:r w:rsidRPr="00443AD7">
        <w:rPr>
          <w:color w:val="002060"/>
          <w:spacing w:val="-16"/>
        </w:rPr>
        <w:t xml:space="preserve"> </w:t>
      </w:r>
      <w:r w:rsidRPr="00443AD7">
        <w:rPr>
          <w:color w:val="002060"/>
        </w:rPr>
        <w:t>residua</w:t>
      </w:r>
      <w:r w:rsidRPr="00443AD7">
        <w:rPr>
          <w:color w:val="002060"/>
          <w:spacing w:val="-11"/>
        </w:rPr>
        <w:t xml:space="preserve"> </w:t>
      </w:r>
      <w:r w:rsidRPr="00443AD7">
        <w:rPr>
          <w:color w:val="002060"/>
        </w:rPr>
        <w:t>un</w:t>
      </w:r>
      <w:r w:rsidRPr="00443AD7">
        <w:rPr>
          <w:color w:val="002060"/>
          <w:spacing w:val="-11"/>
        </w:rPr>
        <w:t xml:space="preserve"> </w:t>
      </w:r>
      <w:r w:rsidRPr="00443AD7">
        <w:rPr>
          <w:color w:val="002060"/>
        </w:rPr>
        <w:t>margine di discrezionalità giudiziale nel valutare l’effettiva attuazione del modello, a maggior ragione la sola adozione di un sistema di gestione certificato, per di più non assistito da</w:t>
      </w:r>
      <w:r w:rsidRPr="00443AD7">
        <w:rPr>
          <w:color w:val="002060"/>
          <w:spacing w:val="-7"/>
        </w:rPr>
        <w:t xml:space="preserve"> </w:t>
      </w:r>
      <w:r w:rsidRPr="00443AD7">
        <w:rPr>
          <w:color w:val="002060"/>
        </w:rPr>
        <w:t>presunzione</w:t>
      </w:r>
      <w:r w:rsidRPr="00443AD7">
        <w:rPr>
          <w:color w:val="002060"/>
          <w:spacing w:val="-12"/>
        </w:rPr>
        <w:t xml:space="preserve"> </w:t>
      </w:r>
      <w:r w:rsidRPr="00443AD7">
        <w:rPr>
          <w:color w:val="002060"/>
        </w:rPr>
        <w:t>di</w:t>
      </w:r>
      <w:r w:rsidRPr="00443AD7">
        <w:rPr>
          <w:color w:val="002060"/>
          <w:spacing w:val="-8"/>
        </w:rPr>
        <w:t xml:space="preserve"> </w:t>
      </w:r>
      <w:r w:rsidRPr="00443AD7">
        <w:rPr>
          <w:color w:val="002060"/>
        </w:rPr>
        <w:t>conformità,</w:t>
      </w:r>
      <w:r w:rsidRPr="00443AD7">
        <w:rPr>
          <w:color w:val="002060"/>
          <w:spacing w:val="-2"/>
        </w:rPr>
        <w:t xml:space="preserve"> </w:t>
      </w:r>
      <w:r w:rsidRPr="00443AD7">
        <w:rPr>
          <w:color w:val="002060"/>
        </w:rPr>
        <w:t>non</w:t>
      </w:r>
      <w:r w:rsidRPr="00443AD7">
        <w:rPr>
          <w:color w:val="002060"/>
          <w:spacing w:val="-7"/>
        </w:rPr>
        <w:t xml:space="preserve"> </w:t>
      </w:r>
      <w:r w:rsidRPr="00443AD7">
        <w:rPr>
          <w:color w:val="002060"/>
        </w:rPr>
        <w:t>può</w:t>
      </w:r>
      <w:r w:rsidRPr="00443AD7">
        <w:rPr>
          <w:color w:val="002060"/>
          <w:spacing w:val="-6"/>
        </w:rPr>
        <w:t xml:space="preserve"> </w:t>
      </w:r>
      <w:r w:rsidRPr="00443AD7">
        <w:rPr>
          <w:color w:val="002060"/>
        </w:rPr>
        <w:t>mettere</w:t>
      </w:r>
      <w:r w:rsidRPr="00443AD7">
        <w:rPr>
          <w:color w:val="002060"/>
          <w:spacing w:val="-7"/>
        </w:rPr>
        <w:t xml:space="preserve"> </w:t>
      </w:r>
      <w:r w:rsidRPr="00443AD7">
        <w:rPr>
          <w:color w:val="002060"/>
        </w:rPr>
        <w:t>l’impresa</w:t>
      </w:r>
      <w:r w:rsidRPr="00443AD7">
        <w:rPr>
          <w:color w:val="002060"/>
          <w:spacing w:val="-12"/>
        </w:rPr>
        <w:t xml:space="preserve"> </w:t>
      </w:r>
      <w:r w:rsidRPr="00443AD7">
        <w:rPr>
          <w:color w:val="002060"/>
        </w:rPr>
        <w:t>al</w:t>
      </w:r>
      <w:r w:rsidRPr="00443AD7">
        <w:rPr>
          <w:color w:val="002060"/>
          <w:spacing w:val="-12"/>
        </w:rPr>
        <w:t xml:space="preserve"> </w:t>
      </w:r>
      <w:r w:rsidRPr="00443AD7">
        <w:rPr>
          <w:color w:val="002060"/>
        </w:rPr>
        <w:t>riparo</w:t>
      </w:r>
      <w:r w:rsidRPr="00443AD7">
        <w:rPr>
          <w:color w:val="002060"/>
          <w:spacing w:val="-12"/>
        </w:rPr>
        <w:t xml:space="preserve"> </w:t>
      </w:r>
      <w:r w:rsidRPr="00443AD7">
        <w:rPr>
          <w:color w:val="002060"/>
        </w:rPr>
        <w:t>da</w:t>
      </w:r>
      <w:r w:rsidRPr="00443AD7">
        <w:rPr>
          <w:color w:val="002060"/>
          <w:spacing w:val="-12"/>
        </w:rPr>
        <w:t xml:space="preserve"> </w:t>
      </w:r>
      <w:r w:rsidRPr="00443AD7">
        <w:rPr>
          <w:color w:val="002060"/>
        </w:rPr>
        <w:t>responsabilità</w:t>
      </w:r>
      <w:r w:rsidRPr="00443AD7">
        <w:rPr>
          <w:color w:val="002060"/>
          <w:spacing w:val="-7"/>
        </w:rPr>
        <w:t xml:space="preserve"> </w:t>
      </w:r>
      <w:r w:rsidRPr="00443AD7">
        <w:rPr>
          <w:color w:val="002060"/>
        </w:rPr>
        <w:t xml:space="preserve">da </w:t>
      </w:r>
      <w:r w:rsidRPr="00443AD7">
        <w:rPr>
          <w:color w:val="002060"/>
          <w:spacing w:val="-2"/>
        </w:rPr>
        <w:t>reato.</w:t>
      </w:r>
    </w:p>
    <w:p w14:paraId="026F3054" w14:textId="74B914A2" w:rsidR="00BF1088" w:rsidRPr="00443AD7" w:rsidRDefault="008F2748" w:rsidP="00443AD7">
      <w:pPr>
        <w:pStyle w:val="Corpotesto"/>
        <w:spacing w:before="120"/>
        <w:ind w:right="855"/>
        <w:rPr>
          <w:color w:val="002060"/>
        </w:rPr>
      </w:pPr>
      <w:r w:rsidRPr="00443AD7">
        <w:rPr>
          <w:color w:val="002060"/>
        </w:rPr>
        <w:t>I sistemi di certificazione, infatti, mirano a migliorare l’immagine e la visibilità delle imprese che li adottano, consolidando il consenso che esse riscuotono sul mercato presso investitori e clienti.</w:t>
      </w:r>
      <w:r w:rsidRPr="00E853B3">
        <w:rPr>
          <w:color w:val="002060"/>
        </w:rPr>
        <w:t xml:space="preserve"> </w:t>
      </w:r>
      <w:r w:rsidRPr="00443AD7">
        <w:rPr>
          <w:color w:val="002060"/>
        </w:rPr>
        <w:t>Hanno dunque una funzione diversa dai modelli di organizzazione</w:t>
      </w:r>
      <w:r w:rsidRPr="00443AD7">
        <w:rPr>
          <w:color w:val="002060"/>
          <w:spacing w:val="-1"/>
        </w:rPr>
        <w:t xml:space="preserve"> </w:t>
      </w:r>
      <w:r w:rsidRPr="00443AD7">
        <w:rPr>
          <w:color w:val="002060"/>
        </w:rPr>
        <w:t>e gestione</w:t>
      </w:r>
      <w:r w:rsidRPr="00443AD7">
        <w:rPr>
          <w:color w:val="002060"/>
          <w:spacing w:val="-1"/>
        </w:rPr>
        <w:t xml:space="preserve"> </w:t>
      </w:r>
      <w:r w:rsidRPr="00443AD7">
        <w:rPr>
          <w:color w:val="002060"/>
        </w:rPr>
        <w:t>previsti dal decreto 231, i quali, invece, servono a prevenire i reati nell’ambito dell’attività dell’ente</w:t>
      </w:r>
      <w:r w:rsidRPr="00443AD7">
        <w:rPr>
          <w:color w:val="002060"/>
          <w:spacing w:val="-11"/>
        </w:rPr>
        <w:t xml:space="preserve"> </w:t>
      </w:r>
      <w:r w:rsidRPr="00443AD7">
        <w:rPr>
          <w:color w:val="002060"/>
        </w:rPr>
        <w:t>o</w:t>
      </w:r>
      <w:r w:rsidRPr="00443AD7">
        <w:rPr>
          <w:color w:val="002060"/>
          <w:spacing w:val="-12"/>
        </w:rPr>
        <w:t xml:space="preserve"> </w:t>
      </w:r>
      <w:r w:rsidRPr="00443AD7">
        <w:rPr>
          <w:color w:val="002060"/>
        </w:rPr>
        <w:t>comunque</w:t>
      </w:r>
      <w:r w:rsidRPr="00443AD7">
        <w:rPr>
          <w:color w:val="002060"/>
          <w:spacing w:val="-12"/>
        </w:rPr>
        <w:t xml:space="preserve"> </w:t>
      </w:r>
      <w:r w:rsidRPr="00443AD7">
        <w:rPr>
          <w:color w:val="002060"/>
        </w:rPr>
        <w:t>a</w:t>
      </w:r>
      <w:r w:rsidRPr="00443AD7">
        <w:rPr>
          <w:color w:val="002060"/>
          <w:spacing w:val="-17"/>
        </w:rPr>
        <w:t xml:space="preserve"> </w:t>
      </w:r>
      <w:r w:rsidRPr="00443AD7">
        <w:rPr>
          <w:color w:val="002060"/>
        </w:rPr>
        <w:t>metterlo</w:t>
      </w:r>
      <w:r w:rsidRPr="00443AD7">
        <w:rPr>
          <w:color w:val="002060"/>
          <w:spacing w:val="-12"/>
        </w:rPr>
        <w:t xml:space="preserve"> </w:t>
      </w:r>
      <w:r w:rsidRPr="00443AD7">
        <w:rPr>
          <w:color w:val="002060"/>
        </w:rPr>
        <w:t>al</w:t>
      </w:r>
      <w:r w:rsidRPr="00443AD7">
        <w:rPr>
          <w:color w:val="002060"/>
          <w:spacing w:val="-13"/>
        </w:rPr>
        <w:t xml:space="preserve"> </w:t>
      </w:r>
      <w:r w:rsidRPr="00443AD7">
        <w:rPr>
          <w:color w:val="002060"/>
        </w:rPr>
        <w:t>riparo</w:t>
      </w:r>
      <w:r w:rsidRPr="00443AD7">
        <w:rPr>
          <w:color w:val="002060"/>
          <w:spacing w:val="-12"/>
        </w:rPr>
        <w:t xml:space="preserve"> </w:t>
      </w:r>
      <w:r w:rsidRPr="00443AD7">
        <w:rPr>
          <w:color w:val="002060"/>
        </w:rPr>
        <w:t>da</w:t>
      </w:r>
      <w:r w:rsidRPr="00443AD7">
        <w:rPr>
          <w:color w:val="002060"/>
          <w:spacing w:val="-12"/>
        </w:rPr>
        <w:t xml:space="preserve"> </w:t>
      </w:r>
      <w:r w:rsidRPr="00443AD7">
        <w:rPr>
          <w:color w:val="002060"/>
        </w:rPr>
        <w:t>responsabilità</w:t>
      </w:r>
      <w:r w:rsidRPr="00443AD7">
        <w:rPr>
          <w:color w:val="002060"/>
          <w:spacing w:val="-3"/>
        </w:rPr>
        <w:t xml:space="preserve"> </w:t>
      </w:r>
      <w:r w:rsidRPr="00443AD7">
        <w:rPr>
          <w:color w:val="002060"/>
        </w:rPr>
        <w:t>per</w:t>
      </w:r>
      <w:r w:rsidRPr="00443AD7">
        <w:rPr>
          <w:color w:val="002060"/>
          <w:spacing w:val="-11"/>
        </w:rPr>
        <w:t xml:space="preserve"> </w:t>
      </w:r>
      <w:r w:rsidRPr="00443AD7">
        <w:rPr>
          <w:color w:val="002060"/>
        </w:rPr>
        <w:t>i</w:t>
      </w:r>
      <w:r w:rsidRPr="00443AD7">
        <w:rPr>
          <w:color w:val="002060"/>
          <w:spacing w:val="-13"/>
        </w:rPr>
        <w:t xml:space="preserve"> </w:t>
      </w:r>
      <w:r w:rsidRPr="00443AD7">
        <w:rPr>
          <w:color w:val="002060"/>
        </w:rPr>
        <w:t>casi</w:t>
      </w:r>
      <w:r w:rsidRPr="00443AD7">
        <w:rPr>
          <w:color w:val="002060"/>
          <w:spacing w:val="-13"/>
        </w:rPr>
        <w:t xml:space="preserve"> </w:t>
      </w:r>
      <w:r w:rsidRPr="00443AD7">
        <w:rPr>
          <w:color w:val="002060"/>
        </w:rPr>
        <w:t>in</w:t>
      </w:r>
      <w:r w:rsidRPr="00443AD7">
        <w:rPr>
          <w:color w:val="002060"/>
          <w:spacing w:val="-12"/>
        </w:rPr>
        <w:t xml:space="preserve"> </w:t>
      </w:r>
      <w:r w:rsidRPr="00443AD7">
        <w:rPr>
          <w:color w:val="002060"/>
        </w:rPr>
        <w:t>cui,</w:t>
      </w:r>
      <w:r w:rsidRPr="00443AD7">
        <w:rPr>
          <w:color w:val="002060"/>
          <w:spacing w:val="-11"/>
        </w:rPr>
        <w:t xml:space="preserve"> </w:t>
      </w:r>
      <w:r w:rsidRPr="00443AD7">
        <w:rPr>
          <w:color w:val="002060"/>
        </w:rPr>
        <w:t>nonostante l’adozione e l’efficace attuazione dei modelli, tali reati si siano comunque verificati.</w:t>
      </w:r>
    </w:p>
    <w:p w14:paraId="7E9DBC3C" w14:textId="77777777" w:rsidR="00BF1088" w:rsidRPr="00443AD7" w:rsidRDefault="008F2748" w:rsidP="00E853B3">
      <w:pPr>
        <w:pStyle w:val="Corpotesto"/>
        <w:spacing w:before="120"/>
        <w:ind w:right="846"/>
        <w:rPr>
          <w:color w:val="002060"/>
        </w:rPr>
      </w:pPr>
      <w:r w:rsidRPr="00443AD7">
        <w:rPr>
          <w:color w:val="002060"/>
        </w:rPr>
        <w:t>Coerentemente, i requisiti di idoneità dei modelli ai fini dell’esclusione della responsabilità</w:t>
      </w:r>
      <w:r w:rsidRPr="00443AD7">
        <w:rPr>
          <w:color w:val="002060"/>
          <w:spacing w:val="-2"/>
        </w:rPr>
        <w:t xml:space="preserve"> </w:t>
      </w:r>
      <w:r w:rsidRPr="00443AD7">
        <w:rPr>
          <w:color w:val="002060"/>
        </w:rPr>
        <w:t>da</w:t>
      </w:r>
      <w:r w:rsidRPr="00443AD7">
        <w:rPr>
          <w:color w:val="002060"/>
          <w:spacing w:val="-2"/>
        </w:rPr>
        <w:t xml:space="preserve"> </w:t>
      </w:r>
      <w:r w:rsidRPr="00443AD7">
        <w:rPr>
          <w:color w:val="002060"/>
        </w:rPr>
        <w:t>reato</w:t>
      </w:r>
      <w:r w:rsidRPr="00443AD7">
        <w:rPr>
          <w:color w:val="002060"/>
          <w:spacing w:val="-1"/>
        </w:rPr>
        <w:t xml:space="preserve"> </w:t>
      </w:r>
      <w:r w:rsidRPr="00443AD7">
        <w:rPr>
          <w:color w:val="002060"/>
        </w:rPr>
        <w:t>dell’ente</w:t>
      </w:r>
      <w:r w:rsidRPr="00443AD7">
        <w:rPr>
          <w:color w:val="002060"/>
          <w:spacing w:val="-2"/>
        </w:rPr>
        <w:t xml:space="preserve"> </w:t>
      </w:r>
      <w:r w:rsidRPr="00443AD7">
        <w:rPr>
          <w:color w:val="002060"/>
        </w:rPr>
        <w:t>non</w:t>
      </w:r>
      <w:r w:rsidRPr="00443AD7">
        <w:rPr>
          <w:color w:val="002060"/>
          <w:spacing w:val="-2"/>
        </w:rPr>
        <w:t xml:space="preserve"> </w:t>
      </w:r>
      <w:r w:rsidRPr="00443AD7">
        <w:rPr>
          <w:color w:val="002060"/>
        </w:rPr>
        <w:t>sono</w:t>
      </w:r>
      <w:r w:rsidRPr="00443AD7">
        <w:rPr>
          <w:color w:val="002060"/>
          <w:spacing w:val="-2"/>
        </w:rPr>
        <w:t xml:space="preserve"> </w:t>
      </w:r>
      <w:r w:rsidRPr="00443AD7">
        <w:rPr>
          <w:color w:val="002060"/>
        </w:rPr>
        <w:t>del</w:t>
      </w:r>
      <w:r w:rsidRPr="00443AD7">
        <w:rPr>
          <w:color w:val="002060"/>
          <w:spacing w:val="-7"/>
        </w:rPr>
        <w:t xml:space="preserve"> </w:t>
      </w:r>
      <w:r w:rsidRPr="00443AD7">
        <w:rPr>
          <w:color w:val="002060"/>
        </w:rPr>
        <w:t>tutto</w:t>
      </w:r>
      <w:r w:rsidRPr="00443AD7">
        <w:rPr>
          <w:color w:val="002060"/>
          <w:spacing w:val="-2"/>
        </w:rPr>
        <w:t xml:space="preserve"> </w:t>
      </w:r>
      <w:r w:rsidRPr="00443AD7">
        <w:rPr>
          <w:color w:val="002060"/>
        </w:rPr>
        <w:t>corrispondenti</w:t>
      </w:r>
      <w:r w:rsidRPr="00443AD7">
        <w:rPr>
          <w:color w:val="002060"/>
          <w:spacing w:val="-2"/>
        </w:rPr>
        <w:t xml:space="preserve"> </w:t>
      </w:r>
      <w:r w:rsidRPr="00443AD7">
        <w:rPr>
          <w:color w:val="002060"/>
        </w:rPr>
        <w:t>a</w:t>
      </w:r>
      <w:r w:rsidRPr="00443AD7">
        <w:rPr>
          <w:color w:val="002060"/>
          <w:spacing w:val="-1"/>
        </w:rPr>
        <w:t xml:space="preserve"> </w:t>
      </w:r>
      <w:r w:rsidRPr="00443AD7">
        <w:rPr>
          <w:color w:val="002060"/>
        </w:rPr>
        <w:t>quelli</w:t>
      </w:r>
      <w:r w:rsidRPr="00443AD7">
        <w:rPr>
          <w:color w:val="002060"/>
          <w:spacing w:val="-2"/>
        </w:rPr>
        <w:t xml:space="preserve"> </w:t>
      </w:r>
      <w:r w:rsidRPr="00443AD7">
        <w:rPr>
          <w:color w:val="002060"/>
        </w:rPr>
        <w:t>richiesti</w:t>
      </w:r>
      <w:r w:rsidRPr="00443AD7">
        <w:rPr>
          <w:color w:val="002060"/>
          <w:spacing w:val="-2"/>
        </w:rPr>
        <w:t xml:space="preserve"> </w:t>
      </w:r>
      <w:r w:rsidRPr="00443AD7">
        <w:rPr>
          <w:color w:val="002060"/>
        </w:rPr>
        <w:t>per ottenere</w:t>
      </w:r>
      <w:r w:rsidRPr="00443AD7">
        <w:rPr>
          <w:color w:val="002060"/>
          <w:spacing w:val="-17"/>
        </w:rPr>
        <w:t xml:space="preserve"> </w:t>
      </w:r>
      <w:r w:rsidRPr="00443AD7">
        <w:rPr>
          <w:color w:val="002060"/>
        </w:rPr>
        <w:t>le</w:t>
      </w:r>
      <w:r w:rsidRPr="00443AD7">
        <w:rPr>
          <w:color w:val="002060"/>
          <w:spacing w:val="-17"/>
        </w:rPr>
        <w:t xml:space="preserve"> </w:t>
      </w:r>
      <w:r w:rsidRPr="00443AD7">
        <w:rPr>
          <w:color w:val="002060"/>
        </w:rPr>
        <w:t>certificazioni</w:t>
      </w:r>
      <w:r w:rsidRPr="00443AD7">
        <w:rPr>
          <w:color w:val="002060"/>
          <w:spacing w:val="-16"/>
        </w:rPr>
        <w:t xml:space="preserve"> </w:t>
      </w:r>
      <w:r w:rsidRPr="00443AD7">
        <w:rPr>
          <w:color w:val="002060"/>
        </w:rPr>
        <w:t>dei</w:t>
      </w:r>
      <w:r w:rsidRPr="00443AD7">
        <w:rPr>
          <w:color w:val="002060"/>
          <w:spacing w:val="-16"/>
        </w:rPr>
        <w:t xml:space="preserve"> </w:t>
      </w:r>
      <w:r w:rsidRPr="00443AD7">
        <w:rPr>
          <w:color w:val="002060"/>
        </w:rPr>
        <w:t>sistemi</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gestione,</w:t>
      </w:r>
      <w:r w:rsidRPr="00443AD7">
        <w:rPr>
          <w:color w:val="002060"/>
          <w:spacing w:val="-16"/>
        </w:rPr>
        <w:t xml:space="preserve"> </w:t>
      </w:r>
      <w:r w:rsidRPr="00443AD7">
        <w:rPr>
          <w:color w:val="002060"/>
        </w:rPr>
        <w:t>ad</w:t>
      </w:r>
      <w:r w:rsidRPr="00443AD7">
        <w:rPr>
          <w:color w:val="002060"/>
          <w:spacing w:val="-15"/>
        </w:rPr>
        <w:t xml:space="preserve"> </w:t>
      </w:r>
      <w:r w:rsidRPr="00443AD7">
        <w:rPr>
          <w:color w:val="002060"/>
        </w:rPr>
        <w:t>esempio</w:t>
      </w:r>
      <w:r w:rsidRPr="00443AD7">
        <w:rPr>
          <w:color w:val="002060"/>
          <w:spacing w:val="-17"/>
        </w:rPr>
        <w:t xml:space="preserve"> </w:t>
      </w:r>
      <w:r w:rsidRPr="00443AD7">
        <w:rPr>
          <w:color w:val="002060"/>
        </w:rPr>
        <w:t>della</w:t>
      </w:r>
      <w:r w:rsidRPr="00443AD7">
        <w:rPr>
          <w:color w:val="002060"/>
          <w:spacing w:val="-15"/>
        </w:rPr>
        <w:t xml:space="preserve"> </w:t>
      </w:r>
      <w:r w:rsidRPr="00443AD7">
        <w:rPr>
          <w:color w:val="002060"/>
        </w:rPr>
        <w:t>qualità,</w:t>
      </w:r>
      <w:r w:rsidRPr="00443AD7">
        <w:rPr>
          <w:color w:val="002060"/>
          <w:spacing w:val="-17"/>
        </w:rPr>
        <w:t xml:space="preserve"> </w:t>
      </w:r>
      <w:r w:rsidRPr="00443AD7">
        <w:rPr>
          <w:color w:val="002060"/>
        </w:rPr>
        <w:t>dell’ambiente o</w:t>
      </w:r>
      <w:r w:rsidRPr="00443AD7">
        <w:rPr>
          <w:color w:val="002060"/>
          <w:spacing w:val="-10"/>
        </w:rPr>
        <w:t xml:space="preserve"> </w:t>
      </w:r>
      <w:r w:rsidRPr="00443AD7">
        <w:rPr>
          <w:color w:val="002060"/>
        </w:rPr>
        <w:t>della</w:t>
      </w:r>
      <w:r w:rsidRPr="00443AD7">
        <w:rPr>
          <w:color w:val="002060"/>
          <w:spacing w:val="-10"/>
        </w:rPr>
        <w:t xml:space="preserve"> </w:t>
      </w:r>
      <w:r w:rsidRPr="00443AD7">
        <w:rPr>
          <w:color w:val="002060"/>
        </w:rPr>
        <w:t>salute</w:t>
      </w:r>
      <w:r w:rsidRPr="00443AD7">
        <w:rPr>
          <w:color w:val="002060"/>
          <w:spacing w:val="-10"/>
        </w:rPr>
        <w:t xml:space="preserve"> </w:t>
      </w:r>
      <w:r w:rsidRPr="00443AD7">
        <w:rPr>
          <w:color w:val="002060"/>
        </w:rPr>
        <w:t>e</w:t>
      </w:r>
      <w:r w:rsidRPr="00443AD7">
        <w:rPr>
          <w:color w:val="002060"/>
          <w:spacing w:val="-10"/>
        </w:rPr>
        <w:t xml:space="preserve"> </w:t>
      </w:r>
      <w:r w:rsidRPr="00443AD7">
        <w:rPr>
          <w:color w:val="002060"/>
        </w:rPr>
        <w:t>sicurezza</w:t>
      </w:r>
      <w:r w:rsidRPr="00443AD7">
        <w:rPr>
          <w:color w:val="002060"/>
          <w:spacing w:val="-10"/>
        </w:rPr>
        <w:t xml:space="preserve"> </w:t>
      </w:r>
      <w:r w:rsidRPr="00443AD7">
        <w:rPr>
          <w:color w:val="002060"/>
        </w:rPr>
        <w:t>sul</w:t>
      </w:r>
      <w:r w:rsidRPr="00443AD7">
        <w:rPr>
          <w:color w:val="002060"/>
          <w:spacing w:val="-11"/>
        </w:rPr>
        <w:t xml:space="preserve"> </w:t>
      </w:r>
      <w:r w:rsidRPr="00443AD7">
        <w:rPr>
          <w:color w:val="002060"/>
        </w:rPr>
        <w:t>lavoro.</w:t>
      </w:r>
      <w:r w:rsidRPr="00443AD7">
        <w:rPr>
          <w:color w:val="002060"/>
          <w:spacing w:val="-10"/>
        </w:rPr>
        <w:t xml:space="preserve"> </w:t>
      </w:r>
      <w:r w:rsidRPr="00443AD7">
        <w:rPr>
          <w:color w:val="002060"/>
        </w:rPr>
        <w:t>In</w:t>
      </w:r>
      <w:r w:rsidRPr="00443AD7">
        <w:rPr>
          <w:color w:val="002060"/>
          <w:spacing w:val="-9"/>
        </w:rPr>
        <w:t xml:space="preserve"> </w:t>
      </w:r>
      <w:r w:rsidRPr="00443AD7">
        <w:rPr>
          <w:color w:val="002060"/>
        </w:rPr>
        <w:t>particolare,</w:t>
      </w:r>
      <w:r w:rsidRPr="00443AD7">
        <w:rPr>
          <w:color w:val="002060"/>
          <w:spacing w:val="-10"/>
        </w:rPr>
        <w:t xml:space="preserve"> </w:t>
      </w:r>
      <w:r w:rsidRPr="00443AD7">
        <w:rPr>
          <w:color w:val="002060"/>
        </w:rPr>
        <w:t>l’articolo</w:t>
      </w:r>
      <w:r w:rsidRPr="00443AD7">
        <w:rPr>
          <w:color w:val="002060"/>
          <w:spacing w:val="-10"/>
        </w:rPr>
        <w:t xml:space="preserve"> </w:t>
      </w:r>
      <w:r w:rsidRPr="00443AD7">
        <w:rPr>
          <w:color w:val="002060"/>
        </w:rPr>
        <w:t>6</w:t>
      </w:r>
      <w:r w:rsidRPr="00443AD7">
        <w:rPr>
          <w:color w:val="002060"/>
          <w:spacing w:val="-10"/>
        </w:rPr>
        <w:t xml:space="preserve"> </w:t>
      </w:r>
      <w:r w:rsidRPr="00443AD7">
        <w:rPr>
          <w:color w:val="002060"/>
        </w:rPr>
        <w:t>del</w:t>
      </w:r>
      <w:r w:rsidRPr="00443AD7">
        <w:rPr>
          <w:color w:val="002060"/>
          <w:spacing w:val="-11"/>
        </w:rPr>
        <w:t xml:space="preserve"> </w:t>
      </w:r>
      <w:r w:rsidRPr="00443AD7">
        <w:rPr>
          <w:color w:val="002060"/>
        </w:rPr>
        <w:t>decreto</w:t>
      </w:r>
      <w:r w:rsidRPr="00443AD7">
        <w:rPr>
          <w:color w:val="002060"/>
          <w:spacing w:val="-9"/>
        </w:rPr>
        <w:t xml:space="preserve"> </w:t>
      </w:r>
      <w:r w:rsidRPr="00443AD7">
        <w:rPr>
          <w:color w:val="002060"/>
        </w:rPr>
        <w:t>231</w:t>
      </w:r>
      <w:r w:rsidRPr="00443AD7">
        <w:rPr>
          <w:color w:val="002060"/>
          <w:spacing w:val="-10"/>
        </w:rPr>
        <w:t xml:space="preserve"> </w:t>
      </w:r>
      <w:r w:rsidRPr="00443AD7">
        <w:rPr>
          <w:color w:val="002060"/>
        </w:rPr>
        <w:t>prevede l’istituzione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un</w:t>
      </w:r>
      <w:r w:rsidRPr="00443AD7">
        <w:rPr>
          <w:color w:val="002060"/>
          <w:spacing w:val="-6"/>
        </w:rPr>
        <w:t xml:space="preserve"> </w:t>
      </w:r>
      <w:r w:rsidRPr="00443AD7">
        <w:rPr>
          <w:color w:val="002060"/>
        </w:rPr>
        <w:t>Organismo</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Vigilanza</w:t>
      </w:r>
      <w:r w:rsidRPr="00443AD7">
        <w:rPr>
          <w:color w:val="002060"/>
          <w:spacing w:val="-5"/>
        </w:rPr>
        <w:t xml:space="preserve"> </w:t>
      </w:r>
      <w:r w:rsidRPr="00443AD7">
        <w:rPr>
          <w:color w:val="002060"/>
        </w:rPr>
        <w:t>e</w:t>
      </w:r>
      <w:r w:rsidRPr="00443AD7">
        <w:rPr>
          <w:color w:val="002060"/>
          <w:spacing w:val="-6"/>
        </w:rPr>
        <w:t xml:space="preserve"> </w:t>
      </w:r>
      <w:r w:rsidRPr="00443AD7">
        <w:rPr>
          <w:color w:val="002060"/>
        </w:rPr>
        <w:t>la</w:t>
      </w:r>
      <w:r w:rsidRPr="00443AD7">
        <w:rPr>
          <w:color w:val="002060"/>
          <w:spacing w:val="-6"/>
        </w:rPr>
        <w:t xml:space="preserve"> </w:t>
      </w:r>
      <w:r w:rsidRPr="00443AD7">
        <w:rPr>
          <w:color w:val="002060"/>
        </w:rPr>
        <w:t>predisposizione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un</w:t>
      </w:r>
      <w:r w:rsidRPr="00443AD7">
        <w:rPr>
          <w:color w:val="002060"/>
          <w:spacing w:val="-6"/>
        </w:rPr>
        <w:t xml:space="preserve"> </w:t>
      </w:r>
      <w:r w:rsidRPr="00443AD7">
        <w:rPr>
          <w:color w:val="002060"/>
        </w:rPr>
        <w:t>sistema</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controlli</w:t>
      </w:r>
    </w:p>
    <w:p w14:paraId="044B5312" w14:textId="77777777" w:rsidR="00197C30" w:rsidRPr="00443AD7" w:rsidRDefault="00197C30" w:rsidP="00443AD7">
      <w:pPr>
        <w:pStyle w:val="Corpotesto"/>
        <w:spacing w:before="120"/>
        <w:rPr>
          <w:color w:val="002060"/>
        </w:rPr>
        <w:sectPr w:rsidR="00000000" w:rsidRPr="00443AD7">
          <w:pgSz w:w="11910" w:h="16840"/>
          <w:pgMar w:top="1600" w:right="566" w:bottom="1140" w:left="1275" w:header="1136" w:footer="719" w:gutter="0"/>
          <w:cols w:space="720"/>
        </w:sectPr>
      </w:pPr>
    </w:p>
    <w:p w14:paraId="58BE9B1A" w14:textId="7B59910B" w:rsidR="00BF1088" w:rsidRPr="00443AD7" w:rsidRDefault="008F2748" w:rsidP="00443AD7">
      <w:pPr>
        <w:pStyle w:val="Corpotesto"/>
        <w:spacing w:before="120"/>
        <w:ind w:right="855"/>
        <w:rPr>
          <w:color w:val="002060"/>
        </w:rPr>
      </w:pPr>
      <w:r w:rsidRPr="00443AD7">
        <w:rPr>
          <w:color w:val="002060"/>
        </w:rPr>
        <w:lastRenderedPageBreak/>
        <w:t xml:space="preserve">più elaborato di quelli previsti per il conseguimento o mantenimento </w:t>
      </w:r>
      <w:r w:rsidRPr="00E853B3">
        <w:rPr>
          <w:color w:val="002060"/>
        </w:rPr>
        <w:t>delle certificazioni</w:t>
      </w:r>
      <w:r w:rsidRPr="00443AD7">
        <w:rPr>
          <w:color w:val="002060"/>
        </w:rPr>
        <w:t>.</w:t>
      </w:r>
    </w:p>
    <w:p w14:paraId="773EFC75" w14:textId="0CC60922" w:rsidR="00BF1088" w:rsidRPr="00443AD7" w:rsidRDefault="008F2748" w:rsidP="00443AD7">
      <w:pPr>
        <w:pStyle w:val="Corpotesto"/>
        <w:spacing w:before="120"/>
        <w:ind w:right="844"/>
        <w:rPr>
          <w:color w:val="002060"/>
        </w:rPr>
      </w:pPr>
      <w:r w:rsidRPr="00443AD7">
        <w:rPr>
          <w:color w:val="002060"/>
        </w:rPr>
        <w:t>In</w:t>
      </w:r>
      <w:r w:rsidRPr="00443AD7">
        <w:rPr>
          <w:color w:val="002060"/>
          <w:spacing w:val="-6"/>
        </w:rPr>
        <w:t xml:space="preserve"> </w:t>
      </w:r>
      <w:r w:rsidRPr="00443AD7">
        <w:rPr>
          <w:color w:val="002060"/>
        </w:rPr>
        <w:t>ogni</w:t>
      </w:r>
      <w:r w:rsidRPr="00443AD7">
        <w:rPr>
          <w:color w:val="002060"/>
          <w:spacing w:val="-7"/>
        </w:rPr>
        <w:t xml:space="preserve"> </w:t>
      </w:r>
      <w:r w:rsidRPr="00443AD7">
        <w:rPr>
          <w:color w:val="002060"/>
        </w:rPr>
        <w:t>caso,</w:t>
      </w:r>
      <w:r w:rsidRPr="00443AD7">
        <w:rPr>
          <w:color w:val="002060"/>
          <w:spacing w:val="-6"/>
        </w:rPr>
        <w:t xml:space="preserve"> </w:t>
      </w:r>
      <w:r w:rsidRPr="00443AD7">
        <w:rPr>
          <w:color w:val="002060"/>
        </w:rPr>
        <w:t>implementare</w:t>
      </w:r>
      <w:r w:rsidRPr="00443AD7">
        <w:rPr>
          <w:color w:val="002060"/>
          <w:spacing w:val="-5"/>
        </w:rPr>
        <w:t xml:space="preserve"> </w:t>
      </w:r>
      <w:r w:rsidRPr="00443AD7">
        <w:rPr>
          <w:color w:val="002060"/>
        </w:rPr>
        <w:t>un</w:t>
      </w:r>
      <w:r w:rsidRPr="00443AD7">
        <w:rPr>
          <w:color w:val="002060"/>
          <w:spacing w:val="-6"/>
        </w:rPr>
        <w:t xml:space="preserve"> </w:t>
      </w:r>
      <w:r w:rsidRPr="00443AD7">
        <w:rPr>
          <w:color w:val="002060"/>
        </w:rPr>
        <w:t>sistema</w:t>
      </w:r>
      <w:r w:rsidRPr="00443AD7">
        <w:rPr>
          <w:color w:val="002060"/>
          <w:spacing w:val="-5"/>
        </w:rPr>
        <w:t xml:space="preserve"> </w:t>
      </w:r>
      <w:r w:rsidRPr="00443AD7">
        <w:rPr>
          <w:color w:val="002060"/>
        </w:rPr>
        <w:t>certificato</w:t>
      </w:r>
      <w:r w:rsidRPr="00443AD7">
        <w:rPr>
          <w:color w:val="002060"/>
          <w:spacing w:val="-4"/>
        </w:rPr>
        <w:t xml:space="preserve"> </w:t>
      </w:r>
      <w:r w:rsidRPr="00443AD7">
        <w:rPr>
          <w:color w:val="002060"/>
        </w:rPr>
        <w:t>di</w:t>
      </w:r>
      <w:r w:rsidRPr="00443AD7">
        <w:rPr>
          <w:color w:val="002060"/>
          <w:spacing w:val="-7"/>
        </w:rPr>
        <w:t xml:space="preserve"> </w:t>
      </w:r>
      <w:r w:rsidRPr="00443AD7">
        <w:rPr>
          <w:color w:val="002060"/>
        </w:rPr>
        <w:t>misure</w:t>
      </w:r>
      <w:r w:rsidRPr="00443AD7">
        <w:rPr>
          <w:color w:val="002060"/>
          <w:spacing w:val="-5"/>
        </w:rPr>
        <w:t xml:space="preserve"> </w:t>
      </w:r>
      <w:r w:rsidRPr="00443AD7">
        <w:rPr>
          <w:color w:val="002060"/>
        </w:rPr>
        <w:t>organizzative</w:t>
      </w:r>
      <w:r w:rsidRPr="00443AD7">
        <w:rPr>
          <w:color w:val="002060"/>
          <w:spacing w:val="-5"/>
        </w:rPr>
        <w:t xml:space="preserve"> </w:t>
      </w:r>
      <w:r w:rsidRPr="00443AD7">
        <w:rPr>
          <w:color w:val="002060"/>
        </w:rPr>
        <w:t>e</w:t>
      </w:r>
      <w:r w:rsidRPr="00443AD7">
        <w:rPr>
          <w:color w:val="002060"/>
          <w:spacing w:val="-6"/>
        </w:rPr>
        <w:t xml:space="preserve"> </w:t>
      </w:r>
      <w:r w:rsidRPr="00443AD7">
        <w:rPr>
          <w:color w:val="002060"/>
        </w:rPr>
        <w:t>preventive è segno di un’inclinazione dell’ente alla cultura del rispetto delle regole, che sicuramente può costituire la base per la costruzione di modelli tesi alla prevenzione di reati-presupposto</w:t>
      </w:r>
      <w:r w:rsidRPr="00E853B3">
        <w:rPr>
          <w:color w:val="002060"/>
        </w:rPr>
        <w:t>; occorre però tener presente ch</w:t>
      </w:r>
      <w:r w:rsidR="007E2217" w:rsidRPr="00E853B3">
        <w:rPr>
          <w:color w:val="002060"/>
        </w:rPr>
        <w:t>e</w:t>
      </w:r>
      <w:r w:rsidRPr="00443AD7">
        <w:rPr>
          <w:color w:val="002060"/>
        </w:rPr>
        <w:t xml:space="preserve"> l’adozione di un sistema certificato di gestione aziendale non mette l’ente al riparo</w:t>
      </w:r>
      <w:r w:rsidRPr="00443AD7">
        <w:rPr>
          <w:color w:val="002060"/>
          <w:spacing w:val="-6"/>
        </w:rPr>
        <w:t xml:space="preserve"> </w:t>
      </w:r>
      <w:r w:rsidRPr="00443AD7">
        <w:rPr>
          <w:color w:val="002060"/>
        </w:rPr>
        <w:t>da</w:t>
      </w:r>
      <w:r w:rsidRPr="00443AD7">
        <w:rPr>
          <w:color w:val="002060"/>
          <w:spacing w:val="-6"/>
        </w:rPr>
        <w:t xml:space="preserve"> </w:t>
      </w:r>
      <w:r w:rsidRPr="00443AD7">
        <w:rPr>
          <w:color w:val="002060"/>
        </w:rPr>
        <w:t>una</w:t>
      </w:r>
      <w:r w:rsidRPr="00443AD7">
        <w:rPr>
          <w:color w:val="002060"/>
          <w:spacing w:val="-6"/>
        </w:rPr>
        <w:t xml:space="preserve"> </w:t>
      </w:r>
      <w:r w:rsidRPr="00443AD7">
        <w:rPr>
          <w:color w:val="002060"/>
        </w:rPr>
        <w:t>valutazione</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inidoneità</w:t>
      </w:r>
      <w:r w:rsidRPr="00443AD7">
        <w:rPr>
          <w:color w:val="002060"/>
          <w:spacing w:val="-6"/>
        </w:rPr>
        <w:t xml:space="preserve"> </w:t>
      </w:r>
      <w:r w:rsidRPr="00443AD7">
        <w:rPr>
          <w:color w:val="002060"/>
        </w:rPr>
        <w:t>del</w:t>
      </w:r>
      <w:r w:rsidRPr="00443AD7">
        <w:rPr>
          <w:color w:val="002060"/>
          <w:spacing w:val="-8"/>
        </w:rPr>
        <w:t xml:space="preserve"> </w:t>
      </w:r>
      <w:r w:rsidRPr="00443AD7">
        <w:rPr>
          <w:color w:val="002060"/>
        </w:rPr>
        <w:t>modello</w:t>
      </w:r>
      <w:r w:rsidRPr="00443AD7">
        <w:rPr>
          <w:color w:val="002060"/>
          <w:spacing w:val="-2"/>
        </w:rPr>
        <w:t xml:space="preserve"> </w:t>
      </w:r>
      <w:r w:rsidRPr="00443AD7">
        <w:rPr>
          <w:color w:val="002060"/>
        </w:rPr>
        <w:t>ai</w:t>
      </w:r>
      <w:r w:rsidRPr="00443AD7">
        <w:rPr>
          <w:color w:val="002060"/>
          <w:spacing w:val="-8"/>
        </w:rPr>
        <w:t xml:space="preserve"> </w:t>
      </w:r>
      <w:r w:rsidRPr="00443AD7">
        <w:rPr>
          <w:color w:val="002060"/>
        </w:rPr>
        <w:t>fini</w:t>
      </w:r>
      <w:r w:rsidRPr="00443AD7">
        <w:rPr>
          <w:color w:val="002060"/>
          <w:spacing w:val="-2"/>
        </w:rPr>
        <w:t xml:space="preserve"> </w:t>
      </w:r>
      <w:r w:rsidRPr="00443AD7">
        <w:rPr>
          <w:color w:val="002060"/>
        </w:rPr>
        <w:t>della</w:t>
      </w:r>
      <w:r w:rsidRPr="00443AD7">
        <w:rPr>
          <w:color w:val="002060"/>
          <w:spacing w:val="-6"/>
        </w:rPr>
        <w:t xml:space="preserve"> </w:t>
      </w:r>
      <w:r w:rsidRPr="00443AD7">
        <w:rPr>
          <w:color w:val="002060"/>
        </w:rPr>
        <w:t>responsabilità da</w:t>
      </w:r>
      <w:r w:rsidRPr="00443AD7">
        <w:rPr>
          <w:color w:val="002060"/>
          <w:spacing w:val="-6"/>
        </w:rPr>
        <w:t xml:space="preserve"> </w:t>
      </w:r>
      <w:r w:rsidRPr="00443AD7">
        <w:rPr>
          <w:color w:val="002060"/>
        </w:rPr>
        <w:t>reato. Di</w:t>
      </w:r>
      <w:r w:rsidRPr="00443AD7">
        <w:rPr>
          <w:color w:val="002060"/>
          <w:spacing w:val="-17"/>
        </w:rPr>
        <w:t xml:space="preserve"> </w:t>
      </w:r>
      <w:r w:rsidRPr="00443AD7">
        <w:rPr>
          <w:color w:val="002060"/>
        </w:rPr>
        <w:t>conseguenza,</w:t>
      </w:r>
      <w:r w:rsidRPr="00443AD7">
        <w:rPr>
          <w:color w:val="002060"/>
          <w:spacing w:val="-17"/>
        </w:rPr>
        <w:t xml:space="preserve"> </w:t>
      </w:r>
      <w:r w:rsidRPr="00443AD7">
        <w:rPr>
          <w:color w:val="002060"/>
        </w:rPr>
        <w:t>le</w:t>
      </w:r>
      <w:r w:rsidRPr="00443AD7">
        <w:rPr>
          <w:color w:val="002060"/>
          <w:spacing w:val="-16"/>
        </w:rPr>
        <w:t xml:space="preserve"> </w:t>
      </w:r>
      <w:r w:rsidRPr="00443AD7">
        <w:rPr>
          <w:color w:val="002060"/>
        </w:rPr>
        <w:t>organizzazioni</w:t>
      </w:r>
      <w:r w:rsidRPr="00443AD7">
        <w:rPr>
          <w:color w:val="002060"/>
          <w:spacing w:val="-17"/>
        </w:rPr>
        <w:t xml:space="preserve"> </w:t>
      </w:r>
      <w:r w:rsidRPr="00443AD7">
        <w:rPr>
          <w:color w:val="002060"/>
        </w:rPr>
        <w:t>che</w:t>
      </w:r>
      <w:r w:rsidRPr="00443AD7">
        <w:rPr>
          <w:color w:val="002060"/>
          <w:spacing w:val="-15"/>
        </w:rPr>
        <w:t xml:space="preserve"> </w:t>
      </w:r>
      <w:r w:rsidRPr="00443AD7">
        <w:rPr>
          <w:color w:val="002060"/>
        </w:rPr>
        <w:t>abbiano</w:t>
      </w:r>
      <w:r w:rsidRPr="00443AD7">
        <w:rPr>
          <w:color w:val="002060"/>
          <w:spacing w:val="-15"/>
        </w:rPr>
        <w:t xml:space="preserve"> </w:t>
      </w:r>
      <w:r w:rsidRPr="00443AD7">
        <w:rPr>
          <w:color w:val="002060"/>
        </w:rPr>
        <w:t>già</w:t>
      </w:r>
      <w:r w:rsidRPr="00443AD7">
        <w:rPr>
          <w:color w:val="002060"/>
          <w:spacing w:val="-15"/>
        </w:rPr>
        <w:t xml:space="preserve"> </w:t>
      </w:r>
      <w:r w:rsidRPr="00443AD7">
        <w:rPr>
          <w:color w:val="002060"/>
        </w:rPr>
        <w:t>attivato</w:t>
      </w:r>
      <w:r w:rsidRPr="00443AD7">
        <w:rPr>
          <w:color w:val="002060"/>
          <w:spacing w:val="-15"/>
        </w:rPr>
        <w:t xml:space="preserve"> </w:t>
      </w:r>
      <w:r w:rsidRPr="00443AD7">
        <w:rPr>
          <w:color w:val="002060"/>
        </w:rPr>
        <w:t>processi</w:t>
      </w:r>
      <w:r w:rsidRPr="00443AD7">
        <w:rPr>
          <w:color w:val="002060"/>
          <w:spacing w:val="-16"/>
        </w:rPr>
        <w:t xml:space="preserve"> </w:t>
      </w:r>
      <w:r w:rsidRPr="00443AD7">
        <w:rPr>
          <w:color w:val="002060"/>
        </w:rPr>
        <w:t>di</w:t>
      </w:r>
      <w:r w:rsidRPr="00443AD7">
        <w:rPr>
          <w:color w:val="002060"/>
          <w:spacing w:val="-16"/>
        </w:rPr>
        <w:t xml:space="preserve"> </w:t>
      </w:r>
      <w:r w:rsidRPr="00443AD7">
        <w:rPr>
          <w:color w:val="002060"/>
        </w:rPr>
        <w:t xml:space="preserve">autovalutazione interna, anche certificati, dovranno focalizzarne l’applicazione - qualora così già non fosse - su tutte le tipologie di rischio e con tutte le modalità contemplate dal decreto </w:t>
      </w:r>
      <w:r w:rsidRPr="00443AD7">
        <w:rPr>
          <w:color w:val="002060"/>
          <w:spacing w:val="-4"/>
        </w:rPr>
        <w:t>231.</w:t>
      </w:r>
    </w:p>
    <w:p w14:paraId="3A52589A" w14:textId="2459031E" w:rsidR="00B01EAD" w:rsidRPr="00443AD7" w:rsidRDefault="008F2748" w:rsidP="00443AD7">
      <w:pPr>
        <w:pStyle w:val="Corpotesto"/>
        <w:spacing w:before="120"/>
        <w:ind w:right="841"/>
        <w:rPr>
          <w:color w:val="002060"/>
        </w:rPr>
      </w:pPr>
      <w:r w:rsidRPr="00443AD7">
        <w:rPr>
          <w:color w:val="002060"/>
        </w:rPr>
        <w:t>In</w:t>
      </w:r>
      <w:r w:rsidRPr="00443AD7">
        <w:rPr>
          <w:color w:val="002060"/>
          <w:spacing w:val="-17"/>
        </w:rPr>
        <w:t xml:space="preserve"> </w:t>
      </w:r>
      <w:r w:rsidRPr="00443AD7">
        <w:rPr>
          <w:color w:val="002060"/>
        </w:rPr>
        <w:t>questo</w:t>
      </w:r>
      <w:r w:rsidRPr="00443AD7">
        <w:rPr>
          <w:color w:val="002060"/>
          <w:spacing w:val="-17"/>
        </w:rPr>
        <w:t xml:space="preserve"> </w:t>
      </w:r>
      <w:r w:rsidRPr="00443AD7">
        <w:rPr>
          <w:color w:val="002060"/>
        </w:rPr>
        <w:t>senso,</w:t>
      </w:r>
      <w:r w:rsidRPr="00443AD7">
        <w:rPr>
          <w:color w:val="002060"/>
          <w:spacing w:val="-16"/>
        </w:rPr>
        <w:t xml:space="preserve"> </w:t>
      </w:r>
      <w:r w:rsidRPr="00443AD7">
        <w:rPr>
          <w:color w:val="002060"/>
        </w:rPr>
        <w:t>per</w:t>
      </w:r>
      <w:r w:rsidRPr="00443AD7">
        <w:rPr>
          <w:color w:val="002060"/>
          <w:spacing w:val="-17"/>
        </w:rPr>
        <w:t xml:space="preserve"> </w:t>
      </w:r>
      <w:r w:rsidRPr="00443AD7">
        <w:rPr>
          <w:color w:val="002060"/>
        </w:rPr>
        <w:t>migliorare</w:t>
      </w:r>
      <w:r w:rsidRPr="00443AD7">
        <w:rPr>
          <w:color w:val="002060"/>
          <w:spacing w:val="-17"/>
        </w:rPr>
        <w:t xml:space="preserve"> </w:t>
      </w:r>
      <w:r w:rsidRPr="00443AD7">
        <w:rPr>
          <w:color w:val="002060"/>
        </w:rPr>
        <w:t>l’efficienza</w:t>
      </w:r>
      <w:r w:rsidRPr="00443AD7">
        <w:rPr>
          <w:color w:val="002060"/>
          <w:spacing w:val="-17"/>
        </w:rPr>
        <w:t xml:space="preserve"> </w:t>
      </w:r>
      <w:r w:rsidRPr="00443AD7">
        <w:rPr>
          <w:color w:val="002060"/>
        </w:rPr>
        <w:t>dei</w:t>
      </w:r>
      <w:r w:rsidRPr="00443AD7">
        <w:rPr>
          <w:color w:val="002060"/>
          <w:spacing w:val="-16"/>
        </w:rPr>
        <w:t xml:space="preserve"> </w:t>
      </w:r>
      <w:r w:rsidRPr="00443AD7">
        <w:rPr>
          <w:color w:val="002060"/>
        </w:rPr>
        <w:t>modelli</w:t>
      </w:r>
      <w:r w:rsidRPr="00443AD7">
        <w:rPr>
          <w:color w:val="002060"/>
          <w:spacing w:val="-17"/>
        </w:rPr>
        <w:t xml:space="preserve"> </w:t>
      </w:r>
      <w:r w:rsidRPr="00443AD7">
        <w:rPr>
          <w:color w:val="002060"/>
        </w:rPr>
        <w:t>organizzativi</w:t>
      </w:r>
      <w:r w:rsidRPr="00443AD7">
        <w:rPr>
          <w:color w:val="002060"/>
          <w:spacing w:val="-17"/>
        </w:rPr>
        <w:t xml:space="preserve"> </w:t>
      </w:r>
      <w:r w:rsidRPr="00443AD7">
        <w:rPr>
          <w:color w:val="002060"/>
        </w:rPr>
        <w:t>richiesti</w:t>
      </w:r>
      <w:r w:rsidRPr="00443AD7">
        <w:rPr>
          <w:color w:val="002060"/>
          <w:spacing w:val="-16"/>
        </w:rPr>
        <w:t xml:space="preserve"> </w:t>
      </w:r>
      <w:r w:rsidRPr="00443AD7">
        <w:rPr>
          <w:color w:val="002060"/>
        </w:rPr>
        <w:t>dal</w:t>
      </w:r>
      <w:r w:rsidRPr="00443AD7">
        <w:rPr>
          <w:color w:val="002060"/>
          <w:spacing w:val="-17"/>
        </w:rPr>
        <w:t xml:space="preserve"> </w:t>
      </w:r>
      <w:r w:rsidRPr="00443AD7">
        <w:rPr>
          <w:color w:val="002060"/>
        </w:rPr>
        <w:t>decreto 231,</w:t>
      </w:r>
      <w:r w:rsidRPr="00443AD7">
        <w:rPr>
          <w:color w:val="002060"/>
          <w:spacing w:val="-7"/>
        </w:rPr>
        <w:t xml:space="preserve"> </w:t>
      </w:r>
      <w:r w:rsidRPr="00443AD7">
        <w:rPr>
          <w:color w:val="002060"/>
        </w:rPr>
        <w:t>sarà</w:t>
      </w:r>
      <w:r w:rsidRPr="00443AD7">
        <w:rPr>
          <w:color w:val="002060"/>
          <w:spacing w:val="-7"/>
        </w:rPr>
        <w:t xml:space="preserve"> </w:t>
      </w:r>
      <w:r w:rsidRPr="00443AD7">
        <w:rPr>
          <w:color w:val="002060"/>
        </w:rPr>
        <w:t>importante</w:t>
      </w:r>
      <w:r w:rsidRPr="00443AD7">
        <w:rPr>
          <w:color w:val="002060"/>
          <w:spacing w:val="-7"/>
        </w:rPr>
        <w:t xml:space="preserve"> </w:t>
      </w:r>
      <w:r w:rsidRPr="00443AD7">
        <w:rPr>
          <w:color w:val="002060"/>
        </w:rPr>
        <w:t>valorizzare</w:t>
      </w:r>
      <w:r w:rsidRPr="00443AD7">
        <w:rPr>
          <w:color w:val="002060"/>
          <w:spacing w:val="-7"/>
        </w:rPr>
        <w:t xml:space="preserve"> </w:t>
      </w:r>
      <w:r w:rsidRPr="00443AD7">
        <w:rPr>
          <w:color w:val="002060"/>
        </w:rPr>
        <w:t>la</w:t>
      </w:r>
      <w:r w:rsidRPr="00443AD7">
        <w:rPr>
          <w:color w:val="002060"/>
          <w:spacing w:val="-7"/>
        </w:rPr>
        <w:t xml:space="preserve"> </w:t>
      </w:r>
      <w:r w:rsidRPr="00443AD7">
        <w:rPr>
          <w:color w:val="002060"/>
        </w:rPr>
        <w:t>sinergia</w:t>
      </w:r>
      <w:r w:rsidRPr="00443AD7">
        <w:rPr>
          <w:color w:val="002060"/>
          <w:spacing w:val="-7"/>
        </w:rPr>
        <w:t xml:space="preserve"> </w:t>
      </w:r>
      <w:r w:rsidRPr="00443AD7">
        <w:rPr>
          <w:color w:val="002060"/>
        </w:rPr>
        <w:t>con</w:t>
      </w:r>
      <w:r w:rsidRPr="00443AD7">
        <w:rPr>
          <w:color w:val="002060"/>
          <w:spacing w:val="-7"/>
        </w:rPr>
        <w:t xml:space="preserve"> </w:t>
      </w:r>
      <w:r w:rsidRPr="00443AD7">
        <w:rPr>
          <w:color w:val="002060"/>
        </w:rPr>
        <w:t>la</w:t>
      </w:r>
      <w:r w:rsidRPr="00443AD7">
        <w:rPr>
          <w:color w:val="002060"/>
          <w:spacing w:val="-7"/>
        </w:rPr>
        <w:t xml:space="preserve"> </w:t>
      </w:r>
      <w:r w:rsidRPr="00443AD7">
        <w:rPr>
          <w:color w:val="002060"/>
        </w:rPr>
        <w:t>documentazione</w:t>
      </w:r>
      <w:r w:rsidRPr="00443AD7">
        <w:rPr>
          <w:color w:val="002060"/>
          <w:spacing w:val="-7"/>
        </w:rPr>
        <w:t xml:space="preserve"> </w:t>
      </w:r>
      <w:r w:rsidRPr="00443AD7">
        <w:rPr>
          <w:color w:val="002060"/>
        </w:rPr>
        <w:t>(articolata</w:t>
      </w:r>
      <w:r w:rsidRPr="00443AD7">
        <w:rPr>
          <w:color w:val="002060"/>
          <w:spacing w:val="-12"/>
        </w:rPr>
        <w:t xml:space="preserve"> </w:t>
      </w:r>
      <w:r w:rsidRPr="00443AD7">
        <w:rPr>
          <w:color w:val="002060"/>
        </w:rPr>
        <w:t>di</w:t>
      </w:r>
      <w:r w:rsidRPr="00443AD7">
        <w:rPr>
          <w:color w:val="002060"/>
          <w:spacing w:val="-8"/>
        </w:rPr>
        <w:t xml:space="preserve"> </w:t>
      </w:r>
      <w:r w:rsidRPr="00443AD7">
        <w:rPr>
          <w:color w:val="002060"/>
        </w:rPr>
        <w:t>solito in manuali interni, procedure, istruzioni operative e registrazioni) dei sistemi aziendali in materia antinfortunistica (UNI-INAIL o ISO 45001), ambientale (EMAS</w:t>
      </w:r>
      <w:r w:rsidRPr="00443AD7">
        <w:rPr>
          <w:color w:val="002060"/>
          <w:spacing w:val="-12"/>
        </w:rPr>
        <w:t xml:space="preserve"> </w:t>
      </w:r>
      <w:r w:rsidRPr="00443AD7">
        <w:rPr>
          <w:color w:val="002060"/>
        </w:rPr>
        <w:t>o</w:t>
      </w:r>
      <w:r w:rsidRPr="00443AD7">
        <w:rPr>
          <w:color w:val="002060"/>
          <w:spacing w:val="-10"/>
        </w:rPr>
        <w:t xml:space="preserve"> </w:t>
      </w:r>
      <w:r w:rsidRPr="00443AD7">
        <w:rPr>
          <w:color w:val="002060"/>
        </w:rPr>
        <w:t>ISO14001),</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sicurezza</w:t>
      </w:r>
      <w:r w:rsidRPr="00443AD7">
        <w:rPr>
          <w:color w:val="002060"/>
          <w:spacing w:val="-10"/>
        </w:rPr>
        <w:t xml:space="preserve"> </w:t>
      </w:r>
      <w:r w:rsidRPr="00443AD7">
        <w:rPr>
          <w:color w:val="002060"/>
        </w:rPr>
        <w:t>informatica</w:t>
      </w:r>
      <w:r w:rsidRPr="00443AD7">
        <w:rPr>
          <w:color w:val="002060"/>
          <w:spacing w:val="-15"/>
        </w:rPr>
        <w:t xml:space="preserve"> </w:t>
      </w:r>
      <w:r w:rsidRPr="00443AD7">
        <w:rPr>
          <w:color w:val="002060"/>
        </w:rPr>
        <w:t>(ISO</w:t>
      </w:r>
      <w:r w:rsidRPr="00443AD7">
        <w:rPr>
          <w:color w:val="002060"/>
          <w:spacing w:val="-10"/>
        </w:rPr>
        <w:t xml:space="preserve"> </w:t>
      </w:r>
      <w:r w:rsidRPr="00443AD7">
        <w:rPr>
          <w:color w:val="002060"/>
        </w:rPr>
        <w:t>27001),</w:t>
      </w:r>
      <w:r w:rsidRPr="00E853B3">
        <w:rPr>
          <w:color w:val="002060"/>
          <w:spacing w:val="-9"/>
        </w:rPr>
        <w:t xml:space="preserve"> </w:t>
      </w:r>
      <w:r w:rsidRPr="00E853B3">
        <w:rPr>
          <w:color w:val="002060"/>
        </w:rPr>
        <w:t>di intelligenza Artificiale: ISO/IEC 42001,</w:t>
      </w:r>
      <w:r w:rsidRPr="00443AD7">
        <w:rPr>
          <w:color w:val="002060"/>
        </w:rPr>
        <w:t xml:space="preserve"> di</w:t>
      </w:r>
      <w:r w:rsidRPr="00443AD7">
        <w:rPr>
          <w:color w:val="002060"/>
          <w:spacing w:val="-11"/>
        </w:rPr>
        <w:t xml:space="preserve"> </w:t>
      </w:r>
      <w:r w:rsidRPr="00443AD7">
        <w:rPr>
          <w:color w:val="002060"/>
        </w:rPr>
        <w:t>qualità</w:t>
      </w:r>
      <w:r w:rsidRPr="00443AD7">
        <w:rPr>
          <w:color w:val="002060"/>
          <w:spacing w:val="-9"/>
        </w:rPr>
        <w:t xml:space="preserve"> </w:t>
      </w:r>
      <w:r w:rsidRPr="00443AD7">
        <w:rPr>
          <w:color w:val="002060"/>
        </w:rPr>
        <w:t>(ad</w:t>
      </w:r>
      <w:r w:rsidRPr="00443AD7">
        <w:rPr>
          <w:color w:val="002060"/>
          <w:spacing w:val="-10"/>
        </w:rPr>
        <w:t xml:space="preserve"> </w:t>
      </w:r>
      <w:r w:rsidRPr="00443AD7">
        <w:rPr>
          <w:color w:val="002060"/>
        </w:rPr>
        <w:t>esempio</w:t>
      </w:r>
      <w:r w:rsidRPr="00443AD7">
        <w:rPr>
          <w:color w:val="002060"/>
          <w:spacing w:val="-10"/>
        </w:rPr>
        <w:t xml:space="preserve"> </w:t>
      </w:r>
      <w:r w:rsidRPr="00443AD7">
        <w:rPr>
          <w:color w:val="002060"/>
        </w:rPr>
        <w:t>ISO 9001, nonché le altre norme volontarie distinte per tipologia di prodotti e/o servizi offerti) e anticorruzione (ISO 37001).</w:t>
      </w:r>
    </w:p>
    <w:p w14:paraId="0D5F1772" w14:textId="77777777" w:rsidR="00F31E47" w:rsidRPr="00E853B3" w:rsidRDefault="00F31E47" w:rsidP="00E853B3">
      <w:pPr>
        <w:pStyle w:val="Corpotesto"/>
        <w:spacing w:before="120"/>
        <w:ind w:right="841"/>
        <w:rPr>
          <w:color w:val="002060"/>
        </w:rPr>
      </w:pPr>
    </w:p>
    <w:p w14:paraId="321423A0" w14:textId="77777777" w:rsidR="00B01EAD" w:rsidRPr="00E853B3" w:rsidRDefault="00373450" w:rsidP="00E853B3">
      <w:pPr>
        <w:pStyle w:val="Corpotesto"/>
        <w:spacing w:before="120"/>
        <w:ind w:right="841"/>
        <w:rPr>
          <w:b/>
          <w:bCs/>
          <w:color w:val="002060"/>
        </w:rPr>
      </w:pPr>
      <w:r w:rsidRPr="00E853B3">
        <w:rPr>
          <w:b/>
          <w:bCs/>
          <w:color w:val="002060"/>
        </w:rPr>
        <w:t>3.1.4 Cybersecurity, sistemi di Intelligenza Artificiale e governo dei rischi</w:t>
      </w:r>
    </w:p>
    <w:p w14:paraId="776D2EC9" w14:textId="77777777" w:rsidR="00B01EAD" w:rsidRPr="00E853B3" w:rsidRDefault="00373450" w:rsidP="00E853B3">
      <w:pPr>
        <w:pStyle w:val="Corpotesto"/>
        <w:spacing w:before="120"/>
        <w:ind w:right="841"/>
        <w:rPr>
          <w:color w:val="002060"/>
        </w:rPr>
      </w:pPr>
      <w:r w:rsidRPr="00E853B3">
        <w:rPr>
          <w:color w:val="002060"/>
        </w:rPr>
        <w:t xml:space="preserve">Nell’ambito del sistema integrato di gestione dei rischi, assumono crescente rilievo il presidio della cybersecurity e il governo dei sistemi di Intelligenza Artificiale, da intendersi non come ambiti meramente tecnici o specialistici, ma come strumenti dell’assetto organizzativo, gestionale e di controllo dell’ente. </w:t>
      </w:r>
    </w:p>
    <w:p w14:paraId="5D4B14A6" w14:textId="77777777" w:rsidR="00B01EAD" w:rsidRPr="00E853B3" w:rsidRDefault="00373450" w:rsidP="00E853B3">
      <w:pPr>
        <w:pStyle w:val="Corpotesto"/>
        <w:spacing w:before="120"/>
        <w:ind w:right="841"/>
        <w:rPr>
          <w:color w:val="002060"/>
        </w:rPr>
      </w:pPr>
      <w:r w:rsidRPr="00E853B3">
        <w:rPr>
          <w:color w:val="002060"/>
        </w:rPr>
        <w:t>La progressiva digitalizzazione dei processi aziendali rende il rischio tecnologico trasversale a molte aree operative dell’impresa: esso può incidere sulla continuità aziendale, sulla riservatezza e integrità del patrimonio informativo, sulla tracciabilità delle operazioni e sull’affidabilità dei flussi decisionali e documentali.</w:t>
      </w:r>
    </w:p>
    <w:p w14:paraId="7EC517A6" w14:textId="781E1022" w:rsidR="00B01EAD" w:rsidRPr="00E853B3" w:rsidRDefault="00373450" w:rsidP="00E853B3">
      <w:pPr>
        <w:pStyle w:val="Corpotesto"/>
        <w:spacing w:before="120"/>
        <w:ind w:right="841"/>
        <w:rPr>
          <w:color w:val="002060"/>
          <w:highlight w:val="yellow"/>
        </w:rPr>
      </w:pPr>
      <w:r w:rsidRPr="00E853B3">
        <w:rPr>
          <w:color w:val="002060"/>
          <w:highlight w:val="yellow"/>
        </w:rPr>
        <w:t>Sul piano regolatorio, il Regolamento (UE) 2024/1689</w:t>
      </w:r>
      <w:r w:rsidR="00B33FD3" w:rsidRPr="00E853B3">
        <w:rPr>
          <w:color w:val="002060"/>
          <w:highlight w:val="yellow"/>
        </w:rPr>
        <w:t xml:space="preserve"> e s.m.</w:t>
      </w:r>
      <w:r w:rsidRPr="00E853B3">
        <w:rPr>
          <w:color w:val="002060"/>
          <w:highlight w:val="yellow"/>
        </w:rPr>
        <w:t xml:space="preserve"> sull’Intelligenza Artificiale (AI Act), entrato in vigore nel 2024</w:t>
      </w:r>
      <w:r w:rsidR="007E2217" w:rsidRPr="00E853B3">
        <w:rPr>
          <w:rStyle w:val="Rimandonotaapidipagina"/>
          <w:color w:val="002060"/>
          <w:highlight w:val="yellow"/>
        </w:rPr>
        <w:footnoteReference w:id="25"/>
      </w:r>
      <w:r w:rsidRPr="00E853B3">
        <w:rPr>
          <w:color w:val="002060"/>
          <w:highlight w:val="yellow"/>
        </w:rPr>
        <w:t xml:space="preserve"> e destinato ad applicarsi progressivamente, introduce un quadro armonizzato fondato su un approccio basato sul rischio. </w:t>
      </w:r>
    </w:p>
    <w:p w14:paraId="0FA5BDF0" w14:textId="77777777" w:rsidR="00B01EAD" w:rsidRPr="00E853B3" w:rsidRDefault="00373450" w:rsidP="00E853B3">
      <w:pPr>
        <w:pStyle w:val="Corpotesto"/>
        <w:spacing w:before="120"/>
        <w:ind w:right="841"/>
        <w:rPr>
          <w:color w:val="002060"/>
          <w:highlight w:val="yellow"/>
        </w:rPr>
      </w:pPr>
      <w:r w:rsidRPr="00E853B3">
        <w:rPr>
          <w:color w:val="002060"/>
          <w:highlight w:val="yellow"/>
        </w:rPr>
        <w:t xml:space="preserve">Pur non introducendo nuovi reati-presupposto nel catalogo del decreto </w:t>
      </w:r>
      <w:commentRangeStart w:id="10"/>
      <w:r w:rsidRPr="00E853B3">
        <w:rPr>
          <w:color w:val="002060"/>
          <w:highlight w:val="yellow"/>
        </w:rPr>
        <w:t>231</w:t>
      </w:r>
      <w:commentRangeEnd w:id="10"/>
      <w:r w:rsidR="000B1F4B" w:rsidRPr="00E853B3">
        <w:rPr>
          <w:rStyle w:val="Rimandocommento"/>
          <w:color w:val="002060"/>
          <w:sz w:val="24"/>
          <w:szCs w:val="24"/>
          <w:highlight w:val="yellow"/>
        </w:rPr>
        <w:commentReference w:id="10"/>
      </w:r>
      <w:r w:rsidRPr="00E853B3">
        <w:rPr>
          <w:color w:val="002060"/>
          <w:highlight w:val="yellow"/>
        </w:rPr>
        <w:t>, l’AI Act assume rilievo indiretto ai fini della valutazione dell’idoneità del Modello, nella misura in cui sistemi di IA siano impiegati in processi sensibili o possano agevolare, determinare od occultare condotte penalmente rilevanti già incluse nel perimetro 231 - con riferimento, in particolare, ai delitti informatici e trattamento illecito di dati, alla frode informatica, alla falsità in documenti informatici, ai reati in materia di diritti d’autore, ai reati contro il patrimonio, societari e di mercato, nonché ai reati in materia di salute e sicurezza sul lavoro, ove sistemi algoritmici incidano su decisioni o controlli rilevanti per la sicurezza dei lavoratori.</w:t>
      </w:r>
    </w:p>
    <w:p w14:paraId="65A2E0AA" w14:textId="77777777" w:rsidR="00B01EAD" w:rsidRPr="00E853B3" w:rsidRDefault="00373450" w:rsidP="00E853B3">
      <w:pPr>
        <w:pStyle w:val="Corpotesto"/>
        <w:spacing w:before="120"/>
        <w:ind w:right="841"/>
        <w:rPr>
          <w:color w:val="002060"/>
        </w:rPr>
      </w:pPr>
      <w:r w:rsidRPr="00E853B3">
        <w:rPr>
          <w:color w:val="002060"/>
          <w:highlight w:val="yellow"/>
        </w:rPr>
        <w:t xml:space="preserve">Nell’attività di </w:t>
      </w:r>
      <w:r w:rsidRPr="00E853B3">
        <w:rPr>
          <w:i/>
          <w:iCs/>
          <w:color w:val="002060"/>
          <w:highlight w:val="yellow"/>
        </w:rPr>
        <w:t>risk assessment</w:t>
      </w:r>
      <w:r w:rsidRPr="00E853B3">
        <w:rPr>
          <w:color w:val="002060"/>
          <w:highlight w:val="yellow"/>
        </w:rPr>
        <w:t xml:space="preserve"> e di aggiornamento del Modello, l’ente dovrebbe prevedere un’indagine, condotta secondo criteri di proporzionalità rispetto alla natura, alle dimensioni, al settore di attività e al grado di esposizione al rischio, volta a valutare se e in che misura i processi sensibili ai fini 231 dipendano da sistemi di IA, individuando: il ruolo assunto dall’organizzazione ai sensi dell’AI Act, ad esempio fornitore, deployer, importatore, distributore o fabbricante del prodotto, a seconda dei </w:t>
      </w:r>
      <w:r w:rsidRPr="00E853B3">
        <w:rPr>
          <w:color w:val="002060"/>
          <w:highlight w:val="yellow"/>
        </w:rPr>
        <w:lastRenderedPageBreak/>
        <w:t>casi, il livello di rischio classificato per ciascun sistema, i processi nei quali l’IA interviene in modo decisionale o di supporto alla decisione, e i presidi di supervisione umana, trasparenza e tracciabilità adottati.</w:t>
      </w:r>
      <w:r w:rsidRPr="00E853B3">
        <w:rPr>
          <w:color w:val="002060"/>
        </w:rPr>
        <w:t xml:space="preserve"> </w:t>
      </w:r>
    </w:p>
    <w:p w14:paraId="24461ED2" w14:textId="77777777" w:rsidR="00B01EAD" w:rsidRPr="00E853B3" w:rsidRDefault="00373450" w:rsidP="00E853B3">
      <w:pPr>
        <w:pStyle w:val="Corpotesto"/>
        <w:spacing w:before="120"/>
        <w:ind w:right="841"/>
        <w:rPr>
          <w:color w:val="002060"/>
        </w:rPr>
      </w:pPr>
      <w:r w:rsidRPr="00E853B3">
        <w:rPr>
          <w:color w:val="002060"/>
        </w:rPr>
        <w:t>Le organizzazioni che abbiano già implementato misure di AI governance potranno valorizzare tale infrastruttura come base per l’integrazione nel Modello, evitando duplicazioni e sviluppando sinergie tra i diversi sistemi di controllo.</w:t>
      </w:r>
    </w:p>
    <w:p w14:paraId="45ECD70A" w14:textId="77777777" w:rsidR="00B01EAD" w:rsidRPr="00E853B3" w:rsidRDefault="00373450" w:rsidP="00E853B3">
      <w:pPr>
        <w:pStyle w:val="Corpotesto"/>
        <w:spacing w:before="120"/>
        <w:ind w:right="841"/>
        <w:rPr>
          <w:color w:val="002060"/>
        </w:rPr>
      </w:pPr>
      <w:r w:rsidRPr="00E853B3">
        <w:rPr>
          <w:color w:val="002060"/>
        </w:rPr>
        <w:t>Diverso è il perimetro della Direttiva (UE) 2022/2555 (NIS2), recepita in Italia con il D.lgs. n. 138/2024 (Decreto). La disciplina si applica ai soggetti - essenziali o importanti - pubblici o privati che appartengono alle tipologie indicate negli Allegati I, II, III e IV del Decreto (gli Allegati I e II coprono i settori economici; l’Allegato III le PA; l’Allegato IV ulteriori soggetti particolari) e, come regola generale, che superino le soglie dimensionali della piccola impresa come definita dalla raccomandazione UE 2003/361/CE (ovvero più di 50 dipendenti e un fatturato annuo o un totale di bilancio annuo superiori a 10 milioni di EUR). Ci sono poi alcuni soggetti che rientrano indipendentemente dalla dimensione, tra cui, ad es., i soggetti che sono identificati come soggetti critici ai sensi del d.lgs. 4 settembre 2024, n. 134, di attuazione della direttiva (UE) 2022/2557; i fornitori di reti pubbliche di comunicazione elettronica o servizi di comunicazione elettronica accessibili al pubblico; i prestatori di servizi fiduciari; i fornitori di servizi di registrazione nomi di dominio.</w:t>
      </w:r>
    </w:p>
    <w:p w14:paraId="42E47BC4" w14:textId="77777777" w:rsidR="00B01EAD" w:rsidRPr="00E853B3" w:rsidRDefault="00373450" w:rsidP="00E853B3">
      <w:pPr>
        <w:pStyle w:val="Corpotesto"/>
        <w:spacing w:before="120"/>
        <w:ind w:right="841"/>
        <w:rPr>
          <w:color w:val="002060"/>
        </w:rPr>
      </w:pPr>
      <w:r w:rsidRPr="00E853B3">
        <w:rPr>
          <w:color w:val="002060"/>
        </w:rPr>
        <w:t xml:space="preserve">Benché la maggior parte delle imprese non sia direttamente assoggettata alla normativa NIS2 e quindi, per tali enti, la disciplina non generi autonomi e specifici obblighi di adeguamento del Modello 231, tuttavia, per gli enti che vi ricadono direttamente - operatori di servizi essenziali e importanti nei settori energia, trasporti, infrastrutture digitali, acqua, spazio e settori analoghi individuati dagli Allegati I e II del Decreto - gli obblighi in materia di governance della sicurezza informatica, gestione del rischio, notifica degli incidenti e sicurezza della catena di approvvigionamento si sovrappongono in misura significativa ai presidi rilevanti ai fini del Modello 231. </w:t>
      </w:r>
    </w:p>
    <w:p w14:paraId="0785946B" w14:textId="77777777" w:rsidR="00B01EAD" w:rsidRPr="00E853B3" w:rsidRDefault="00373450" w:rsidP="00E853B3">
      <w:pPr>
        <w:pStyle w:val="Corpotesto"/>
        <w:spacing w:before="120"/>
        <w:ind w:right="841"/>
        <w:rPr>
          <w:color w:val="002060"/>
        </w:rPr>
      </w:pPr>
      <w:r w:rsidRPr="00E853B3">
        <w:rPr>
          <w:color w:val="002060"/>
        </w:rPr>
        <w:t>In questo caso, è opportuno che il Modello preveda un’integrazione esplicita tra i due sistemi: la mappatura dei rischi 231 dovrebbe tener conto degli obblighi NIS2 già assolti; i flussi informativi verso l’OdV dovrebbero ricomprendere le notifiche degli incidenti significativi al CSIRT Italia e, nei casi previsti, le interlocuzioni con l’Agenzia per la Cybersicurezza Nazionale, ai sensi dell’art. 25 del Decreto; il sistema di governance della sicurezza richiesto dalla NIS2 dovrebbe essere valorizzato come presidio organizzativo anche ai fini della valutazione di idoneità del Modello, evitando duplicazioni e sviluppando sinergie strutturate tra i due sistemi di controllo.</w:t>
      </w:r>
    </w:p>
    <w:p w14:paraId="16541212" w14:textId="77777777" w:rsidR="00B01EAD" w:rsidRPr="00E853B3" w:rsidRDefault="00373450" w:rsidP="00E853B3">
      <w:pPr>
        <w:pStyle w:val="Corpotesto"/>
        <w:spacing w:before="120"/>
        <w:ind w:right="841"/>
        <w:rPr>
          <w:color w:val="002060"/>
        </w:rPr>
      </w:pPr>
      <w:r w:rsidRPr="00E853B3">
        <w:rPr>
          <w:color w:val="002060"/>
        </w:rPr>
        <w:t>In termini più ampi, la NIS2 impone ai soggetti essenziali e importanti di monitorare la sicurezza della propria catena di approvvigionamento, con possibili ricadute contrattuali sulle imprese fornitrici - anche di piccole e medie dimensioni - di servizi quali ICT, logistici o di manutenzione critica. Per tali imprese, l’adeguamento agli standard di cybersecurity richiesti dai propri clienti soggetti NIS2 può costituire un requisito di mercato, indipendentemente dall’applicabilità diretta della disciplina. In questo contesto, le organizzazioni che abbiano adottato sistemi certificati di gestione della sicurezza delle informazioni dispongono di una base strutturata su cui fondare sia l’eventuale adeguamento alla NIS2 sia i presidi di cybersecurity rilevanti ai fini del Modello 231, valorizzando le sinergie tra i diversi sistemi di controllo anziché duplicarli.</w:t>
      </w:r>
    </w:p>
    <w:p w14:paraId="167E7466" w14:textId="04EE5761" w:rsidR="00B01EAD" w:rsidRPr="00E853B3" w:rsidRDefault="00373450" w:rsidP="00E853B3">
      <w:pPr>
        <w:pStyle w:val="Corpotesto"/>
        <w:spacing w:before="120"/>
        <w:ind w:right="841"/>
        <w:rPr>
          <w:color w:val="002060"/>
        </w:rPr>
      </w:pPr>
      <w:r w:rsidRPr="00E853B3">
        <w:rPr>
          <w:color w:val="002060"/>
        </w:rPr>
        <w:t xml:space="preserve">In questa prospettiva, il Modello potrà prevedere -  con riguardo ai processi sensibili nei quali sistemi informatici o di IA rivestono un ruolo decisionale o di supporto rilevante - presidi relativi a: approvazione preventiva dell’introduzione di nuovi sistemi; valutazione dei fornitori tecnologici e sicurezza della </w:t>
      </w:r>
      <w:r w:rsidRPr="00E853B3">
        <w:rPr>
          <w:i/>
          <w:iCs/>
          <w:color w:val="002060"/>
        </w:rPr>
        <w:t>supply chain</w:t>
      </w:r>
      <w:r w:rsidRPr="00E853B3">
        <w:rPr>
          <w:color w:val="002060"/>
        </w:rPr>
        <w:t xml:space="preserve"> digitale; verifica e </w:t>
      </w:r>
      <w:r w:rsidRPr="00E853B3">
        <w:rPr>
          <w:color w:val="002060"/>
        </w:rPr>
        <w:lastRenderedPageBreak/>
        <w:t>validazione degli output; supervisione umana sulle decisioni ad alto impatto; tracciabilità delle decisioni assunte con il supporto dell’IA; prevenzione di utilizzi fraudolenti, discriminatori o non conformi al Codice etico. L’effettiva attuazione di tali presidi richiede la chiara attribuzione di ruoli e responsabilità, la documentazione delle verifiche svolte e la formazione del personale coinvolto.</w:t>
      </w:r>
    </w:p>
    <w:p w14:paraId="37232940" w14:textId="77777777" w:rsidR="00B01EAD" w:rsidRPr="00E853B3" w:rsidRDefault="00373450" w:rsidP="00E853B3">
      <w:pPr>
        <w:pStyle w:val="Corpotesto"/>
        <w:spacing w:before="120"/>
        <w:ind w:right="841"/>
        <w:rPr>
          <w:color w:val="002060"/>
        </w:rPr>
      </w:pPr>
      <w:r w:rsidRPr="00E853B3">
        <w:rPr>
          <w:color w:val="002060"/>
        </w:rPr>
        <w:t xml:space="preserve">L’obiettivo non è duplicare presidi già previsti da altri sistemi normativi o di gestione, ma coordinarli con il Modello 231, valorizzando le sinergie con le funzioni competenti (legal, compliance, IT, cybersecurity, privacy, HR, internal audit) e con i </w:t>
      </w:r>
      <w:r w:rsidRPr="00E853B3">
        <w:rPr>
          <w:i/>
          <w:iCs/>
          <w:color w:val="002060"/>
        </w:rPr>
        <w:t>business owner</w:t>
      </w:r>
      <w:r w:rsidRPr="00E853B3">
        <w:rPr>
          <w:color w:val="002060"/>
        </w:rPr>
        <w:t xml:space="preserve"> dei sistemi rilevanti.</w:t>
      </w:r>
    </w:p>
    <w:p w14:paraId="7D7ADFA4" w14:textId="77777777" w:rsidR="00B01EAD" w:rsidRPr="00E853B3" w:rsidRDefault="00373450" w:rsidP="00E853B3">
      <w:pPr>
        <w:pStyle w:val="Corpotesto"/>
        <w:spacing w:before="120"/>
        <w:ind w:right="841"/>
        <w:rPr>
          <w:color w:val="002060"/>
        </w:rPr>
      </w:pPr>
      <w:r w:rsidRPr="00E853B3">
        <w:rPr>
          <w:color w:val="002060"/>
        </w:rPr>
        <w:t xml:space="preserve">In tale quadro, possono assumere rilievo </w:t>
      </w:r>
      <w:r w:rsidRPr="00E853B3">
        <w:rPr>
          <w:i/>
          <w:iCs/>
          <w:color w:val="002060"/>
        </w:rPr>
        <w:t>policy</w:t>
      </w:r>
      <w:r w:rsidRPr="00E853B3">
        <w:rPr>
          <w:color w:val="002060"/>
        </w:rPr>
        <w:t xml:space="preserve"> interne sull’utilizzo degli strumenti informatici e dei sistemi di IA, procedure di gestione degli accessi, controlli sugli amministratori di sistema, verifiche sulla sicurezza dei fornitori, programmi formativi e flussi informativi verso l’Organismo di Vigilanza in caso di incidenti, anomalie, malfunzionamenti o violazioni rilevanti.</w:t>
      </w:r>
    </w:p>
    <w:p w14:paraId="43E04054" w14:textId="77777777" w:rsidR="00B01EAD" w:rsidRPr="00E853B3" w:rsidRDefault="00373450" w:rsidP="00E853B3">
      <w:pPr>
        <w:pStyle w:val="Corpotesto"/>
        <w:spacing w:before="120"/>
        <w:ind w:right="841"/>
        <w:rPr>
          <w:color w:val="002060"/>
        </w:rPr>
      </w:pPr>
      <w:r w:rsidRPr="00E853B3">
        <w:rPr>
          <w:color w:val="002060"/>
        </w:rPr>
        <w:t>Quanto all’Organismo di Vigilanza, esso non è chiamato a svolgere valutazioni tecniche sostitutive di quelle delle funzioni aziendali competenti. È tuttavia necessario che il Modello assicuri all’OdV adeguati flussi informativi relativi ai processi in cui cybersecurity e IA incidono su aree sensibili 231: in particolare, sull’inventario dei sistemi rilevanti, sulla classificazione dei rischi, sugli esiti delle verifiche di conformità, sugli incidenti significativi e sull’introduzione di nuovi sistemi in processi sensibili. L’OdV potrà avvalersi, ove necessario, di competenze specialistiche esterne.</w:t>
      </w:r>
    </w:p>
    <w:p w14:paraId="760EB375" w14:textId="77777777" w:rsidR="00B01EAD" w:rsidRPr="00E853B3" w:rsidRDefault="00373450" w:rsidP="00E853B3">
      <w:pPr>
        <w:pStyle w:val="Corpotesto"/>
        <w:spacing w:before="120"/>
        <w:ind w:right="841"/>
        <w:rPr>
          <w:color w:val="002060"/>
        </w:rPr>
      </w:pPr>
      <w:r w:rsidRPr="00E853B3">
        <w:rPr>
          <w:color w:val="002060"/>
        </w:rPr>
        <w:t xml:space="preserve">L’aggiornamento del Modello dovrebbe riflettersi, ove opportuno, anche sul Codice etico, sul sistema disciplinare e sui protocolli aziendali applicabili. In particolare: il Codice etico potrà richiamare principi di correttezza, trasparenza, controllo umano, sicurezza e non discriminazione nell’utilizzo dell’IA e degli strumenti digitali; il sistema disciplinare potrà prevedere conseguenze per l’utilizzo non autorizzato o non conforme alle procedure aziendali di tali strumenti — incluso, a titolo esemplificativo, l’impiego di sistemi di IA generativa in violazione delle </w:t>
      </w:r>
      <w:r w:rsidRPr="00E853B3">
        <w:rPr>
          <w:i/>
          <w:iCs/>
          <w:color w:val="002060"/>
        </w:rPr>
        <w:t>policy</w:t>
      </w:r>
      <w:r w:rsidRPr="00E853B3">
        <w:rPr>
          <w:color w:val="002060"/>
        </w:rPr>
        <w:t xml:space="preserve"> interne o in contesti che espongano l’ente a rischi rilevanti ai fini 231; i protocolli potranno disciplinare le attività di procurement tecnologico, validazione degli output, gestione degli incidenti e sicurezza della </w:t>
      </w:r>
      <w:r w:rsidRPr="00E853B3">
        <w:rPr>
          <w:i/>
          <w:iCs/>
          <w:color w:val="002060"/>
        </w:rPr>
        <w:t>supply chain</w:t>
      </w:r>
      <w:r w:rsidRPr="00E853B3">
        <w:rPr>
          <w:color w:val="002060"/>
        </w:rPr>
        <w:t xml:space="preserve"> digitale. </w:t>
      </w:r>
    </w:p>
    <w:p w14:paraId="4A8EA085" w14:textId="7C3E1DEB" w:rsidR="00373450" w:rsidRPr="00E853B3" w:rsidRDefault="00373450" w:rsidP="00E853B3">
      <w:pPr>
        <w:pStyle w:val="Corpotesto"/>
        <w:spacing w:before="120"/>
        <w:ind w:right="841"/>
        <w:rPr>
          <w:color w:val="002060"/>
        </w:rPr>
      </w:pPr>
      <w:r w:rsidRPr="00E853B3">
        <w:rPr>
          <w:color w:val="002060"/>
        </w:rPr>
        <w:t>Tali misure concorrono alla valutazione complessiva dell’idoneità del Modello nella misura in cui siano adeguate al contesto aziendale ed effettivamente applicate. La loro previsione formale non è di per sé sufficiente ad integrare il requisito di idoneità del Modello, è necessario che i presidi siano operativi, documentati e oggetto di verifica periodica; il Modello deve essere capace di adattarsi all'evoluzione dell'organizzazione, dell'attività d'impresa e del contesto normativo e tecnologico, in coerenza con gli orientamenti giurisprudenziali che escludono efficacia esimente a sistemi di controllo meramente cartolari.</w:t>
      </w:r>
    </w:p>
    <w:p w14:paraId="7D24941D" w14:textId="77777777" w:rsidR="00BF1088" w:rsidRPr="00443AD7" w:rsidRDefault="00BF1088" w:rsidP="00443AD7">
      <w:pPr>
        <w:pStyle w:val="Corpotesto"/>
        <w:spacing w:before="120"/>
        <w:ind w:left="0"/>
        <w:jc w:val="left"/>
        <w:rPr>
          <w:color w:val="002060"/>
        </w:rPr>
      </w:pPr>
    </w:p>
    <w:p w14:paraId="7F532AAC" w14:textId="77777777" w:rsidR="00BF1088" w:rsidRPr="00443AD7" w:rsidRDefault="008F2748" w:rsidP="00443AD7">
      <w:pPr>
        <w:pStyle w:val="Titolo2"/>
        <w:numPr>
          <w:ilvl w:val="1"/>
          <w:numId w:val="66"/>
        </w:numPr>
        <w:tabs>
          <w:tab w:val="left" w:pos="500"/>
        </w:tabs>
        <w:spacing w:before="120"/>
        <w:ind w:left="500" w:hanging="359"/>
        <w:rPr>
          <w:color w:val="002060"/>
        </w:rPr>
      </w:pPr>
      <w:bookmarkStart w:id="11" w:name="_bookmark10"/>
      <w:bookmarkEnd w:id="11"/>
      <w:r w:rsidRPr="00443AD7">
        <w:rPr>
          <w:color w:val="002060"/>
        </w:rPr>
        <w:t>Modalità</w:t>
      </w:r>
      <w:r w:rsidRPr="00443AD7">
        <w:rPr>
          <w:color w:val="002060"/>
          <w:spacing w:val="-6"/>
        </w:rPr>
        <w:t xml:space="preserve"> </w:t>
      </w:r>
      <w:r w:rsidRPr="00443AD7">
        <w:rPr>
          <w:color w:val="002060"/>
        </w:rPr>
        <w:t>operative</w:t>
      </w:r>
      <w:r w:rsidRPr="00443AD7">
        <w:rPr>
          <w:color w:val="002060"/>
          <w:spacing w:val="-6"/>
        </w:rPr>
        <w:t xml:space="preserve"> </w:t>
      </w:r>
      <w:r w:rsidRPr="00443AD7">
        <w:rPr>
          <w:color w:val="002060"/>
        </w:rPr>
        <w:t>di</w:t>
      </w:r>
      <w:r w:rsidRPr="00443AD7">
        <w:rPr>
          <w:color w:val="002060"/>
          <w:spacing w:val="-1"/>
        </w:rPr>
        <w:t xml:space="preserve"> </w:t>
      </w:r>
      <w:r w:rsidRPr="00443AD7">
        <w:rPr>
          <w:color w:val="002060"/>
        </w:rPr>
        <w:t>gestione</w:t>
      </w:r>
      <w:r w:rsidRPr="00443AD7">
        <w:rPr>
          <w:color w:val="002060"/>
          <w:spacing w:val="-6"/>
        </w:rPr>
        <w:t xml:space="preserve"> </w:t>
      </w:r>
      <w:r w:rsidRPr="00443AD7">
        <w:rPr>
          <w:color w:val="002060"/>
        </w:rPr>
        <w:t>dei</w:t>
      </w:r>
      <w:r w:rsidRPr="00443AD7">
        <w:rPr>
          <w:color w:val="002060"/>
          <w:spacing w:val="-1"/>
        </w:rPr>
        <w:t xml:space="preserve"> </w:t>
      </w:r>
      <w:r w:rsidRPr="00443AD7">
        <w:rPr>
          <w:color w:val="002060"/>
          <w:spacing w:val="-2"/>
        </w:rPr>
        <w:t>rischi</w:t>
      </w:r>
    </w:p>
    <w:p w14:paraId="3498F85A" w14:textId="77777777" w:rsidR="00BF1088" w:rsidRPr="00443AD7" w:rsidRDefault="008F2748" w:rsidP="00443AD7">
      <w:pPr>
        <w:pStyle w:val="Corpotesto"/>
        <w:spacing w:before="120"/>
        <w:ind w:right="845"/>
        <w:rPr>
          <w:color w:val="002060"/>
        </w:rPr>
      </w:pPr>
      <w:r w:rsidRPr="00443AD7">
        <w:rPr>
          <w:color w:val="002060"/>
        </w:rPr>
        <w:t>La</w:t>
      </w:r>
      <w:r w:rsidRPr="00443AD7">
        <w:rPr>
          <w:color w:val="002060"/>
          <w:spacing w:val="-17"/>
        </w:rPr>
        <w:t xml:space="preserve"> </w:t>
      </w:r>
      <w:r w:rsidRPr="00443AD7">
        <w:rPr>
          <w:color w:val="002060"/>
        </w:rPr>
        <w:t>gestione</w:t>
      </w:r>
      <w:r w:rsidRPr="00443AD7">
        <w:rPr>
          <w:color w:val="002060"/>
          <w:spacing w:val="-17"/>
        </w:rPr>
        <w:t xml:space="preserve"> </w:t>
      </w:r>
      <w:r w:rsidRPr="00443AD7">
        <w:rPr>
          <w:color w:val="002060"/>
        </w:rPr>
        <w:t>dei</w:t>
      </w:r>
      <w:r w:rsidRPr="00443AD7">
        <w:rPr>
          <w:color w:val="002060"/>
          <w:spacing w:val="-16"/>
        </w:rPr>
        <w:t xml:space="preserve"> </w:t>
      </w:r>
      <w:r w:rsidRPr="00443AD7">
        <w:rPr>
          <w:color w:val="002060"/>
        </w:rPr>
        <w:t>rischi,</w:t>
      </w:r>
      <w:r w:rsidRPr="00443AD7">
        <w:rPr>
          <w:color w:val="002060"/>
          <w:spacing w:val="-17"/>
        </w:rPr>
        <w:t xml:space="preserve"> </w:t>
      </w:r>
      <w:r w:rsidRPr="00443AD7">
        <w:rPr>
          <w:color w:val="002060"/>
        </w:rPr>
        <w:t>dunque,</w:t>
      </w:r>
      <w:r w:rsidRPr="00443AD7">
        <w:rPr>
          <w:color w:val="002060"/>
          <w:spacing w:val="-17"/>
        </w:rPr>
        <w:t xml:space="preserve"> </w:t>
      </w:r>
      <w:r w:rsidRPr="00443AD7">
        <w:rPr>
          <w:color w:val="002060"/>
        </w:rPr>
        <w:t>è</w:t>
      </w:r>
      <w:r w:rsidRPr="00443AD7">
        <w:rPr>
          <w:color w:val="002060"/>
          <w:spacing w:val="-17"/>
        </w:rPr>
        <w:t xml:space="preserve"> </w:t>
      </w:r>
      <w:r w:rsidRPr="00443AD7">
        <w:rPr>
          <w:color w:val="002060"/>
        </w:rPr>
        <w:t>un</w:t>
      </w:r>
      <w:r w:rsidRPr="00443AD7">
        <w:rPr>
          <w:color w:val="002060"/>
          <w:spacing w:val="-16"/>
        </w:rPr>
        <w:t xml:space="preserve"> </w:t>
      </w:r>
      <w:r w:rsidRPr="00443AD7">
        <w:rPr>
          <w:color w:val="002060"/>
        </w:rPr>
        <w:t>processo</w:t>
      </w:r>
      <w:r w:rsidRPr="00443AD7">
        <w:rPr>
          <w:color w:val="002060"/>
          <w:spacing w:val="-17"/>
        </w:rPr>
        <w:t xml:space="preserve"> </w:t>
      </w:r>
      <w:r w:rsidRPr="00443AD7">
        <w:rPr>
          <w:color w:val="002060"/>
        </w:rPr>
        <w:t>maieutico</w:t>
      </w:r>
      <w:r w:rsidRPr="00443AD7">
        <w:rPr>
          <w:color w:val="002060"/>
          <w:spacing w:val="-17"/>
        </w:rPr>
        <w:t xml:space="preserve"> </w:t>
      </w:r>
      <w:r w:rsidRPr="00443AD7">
        <w:rPr>
          <w:color w:val="002060"/>
        </w:rPr>
        <w:t>che</w:t>
      </w:r>
      <w:r w:rsidRPr="00443AD7">
        <w:rPr>
          <w:color w:val="002060"/>
          <w:spacing w:val="-16"/>
        </w:rPr>
        <w:t xml:space="preserve"> </w:t>
      </w:r>
      <w:r w:rsidRPr="00443AD7">
        <w:rPr>
          <w:color w:val="002060"/>
        </w:rPr>
        <w:t>le</w:t>
      </w:r>
      <w:r w:rsidRPr="00443AD7">
        <w:rPr>
          <w:color w:val="002060"/>
          <w:spacing w:val="-17"/>
        </w:rPr>
        <w:t xml:space="preserve"> </w:t>
      </w:r>
      <w:r w:rsidRPr="00443AD7">
        <w:rPr>
          <w:color w:val="002060"/>
        </w:rPr>
        <w:t>imprese</w:t>
      </w:r>
      <w:r w:rsidRPr="00443AD7">
        <w:rPr>
          <w:color w:val="002060"/>
          <w:spacing w:val="-16"/>
        </w:rPr>
        <w:t xml:space="preserve"> </w:t>
      </w:r>
      <w:r w:rsidRPr="00443AD7">
        <w:rPr>
          <w:color w:val="002060"/>
        </w:rPr>
        <w:t>devono</w:t>
      </w:r>
      <w:r w:rsidRPr="00443AD7">
        <w:rPr>
          <w:color w:val="002060"/>
          <w:spacing w:val="-17"/>
        </w:rPr>
        <w:t xml:space="preserve"> </w:t>
      </w:r>
      <w:r w:rsidRPr="00443AD7">
        <w:rPr>
          <w:color w:val="002060"/>
        </w:rPr>
        <w:t>attivare al</w:t>
      </w:r>
      <w:r w:rsidRPr="00443AD7">
        <w:rPr>
          <w:color w:val="002060"/>
          <w:spacing w:val="-7"/>
        </w:rPr>
        <w:t xml:space="preserve"> </w:t>
      </w:r>
      <w:r w:rsidRPr="00443AD7">
        <w:rPr>
          <w:color w:val="002060"/>
        </w:rPr>
        <w:t>proprio</w:t>
      </w:r>
      <w:r w:rsidRPr="00443AD7">
        <w:rPr>
          <w:color w:val="002060"/>
          <w:spacing w:val="-6"/>
        </w:rPr>
        <w:t xml:space="preserve"> </w:t>
      </w:r>
      <w:r w:rsidRPr="00443AD7">
        <w:rPr>
          <w:color w:val="002060"/>
        </w:rPr>
        <w:t>interno</w:t>
      </w:r>
      <w:r w:rsidRPr="00443AD7">
        <w:rPr>
          <w:color w:val="002060"/>
          <w:spacing w:val="-6"/>
        </w:rPr>
        <w:t xml:space="preserve"> </w:t>
      </w:r>
      <w:r w:rsidRPr="00443AD7">
        <w:rPr>
          <w:color w:val="002060"/>
        </w:rPr>
        <w:t>secondo</w:t>
      </w:r>
      <w:r w:rsidRPr="00443AD7">
        <w:rPr>
          <w:color w:val="002060"/>
          <w:spacing w:val="-6"/>
        </w:rPr>
        <w:t xml:space="preserve"> </w:t>
      </w:r>
      <w:r w:rsidRPr="00443AD7">
        <w:rPr>
          <w:color w:val="002060"/>
        </w:rPr>
        <w:t>le</w:t>
      </w:r>
      <w:r w:rsidRPr="00443AD7">
        <w:rPr>
          <w:color w:val="002060"/>
          <w:spacing w:val="-6"/>
        </w:rPr>
        <w:t xml:space="preserve"> </w:t>
      </w:r>
      <w:r w:rsidRPr="00443AD7">
        <w:rPr>
          <w:color w:val="002060"/>
        </w:rPr>
        <w:t>modalità</w:t>
      </w:r>
      <w:r w:rsidRPr="00443AD7">
        <w:rPr>
          <w:color w:val="002060"/>
          <w:spacing w:val="-10"/>
        </w:rPr>
        <w:t xml:space="preserve"> </w:t>
      </w:r>
      <w:r w:rsidRPr="00443AD7">
        <w:rPr>
          <w:color w:val="002060"/>
        </w:rPr>
        <w:t>ritenute</w:t>
      </w:r>
      <w:r w:rsidRPr="00443AD7">
        <w:rPr>
          <w:color w:val="002060"/>
          <w:spacing w:val="-10"/>
        </w:rPr>
        <w:t xml:space="preserve"> </w:t>
      </w:r>
      <w:r w:rsidRPr="00443AD7">
        <w:rPr>
          <w:color w:val="002060"/>
        </w:rPr>
        <w:t>più</w:t>
      </w:r>
      <w:r w:rsidRPr="00443AD7">
        <w:rPr>
          <w:color w:val="002060"/>
          <w:spacing w:val="-6"/>
        </w:rPr>
        <w:t xml:space="preserve"> </w:t>
      </w:r>
      <w:r w:rsidRPr="00443AD7">
        <w:rPr>
          <w:color w:val="002060"/>
        </w:rPr>
        <w:t>appropriate,</w:t>
      </w:r>
      <w:r w:rsidRPr="00443AD7">
        <w:rPr>
          <w:color w:val="002060"/>
          <w:spacing w:val="-6"/>
        </w:rPr>
        <w:t xml:space="preserve"> </w:t>
      </w:r>
      <w:r w:rsidRPr="00443AD7">
        <w:rPr>
          <w:color w:val="002060"/>
        </w:rPr>
        <w:t>pur</w:t>
      </w:r>
      <w:r w:rsidRPr="00443AD7">
        <w:rPr>
          <w:color w:val="002060"/>
          <w:spacing w:val="-5"/>
        </w:rPr>
        <w:t xml:space="preserve"> </w:t>
      </w:r>
      <w:r w:rsidRPr="00443AD7">
        <w:rPr>
          <w:color w:val="002060"/>
        </w:rPr>
        <w:t>sempre</w:t>
      </w:r>
      <w:r w:rsidRPr="00443AD7">
        <w:rPr>
          <w:color w:val="002060"/>
          <w:spacing w:val="-6"/>
        </w:rPr>
        <w:t xml:space="preserve"> </w:t>
      </w:r>
      <w:r w:rsidRPr="00443AD7">
        <w:rPr>
          <w:color w:val="002060"/>
        </w:rPr>
        <w:t>nel</w:t>
      </w:r>
      <w:r w:rsidRPr="00443AD7">
        <w:rPr>
          <w:color w:val="002060"/>
          <w:spacing w:val="-12"/>
        </w:rPr>
        <w:t xml:space="preserve"> </w:t>
      </w:r>
      <w:r w:rsidRPr="00443AD7">
        <w:rPr>
          <w:color w:val="002060"/>
        </w:rPr>
        <w:t>rispetto degli obblighi stabiliti dall’ordinamento. I modelli che verranno quindi predisposti ed attuati a livello aziendale saranno il risultato dell’applicazione metodologica documentata,</w:t>
      </w:r>
      <w:r w:rsidRPr="00443AD7">
        <w:rPr>
          <w:color w:val="002060"/>
          <w:spacing w:val="-10"/>
        </w:rPr>
        <w:t xml:space="preserve"> </w:t>
      </w:r>
      <w:r w:rsidRPr="00443AD7">
        <w:rPr>
          <w:color w:val="002060"/>
        </w:rPr>
        <w:t>da</w:t>
      </w:r>
      <w:r w:rsidRPr="00443AD7">
        <w:rPr>
          <w:color w:val="002060"/>
          <w:spacing w:val="-10"/>
        </w:rPr>
        <w:t xml:space="preserve"> </w:t>
      </w:r>
      <w:r w:rsidRPr="00443AD7">
        <w:rPr>
          <w:color w:val="002060"/>
        </w:rPr>
        <w:t>parte</w:t>
      </w:r>
      <w:r w:rsidRPr="00443AD7">
        <w:rPr>
          <w:color w:val="002060"/>
          <w:spacing w:val="-9"/>
        </w:rPr>
        <w:t xml:space="preserve"> </w:t>
      </w:r>
      <w:r w:rsidRPr="00443AD7">
        <w:rPr>
          <w:color w:val="002060"/>
        </w:rPr>
        <w:t>di</w:t>
      </w:r>
      <w:r w:rsidRPr="00443AD7">
        <w:rPr>
          <w:color w:val="002060"/>
          <w:spacing w:val="-11"/>
        </w:rPr>
        <w:t xml:space="preserve"> </w:t>
      </w:r>
      <w:r w:rsidRPr="00443AD7">
        <w:rPr>
          <w:color w:val="002060"/>
        </w:rPr>
        <w:t>ogni</w:t>
      </w:r>
      <w:r w:rsidRPr="00443AD7">
        <w:rPr>
          <w:color w:val="002060"/>
          <w:spacing w:val="-11"/>
        </w:rPr>
        <w:t xml:space="preserve"> </w:t>
      </w:r>
      <w:r w:rsidRPr="00443AD7">
        <w:rPr>
          <w:color w:val="002060"/>
        </w:rPr>
        <w:t>singolo</w:t>
      </w:r>
      <w:r w:rsidRPr="00443AD7">
        <w:rPr>
          <w:color w:val="002060"/>
          <w:spacing w:val="-10"/>
        </w:rPr>
        <w:t xml:space="preserve"> </w:t>
      </w:r>
      <w:r w:rsidRPr="00443AD7">
        <w:rPr>
          <w:color w:val="002060"/>
        </w:rPr>
        <w:t>ente,</w:t>
      </w:r>
      <w:r w:rsidRPr="00443AD7">
        <w:rPr>
          <w:color w:val="002060"/>
          <w:spacing w:val="-10"/>
        </w:rPr>
        <w:t xml:space="preserve"> </w:t>
      </w:r>
      <w:r w:rsidRPr="00443AD7">
        <w:rPr>
          <w:color w:val="002060"/>
        </w:rPr>
        <w:t>delle</w:t>
      </w:r>
      <w:r w:rsidRPr="00443AD7">
        <w:rPr>
          <w:color w:val="002060"/>
          <w:spacing w:val="-10"/>
        </w:rPr>
        <w:t xml:space="preserve"> </w:t>
      </w:r>
      <w:r w:rsidRPr="00443AD7">
        <w:rPr>
          <w:color w:val="002060"/>
        </w:rPr>
        <w:t>indicazioni</w:t>
      </w:r>
      <w:r w:rsidRPr="00443AD7">
        <w:rPr>
          <w:color w:val="002060"/>
          <w:spacing w:val="-11"/>
        </w:rPr>
        <w:t xml:space="preserve"> </w:t>
      </w:r>
      <w:r w:rsidRPr="00443AD7">
        <w:rPr>
          <w:color w:val="002060"/>
        </w:rPr>
        <w:t>qui</w:t>
      </w:r>
      <w:r w:rsidRPr="00443AD7">
        <w:rPr>
          <w:color w:val="002060"/>
          <w:spacing w:val="-11"/>
        </w:rPr>
        <w:t xml:space="preserve"> </w:t>
      </w:r>
      <w:r w:rsidRPr="00443AD7">
        <w:rPr>
          <w:color w:val="002060"/>
        </w:rPr>
        <w:t>fornite,</w:t>
      </w:r>
      <w:r w:rsidRPr="00443AD7">
        <w:rPr>
          <w:color w:val="002060"/>
          <w:spacing w:val="-10"/>
        </w:rPr>
        <w:t xml:space="preserve"> </w:t>
      </w:r>
      <w:r w:rsidRPr="00443AD7">
        <w:rPr>
          <w:color w:val="002060"/>
        </w:rPr>
        <w:t>in</w:t>
      </w:r>
      <w:r w:rsidRPr="00443AD7">
        <w:rPr>
          <w:color w:val="002060"/>
          <w:spacing w:val="-10"/>
        </w:rPr>
        <w:t xml:space="preserve"> </w:t>
      </w:r>
      <w:r w:rsidRPr="00443AD7">
        <w:rPr>
          <w:color w:val="002060"/>
        </w:rPr>
        <w:t>funzione</w:t>
      </w:r>
      <w:r w:rsidRPr="00443AD7">
        <w:rPr>
          <w:color w:val="002060"/>
          <w:spacing w:val="-10"/>
        </w:rPr>
        <w:t xml:space="preserve"> </w:t>
      </w:r>
      <w:r w:rsidRPr="00443AD7">
        <w:rPr>
          <w:color w:val="002060"/>
        </w:rPr>
        <w:t xml:space="preserve">del proprio contesto operativo interno (struttura organizzativa, articolazione-territoriale, dimensioni, ecc.) ed esterno (settore economico, area geografica, contesto </w:t>
      </w:r>
      <w:r w:rsidRPr="00443AD7">
        <w:rPr>
          <w:color w:val="002060"/>
        </w:rPr>
        <w:lastRenderedPageBreak/>
        <w:t>naturalistico, ecc.), nonché dei singoli reati ipoteticamente collegabili alle specifiche attività dell’ente considerate a rischio.</w:t>
      </w:r>
    </w:p>
    <w:p w14:paraId="6B7C75E0" w14:textId="77777777" w:rsidR="00BF1088" w:rsidRPr="00443AD7" w:rsidRDefault="008F2748" w:rsidP="00443AD7">
      <w:pPr>
        <w:pStyle w:val="Corpotesto"/>
        <w:spacing w:before="120"/>
        <w:ind w:right="851"/>
        <w:rPr>
          <w:color w:val="002060"/>
        </w:rPr>
      </w:pPr>
      <w:r w:rsidRPr="00443AD7">
        <w:rPr>
          <w:color w:val="002060"/>
        </w:rPr>
        <w:t>Quanto alle modalità operative della gestione</w:t>
      </w:r>
      <w:r w:rsidRPr="00443AD7">
        <w:rPr>
          <w:color w:val="002060"/>
          <w:spacing w:val="-1"/>
        </w:rPr>
        <w:t xml:space="preserve"> </w:t>
      </w:r>
      <w:r w:rsidRPr="00443AD7">
        <w:rPr>
          <w:color w:val="002060"/>
        </w:rPr>
        <w:t>dei rischi, soprattutto con riferimento ai soggetti o funzioni aziendali che possono esserne concretamente incaricati, le metodologie possibili sono sostanzialmente due:</w:t>
      </w:r>
    </w:p>
    <w:p w14:paraId="20C302C5" w14:textId="77777777" w:rsidR="00BF1088" w:rsidRPr="00443AD7" w:rsidRDefault="008F2748" w:rsidP="00443AD7">
      <w:pPr>
        <w:pStyle w:val="Paragrafoelenco"/>
        <w:numPr>
          <w:ilvl w:val="0"/>
          <w:numId w:val="23"/>
        </w:numPr>
        <w:tabs>
          <w:tab w:val="left" w:pos="501"/>
        </w:tabs>
        <w:spacing w:before="120"/>
        <w:ind w:right="857"/>
        <w:rPr>
          <w:color w:val="002060"/>
          <w:sz w:val="24"/>
        </w:rPr>
      </w:pPr>
      <w:r w:rsidRPr="00443AD7">
        <w:rPr>
          <w:color w:val="002060"/>
          <w:sz w:val="24"/>
        </w:rPr>
        <w:t>valutazione da parte di un organismo aziendale che svolga questa attività con la collaborazione del management di linea;</w:t>
      </w:r>
    </w:p>
    <w:p w14:paraId="744E04B9" w14:textId="77777777" w:rsidR="00BF1088" w:rsidRPr="00443AD7" w:rsidRDefault="008F2748" w:rsidP="00443AD7">
      <w:pPr>
        <w:pStyle w:val="Paragrafoelenco"/>
        <w:numPr>
          <w:ilvl w:val="0"/>
          <w:numId w:val="23"/>
        </w:numPr>
        <w:tabs>
          <w:tab w:val="left" w:pos="501"/>
        </w:tabs>
        <w:spacing w:before="120"/>
        <w:ind w:right="854"/>
        <w:rPr>
          <w:color w:val="002060"/>
          <w:sz w:val="24"/>
        </w:rPr>
      </w:pPr>
      <w:r w:rsidRPr="00443AD7">
        <w:rPr>
          <w:color w:val="002060"/>
          <w:sz w:val="24"/>
        </w:rPr>
        <w:t>autovalutazione da parte del management operativo con il supporto di un tutore/facilitatore metodologico.</w:t>
      </w:r>
    </w:p>
    <w:p w14:paraId="70182025" w14:textId="77777777" w:rsidR="00BF1088" w:rsidRPr="00443AD7" w:rsidRDefault="008F2748" w:rsidP="00443AD7">
      <w:pPr>
        <w:pStyle w:val="Corpotesto"/>
        <w:spacing w:before="120"/>
        <w:ind w:right="846"/>
        <w:rPr>
          <w:color w:val="002060"/>
        </w:rPr>
      </w:pPr>
      <w:r w:rsidRPr="00443AD7">
        <w:rPr>
          <w:color w:val="002060"/>
        </w:rPr>
        <w:t>Secondo</w:t>
      </w:r>
      <w:r w:rsidRPr="00443AD7">
        <w:rPr>
          <w:color w:val="002060"/>
          <w:spacing w:val="-7"/>
        </w:rPr>
        <w:t xml:space="preserve"> </w:t>
      </w:r>
      <w:r w:rsidRPr="00443AD7">
        <w:rPr>
          <w:color w:val="002060"/>
        </w:rPr>
        <w:t>l’impostazione</w:t>
      </w:r>
      <w:r w:rsidRPr="00443AD7">
        <w:rPr>
          <w:color w:val="002060"/>
          <w:spacing w:val="-7"/>
        </w:rPr>
        <w:t xml:space="preserve"> </w:t>
      </w:r>
      <w:r w:rsidRPr="00443AD7">
        <w:rPr>
          <w:color w:val="002060"/>
        </w:rPr>
        <w:t>logica</w:t>
      </w:r>
      <w:r w:rsidRPr="00443AD7">
        <w:rPr>
          <w:color w:val="002060"/>
          <w:spacing w:val="-7"/>
        </w:rPr>
        <w:t xml:space="preserve"> </w:t>
      </w:r>
      <w:r w:rsidRPr="00443AD7">
        <w:rPr>
          <w:color w:val="002060"/>
        </w:rPr>
        <w:t>appena</w:t>
      </w:r>
      <w:r w:rsidRPr="00443AD7">
        <w:rPr>
          <w:color w:val="002060"/>
          <w:spacing w:val="-12"/>
        </w:rPr>
        <w:t xml:space="preserve"> </w:t>
      </w:r>
      <w:r w:rsidRPr="00443AD7">
        <w:rPr>
          <w:color w:val="002060"/>
        </w:rPr>
        <w:t>delineata,</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seguito</w:t>
      </w:r>
      <w:r w:rsidRPr="00443AD7">
        <w:rPr>
          <w:color w:val="002060"/>
          <w:spacing w:val="-7"/>
        </w:rPr>
        <w:t xml:space="preserve"> </w:t>
      </w:r>
      <w:r w:rsidRPr="00443AD7">
        <w:rPr>
          <w:color w:val="002060"/>
        </w:rPr>
        <w:t>verranno</w:t>
      </w:r>
      <w:r w:rsidRPr="00443AD7">
        <w:rPr>
          <w:color w:val="002060"/>
          <w:spacing w:val="-7"/>
        </w:rPr>
        <w:t xml:space="preserve"> </w:t>
      </w:r>
      <w:r w:rsidRPr="00443AD7">
        <w:rPr>
          <w:color w:val="002060"/>
        </w:rPr>
        <w:t>esplicitati</w:t>
      </w:r>
      <w:r w:rsidRPr="00443AD7">
        <w:rPr>
          <w:color w:val="002060"/>
          <w:spacing w:val="-8"/>
        </w:rPr>
        <w:t xml:space="preserve"> </w:t>
      </w:r>
      <w:r w:rsidRPr="00443AD7">
        <w:rPr>
          <w:color w:val="002060"/>
        </w:rPr>
        <w:t>i</w:t>
      </w:r>
      <w:r w:rsidRPr="00443AD7">
        <w:rPr>
          <w:color w:val="002060"/>
          <w:spacing w:val="-8"/>
        </w:rPr>
        <w:t xml:space="preserve"> </w:t>
      </w:r>
      <w:r w:rsidRPr="00443AD7">
        <w:rPr>
          <w:color w:val="002060"/>
        </w:rPr>
        <w:t>passi operativi che l’ente dovrà compiere per attivare un sistema di gestione dei rischi coerente con i requisiti imposti dal decreto 231. Nel descrivere tale processo logico, viene</w:t>
      </w:r>
      <w:r w:rsidRPr="00443AD7">
        <w:rPr>
          <w:color w:val="002060"/>
          <w:spacing w:val="-2"/>
        </w:rPr>
        <w:t xml:space="preserve"> </w:t>
      </w:r>
      <w:r w:rsidRPr="00443AD7">
        <w:rPr>
          <w:color w:val="002060"/>
        </w:rPr>
        <w:t>posta</w:t>
      </w:r>
      <w:r w:rsidRPr="00443AD7">
        <w:rPr>
          <w:color w:val="002060"/>
          <w:spacing w:val="-1"/>
        </w:rPr>
        <w:t xml:space="preserve"> </w:t>
      </w:r>
      <w:r w:rsidRPr="00443AD7">
        <w:rPr>
          <w:color w:val="002060"/>
        </w:rPr>
        <w:t>enfasi</w:t>
      </w:r>
      <w:r w:rsidRPr="00443AD7">
        <w:rPr>
          <w:color w:val="002060"/>
          <w:spacing w:val="-2"/>
        </w:rPr>
        <w:t xml:space="preserve"> </w:t>
      </w:r>
      <w:r w:rsidRPr="00443AD7">
        <w:rPr>
          <w:color w:val="002060"/>
        </w:rPr>
        <w:t>sui</w:t>
      </w:r>
      <w:r w:rsidRPr="00443AD7">
        <w:rPr>
          <w:color w:val="002060"/>
          <w:spacing w:val="-2"/>
        </w:rPr>
        <w:t xml:space="preserve"> </w:t>
      </w:r>
      <w:r w:rsidRPr="00443AD7">
        <w:rPr>
          <w:color w:val="002060"/>
        </w:rPr>
        <w:t>risultati</w:t>
      </w:r>
      <w:r w:rsidRPr="00443AD7">
        <w:rPr>
          <w:color w:val="002060"/>
          <w:spacing w:val="-2"/>
        </w:rPr>
        <w:t xml:space="preserve"> </w:t>
      </w:r>
      <w:r w:rsidRPr="00443AD7">
        <w:rPr>
          <w:color w:val="002060"/>
        </w:rPr>
        <w:t>rilevanti</w:t>
      </w:r>
      <w:r w:rsidRPr="00443AD7">
        <w:rPr>
          <w:color w:val="002060"/>
          <w:spacing w:val="-2"/>
        </w:rPr>
        <w:t xml:space="preserve"> </w:t>
      </w:r>
      <w:r w:rsidRPr="00443AD7">
        <w:rPr>
          <w:color w:val="002060"/>
        </w:rPr>
        <w:t>delle</w:t>
      </w:r>
      <w:r w:rsidRPr="00443AD7">
        <w:rPr>
          <w:color w:val="002060"/>
          <w:spacing w:val="-2"/>
        </w:rPr>
        <w:t xml:space="preserve"> </w:t>
      </w:r>
      <w:r w:rsidRPr="00443AD7">
        <w:rPr>
          <w:color w:val="002060"/>
        </w:rPr>
        <w:t>attività</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autovalutazione</w:t>
      </w:r>
      <w:r w:rsidRPr="00443AD7">
        <w:rPr>
          <w:color w:val="002060"/>
          <w:spacing w:val="-2"/>
        </w:rPr>
        <w:t xml:space="preserve"> </w:t>
      </w:r>
      <w:r w:rsidRPr="00443AD7">
        <w:rPr>
          <w:color w:val="002060"/>
        </w:rPr>
        <w:t>poste</w:t>
      </w:r>
      <w:r w:rsidRPr="00443AD7">
        <w:rPr>
          <w:color w:val="002060"/>
          <w:spacing w:val="-2"/>
        </w:rPr>
        <w:t xml:space="preserve"> </w:t>
      </w:r>
      <w:r w:rsidRPr="00443AD7">
        <w:rPr>
          <w:color w:val="002060"/>
        </w:rPr>
        <w:t>in</w:t>
      </w:r>
      <w:r w:rsidRPr="00443AD7">
        <w:rPr>
          <w:color w:val="002060"/>
          <w:spacing w:val="-2"/>
        </w:rPr>
        <w:t xml:space="preserve"> </w:t>
      </w:r>
      <w:r w:rsidRPr="00443AD7">
        <w:rPr>
          <w:color w:val="002060"/>
        </w:rPr>
        <w:t>essere ai fini della realizzazione del sistema (</w:t>
      </w:r>
      <w:r w:rsidRPr="00443AD7">
        <w:rPr>
          <w:i/>
          <w:color w:val="002060"/>
        </w:rPr>
        <w:t>output di fase</w:t>
      </w:r>
      <w:r w:rsidRPr="00443AD7">
        <w:rPr>
          <w:color w:val="002060"/>
        </w:rPr>
        <w:t>).</w:t>
      </w:r>
    </w:p>
    <w:p w14:paraId="68961DDB" w14:textId="77777777" w:rsidR="00BF1088" w:rsidRPr="00443AD7" w:rsidRDefault="008F2748" w:rsidP="00443AD7">
      <w:pPr>
        <w:pStyle w:val="Paragrafoelenco"/>
        <w:numPr>
          <w:ilvl w:val="0"/>
          <w:numId w:val="22"/>
        </w:numPr>
        <w:tabs>
          <w:tab w:val="left" w:pos="326"/>
        </w:tabs>
        <w:spacing w:before="120"/>
        <w:ind w:left="326" w:hanging="185"/>
        <w:rPr>
          <w:i/>
          <w:color w:val="002060"/>
          <w:sz w:val="24"/>
        </w:rPr>
      </w:pPr>
      <w:r w:rsidRPr="00443AD7">
        <w:rPr>
          <w:i/>
          <w:color w:val="002060"/>
          <w:sz w:val="24"/>
        </w:rPr>
        <w:t>Inventariazione</w:t>
      </w:r>
      <w:r w:rsidRPr="00443AD7">
        <w:rPr>
          <w:i/>
          <w:color w:val="002060"/>
          <w:spacing w:val="-6"/>
          <w:sz w:val="24"/>
        </w:rPr>
        <w:t xml:space="preserve"> </w:t>
      </w:r>
      <w:r w:rsidRPr="00443AD7">
        <w:rPr>
          <w:i/>
          <w:color w:val="002060"/>
          <w:sz w:val="24"/>
        </w:rPr>
        <w:t>degli</w:t>
      </w:r>
      <w:r w:rsidRPr="00443AD7">
        <w:rPr>
          <w:i/>
          <w:color w:val="002060"/>
          <w:spacing w:val="-5"/>
          <w:sz w:val="24"/>
        </w:rPr>
        <w:t xml:space="preserve"> </w:t>
      </w:r>
      <w:r w:rsidRPr="00443AD7">
        <w:rPr>
          <w:i/>
          <w:color w:val="002060"/>
          <w:sz w:val="24"/>
        </w:rPr>
        <w:t>ambiti</w:t>
      </w:r>
      <w:r w:rsidRPr="00443AD7">
        <w:rPr>
          <w:i/>
          <w:color w:val="002060"/>
          <w:spacing w:val="-4"/>
          <w:sz w:val="24"/>
        </w:rPr>
        <w:t xml:space="preserve"> </w:t>
      </w:r>
      <w:r w:rsidRPr="00443AD7">
        <w:rPr>
          <w:i/>
          <w:color w:val="002060"/>
          <w:sz w:val="24"/>
        </w:rPr>
        <w:t>aziendali</w:t>
      </w:r>
      <w:r w:rsidRPr="00443AD7">
        <w:rPr>
          <w:i/>
          <w:color w:val="002060"/>
          <w:spacing w:val="-5"/>
          <w:sz w:val="24"/>
        </w:rPr>
        <w:t xml:space="preserve"> </w:t>
      </w:r>
      <w:r w:rsidRPr="00443AD7">
        <w:rPr>
          <w:i/>
          <w:color w:val="002060"/>
          <w:sz w:val="24"/>
        </w:rPr>
        <w:t>di</w:t>
      </w:r>
      <w:r w:rsidRPr="00443AD7">
        <w:rPr>
          <w:i/>
          <w:color w:val="002060"/>
          <w:spacing w:val="-3"/>
          <w:sz w:val="24"/>
        </w:rPr>
        <w:t xml:space="preserve"> </w:t>
      </w:r>
      <w:r w:rsidRPr="00443AD7">
        <w:rPr>
          <w:i/>
          <w:color w:val="002060"/>
          <w:spacing w:val="-2"/>
          <w:sz w:val="24"/>
        </w:rPr>
        <w:t>attività</w:t>
      </w:r>
    </w:p>
    <w:p w14:paraId="77A0C267" w14:textId="77777777" w:rsidR="00BF1088" w:rsidRPr="00443AD7" w:rsidRDefault="008F2748" w:rsidP="00443AD7">
      <w:pPr>
        <w:pStyle w:val="Corpotesto"/>
        <w:spacing w:before="120"/>
        <w:ind w:right="841"/>
        <w:rPr>
          <w:color w:val="002060"/>
        </w:rPr>
      </w:pPr>
      <w:r w:rsidRPr="00443AD7">
        <w:rPr>
          <w:color w:val="002060"/>
        </w:rPr>
        <w:t>Lo svolgimento di tale fase può avvenire secondo approcci diversi: per attività, per funzioni, per processi. Essa comporta il compimento di una revisione periodica esaustiva della realtà aziendale, con l’obiettivo di individuare le aree che, in ragione della natura e delle caratteristiche delle attività effettivamente svolte, risultano interessate dal potenziale compimento di taluno dei reati contemplati dalla norma.</w:t>
      </w:r>
    </w:p>
    <w:p w14:paraId="6D4ED7B6" w14:textId="77777777" w:rsidR="00BF1088" w:rsidRPr="00443AD7" w:rsidRDefault="008F2748" w:rsidP="00443AD7">
      <w:pPr>
        <w:pStyle w:val="Corpotesto"/>
        <w:spacing w:before="120"/>
        <w:ind w:right="844"/>
        <w:rPr>
          <w:color w:val="002060"/>
        </w:rPr>
      </w:pPr>
      <w:r w:rsidRPr="00443AD7">
        <w:rPr>
          <w:color w:val="002060"/>
        </w:rPr>
        <w:t>In particolare, occorrerà individuare le fattispecie di reato rilevanti per l’ente e parallelamente le aree che, in ragione della natura e delle caratteristiche</w:t>
      </w:r>
      <w:r w:rsidRPr="00443AD7">
        <w:rPr>
          <w:color w:val="002060"/>
          <w:spacing w:val="-1"/>
        </w:rPr>
        <w:t xml:space="preserve"> </w:t>
      </w:r>
      <w:r w:rsidRPr="00443AD7">
        <w:rPr>
          <w:color w:val="002060"/>
        </w:rPr>
        <w:t>delle attività effettivamente svolte, risultino interessate da eventuali casistiche di reato. Bisogna avere particolare riguardo alla “storia” dell’ente, ovvero ad eventuali accadimenti pregiudizievoli che possano avere interessato la realtà aziendale e alle risposte individuate per il superamento delle debolezze del sistema di controllo interno che abbiano favorito tali accadimenti.</w:t>
      </w:r>
    </w:p>
    <w:p w14:paraId="04B64959" w14:textId="77777777" w:rsidR="00BF1088" w:rsidRPr="00443AD7" w:rsidRDefault="008F2748" w:rsidP="00443AD7">
      <w:pPr>
        <w:pStyle w:val="Corpotesto"/>
        <w:spacing w:before="120"/>
        <w:ind w:right="844"/>
        <w:rPr>
          <w:color w:val="002060"/>
        </w:rPr>
      </w:pPr>
      <w:r w:rsidRPr="00443AD7">
        <w:rPr>
          <w:color w:val="002060"/>
        </w:rPr>
        <w:t>Inoltre, considerato che - come già accennato - per rischio si intende una qualsiasi variabile che direttamente o indirettamente possa incidere in negativo sugli obiettivi fissati dal decreto 231, nell’ambito del complesso processo di valutazione dei rischi occorre considerare l’interdipendenza sistemica esistente tra i vari eventi rischiosi: ognuno di</w:t>
      </w:r>
      <w:r w:rsidRPr="00443AD7">
        <w:rPr>
          <w:color w:val="002060"/>
          <w:spacing w:val="-2"/>
        </w:rPr>
        <w:t xml:space="preserve"> </w:t>
      </w:r>
      <w:r w:rsidRPr="00443AD7">
        <w:rPr>
          <w:color w:val="002060"/>
        </w:rPr>
        <w:t>essi, cioè, può diventare</w:t>
      </w:r>
      <w:r w:rsidRPr="00443AD7">
        <w:rPr>
          <w:color w:val="002060"/>
          <w:spacing w:val="-2"/>
        </w:rPr>
        <w:t xml:space="preserve"> </w:t>
      </w:r>
      <w:r w:rsidRPr="00443AD7">
        <w:rPr>
          <w:color w:val="002060"/>
        </w:rPr>
        <w:t>a sua volta una causa e generare a cascata il cd. “effetto domino”.</w:t>
      </w:r>
    </w:p>
    <w:p w14:paraId="602881EB" w14:textId="77777777" w:rsidR="00BF1088" w:rsidRPr="00443AD7" w:rsidRDefault="008F2748" w:rsidP="00443AD7">
      <w:pPr>
        <w:pStyle w:val="Corpotesto"/>
        <w:spacing w:before="120"/>
        <w:ind w:right="840"/>
        <w:rPr>
          <w:color w:val="002060"/>
        </w:rPr>
      </w:pPr>
      <w:r w:rsidRPr="00443AD7">
        <w:rPr>
          <w:color w:val="002060"/>
        </w:rPr>
        <w:t>Così, per quel che riguarda ad esempio i reati contro la PA, si tratterà di identificare quelle</w:t>
      </w:r>
      <w:r w:rsidRPr="00443AD7">
        <w:rPr>
          <w:color w:val="002060"/>
          <w:spacing w:val="-11"/>
        </w:rPr>
        <w:t xml:space="preserve"> </w:t>
      </w:r>
      <w:r w:rsidRPr="00443AD7">
        <w:rPr>
          <w:color w:val="002060"/>
        </w:rPr>
        <w:t>aree</w:t>
      </w:r>
      <w:r w:rsidRPr="00443AD7">
        <w:rPr>
          <w:color w:val="002060"/>
          <w:spacing w:val="-11"/>
        </w:rPr>
        <w:t xml:space="preserve"> </w:t>
      </w:r>
      <w:r w:rsidRPr="00443AD7">
        <w:rPr>
          <w:color w:val="002060"/>
        </w:rPr>
        <w:t>che</w:t>
      </w:r>
      <w:r w:rsidRPr="00443AD7">
        <w:rPr>
          <w:color w:val="002060"/>
          <w:spacing w:val="-14"/>
        </w:rPr>
        <w:t xml:space="preserve"> </w:t>
      </w:r>
      <w:r w:rsidRPr="00443AD7">
        <w:rPr>
          <w:color w:val="002060"/>
        </w:rPr>
        <w:t>per</w:t>
      </w:r>
      <w:r w:rsidRPr="00443AD7">
        <w:rPr>
          <w:color w:val="002060"/>
          <w:spacing w:val="-14"/>
        </w:rPr>
        <w:t xml:space="preserve"> </w:t>
      </w:r>
      <w:r w:rsidRPr="00443AD7">
        <w:rPr>
          <w:color w:val="002060"/>
        </w:rPr>
        <w:t>loro</w:t>
      </w:r>
      <w:r w:rsidRPr="00443AD7">
        <w:rPr>
          <w:color w:val="002060"/>
          <w:spacing w:val="-14"/>
        </w:rPr>
        <w:t xml:space="preserve"> </w:t>
      </w:r>
      <w:r w:rsidRPr="00443AD7">
        <w:rPr>
          <w:color w:val="002060"/>
        </w:rPr>
        <w:t>natura</w:t>
      </w:r>
      <w:r w:rsidRPr="00443AD7">
        <w:rPr>
          <w:color w:val="002060"/>
          <w:spacing w:val="-11"/>
        </w:rPr>
        <w:t xml:space="preserve"> </w:t>
      </w:r>
      <w:r w:rsidRPr="00443AD7">
        <w:rPr>
          <w:color w:val="002060"/>
        </w:rPr>
        <w:t>abbiano</w:t>
      </w:r>
      <w:r w:rsidRPr="00443AD7">
        <w:rPr>
          <w:color w:val="002060"/>
          <w:spacing w:val="-14"/>
        </w:rPr>
        <w:t xml:space="preserve"> </w:t>
      </w:r>
      <w:r w:rsidRPr="00443AD7">
        <w:rPr>
          <w:color w:val="002060"/>
        </w:rPr>
        <w:t>rapporti</w:t>
      </w:r>
      <w:r w:rsidRPr="00443AD7">
        <w:rPr>
          <w:color w:val="002060"/>
          <w:spacing w:val="-12"/>
        </w:rPr>
        <w:t xml:space="preserve"> </w:t>
      </w:r>
      <w:r w:rsidRPr="00443AD7">
        <w:rPr>
          <w:color w:val="002060"/>
        </w:rPr>
        <w:t>diretti</w:t>
      </w:r>
      <w:r w:rsidRPr="00443AD7">
        <w:rPr>
          <w:color w:val="002060"/>
          <w:spacing w:val="-16"/>
        </w:rPr>
        <w:t xml:space="preserve"> </w:t>
      </w:r>
      <w:r w:rsidRPr="00443AD7">
        <w:rPr>
          <w:color w:val="002060"/>
        </w:rPr>
        <w:t>o</w:t>
      </w:r>
      <w:r w:rsidRPr="00443AD7">
        <w:rPr>
          <w:color w:val="002060"/>
          <w:spacing w:val="-11"/>
        </w:rPr>
        <w:t xml:space="preserve"> </w:t>
      </w:r>
      <w:r w:rsidRPr="00443AD7">
        <w:rPr>
          <w:color w:val="002060"/>
        </w:rPr>
        <w:t>indiretti</w:t>
      </w:r>
      <w:r w:rsidRPr="00443AD7">
        <w:rPr>
          <w:color w:val="002060"/>
          <w:spacing w:val="-12"/>
        </w:rPr>
        <w:t xml:space="preserve"> </w:t>
      </w:r>
      <w:r w:rsidRPr="00443AD7">
        <w:rPr>
          <w:color w:val="002060"/>
        </w:rPr>
        <w:t>con</w:t>
      </w:r>
      <w:r w:rsidRPr="00443AD7">
        <w:rPr>
          <w:color w:val="002060"/>
          <w:spacing w:val="-14"/>
        </w:rPr>
        <w:t xml:space="preserve"> </w:t>
      </w:r>
      <w:r w:rsidRPr="00443AD7">
        <w:rPr>
          <w:color w:val="002060"/>
        </w:rPr>
        <w:t>le</w:t>
      </w:r>
      <w:r w:rsidRPr="00443AD7">
        <w:rPr>
          <w:color w:val="002060"/>
          <w:spacing w:val="-10"/>
        </w:rPr>
        <w:t xml:space="preserve"> </w:t>
      </w:r>
      <w:r w:rsidRPr="00443AD7">
        <w:rPr>
          <w:color w:val="002060"/>
        </w:rPr>
        <w:t>amministrazioni nazionali ed estere, nonché di individuare quei processi che possono assumere carattere strumentale o di supporto rispetto alla commissione delle fattispecie di interesse</w:t>
      </w:r>
      <w:r w:rsidRPr="00443AD7">
        <w:rPr>
          <w:color w:val="002060"/>
          <w:spacing w:val="-1"/>
        </w:rPr>
        <w:t xml:space="preserve"> </w:t>
      </w:r>
      <w:r w:rsidRPr="00443AD7">
        <w:rPr>
          <w:color w:val="002060"/>
        </w:rPr>
        <w:t>(ad esempio per la</w:t>
      </w:r>
      <w:r w:rsidRPr="00443AD7">
        <w:rPr>
          <w:color w:val="002060"/>
          <w:spacing w:val="-1"/>
        </w:rPr>
        <w:t xml:space="preserve"> </w:t>
      </w:r>
      <w:r w:rsidRPr="00443AD7">
        <w:rPr>
          <w:color w:val="002060"/>
        </w:rPr>
        <w:t>creazione</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provvista</w:t>
      </w:r>
      <w:r w:rsidRPr="00443AD7">
        <w:rPr>
          <w:color w:val="002060"/>
          <w:spacing w:val="-1"/>
        </w:rPr>
        <w:t xml:space="preserve"> </w:t>
      </w:r>
      <w:r w:rsidRPr="00443AD7">
        <w:rPr>
          <w:color w:val="002060"/>
        </w:rPr>
        <w:t>da</w:t>
      </w:r>
      <w:r w:rsidRPr="00443AD7">
        <w:rPr>
          <w:color w:val="002060"/>
          <w:spacing w:val="-1"/>
        </w:rPr>
        <w:t xml:space="preserve"> </w:t>
      </w:r>
      <w:r w:rsidRPr="00443AD7">
        <w:rPr>
          <w:color w:val="002060"/>
        </w:rPr>
        <w:t>destinarsi</w:t>
      </w:r>
      <w:r w:rsidRPr="00443AD7">
        <w:rPr>
          <w:color w:val="002060"/>
          <w:spacing w:val="-1"/>
        </w:rPr>
        <w:t xml:space="preserve"> </w:t>
      </w:r>
      <w:r w:rsidRPr="00443AD7">
        <w:rPr>
          <w:color w:val="002060"/>
        </w:rPr>
        <w:t>a</w:t>
      </w:r>
      <w:r w:rsidRPr="00443AD7">
        <w:rPr>
          <w:color w:val="002060"/>
          <w:spacing w:val="-1"/>
        </w:rPr>
        <w:t xml:space="preserve"> </w:t>
      </w:r>
      <w:r w:rsidRPr="00443AD7">
        <w:rPr>
          <w:color w:val="002060"/>
        </w:rPr>
        <w:t>scopi</w:t>
      </w:r>
      <w:r w:rsidRPr="00443AD7">
        <w:rPr>
          <w:color w:val="002060"/>
          <w:spacing w:val="-1"/>
        </w:rPr>
        <w:t xml:space="preserve"> </w:t>
      </w:r>
      <w:r w:rsidRPr="00443AD7">
        <w:rPr>
          <w:color w:val="002060"/>
        </w:rPr>
        <w:t>corruttivi).</w:t>
      </w:r>
      <w:r w:rsidRPr="00443AD7">
        <w:rPr>
          <w:color w:val="002060"/>
          <w:spacing w:val="-1"/>
        </w:rPr>
        <w:t xml:space="preserve"> </w:t>
      </w:r>
      <w:r w:rsidRPr="00443AD7">
        <w:rPr>
          <w:color w:val="002060"/>
        </w:rPr>
        <w:t>In questo caso alcune tipologie di processi e funzioni saranno sicuramente interessate (ad esempio le vendite verso la PA, la gestione delle concessioni da amministrazioni locali),</w:t>
      </w:r>
      <w:r w:rsidRPr="00443AD7">
        <w:rPr>
          <w:color w:val="002060"/>
          <w:spacing w:val="-6"/>
        </w:rPr>
        <w:t xml:space="preserve"> </w:t>
      </w:r>
      <w:r w:rsidRPr="00443AD7">
        <w:rPr>
          <w:color w:val="002060"/>
        </w:rPr>
        <w:t>mentre</w:t>
      </w:r>
      <w:r w:rsidRPr="00443AD7">
        <w:rPr>
          <w:color w:val="002060"/>
          <w:spacing w:val="-11"/>
        </w:rPr>
        <w:t xml:space="preserve"> </w:t>
      </w:r>
      <w:r w:rsidRPr="00443AD7">
        <w:rPr>
          <w:color w:val="002060"/>
        </w:rPr>
        <w:t>altre</w:t>
      </w:r>
      <w:r w:rsidRPr="00443AD7">
        <w:rPr>
          <w:color w:val="002060"/>
          <w:spacing w:val="-6"/>
        </w:rPr>
        <w:t xml:space="preserve"> </w:t>
      </w:r>
      <w:r w:rsidRPr="00443AD7">
        <w:rPr>
          <w:color w:val="002060"/>
        </w:rPr>
        <w:t>potranno</w:t>
      </w:r>
      <w:r w:rsidRPr="00443AD7">
        <w:rPr>
          <w:color w:val="002060"/>
          <w:spacing w:val="-11"/>
        </w:rPr>
        <w:t xml:space="preserve"> </w:t>
      </w:r>
      <w:r w:rsidRPr="00443AD7">
        <w:rPr>
          <w:color w:val="002060"/>
        </w:rPr>
        <w:t>non</w:t>
      </w:r>
      <w:r w:rsidRPr="00443AD7">
        <w:rPr>
          <w:color w:val="002060"/>
          <w:spacing w:val="-11"/>
        </w:rPr>
        <w:t xml:space="preserve"> </w:t>
      </w:r>
      <w:r w:rsidRPr="00443AD7">
        <w:rPr>
          <w:color w:val="002060"/>
        </w:rPr>
        <w:t>esserlo</w:t>
      </w:r>
      <w:r w:rsidRPr="00443AD7">
        <w:rPr>
          <w:color w:val="002060"/>
          <w:spacing w:val="-11"/>
        </w:rPr>
        <w:t xml:space="preserve"> </w:t>
      </w:r>
      <w:r w:rsidRPr="00443AD7">
        <w:rPr>
          <w:color w:val="002060"/>
        </w:rPr>
        <w:t>o</w:t>
      </w:r>
      <w:r w:rsidRPr="00443AD7">
        <w:rPr>
          <w:color w:val="002060"/>
          <w:spacing w:val="-11"/>
        </w:rPr>
        <w:t xml:space="preserve"> </w:t>
      </w:r>
      <w:r w:rsidRPr="00443AD7">
        <w:rPr>
          <w:color w:val="002060"/>
        </w:rPr>
        <w:t>esserlo</w:t>
      </w:r>
      <w:r w:rsidRPr="00443AD7">
        <w:rPr>
          <w:color w:val="002060"/>
          <w:spacing w:val="-6"/>
        </w:rPr>
        <w:t xml:space="preserve"> </w:t>
      </w:r>
      <w:r w:rsidRPr="00443AD7">
        <w:rPr>
          <w:color w:val="002060"/>
        </w:rPr>
        <w:t>soltanto</w:t>
      </w:r>
      <w:r w:rsidRPr="00443AD7">
        <w:rPr>
          <w:color w:val="002060"/>
          <w:spacing w:val="-10"/>
        </w:rPr>
        <w:t xml:space="preserve"> </w:t>
      </w:r>
      <w:r w:rsidRPr="00443AD7">
        <w:rPr>
          <w:color w:val="002060"/>
        </w:rPr>
        <w:t>marginalmente.</w:t>
      </w:r>
      <w:r w:rsidRPr="00443AD7">
        <w:rPr>
          <w:color w:val="002060"/>
          <w:spacing w:val="-11"/>
        </w:rPr>
        <w:t xml:space="preserve"> </w:t>
      </w:r>
      <w:r w:rsidRPr="00443AD7">
        <w:rPr>
          <w:color w:val="002060"/>
        </w:rPr>
        <w:t>Riguardo, invece, ai reati di omicidio e lesioni colpose gravi o gravissime commessi con violazione delle norme di tutela della salute e sicurezza sul lavoro, non è possibile escludere in modo aprioristico alcun ambito di</w:t>
      </w:r>
      <w:r w:rsidRPr="00443AD7">
        <w:rPr>
          <w:color w:val="002060"/>
          <w:spacing w:val="-6"/>
        </w:rPr>
        <w:t xml:space="preserve"> </w:t>
      </w:r>
      <w:r w:rsidRPr="00443AD7">
        <w:rPr>
          <w:color w:val="002060"/>
        </w:rPr>
        <w:t>attività, dal momento che tale casistica di reati può di fatto investire la totalità delle componenti aziendali.</w:t>
      </w:r>
    </w:p>
    <w:p w14:paraId="0D0D031E" w14:textId="77777777" w:rsidR="00BF1088" w:rsidRPr="00443AD7" w:rsidRDefault="008F2748" w:rsidP="00443AD7">
      <w:pPr>
        <w:pStyle w:val="Corpotesto"/>
        <w:spacing w:before="120"/>
        <w:ind w:right="845"/>
        <w:rPr>
          <w:color w:val="002060"/>
        </w:rPr>
      </w:pPr>
      <w:r w:rsidRPr="00443AD7">
        <w:rPr>
          <w:color w:val="002060"/>
        </w:rPr>
        <w:t xml:space="preserve">Nell'ambito di questo procedimento di revisione dei processi e funzioni a rischio, è opportuno identificare i soggetti sottoposti all'attività di monitoraggio, tra cui possono </w:t>
      </w:r>
      <w:r w:rsidRPr="00443AD7">
        <w:rPr>
          <w:color w:val="002060"/>
        </w:rPr>
        <w:lastRenderedPageBreak/>
        <w:t>rientrare anche coloro che siano legati all'impresa da meri rapporti di parasubordinazione (ad</w:t>
      </w:r>
      <w:r w:rsidRPr="00443AD7">
        <w:rPr>
          <w:color w:val="002060"/>
          <w:spacing w:val="-2"/>
        </w:rPr>
        <w:t xml:space="preserve"> </w:t>
      </w:r>
      <w:r w:rsidRPr="00443AD7">
        <w:rPr>
          <w:color w:val="002060"/>
        </w:rPr>
        <w:t>esempio</w:t>
      </w:r>
      <w:r w:rsidRPr="00443AD7">
        <w:rPr>
          <w:color w:val="002060"/>
          <w:spacing w:val="-6"/>
        </w:rPr>
        <w:t xml:space="preserve"> </w:t>
      </w:r>
      <w:r w:rsidRPr="00443AD7">
        <w:rPr>
          <w:color w:val="002060"/>
        </w:rPr>
        <w:t>gli</w:t>
      </w:r>
      <w:r w:rsidRPr="00443AD7">
        <w:rPr>
          <w:color w:val="002060"/>
          <w:spacing w:val="-3"/>
        </w:rPr>
        <w:t xml:space="preserve"> </w:t>
      </w:r>
      <w:r w:rsidRPr="00443AD7">
        <w:rPr>
          <w:color w:val="002060"/>
        </w:rPr>
        <w:t>agenti) o</w:t>
      </w:r>
      <w:r w:rsidRPr="00443AD7">
        <w:rPr>
          <w:color w:val="002060"/>
          <w:spacing w:val="-6"/>
        </w:rPr>
        <w:t xml:space="preserve"> </w:t>
      </w:r>
      <w:r w:rsidRPr="00443AD7">
        <w:rPr>
          <w:color w:val="002060"/>
        </w:rPr>
        <w:t>da</w:t>
      </w:r>
      <w:r w:rsidRPr="00443AD7">
        <w:rPr>
          <w:color w:val="002060"/>
          <w:spacing w:val="-2"/>
        </w:rPr>
        <w:t xml:space="preserve"> </w:t>
      </w:r>
      <w:r w:rsidRPr="00443AD7">
        <w:rPr>
          <w:color w:val="002060"/>
        </w:rPr>
        <w:t>altri</w:t>
      </w:r>
      <w:r w:rsidRPr="00443AD7">
        <w:rPr>
          <w:color w:val="002060"/>
          <w:spacing w:val="-2"/>
        </w:rPr>
        <w:t xml:space="preserve"> </w:t>
      </w:r>
      <w:r w:rsidRPr="00443AD7">
        <w:rPr>
          <w:color w:val="002060"/>
        </w:rPr>
        <w:t>rapporti</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collaborazione,</w:t>
      </w:r>
      <w:r w:rsidRPr="00443AD7">
        <w:rPr>
          <w:color w:val="002060"/>
          <w:spacing w:val="-2"/>
        </w:rPr>
        <w:t xml:space="preserve"> </w:t>
      </w:r>
      <w:r w:rsidRPr="00443AD7">
        <w:rPr>
          <w:color w:val="002060"/>
        </w:rPr>
        <w:t>come i partner commerciali, nonché i dipendenti ed i collaboratori di questi ultimi. Sotto questo profilo, per i reati colposi di omicidio e lesioni personali commessi con violazione</w:t>
      </w:r>
      <w:r w:rsidRPr="00443AD7">
        <w:rPr>
          <w:color w:val="002060"/>
          <w:spacing w:val="-6"/>
        </w:rPr>
        <w:t xml:space="preserve"> </w:t>
      </w:r>
      <w:r w:rsidRPr="00443AD7">
        <w:rPr>
          <w:color w:val="002060"/>
        </w:rPr>
        <w:t>delle</w:t>
      </w:r>
      <w:r w:rsidRPr="00443AD7">
        <w:rPr>
          <w:color w:val="002060"/>
          <w:spacing w:val="-11"/>
        </w:rPr>
        <w:t xml:space="preserve"> </w:t>
      </w:r>
      <w:r w:rsidRPr="00443AD7">
        <w:rPr>
          <w:color w:val="002060"/>
        </w:rPr>
        <w:t>norme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tutela</w:t>
      </w:r>
      <w:r w:rsidRPr="00443AD7">
        <w:rPr>
          <w:color w:val="002060"/>
          <w:spacing w:val="-6"/>
        </w:rPr>
        <w:t xml:space="preserve"> </w:t>
      </w:r>
      <w:r w:rsidRPr="00443AD7">
        <w:rPr>
          <w:color w:val="002060"/>
        </w:rPr>
        <w:t>della</w:t>
      </w:r>
      <w:r w:rsidRPr="00443AD7">
        <w:rPr>
          <w:color w:val="002060"/>
          <w:spacing w:val="-6"/>
        </w:rPr>
        <w:t xml:space="preserve"> </w:t>
      </w:r>
      <w:r w:rsidRPr="00443AD7">
        <w:rPr>
          <w:color w:val="002060"/>
        </w:rPr>
        <w:t>salute</w:t>
      </w:r>
      <w:r w:rsidRPr="00443AD7">
        <w:rPr>
          <w:color w:val="002060"/>
          <w:spacing w:val="-11"/>
        </w:rPr>
        <w:t xml:space="preserve"> </w:t>
      </w:r>
      <w:r w:rsidRPr="00443AD7">
        <w:rPr>
          <w:color w:val="002060"/>
        </w:rPr>
        <w:t>e</w:t>
      </w:r>
      <w:r w:rsidRPr="00443AD7">
        <w:rPr>
          <w:color w:val="002060"/>
          <w:spacing w:val="-11"/>
        </w:rPr>
        <w:t xml:space="preserve"> </w:t>
      </w:r>
      <w:r w:rsidRPr="00443AD7">
        <w:rPr>
          <w:color w:val="002060"/>
        </w:rPr>
        <w:t>sicurezza</w:t>
      </w:r>
      <w:r w:rsidRPr="00443AD7">
        <w:rPr>
          <w:color w:val="002060"/>
          <w:spacing w:val="-6"/>
        </w:rPr>
        <w:t xml:space="preserve"> </w:t>
      </w:r>
      <w:r w:rsidRPr="00443AD7">
        <w:rPr>
          <w:color w:val="002060"/>
        </w:rPr>
        <w:t>sul</w:t>
      </w:r>
      <w:r w:rsidRPr="00443AD7">
        <w:rPr>
          <w:color w:val="002060"/>
          <w:spacing w:val="-7"/>
        </w:rPr>
        <w:t xml:space="preserve"> </w:t>
      </w:r>
      <w:r w:rsidRPr="00443AD7">
        <w:rPr>
          <w:color w:val="002060"/>
        </w:rPr>
        <w:t>lavoro,</w:t>
      </w:r>
      <w:r w:rsidRPr="00443AD7">
        <w:rPr>
          <w:color w:val="002060"/>
          <w:spacing w:val="-9"/>
        </w:rPr>
        <w:t xml:space="preserve"> </w:t>
      </w:r>
      <w:r w:rsidRPr="00443AD7">
        <w:rPr>
          <w:color w:val="002060"/>
        </w:rPr>
        <w:t>i</w:t>
      </w:r>
      <w:r w:rsidRPr="00443AD7">
        <w:rPr>
          <w:color w:val="002060"/>
          <w:spacing w:val="-7"/>
        </w:rPr>
        <w:t xml:space="preserve"> </w:t>
      </w:r>
      <w:r w:rsidRPr="00443AD7">
        <w:rPr>
          <w:color w:val="002060"/>
        </w:rPr>
        <w:t>soggetti</w:t>
      </w:r>
      <w:r w:rsidRPr="00443AD7">
        <w:rPr>
          <w:color w:val="002060"/>
          <w:spacing w:val="-7"/>
        </w:rPr>
        <w:t xml:space="preserve"> </w:t>
      </w:r>
      <w:r w:rsidRPr="00443AD7">
        <w:rPr>
          <w:color w:val="002060"/>
        </w:rPr>
        <w:t>sottoposti all’attività di monitoraggio sono tutti i lavoratori destinatari della stessa normativa.</w:t>
      </w:r>
    </w:p>
    <w:p w14:paraId="473D5B35" w14:textId="77777777" w:rsidR="00BF1088" w:rsidRPr="00443AD7" w:rsidRDefault="008F2748" w:rsidP="00443AD7">
      <w:pPr>
        <w:pStyle w:val="Corpotesto"/>
        <w:spacing w:before="120"/>
        <w:ind w:right="847"/>
        <w:rPr>
          <w:color w:val="002060"/>
        </w:rPr>
      </w:pPr>
      <w:r w:rsidRPr="00443AD7">
        <w:rPr>
          <w:color w:val="002060"/>
        </w:rPr>
        <w:t>A questo proposito, è necessario ribadire l’assoluta importanza che in ogni processo valutativo</w:t>
      </w:r>
      <w:r w:rsidRPr="00443AD7">
        <w:rPr>
          <w:color w:val="002060"/>
          <w:spacing w:val="-7"/>
        </w:rPr>
        <w:t xml:space="preserve"> </w:t>
      </w:r>
      <w:r w:rsidRPr="00443AD7">
        <w:rPr>
          <w:color w:val="002060"/>
        </w:rPr>
        <w:t>del</w:t>
      </w:r>
      <w:r w:rsidRPr="00443AD7">
        <w:rPr>
          <w:color w:val="002060"/>
          <w:spacing w:val="-12"/>
        </w:rPr>
        <w:t xml:space="preserve"> </w:t>
      </w:r>
      <w:r w:rsidRPr="00443AD7">
        <w:rPr>
          <w:color w:val="002060"/>
        </w:rPr>
        <w:t>rischio</w:t>
      </w:r>
      <w:r w:rsidRPr="00443AD7">
        <w:rPr>
          <w:color w:val="002060"/>
          <w:spacing w:val="-11"/>
        </w:rPr>
        <w:t xml:space="preserve"> </w:t>
      </w:r>
      <w:r w:rsidRPr="00443AD7">
        <w:rPr>
          <w:color w:val="002060"/>
        </w:rPr>
        <w:t>vi</w:t>
      </w:r>
      <w:r w:rsidRPr="00443AD7">
        <w:rPr>
          <w:color w:val="002060"/>
          <w:spacing w:val="-8"/>
        </w:rPr>
        <w:t xml:space="preserve"> </w:t>
      </w:r>
      <w:r w:rsidRPr="00443AD7">
        <w:rPr>
          <w:color w:val="002060"/>
        </w:rPr>
        <w:t>sia</w:t>
      </w:r>
      <w:r w:rsidRPr="00443AD7">
        <w:rPr>
          <w:color w:val="002060"/>
          <w:spacing w:val="-7"/>
        </w:rPr>
        <w:t xml:space="preserve"> </w:t>
      </w:r>
      <w:r w:rsidRPr="00443AD7">
        <w:rPr>
          <w:color w:val="002060"/>
        </w:rPr>
        <w:t>puntuale</w:t>
      </w:r>
      <w:r w:rsidRPr="00443AD7">
        <w:rPr>
          <w:color w:val="002060"/>
          <w:spacing w:val="-11"/>
        </w:rPr>
        <w:t xml:space="preserve"> </w:t>
      </w:r>
      <w:r w:rsidRPr="00443AD7">
        <w:rPr>
          <w:color w:val="002060"/>
        </w:rPr>
        <w:t>considerazione</w:t>
      </w:r>
      <w:r w:rsidRPr="00443AD7">
        <w:rPr>
          <w:color w:val="002060"/>
          <w:spacing w:val="-7"/>
        </w:rPr>
        <w:t xml:space="preserve"> </w:t>
      </w:r>
      <w:r w:rsidRPr="00443AD7">
        <w:rPr>
          <w:color w:val="002060"/>
        </w:rPr>
        <w:t>delle</w:t>
      </w:r>
      <w:r w:rsidRPr="00443AD7">
        <w:rPr>
          <w:color w:val="002060"/>
          <w:spacing w:val="-7"/>
        </w:rPr>
        <w:t xml:space="preserve"> </w:t>
      </w:r>
      <w:r w:rsidRPr="00443AD7">
        <w:rPr>
          <w:color w:val="002060"/>
        </w:rPr>
        <w:t>ipotesi</w:t>
      </w:r>
      <w:r w:rsidRPr="00443AD7">
        <w:rPr>
          <w:color w:val="002060"/>
          <w:spacing w:val="-8"/>
        </w:rPr>
        <w:t xml:space="preserve"> </w:t>
      </w:r>
      <w:r w:rsidRPr="00443AD7">
        <w:rPr>
          <w:color w:val="002060"/>
        </w:rPr>
        <w:t>di</w:t>
      </w:r>
      <w:r w:rsidRPr="00443AD7">
        <w:rPr>
          <w:color w:val="002060"/>
          <w:spacing w:val="-8"/>
        </w:rPr>
        <w:t xml:space="preserve"> </w:t>
      </w:r>
      <w:r w:rsidRPr="00443AD7">
        <w:rPr>
          <w:color w:val="002060"/>
        </w:rPr>
        <w:t>concorso</w:t>
      </w:r>
      <w:r w:rsidRPr="00443AD7">
        <w:rPr>
          <w:color w:val="002060"/>
          <w:spacing w:val="-7"/>
        </w:rPr>
        <w:t xml:space="preserve"> </w:t>
      </w:r>
      <w:r w:rsidRPr="00443AD7">
        <w:rPr>
          <w:color w:val="002060"/>
        </w:rPr>
        <w:t>nel</w:t>
      </w:r>
      <w:r w:rsidRPr="00443AD7">
        <w:rPr>
          <w:color w:val="002060"/>
          <w:spacing w:val="-12"/>
        </w:rPr>
        <w:t xml:space="preserve"> </w:t>
      </w:r>
      <w:r w:rsidRPr="00443AD7">
        <w:rPr>
          <w:color w:val="002060"/>
        </w:rPr>
        <w:t>reato.</w:t>
      </w:r>
    </w:p>
    <w:p w14:paraId="17E0DAC5" w14:textId="77777777" w:rsidR="00BF1088" w:rsidRPr="00443AD7" w:rsidRDefault="008F2748" w:rsidP="00443AD7">
      <w:pPr>
        <w:pStyle w:val="Corpotesto"/>
        <w:spacing w:before="120"/>
        <w:ind w:right="840"/>
        <w:rPr>
          <w:color w:val="002060"/>
        </w:rPr>
      </w:pPr>
      <w:r w:rsidRPr="00443AD7">
        <w:rPr>
          <w:color w:val="002060"/>
        </w:rPr>
        <w:t>Inoltre, le osservazioni svolte in relazione alla valutazione del rischio di commissione del reato da parte di consulenti e partner in genere vanno estese a ogni forma di appalto o contratto d’opera e di servizi, in particolare per le fattispecie degli incidenti sul</w:t>
      </w:r>
      <w:r w:rsidRPr="00443AD7">
        <w:rPr>
          <w:color w:val="002060"/>
          <w:spacing w:val="-2"/>
        </w:rPr>
        <w:t xml:space="preserve"> </w:t>
      </w:r>
      <w:r w:rsidRPr="00443AD7">
        <w:rPr>
          <w:color w:val="002060"/>
        </w:rPr>
        <w:t>lavoro</w:t>
      </w:r>
      <w:r w:rsidRPr="00443AD7">
        <w:rPr>
          <w:color w:val="002060"/>
          <w:spacing w:val="-2"/>
        </w:rPr>
        <w:t xml:space="preserve"> </w:t>
      </w:r>
      <w:r w:rsidRPr="00443AD7">
        <w:rPr>
          <w:color w:val="002060"/>
        </w:rPr>
        <w:t>e dei</w:t>
      </w:r>
      <w:r w:rsidRPr="00443AD7">
        <w:rPr>
          <w:color w:val="002060"/>
          <w:spacing w:val="-2"/>
        </w:rPr>
        <w:t xml:space="preserve"> </w:t>
      </w:r>
      <w:r w:rsidRPr="00443AD7">
        <w:rPr>
          <w:color w:val="002060"/>
        </w:rPr>
        <w:t>reati</w:t>
      </w:r>
      <w:r w:rsidRPr="00443AD7">
        <w:rPr>
          <w:color w:val="002060"/>
          <w:spacing w:val="-2"/>
        </w:rPr>
        <w:t xml:space="preserve"> </w:t>
      </w:r>
      <w:r w:rsidRPr="00443AD7">
        <w:rPr>
          <w:color w:val="002060"/>
        </w:rPr>
        <w:t>ambientali,</w:t>
      </w:r>
      <w:r w:rsidRPr="00443AD7">
        <w:rPr>
          <w:color w:val="002060"/>
          <w:spacing w:val="-1"/>
        </w:rPr>
        <w:t xml:space="preserve"> </w:t>
      </w:r>
      <w:r w:rsidRPr="00443AD7">
        <w:rPr>
          <w:color w:val="002060"/>
        </w:rPr>
        <w:t>ponendo</w:t>
      </w:r>
      <w:r w:rsidRPr="00443AD7">
        <w:rPr>
          <w:color w:val="002060"/>
          <w:spacing w:val="-2"/>
        </w:rPr>
        <w:t xml:space="preserve"> </w:t>
      </w:r>
      <w:r w:rsidRPr="00443AD7">
        <w:rPr>
          <w:color w:val="002060"/>
        </w:rPr>
        <w:t>un’attenzione</w:t>
      </w:r>
      <w:r w:rsidRPr="00443AD7">
        <w:rPr>
          <w:color w:val="002060"/>
          <w:spacing w:val="-2"/>
        </w:rPr>
        <w:t xml:space="preserve"> </w:t>
      </w:r>
      <w:r w:rsidRPr="00443AD7">
        <w:rPr>
          <w:color w:val="002060"/>
        </w:rPr>
        <w:t>specifica a</w:t>
      </w:r>
      <w:r w:rsidRPr="00443AD7">
        <w:rPr>
          <w:color w:val="002060"/>
          <w:spacing w:val="-2"/>
        </w:rPr>
        <w:t xml:space="preserve"> </w:t>
      </w:r>
      <w:r w:rsidRPr="00443AD7">
        <w:rPr>
          <w:color w:val="002060"/>
        </w:rPr>
        <w:t>eventuali</w:t>
      </w:r>
      <w:r w:rsidRPr="00443AD7">
        <w:rPr>
          <w:color w:val="002060"/>
          <w:spacing w:val="-3"/>
        </w:rPr>
        <w:t xml:space="preserve"> </w:t>
      </w:r>
      <w:r w:rsidRPr="00443AD7">
        <w:rPr>
          <w:color w:val="002060"/>
        </w:rPr>
        <w:t>interessi di organizzazioni criminali rispetto all’aggiudicazione di queste gare.</w:t>
      </w:r>
    </w:p>
    <w:p w14:paraId="26C53ABC" w14:textId="77777777" w:rsidR="00BF1088" w:rsidRPr="00443AD7" w:rsidRDefault="008F2748" w:rsidP="00443AD7">
      <w:pPr>
        <w:pStyle w:val="Corpotesto"/>
        <w:spacing w:before="120"/>
        <w:rPr>
          <w:color w:val="002060"/>
        </w:rPr>
      </w:pPr>
      <w:r w:rsidRPr="00443AD7">
        <w:rPr>
          <w:color w:val="002060"/>
        </w:rPr>
        <w:t>Ciò</w:t>
      </w:r>
      <w:r w:rsidRPr="00443AD7">
        <w:rPr>
          <w:color w:val="002060"/>
          <w:spacing w:val="-2"/>
        </w:rPr>
        <w:t xml:space="preserve"> </w:t>
      </w:r>
      <w:r w:rsidRPr="00443AD7">
        <w:rPr>
          <w:color w:val="002060"/>
        </w:rPr>
        <w:t>conduce</w:t>
      </w:r>
      <w:r w:rsidRPr="00443AD7">
        <w:rPr>
          <w:color w:val="002060"/>
          <w:spacing w:val="-2"/>
        </w:rPr>
        <w:t xml:space="preserve"> </w:t>
      </w:r>
      <w:r w:rsidRPr="00443AD7">
        <w:rPr>
          <w:color w:val="002060"/>
        </w:rPr>
        <w:t>a</w:t>
      </w:r>
      <w:r w:rsidRPr="00443AD7">
        <w:rPr>
          <w:color w:val="002060"/>
          <w:spacing w:val="-6"/>
        </w:rPr>
        <w:t xml:space="preserve"> </w:t>
      </w:r>
      <w:r w:rsidRPr="00443AD7">
        <w:rPr>
          <w:color w:val="002060"/>
        </w:rPr>
        <w:t>indicare</w:t>
      </w:r>
      <w:r w:rsidRPr="00443AD7">
        <w:rPr>
          <w:color w:val="002060"/>
          <w:spacing w:val="-6"/>
        </w:rPr>
        <w:t xml:space="preserve"> </w:t>
      </w:r>
      <w:r w:rsidRPr="00443AD7">
        <w:rPr>
          <w:color w:val="002060"/>
        </w:rPr>
        <w:t>sin</w:t>
      </w:r>
      <w:r w:rsidRPr="00443AD7">
        <w:rPr>
          <w:color w:val="002060"/>
          <w:spacing w:val="-2"/>
        </w:rPr>
        <w:t xml:space="preserve"> </w:t>
      </w:r>
      <w:r w:rsidRPr="00443AD7">
        <w:rPr>
          <w:color w:val="002060"/>
        </w:rPr>
        <w:t>d’ora</w:t>
      </w:r>
      <w:r w:rsidRPr="00443AD7">
        <w:rPr>
          <w:color w:val="002060"/>
          <w:spacing w:val="-1"/>
        </w:rPr>
        <w:t xml:space="preserve"> </w:t>
      </w:r>
      <w:r w:rsidRPr="00443AD7">
        <w:rPr>
          <w:color w:val="002060"/>
        </w:rPr>
        <w:t>alcune</w:t>
      </w:r>
      <w:r w:rsidRPr="00443AD7">
        <w:rPr>
          <w:color w:val="002060"/>
          <w:spacing w:val="-6"/>
        </w:rPr>
        <w:t xml:space="preserve"> </w:t>
      </w:r>
      <w:r w:rsidRPr="00443AD7">
        <w:rPr>
          <w:color w:val="002060"/>
        </w:rPr>
        <w:t>generali</w:t>
      </w:r>
      <w:r w:rsidRPr="00443AD7">
        <w:rPr>
          <w:color w:val="002060"/>
          <w:spacing w:val="-3"/>
        </w:rPr>
        <w:t xml:space="preserve"> </w:t>
      </w:r>
      <w:r w:rsidRPr="00443AD7">
        <w:rPr>
          <w:color w:val="002060"/>
        </w:rPr>
        <w:t>misure</w:t>
      </w:r>
      <w:r w:rsidRPr="00443AD7">
        <w:rPr>
          <w:color w:val="002060"/>
          <w:spacing w:val="-2"/>
        </w:rPr>
        <w:t xml:space="preserve"> </w:t>
      </w:r>
      <w:r w:rsidRPr="00443AD7">
        <w:rPr>
          <w:color w:val="002060"/>
        </w:rPr>
        <w:t>di</w:t>
      </w:r>
      <w:r w:rsidRPr="00443AD7">
        <w:rPr>
          <w:color w:val="002060"/>
          <w:spacing w:val="-7"/>
        </w:rPr>
        <w:t xml:space="preserve"> </w:t>
      </w:r>
      <w:r w:rsidRPr="00443AD7">
        <w:rPr>
          <w:color w:val="002060"/>
        </w:rPr>
        <w:t>prevenzione,</w:t>
      </w:r>
      <w:r w:rsidRPr="00443AD7">
        <w:rPr>
          <w:color w:val="002060"/>
          <w:spacing w:val="-1"/>
        </w:rPr>
        <w:t xml:space="preserve"> </w:t>
      </w:r>
      <w:r w:rsidRPr="00443AD7">
        <w:rPr>
          <w:color w:val="002060"/>
          <w:spacing w:val="-2"/>
        </w:rPr>
        <w:t>quali:</w:t>
      </w:r>
    </w:p>
    <w:p w14:paraId="776B0FE4" w14:textId="77777777" w:rsidR="00BF1088" w:rsidRPr="00443AD7" w:rsidRDefault="008F2748" w:rsidP="00443AD7">
      <w:pPr>
        <w:pStyle w:val="Paragrafoelenco"/>
        <w:numPr>
          <w:ilvl w:val="0"/>
          <w:numId w:val="23"/>
        </w:numPr>
        <w:tabs>
          <w:tab w:val="left" w:pos="501"/>
        </w:tabs>
        <w:spacing w:before="120"/>
        <w:ind w:hanging="360"/>
        <w:rPr>
          <w:color w:val="002060"/>
          <w:sz w:val="24"/>
        </w:rPr>
      </w:pPr>
      <w:r w:rsidRPr="00443AD7">
        <w:rPr>
          <w:color w:val="002060"/>
          <w:sz w:val="24"/>
        </w:rPr>
        <w:t>compiere</w:t>
      </w:r>
      <w:r w:rsidRPr="00443AD7">
        <w:rPr>
          <w:color w:val="002060"/>
          <w:spacing w:val="-5"/>
          <w:sz w:val="24"/>
        </w:rPr>
        <w:t xml:space="preserve"> </w:t>
      </w:r>
      <w:r w:rsidRPr="00443AD7">
        <w:rPr>
          <w:color w:val="002060"/>
          <w:sz w:val="24"/>
        </w:rPr>
        <w:t>un’analisi</w:t>
      </w:r>
      <w:r w:rsidRPr="00443AD7">
        <w:rPr>
          <w:color w:val="002060"/>
          <w:spacing w:val="-2"/>
          <w:sz w:val="24"/>
        </w:rPr>
        <w:t xml:space="preserve"> </w:t>
      </w:r>
      <w:r w:rsidRPr="00443AD7">
        <w:rPr>
          <w:color w:val="002060"/>
          <w:sz w:val="24"/>
        </w:rPr>
        <w:t>preventiva</w:t>
      </w:r>
      <w:r w:rsidRPr="00443AD7">
        <w:rPr>
          <w:color w:val="002060"/>
          <w:spacing w:val="-1"/>
          <w:sz w:val="24"/>
        </w:rPr>
        <w:t xml:space="preserve"> </w:t>
      </w:r>
      <w:r w:rsidRPr="00443AD7">
        <w:rPr>
          <w:color w:val="002060"/>
          <w:sz w:val="24"/>
        </w:rPr>
        <w:t>dei</w:t>
      </w:r>
      <w:r w:rsidRPr="00443AD7">
        <w:rPr>
          <w:color w:val="002060"/>
          <w:spacing w:val="-2"/>
          <w:sz w:val="24"/>
        </w:rPr>
        <w:t xml:space="preserve"> </w:t>
      </w:r>
      <w:r w:rsidRPr="00443AD7">
        <w:rPr>
          <w:color w:val="002060"/>
          <w:sz w:val="24"/>
        </w:rPr>
        <w:t>soggetti</w:t>
      </w:r>
      <w:r w:rsidRPr="00443AD7">
        <w:rPr>
          <w:color w:val="002060"/>
          <w:spacing w:val="-2"/>
          <w:sz w:val="24"/>
        </w:rPr>
        <w:t xml:space="preserve"> </w:t>
      </w:r>
      <w:r w:rsidRPr="00443AD7">
        <w:rPr>
          <w:color w:val="002060"/>
          <w:sz w:val="24"/>
        </w:rPr>
        <w:t>da</w:t>
      </w:r>
      <w:r w:rsidRPr="00443AD7">
        <w:rPr>
          <w:color w:val="002060"/>
          <w:spacing w:val="-5"/>
          <w:sz w:val="24"/>
        </w:rPr>
        <w:t xml:space="preserve"> </w:t>
      </w:r>
      <w:r w:rsidRPr="00443AD7">
        <w:rPr>
          <w:color w:val="002060"/>
          <w:sz w:val="24"/>
        </w:rPr>
        <w:t>invitare</w:t>
      </w:r>
      <w:r w:rsidRPr="00443AD7">
        <w:rPr>
          <w:color w:val="002060"/>
          <w:spacing w:val="-2"/>
          <w:sz w:val="24"/>
        </w:rPr>
        <w:t xml:space="preserve"> </w:t>
      </w:r>
      <w:r w:rsidRPr="00443AD7">
        <w:rPr>
          <w:color w:val="002060"/>
          <w:sz w:val="24"/>
        </w:rPr>
        <w:t>alla</w:t>
      </w:r>
      <w:r w:rsidRPr="00443AD7">
        <w:rPr>
          <w:color w:val="002060"/>
          <w:spacing w:val="-5"/>
          <w:sz w:val="24"/>
        </w:rPr>
        <w:t xml:space="preserve"> </w:t>
      </w:r>
      <w:r w:rsidRPr="00443AD7">
        <w:rPr>
          <w:color w:val="002060"/>
          <w:spacing w:val="-2"/>
          <w:sz w:val="24"/>
        </w:rPr>
        <w:t>gara;</w:t>
      </w:r>
    </w:p>
    <w:p w14:paraId="614D969C" w14:textId="77777777" w:rsidR="00BF1088" w:rsidRPr="00443AD7" w:rsidRDefault="008F2748" w:rsidP="00443AD7">
      <w:pPr>
        <w:pStyle w:val="Paragrafoelenco"/>
        <w:numPr>
          <w:ilvl w:val="0"/>
          <w:numId w:val="23"/>
        </w:numPr>
        <w:tabs>
          <w:tab w:val="left" w:pos="501"/>
        </w:tabs>
        <w:spacing w:before="120"/>
        <w:ind w:right="847"/>
        <w:rPr>
          <w:color w:val="002060"/>
          <w:sz w:val="24"/>
        </w:rPr>
      </w:pPr>
      <w:r w:rsidRPr="00443AD7">
        <w:rPr>
          <w:color w:val="002060"/>
          <w:sz w:val="24"/>
        </w:rPr>
        <w:t>evitare appalti al massimo ribasso, soprattutto in determinati settori (come per esempio movimento-terre, trasporto conto-terzi, gestione rifiuti, ecc.);</w:t>
      </w:r>
    </w:p>
    <w:p w14:paraId="7897D761" w14:textId="77777777" w:rsidR="00BF1088" w:rsidRPr="00443AD7" w:rsidRDefault="008F2748" w:rsidP="00443AD7">
      <w:pPr>
        <w:pStyle w:val="Paragrafoelenco"/>
        <w:numPr>
          <w:ilvl w:val="0"/>
          <w:numId w:val="23"/>
        </w:numPr>
        <w:tabs>
          <w:tab w:val="left" w:pos="501"/>
        </w:tabs>
        <w:spacing w:before="120"/>
        <w:ind w:right="858"/>
        <w:rPr>
          <w:color w:val="002060"/>
          <w:sz w:val="24"/>
        </w:rPr>
      </w:pPr>
      <w:r w:rsidRPr="00443AD7">
        <w:rPr>
          <w:color w:val="002060"/>
          <w:sz w:val="24"/>
        </w:rPr>
        <w:t>prevedere il divieto di subappalto o comunque rigorose forme di disciplina dell’accesso allo stesso.</w:t>
      </w:r>
    </w:p>
    <w:p w14:paraId="742E95FA" w14:textId="77777777" w:rsidR="00BF1088" w:rsidRPr="00443AD7" w:rsidRDefault="008F2748" w:rsidP="00443AD7">
      <w:pPr>
        <w:pStyle w:val="Corpotesto"/>
        <w:spacing w:before="120"/>
        <w:ind w:right="845"/>
        <w:rPr>
          <w:color w:val="002060"/>
        </w:rPr>
      </w:pPr>
      <w:r w:rsidRPr="00443AD7">
        <w:rPr>
          <w:color w:val="002060"/>
        </w:rPr>
        <w:t>Le considerazioni che precedono esigono un richiamo a importanti strumenti di valutazione,</w:t>
      </w:r>
      <w:r w:rsidRPr="00443AD7">
        <w:rPr>
          <w:color w:val="002060"/>
          <w:spacing w:val="-4"/>
        </w:rPr>
        <w:t xml:space="preserve"> </w:t>
      </w:r>
      <w:r w:rsidRPr="00443AD7">
        <w:rPr>
          <w:color w:val="002060"/>
        </w:rPr>
        <w:t>in</w:t>
      </w:r>
      <w:r w:rsidRPr="00443AD7">
        <w:rPr>
          <w:color w:val="002060"/>
          <w:spacing w:val="-8"/>
        </w:rPr>
        <w:t xml:space="preserve"> </w:t>
      </w:r>
      <w:r w:rsidRPr="00443AD7">
        <w:rPr>
          <w:color w:val="002060"/>
        </w:rPr>
        <w:t>alcuni</w:t>
      </w:r>
      <w:r w:rsidRPr="00443AD7">
        <w:rPr>
          <w:color w:val="002060"/>
          <w:spacing w:val="-4"/>
        </w:rPr>
        <w:t xml:space="preserve"> </w:t>
      </w:r>
      <w:r w:rsidRPr="00443AD7">
        <w:rPr>
          <w:color w:val="002060"/>
        </w:rPr>
        <w:t>casi</w:t>
      </w:r>
      <w:r w:rsidRPr="00443AD7">
        <w:rPr>
          <w:color w:val="002060"/>
          <w:spacing w:val="-4"/>
        </w:rPr>
        <w:t xml:space="preserve"> </w:t>
      </w:r>
      <w:r w:rsidRPr="00443AD7">
        <w:rPr>
          <w:color w:val="002060"/>
        </w:rPr>
        <w:t>proprio in</w:t>
      </w:r>
      <w:r w:rsidRPr="00443AD7">
        <w:rPr>
          <w:color w:val="002060"/>
          <w:spacing w:val="-4"/>
        </w:rPr>
        <w:t xml:space="preserve"> </w:t>
      </w:r>
      <w:r w:rsidRPr="00443AD7">
        <w:rPr>
          <w:color w:val="002060"/>
        </w:rPr>
        <w:t>questi</w:t>
      </w:r>
      <w:r w:rsidRPr="00443AD7">
        <w:rPr>
          <w:color w:val="002060"/>
          <w:spacing w:val="-3"/>
        </w:rPr>
        <w:t xml:space="preserve"> </w:t>
      </w:r>
      <w:r w:rsidRPr="00443AD7">
        <w:rPr>
          <w:color w:val="002060"/>
        </w:rPr>
        <w:t>settori</w:t>
      </w:r>
      <w:r w:rsidRPr="00443AD7">
        <w:rPr>
          <w:color w:val="002060"/>
          <w:spacing w:val="-4"/>
        </w:rPr>
        <w:t xml:space="preserve"> </w:t>
      </w:r>
      <w:r w:rsidRPr="00443AD7">
        <w:rPr>
          <w:color w:val="002060"/>
        </w:rPr>
        <w:t>considerati</w:t>
      </w:r>
      <w:r w:rsidRPr="00443AD7">
        <w:rPr>
          <w:color w:val="002060"/>
          <w:spacing w:val="-1"/>
        </w:rPr>
        <w:t xml:space="preserve"> </w:t>
      </w:r>
      <w:r w:rsidRPr="00443AD7">
        <w:rPr>
          <w:color w:val="002060"/>
        </w:rPr>
        <w:t>maggiormente</w:t>
      </w:r>
      <w:r w:rsidRPr="00443AD7">
        <w:rPr>
          <w:color w:val="002060"/>
          <w:spacing w:val="-1"/>
        </w:rPr>
        <w:t xml:space="preserve"> </w:t>
      </w:r>
      <w:r w:rsidRPr="00443AD7">
        <w:rPr>
          <w:color w:val="002060"/>
        </w:rPr>
        <w:t>a</w:t>
      </w:r>
      <w:r w:rsidRPr="00443AD7">
        <w:rPr>
          <w:color w:val="002060"/>
          <w:spacing w:val="-4"/>
        </w:rPr>
        <w:t xml:space="preserve"> </w:t>
      </w:r>
      <w:r w:rsidRPr="00443AD7">
        <w:rPr>
          <w:color w:val="002060"/>
        </w:rPr>
        <w:t>rischio.</w:t>
      </w:r>
    </w:p>
    <w:p w14:paraId="3D3C9385" w14:textId="65C06A84" w:rsidR="007A4D89" w:rsidRPr="00443AD7" w:rsidRDefault="007A4D89" w:rsidP="00443AD7">
      <w:pPr>
        <w:pStyle w:val="Corpotesto"/>
        <w:spacing w:before="120"/>
        <w:ind w:right="839"/>
        <w:rPr>
          <w:color w:val="002060"/>
        </w:rPr>
      </w:pPr>
      <w:r w:rsidRPr="00443AD7">
        <w:rPr>
          <w:color w:val="002060"/>
        </w:rPr>
        <w:t xml:space="preserve">Si pensi alle previsioni </w:t>
      </w:r>
      <w:r w:rsidRPr="00E853B3">
        <w:rPr>
          <w:iCs/>
          <w:color w:val="002060"/>
        </w:rPr>
        <w:t>dell’art. 5-ter</w:t>
      </w:r>
      <w:r w:rsidRPr="00443AD7">
        <w:rPr>
          <w:color w:val="002060"/>
        </w:rPr>
        <w:t xml:space="preserve"> del </w:t>
      </w:r>
      <w:r w:rsidRPr="00E853B3">
        <w:rPr>
          <w:iCs/>
          <w:color w:val="002060"/>
        </w:rPr>
        <w:t>DL n. 1/</w:t>
      </w:r>
      <w:r w:rsidRPr="00443AD7">
        <w:rPr>
          <w:color w:val="002060"/>
        </w:rPr>
        <w:t>2012</w:t>
      </w:r>
      <w:r w:rsidRPr="00E853B3">
        <w:rPr>
          <w:iCs/>
          <w:color w:val="002060"/>
        </w:rPr>
        <w:t xml:space="preserve">, convertito, con modificazioni, dalla legge n. 27/2012, come successivamente sostituito, in materia di </w:t>
      </w:r>
      <w:r w:rsidRPr="00443AD7">
        <w:rPr>
          <w:color w:val="002060"/>
        </w:rPr>
        <w:t xml:space="preserve">rating di legalità, </w:t>
      </w:r>
      <w:r w:rsidRPr="00E853B3">
        <w:rPr>
          <w:iCs/>
          <w:color w:val="002060"/>
        </w:rPr>
        <w:t xml:space="preserve">oggi disciplinato dal Regolamento attuativo dell’AGCM approvato con delibera 27 gennaio 2026, </w:t>
      </w:r>
      <w:r w:rsidRPr="00443AD7">
        <w:rPr>
          <w:color w:val="002060"/>
        </w:rPr>
        <w:t xml:space="preserve">nonché </w:t>
      </w:r>
      <w:r w:rsidRPr="00E853B3">
        <w:rPr>
          <w:iCs/>
          <w:color w:val="002060"/>
        </w:rPr>
        <w:t>alla</w:t>
      </w:r>
      <w:r w:rsidRPr="00443AD7">
        <w:rPr>
          <w:color w:val="002060"/>
        </w:rPr>
        <w:t xml:space="preserve"> disciplina </w:t>
      </w:r>
      <w:r w:rsidRPr="00E853B3">
        <w:rPr>
          <w:iCs/>
          <w:color w:val="002060"/>
        </w:rPr>
        <w:t>delle white list prefettizie, quale strumento di prevenzione del rischio</w:t>
      </w:r>
      <w:r w:rsidRPr="00443AD7">
        <w:rPr>
          <w:color w:val="002060"/>
        </w:rPr>
        <w:t xml:space="preserve"> di infiltrazione mafiosa nei settori maggiormente </w:t>
      </w:r>
      <w:r w:rsidRPr="00E853B3">
        <w:rPr>
          <w:iCs/>
          <w:color w:val="002060"/>
        </w:rPr>
        <w:t>esposti.</w:t>
      </w:r>
    </w:p>
    <w:p w14:paraId="401A0184" w14:textId="77777777" w:rsidR="00BF1088" w:rsidRPr="00443AD7" w:rsidRDefault="008F2748" w:rsidP="00443AD7">
      <w:pPr>
        <w:pStyle w:val="Corpotesto"/>
        <w:spacing w:before="120"/>
        <w:ind w:right="839"/>
        <w:rPr>
          <w:color w:val="002060"/>
        </w:rPr>
      </w:pPr>
      <w:r w:rsidRPr="00443AD7">
        <w:rPr>
          <w:color w:val="002060"/>
        </w:rPr>
        <w:t>Nel</w:t>
      </w:r>
      <w:r w:rsidRPr="00443AD7">
        <w:rPr>
          <w:color w:val="002060"/>
          <w:spacing w:val="-8"/>
        </w:rPr>
        <w:t xml:space="preserve"> </w:t>
      </w:r>
      <w:r w:rsidRPr="00443AD7">
        <w:rPr>
          <w:color w:val="002060"/>
        </w:rPr>
        <w:t>medesimo</w:t>
      </w:r>
      <w:r w:rsidRPr="00443AD7">
        <w:rPr>
          <w:color w:val="002060"/>
          <w:spacing w:val="-7"/>
        </w:rPr>
        <w:t xml:space="preserve"> </w:t>
      </w:r>
      <w:r w:rsidRPr="00443AD7">
        <w:rPr>
          <w:color w:val="002060"/>
        </w:rPr>
        <w:t>contesto</w:t>
      </w:r>
      <w:r w:rsidRPr="00443AD7">
        <w:rPr>
          <w:color w:val="002060"/>
          <w:spacing w:val="-7"/>
        </w:rPr>
        <w:t xml:space="preserve"> </w:t>
      </w:r>
      <w:r w:rsidRPr="00443AD7">
        <w:rPr>
          <w:color w:val="002060"/>
        </w:rPr>
        <w:t>è</w:t>
      </w:r>
      <w:r w:rsidRPr="00443AD7">
        <w:rPr>
          <w:color w:val="002060"/>
          <w:spacing w:val="-12"/>
        </w:rPr>
        <w:t xml:space="preserve"> </w:t>
      </w:r>
      <w:r w:rsidRPr="00443AD7">
        <w:rPr>
          <w:color w:val="002060"/>
        </w:rPr>
        <w:t>opportuno</w:t>
      </w:r>
      <w:r w:rsidRPr="00443AD7">
        <w:rPr>
          <w:color w:val="002060"/>
          <w:spacing w:val="-1"/>
        </w:rPr>
        <w:t xml:space="preserve"> </w:t>
      </w:r>
      <w:r w:rsidRPr="00443AD7">
        <w:rPr>
          <w:color w:val="002060"/>
        </w:rPr>
        <w:t>compiere</w:t>
      </w:r>
      <w:r w:rsidRPr="00443AD7">
        <w:rPr>
          <w:color w:val="002060"/>
          <w:spacing w:val="-11"/>
        </w:rPr>
        <w:t xml:space="preserve"> </w:t>
      </w:r>
      <w:r w:rsidRPr="00443AD7">
        <w:rPr>
          <w:color w:val="002060"/>
        </w:rPr>
        <w:t>esercizi</w:t>
      </w:r>
      <w:r w:rsidRPr="00443AD7">
        <w:rPr>
          <w:color w:val="002060"/>
          <w:spacing w:val="-9"/>
        </w:rPr>
        <w:t xml:space="preserve"> </w:t>
      </w:r>
      <w:r w:rsidRPr="00443AD7">
        <w:rPr>
          <w:color w:val="002060"/>
        </w:rPr>
        <w:t>di</w:t>
      </w:r>
      <w:r w:rsidRPr="00443AD7">
        <w:rPr>
          <w:color w:val="002060"/>
          <w:spacing w:val="-7"/>
        </w:rPr>
        <w:t xml:space="preserve"> </w:t>
      </w:r>
      <w:r w:rsidRPr="00443AD7">
        <w:rPr>
          <w:i/>
          <w:color w:val="002060"/>
        </w:rPr>
        <w:t>due</w:t>
      </w:r>
      <w:r w:rsidRPr="00443AD7">
        <w:rPr>
          <w:i/>
          <w:color w:val="002060"/>
          <w:spacing w:val="-7"/>
        </w:rPr>
        <w:t xml:space="preserve"> </w:t>
      </w:r>
      <w:r w:rsidRPr="00443AD7">
        <w:rPr>
          <w:i/>
          <w:color w:val="002060"/>
        </w:rPr>
        <w:t>diligence</w:t>
      </w:r>
      <w:r w:rsidRPr="00443AD7">
        <w:rPr>
          <w:i/>
          <w:color w:val="002060"/>
          <w:spacing w:val="-5"/>
        </w:rPr>
        <w:t xml:space="preserve"> </w:t>
      </w:r>
      <w:r w:rsidRPr="00443AD7">
        <w:rPr>
          <w:color w:val="002060"/>
        </w:rPr>
        <w:t>tutte</w:t>
      </w:r>
      <w:r w:rsidRPr="00443AD7">
        <w:rPr>
          <w:color w:val="002060"/>
          <w:spacing w:val="-7"/>
        </w:rPr>
        <w:t xml:space="preserve"> </w:t>
      </w:r>
      <w:r w:rsidRPr="00443AD7">
        <w:rPr>
          <w:color w:val="002060"/>
        </w:rPr>
        <w:t>le</w:t>
      </w:r>
      <w:r w:rsidRPr="00443AD7">
        <w:rPr>
          <w:color w:val="002060"/>
          <w:spacing w:val="-7"/>
        </w:rPr>
        <w:t xml:space="preserve"> </w:t>
      </w:r>
      <w:r w:rsidRPr="00443AD7">
        <w:rPr>
          <w:color w:val="002060"/>
        </w:rPr>
        <w:t>volte</w:t>
      </w:r>
      <w:r w:rsidRPr="00443AD7">
        <w:rPr>
          <w:color w:val="002060"/>
          <w:spacing w:val="-7"/>
        </w:rPr>
        <w:t xml:space="preserve"> </w:t>
      </w:r>
      <w:r w:rsidRPr="00443AD7">
        <w:rPr>
          <w:color w:val="002060"/>
        </w:rPr>
        <w:t>in cui,</w:t>
      </w:r>
      <w:r w:rsidRPr="00443AD7">
        <w:rPr>
          <w:color w:val="002060"/>
          <w:spacing w:val="-12"/>
        </w:rPr>
        <w:t xml:space="preserve"> </w:t>
      </w:r>
      <w:r w:rsidRPr="00443AD7">
        <w:rPr>
          <w:color w:val="002060"/>
        </w:rPr>
        <w:t>in</w:t>
      </w:r>
      <w:r w:rsidRPr="00443AD7">
        <w:rPr>
          <w:color w:val="002060"/>
          <w:spacing w:val="-11"/>
        </w:rPr>
        <w:t xml:space="preserve"> </w:t>
      </w:r>
      <w:r w:rsidRPr="00443AD7">
        <w:rPr>
          <w:color w:val="002060"/>
        </w:rPr>
        <w:t>sede</w:t>
      </w:r>
      <w:r w:rsidRPr="00443AD7">
        <w:rPr>
          <w:color w:val="002060"/>
          <w:spacing w:val="-16"/>
        </w:rPr>
        <w:t xml:space="preserve"> </w:t>
      </w:r>
      <w:r w:rsidRPr="00443AD7">
        <w:rPr>
          <w:color w:val="002060"/>
        </w:rPr>
        <w:t>di</w:t>
      </w:r>
      <w:r w:rsidRPr="00443AD7">
        <w:rPr>
          <w:color w:val="002060"/>
          <w:spacing w:val="-12"/>
        </w:rPr>
        <w:t xml:space="preserve"> </w:t>
      </w:r>
      <w:r w:rsidRPr="00443AD7">
        <w:rPr>
          <w:color w:val="002060"/>
        </w:rPr>
        <w:t>valutazione</w:t>
      </w:r>
      <w:r w:rsidRPr="00443AD7">
        <w:rPr>
          <w:color w:val="002060"/>
          <w:spacing w:val="-16"/>
        </w:rPr>
        <w:t xml:space="preserve"> </w:t>
      </w:r>
      <w:r w:rsidRPr="00443AD7">
        <w:rPr>
          <w:color w:val="002060"/>
        </w:rPr>
        <w:t>del</w:t>
      </w:r>
      <w:r w:rsidRPr="00443AD7">
        <w:rPr>
          <w:color w:val="002060"/>
          <w:spacing w:val="-17"/>
        </w:rPr>
        <w:t xml:space="preserve"> </w:t>
      </w:r>
      <w:r w:rsidRPr="00443AD7">
        <w:rPr>
          <w:color w:val="002060"/>
        </w:rPr>
        <w:t>rischio,</w:t>
      </w:r>
      <w:r w:rsidRPr="00443AD7">
        <w:rPr>
          <w:color w:val="002060"/>
          <w:spacing w:val="-11"/>
        </w:rPr>
        <w:t xml:space="preserve"> </w:t>
      </w:r>
      <w:r w:rsidRPr="00443AD7">
        <w:rPr>
          <w:color w:val="002060"/>
        </w:rPr>
        <w:t>siano</w:t>
      </w:r>
      <w:r w:rsidRPr="00443AD7">
        <w:rPr>
          <w:color w:val="002060"/>
          <w:spacing w:val="-11"/>
        </w:rPr>
        <w:t xml:space="preserve"> </w:t>
      </w:r>
      <w:r w:rsidRPr="00443AD7">
        <w:rPr>
          <w:color w:val="002060"/>
        </w:rPr>
        <w:t>stati</w:t>
      </w:r>
      <w:r w:rsidRPr="00443AD7">
        <w:rPr>
          <w:color w:val="002060"/>
          <w:spacing w:val="-12"/>
        </w:rPr>
        <w:t xml:space="preserve"> </w:t>
      </w:r>
      <w:r w:rsidRPr="00443AD7">
        <w:rPr>
          <w:color w:val="002060"/>
        </w:rPr>
        <w:t>rilevati</w:t>
      </w:r>
      <w:r w:rsidRPr="00443AD7">
        <w:rPr>
          <w:color w:val="002060"/>
          <w:spacing w:val="-16"/>
        </w:rPr>
        <w:t xml:space="preserve"> </w:t>
      </w:r>
      <w:r w:rsidRPr="00443AD7">
        <w:rPr>
          <w:color w:val="002060"/>
        </w:rPr>
        <w:t>“indicatori</w:t>
      </w:r>
      <w:r w:rsidRPr="00443AD7">
        <w:rPr>
          <w:color w:val="002060"/>
          <w:spacing w:val="-12"/>
        </w:rPr>
        <w:t xml:space="preserve"> </w:t>
      </w:r>
      <w:r w:rsidRPr="00443AD7">
        <w:rPr>
          <w:color w:val="002060"/>
        </w:rPr>
        <w:t>di</w:t>
      </w:r>
      <w:r w:rsidRPr="00443AD7">
        <w:rPr>
          <w:color w:val="002060"/>
          <w:spacing w:val="-17"/>
        </w:rPr>
        <w:t xml:space="preserve"> </w:t>
      </w:r>
      <w:r w:rsidRPr="00443AD7">
        <w:rPr>
          <w:color w:val="002060"/>
        </w:rPr>
        <w:t>sospetto”</w:t>
      </w:r>
      <w:r w:rsidRPr="00443AD7">
        <w:rPr>
          <w:color w:val="002060"/>
          <w:spacing w:val="-14"/>
        </w:rPr>
        <w:t xml:space="preserve"> </w:t>
      </w:r>
      <w:r w:rsidRPr="00443AD7">
        <w:rPr>
          <w:color w:val="002060"/>
        </w:rPr>
        <w:t>afferenti ad una particolare operazione commerciale, come conduzione di trattative in territori con</w:t>
      </w:r>
      <w:r w:rsidRPr="00443AD7">
        <w:rPr>
          <w:color w:val="002060"/>
          <w:spacing w:val="-10"/>
        </w:rPr>
        <w:t xml:space="preserve"> </w:t>
      </w:r>
      <w:r w:rsidRPr="00443AD7">
        <w:rPr>
          <w:color w:val="002060"/>
        </w:rPr>
        <w:t>alto</w:t>
      </w:r>
      <w:r w:rsidRPr="00443AD7">
        <w:rPr>
          <w:color w:val="002060"/>
          <w:spacing w:val="-10"/>
        </w:rPr>
        <w:t xml:space="preserve"> </w:t>
      </w:r>
      <w:r w:rsidRPr="00443AD7">
        <w:rPr>
          <w:color w:val="002060"/>
        </w:rPr>
        <w:t>tasso</w:t>
      </w:r>
      <w:r w:rsidRPr="00443AD7">
        <w:rPr>
          <w:color w:val="002060"/>
          <w:spacing w:val="-14"/>
        </w:rPr>
        <w:t xml:space="preserve"> </w:t>
      </w:r>
      <w:r w:rsidRPr="00443AD7">
        <w:rPr>
          <w:color w:val="002060"/>
        </w:rPr>
        <w:t>di</w:t>
      </w:r>
      <w:r w:rsidRPr="00443AD7">
        <w:rPr>
          <w:color w:val="002060"/>
          <w:spacing w:val="-11"/>
        </w:rPr>
        <w:t xml:space="preserve"> </w:t>
      </w:r>
      <w:r w:rsidRPr="00443AD7">
        <w:rPr>
          <w:color w:val="002060"/>
        </w:rPr>
        <w:t>corruzione,</w:t>
      </w:r>
      <w:r w:rsidRPr="00443AD7">
        <w:rPr>
          <w:color w:val="002060"/>
          <w:spacing w:val="-15"/>
        </w:rPr>
        <w:t xml:space="preserve"> </w:t>
      </w:r>
      <w:r w:rsidRPr="00443AD7">
        <w:rPr>
          <w:color w:val="002060"/>
        </w:rPr>
        <w:t>procedure</w:t>
      </w:r>
      <w:r w:rsidRPr="00443AD7">
        <w:rPr>
          <w:color w:val="002060"/>
          <w:spacing w:val="-14"/>
        </w:rPr>
        <w:t xml:space="preserve"> </w:t>
      </w:r>
      <w:r w:rsidRPr="00443AD7">
        <w:rPr>
          <w:color w:val="002060"/>
        </w:rPr>
        <w:t>particolarmente</w:t>
      </w:r>
      <w:r w:rsidRPr="00443AD7">
        <w:rPr>
          <w:color w:val="002060"/>
          <w:spacing w:val="-14"/>
        </w:rPr>
        <w:t xml:space="preserve"> </w:t>
      </w:r>
      <w:r w:rsidRPr="00443AD7">
        <w:rPr>
          <w:color w:val="002060"/>
        </w:rPr>
        <w:t>complesse,</w:t>
      </w:r>
      <w:r w:rsidRPr="00443AD7">
        <w:rPr>
          <w:color w:val="002060"/>
          <w:spacing w:val="-10"/>
        </w:rPr>
        <w:t xml:space="preserve"> </w:t>
      </w:r>
      <w:r w:rsidRPr="00443AD7">
        <w:rPr>
          <w:color w:val="002060"/>
        </w:rPr>
        <w:t>presenza</w:t>
      </w:r>
      <w:r w:rsidRPr="00443AD7">
        <w:rPr>
          <w:color w:val="002060"/>
          <w:spacing w:val="-10"/>
        </w:rPr>
        <w:t xml:space="preserve"> </w:t>
      </w:r>
      <w:r w:rsidRPr="00443AD7">
        <w:rPr>
          <w:color w:val="002060"/>
        </w:rPr>
        <w:t>di</w:t>
      </w:r>
      <w:r w:rsidRPr="00443AD7">
        <w:rPr>
          <w:color w:val="002060"/>
          <w:spacing w:val="-16"/>
        </w:rPr>
        <w:t xml:space="preserve"> </w:t>
      </w:r>
      <w:r w:rsidRPr="00443AD7">
        <w:rPr>
          <w:color w:val="002060"/>
        </w:rPr>
        <w:t>nuovo personale sconosciuto all’ente.</w:t>
      </w:r>
    </w:p>
    <w:p w14:paraId="40B8F653" w14:textId="77777777" w:rsidR="00BF1088" w:rsidRPr="00443AD7" w:rsidRDefault="008F2748" w:rsidP="00443AD7">
      <w:pPr>
        <w:pStyle w:val="Corpotesto"/>
        <w:spacing w:before="120"/>
        <w:ind w:right="845"/>
        <w:rPr>
          <w:color w:val="002060"/>
        </w:rPr>
      </w:pPr>
      <w:r w:rsidRPr="00443AD7">
        <w:rPr>
          <w:color w:val="002060"/>
        </w:rPr>
        <w:t>Infine, occorre sottolineare che ogni settore presenta i propri specifici ambiti di rischiosità</w:t>
      </w:r>
      <w:r w:rsidRPr="00443AD7">
        <w:rPr>
          <w:color w:val="002060"/>
          <w:spacing w:val="-15"/>
        </w:rPr>
        <w:t xml:space="preserve"> </w:t>
      </w:r>
      <w:r w:rsidRPr="00443AD7">
        <w:rPr>
          <w:color w:val="002060"/>
        </w:rPr>
        <w:t>che</w:t>
      </w:r>
      <w:r w:rsidRPr="00443AD7">
        <w:rPr>
          <w:color w:val="002060"/>
          <w:spacing w:val="-15"/>
        </w:rPr>
        <w:t xml:space="preserve"> </w:t>
      </w:r>
      <w:r w:rsidRPr="00443AD7">
        <w:rPr>
          <w:color w:val="002060"/>
        </w:rPr>
        <w:t>possono</w:t>
      </w:r>
      <w:r w:rsidRPr="00443AD7">
        <w:rPr>
          <w:color w:val="002060"/>
          <w:spacing w:val="-15"/>
        </w:rPr>
        <w:t xml:space="preserve"> </w:t>
      </w:r>
      <w:r w:rsidRPr="00443AD7">
        <w:rPr>
          <w:color w:val="002060"/>
        </w:rPr>
        <w:t>essere</w:t>
      </w:r>
      <w:r w:rsidRPr="00443AD7">
        <w:rPr>
          <w:color w:val="002060"/>
          <w:spacing w:val="-15"/>
        </w:rPr>
        <w:t xml:space="preserve"> </w:t>
      </w:r>
      <w:r w:rsidRPr="00443AD7">
        <w:rPr>
          <w:color w:val="002060"/>
        </w:rPr>
        <w:t>individuati</w:t>
      </w:r>
      <w:r w:rsidRPr="00443AD7">
        <w:rPr>
          <w:color w:val="002060"/>
          <w:spacing w:val="-15"/>
        </w:rPr>
        <w:t xml:space="preserve"> </w:t>
      </w:r>
      <w:r w:rsidRPr="00443AD7">
        <w:rPr>
          <w:color w:val="002060"/>
        </w:rPr>
        <w:t>soltanto</w:t>
      </w:r>
      <w:r w:rsidRPr="00443AD7">
        <w:rPr>
          <w:color w:val="002060"/>
          <w:spacing w:val="-14"/>
        </w:rPr>
        <w:t xml:space="preserve"> </w:t>
      </w:r>
      <w:r w:rsidRPr="00443AD7">
        <w:rPr>
          <w:color w:val="002060"/>
        </w:rPr>
        <w:t>tramite</w:t>
      </w:r>
      <w:r w:rsidRPr="00443AD7">
        <w:rPr>
          <w:color w:val="002060"/>
          <w:spacing w:val="-15"/>
        </w:rPr>
        <w:t xml:space="preserve"> </w:t>
      </w:r>
      <w:r w:rsidRPr="00443AD7">
        <w:rPr>
          <w:color w:val="002060"/>
        </w:rPr>
        <w:t>una</w:t>
      </w:r>
      <w:r w:rsidRPr="00443AD7">
        <w:rPr>
          <w:color w:val="002060"/>
          <w:spacing w:val="-15"/>
        </w:rPr>
        <w:t xml:space="preserve"> </w:t>
      </w:r>
      <w:r w:rsidRPr="00443AD7">
        <w:rPr>
          <w:color w:val="002060"/>
        </w:rPr>
        <w:t>puntuale</w:t>
      </w:r>
      <w:r w:rsidRPr="00443AD7">
        <w:rPr>
          <w:color w:val="002060"/>
          <w:spacing w:val="-15"/>
        </w:rPr>
        <w:t xml:space="preserve"> </w:t>
      </w:r>
      <w:r w:rsidRPr="00443AD7">
        <w:rPr>
          <w:color w:val="002060"/>
        </w:rPr>
        <w:t>analisi</w:t>
      </w:r>
      <w:r w:rsidRPr="00443AD7">
        <w:rPr>
          <w:color w:val="002060"/>
          <w:spacing w:val="-16"/>
        </w:rPr>
        <w:t xml:space="preserve"> </w:t>
      </w:r>
      <w:r w:rsidRPr="00443AD7">
        <w:rPr>
          <w:color w:val="002060"/>
        </w:rPr>
        <w:t xml:space="preserve">interna. Una posizione di evidente rilievo ai fini dell’applicazione del decreto 231 rivestono, tuttavia, i processi dell’area finanziaria. La norma, probabilmente proprio per questo motivo, li evidenzia con una trattazione separata (art. 6, comma 2, lett. </w:t>
      </w:r>
      <w:r w:rsidRPr="00443AD7">
        <w:rPr>
          <w:i/>
          <w:color w:val="002060"/>
        </w:rPr>
        <w:t>c</w:t>
      </w:r>
      <w:r w:rsidRPr="00443AD7">
        <w:rPr>
          <w:color w:val="002060"/>
        </w:rPr>
        <w:t>), ancorché un’accurata</w:t>
      </w:r>
      <w:r w:rsidRPr="00443AD7">
        <w:rPr>
          <w:color w:val="002060"/>
          <w:spacing w:val="-17"/>
        </w:rPr>
        <w:t xml:space="preserve"> </w:t>
      </w:r>
      <w:r w:rsidRPr="00443AD7">
        <w:rPr>
          <w:color w:val="002060"/>
        </w:rPr>
        <w:t>analisi</w:t>
      </w:r>
      <w:r w:rsidRPr="00443AD7">
        <w:rPr>
          <w:color w:val="002060"/>
          <w:spacing w:val="-16"/>
        </w:rPr>
        <w:t xml:space="preserve"> </w:t>
      </w:r>
      <w:r w:rsidRPr="00443AD7">
        <w:rPr>
          <w:color w:val="002060"/>
        </w:rPr>
        <w:t>di</w:t>
      </w:r>
      <w:r w:rsidRPr="00443AD7">
        <w:rPr>
          <w:color w:val="002060"/>
          <w:spacing w:val="-16"/>
        </w:rPr>
        <w:t xml:space="preserve"> </w:t>
      </w:r>
      <w:r w:rsidRPr="00443AD7">
        <w:rPr>
          <w:color w:val="002060"/>
        </w:rPr>
        <w:t>valutazione</w:t>
      </w:r>
      <w:r w:rsidRPr="00443AD7">
        <w:rPr>
          <w:color w:val="002060"/>
          <w:spacing w:val="-15"/>
        </w:rPr>
        <w:t xml:space="preserve"> </w:t>
      </w:r>
      <w:r w:rsidRPr="00443AD7">
        <w:rPr>
          <w:color w:val="002060"/>
        </w:rPr>
        <w:t>degli</w:t>
      </w:r>
      <w:r w:rsidRPr="00443AD7">
        <w:rPr>
          <w:color w:val="002060"/>
          <w:spacing w:val="-16"/>
        </w:rPr>
        <w:t xml:space="preserve"> </w:t>
      </w:r>
      <w:r w:rsidRPr="00443AD7">
        <w:rPr>
          <w:color w:val="002060"/>
        </w:rPr>
        <w:t>ambiti</w:t>
      </w:r>
      <w:r w:rsidRPr="00443AD7">
        <w:rPr>
          <w:color w:val="002060"/>
          <w:spacing w:val="-17"/>
        </w:rPr>
        <w:t xml:space="preserve"> </w:t>
      </w:r>
      <w:r w:rsidRPr="00443AD7">
        <w:rPr>
          <w:color w:val="002060"/>
        </w:rPr>
        <w:t>aziendali</w:t>
      </w:r>
      <w:r w:rsidRPr="00443AD7">
        <w:rPr>
          <w:color w:val="002060"/>
          <w:spacing w:val="-15"/>
        </w:rPr>
        <w:t xml:space="preserve"> </w:t>
      </w:r>
      <w:r w:rsidRPr="00443AD7">
        <w:rPr>
          <w:color w:val="002060"/>
        </w:rPr>
        <w:t>“a</w:t>
      </w:r>
      <w:r w:rsidRPr="00443AD7">
        <w:rPr>
          <w:color w:val="002060"/>
          <w:spacing w:val="-15"/>
        </w:rPr>
        <w:t xml:space="preserve"> </w:t>
      </w:r>
      <w:r w:rsidRPr="00443AD7">
        <w:rPr>
          <w:color w:val="002060"/>
        </w:rPr>
        <w:t>rischio”</w:t>
      </w:r>
      <w:r w:rsidRPr="00443AD7">
        <w:rPr>
          <w:color w:val="002060"/>
          <w:spacing w:val="-14"/>
        </w:rPr>
        <w:t xml:space="preserve"> </w:t>
      </w:r>
      <w:r w:rsidRPr="00443AD7">
        <w:rPr>
          <w:color w:val="002060"/>
        </w:rPr>
        <w:t>dovrebbe</w:t>
      </w:r>
      <w:r w:rsidRPr="00443AD7">
        <w:rPr>
          <w:color w:val="002060"/>
          <w:spacing w:val="-15"/>
        </w:rPr>
        <w:t xml:space="preserve"> </w:t>
      </w:r>
      <w:r w:rsidRPr="00443AD7">
        <w:rPr>
          <w:color w:val="002060"/>
        </w:rPr>
        <w:t>comunque far emergere quello finanziario come uno di sicura rilevanza.</w:t>
      </w:r>
    </w:p>
    <w:p w14:paraId="12CEB209" w14:textId="77777777" w:rsidR="00BF1088" w:rsidRPr="00443AD7" w:rsidRDefault="00BF1088" w:rsidP="00443AD7">
      <w:pPr>
        <w:pStyle w:val="Corpotesto"/>
        <w:spacing w:before="120"/>
        <w:ind w:left="0"/>
        <w:jc w:val="left"/>
        <w:rPr>
          <w:color w:val="002060"/>
        </w:rPr>
      </w:pPr>
    </w:p>
    <w:p w14:paraId="1E90BB9E" w14:textId="77777777" w:rsidR="00BF1088" w:rsidRPr="00443AD7" w:rsidRDefault="008F2748" w:rsidP="00443AD7">
      <w:pPr>
        <w:pStyle w:val="Paragrafoelenco"/>
        <w:numPr>
          <w:ilvl w:val="0"/>
          <w:numId w:val="22"/>
        </w:numPr>
        <w:tabs>
          <w:tab w:val="left" w:pos="379"/>
        </w:tabs>
        <w:spacing w:before="120"/>
        <w:ind w:left="379" w:hanging="238"/>
        <w:rPr>
          <w:i/>
          <w:color w:val="002060"/>
          <w:sz w:val="24"/>
        </w:rPr>
      </w:pPr>
      <w:r w:rsidRPr="00443AD7">
        <w:rPr>
          <w:i/>
          <w:color w:val="002060"/>
          <w:sz w:val="24"/>
        </w:rPr>
        <w:t>Analisi</w:t>
      </w:r>
      <w:r w:rsidRPr="00443AD7">
        <w:rPr>
          <w:i/>
          <w:color w:val="002060"/>
          <w:spacing w:val="-3"/>
          <w:sz w:val="24"/>
        </w:rPr>
        <w:t xml:space="preserve"> </w:t>
      </w:r>
      <w:r w:rsidRPr="00443AD7">
        <w:rPr>
          <w:i/>
          <w:color w:val="002060"/>
          <w:sz w:val="24"/>
        </w:rPr>
        <w:t>dei</w:t>
      </w:r>
      <w:r w:rsidRPr="00443AD7">
        <w:rPr>
          <w:i/>
          <w:color w:val="002060"/>
          <w:spacing w:val="-3"/>
          <w:sz w:val="24"/>
        </w:rPr>
        <w:t xml:space="preserve"> </w:t>
      </w:r>
      <w:r w:rsidRPr="00443AD7">
        <w:rPr>
          <w:i/>
          <w:color w:val="002060"/>
          <w:sz w:val="24"/>
        </w:rPr>
        <w:t>rischi</w:t>
      </w:r>
      <w:r w:rsidRPr="00443AD7">
        <w:rPr>
          <w:i/>
          <w:color w:val="002060"/>
          <w:spacing w:val="-2"/>
          <w:sz w:val="24"/>
        </w:rPr>
        <w:t xml:space="preserve"> potenziali</w:t>
      </w:r>
    </w:p>
    <w:p w14:paraId="317A66A7" w14:textId="77777777" w:rsidR="00BF1088" w:rsidRPr="00443AD7" w:rsidRDefault="008F2748" w:rsidP="00443AD7">
      <w:pPr>
        <w:pStyle w:val="Corpotesto"/>
        <w:spacing w:before="120"/>
        <w:ind w:left="0"/>
        <w:jc w:val="left"/>
        <w:rPr>
          <w:i/>
          <w:color w:val="002060"/>
        </w:rPr>
      </w:pPr>
      <w:r w:rsidRPr="00443AD7">
        <w:rPr>
          <w:i/>
          <w:noProof/>
          <w:color w:val="002060"/>
        </w:rPr>
        <mc:AlternateContent>
          <mc:Choice Requires="wpg">
            <w:drawing>
              <wp:anchor distT="0" distB="0" distL="0" distR="0" simplePos="0" relativeHeight="487597568" behindDoc="1" locked="0" layoutInCell="1" allowOverlap="1" wp14:anchorId="33A981F8" wp14:editId="08EBD0CA">
                <wp:simplePos x="0" y="0"/>
                <wp:positionH relativeFrom="page">
                  <wp:posOffset>894397</wp:posOffset>
                </wp:positionH>
                <wp:positionV relativeFrom="paragraph">
                  <wp:posOffset>74186</wp:posOffset>
                </wp:positionV>
                <wp:extent cx="5426710" cy="71882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26710" cy="718820"/>
                          <a:chOff x="0" y="0"/>
                          <a:chExt cx="5426710" cy="718820"/>
                        </a:xfrm>
                      </wpg:grpSpPr>
                      <pic:pic xmlns:pic="http://schemas.openxmlformats.org/drawingml/2006/picture">
                        <pic:nvPicPr>
                          <pic:cNvPr id="27" name="Image 27"/>
                          <pic:cNvPicPr/>
                        </pic:nvPicPr>
                        <pic:blipFill>
                          <a:blip r:embed="rId25" cstate="print"/>
                          <a:stretch>
                            <a:fillRect/>
                          </a:stretch>
                        </pic:blipFill>
                        <pic:spPr>
                          <a:xfrm>
                            <a:off x="21516" y="21483"/>
                            <a:ext cx="5404885" cy="697302"/>
                          </a:xfrm>
                          <a:prstGeom prst="rect">
                            <a:avLst/>
                          </a:prstGeom>
                        </pic:spPr>
                      </pic:pic>
                      <pic:pic xmlns:pic="http://schemas.openxmlformats.org/drawingml/2006/picture">
                        <pic:nvPicPr>
                          <pic:cNvPr id="28" name="Image 28"/>
                          <pic:cNvPicPr/>
                        </pic:nvPicPr>
                        <pic:blipFill>
                          <a:blip r:embed="rId26" cstate="print"/>
                          <a:stretch>
                            <a:fillRect/>
                          </a:stretch>
                        </pic:blipFill>
                        <pic:spPr>
                          <a:xfrm>
                            <a:off x="47434" y="93154"/>
                            <a:ext cx="5356098" cy="549401"/>
                          </a:xfrm>
                          <a:prstGeom prst="rect">
                            <a:avLst/>
                          </a:prstGeom>
                        </pic:spPr>
                      </pic:pic>
                      <wps:wsp>
                        <wps:cNvPr id="29" name="Graphic 29"/>
                        <wps:cNvSpPr/>
                        <wps:spPr>
                          <a:xfrm>
                            <a:off x="4762" y="4762"/>
                            <a:ext cx="5288280" cy="576580"/>
                          </a:xfrm>
                          <a:custGeom>
                            <a:avLst/>
                            <a:gdLst/>
                            <a:ahLst/>
                            <a:cxnLst/>
                            <a:rect l="l" t="t" r="r" b="b"/>
                            <a:pathLst>
                              <a:path w="5288280" h="576580">
                                <a:moveTo>
                                  <a:pt x="5192141" y="0"/>
                                </a:moveTo>
                                <a:lnTo>
                                  <a:pt x="96100" y="0"/>
                                </a:lnTo>
                                <a:lnTo>
                                  <a:pt x="58694" y="7556"/>
                                </a:lnTo>
                                <a:lnTo>
                                  <a:pt x="28147" y="28162"/>
                                </a:lnTo>
                                <a:lnTo>
                                  <a:pt x="7552" y="58721"/>
                                </a:lnTo>
                                <a:lnTo>
                                  <a:pt x="0" y="96138"/>
                                </a:lnTo>
                                <a:lnTo>
                                  <a:pt x="0" y="480440"/>
                                </a:lnTo>
                                <a:lnTo>
                                  <a:pt x="7552" y="517858"/>
                                </a:lnTo>
                                <a:lnTo>
                                  <a:pt x="28147" y="548417"/>
                                </a:lnTo>
                                <a:lnTo>
                                  <a:pt x="58694" y="569023"/>
                                </a:lnTo>
                                <a:lnTo>
                                  <a:pt x="96100" y="576579"/>
                                </a:lnTo>
                                <a:lnTo>
                                  <a:pt x="5192141" y="576579"/>
                                </a:lnTo>
                                <a:lnTo>
                                  <a:pt x="5229558" y="569023"/>
                                </a:lnTo>
                                <a:lnTo>
                                  <a:pt x="5260117" y="548417"/>
                                </a:lnTo>
                                <a:lnTo>
                                  <a:pt x="5280723" y="517858"/>
                                </a:lnTo>
                                <a:lnTo>
                                  <a:pt x="5288280" y="480440"/>
                                </a:lnTo>
                                <a:lnTo>
                                  <a:pt x="5288280" y="96138"/>
                                </a:lnTo>
                                <a:lnTo>
                                  <a:pt x="5280723" y="58721"/>
                                </a:lnTo>
                                <a:lnTo>
                                  <a:pt x="5260117" y="28162"/>
                                </a:lnTo>
                                <a:lnTo>
                                  <a:pt x="5229558" y="7556"/>
                                </a:lnTo>
                                <a:lnTo>
                                  <a:pt x="5192141" y="0"/>
                                </a:lnTo>
                                <a:close/>
                              </a:path>
                            </a:pathLst>
                          </a:custGeom>
                          <a:solidFill>
                            <a:srgbClr val="FFFFFF"/>
                          </a:solidFill>
                        </wps:spPr>
                        <wps:bodyPr wrap="square" lIns="0" tIns="0" rIns="0" bIns="0" rtlCol="0">
                          <a:prstTxWarp prst="textNoShape">
                            <a:avLst/>
                          </a:prstTxWarp>
                          <a:noAutofit/>
                        </wps:bodyPr>
                      </wps:wsp>
                      <wps:wsp>
                        <wps:cNvPr id="30" name="Graphic 30"/>
                        <wps:cNvSpPr/>
                        <wps:spPr>
                          <a:xfrm>
                            <a:off x="4762" y="4762"/>
                            <a:ext cx="5288280" cy="576580"/>
                          </a:xfrm>
                          <a:custGeom>
                            <a:avLst/>
                            <a:gdLst/>
                            <a:ahLst/>
                            <a:cxnLst/>
                            <a:rect l="l" t="t" r="r" b="b"/>
                            <a:pathLst>
                              <a:path w="5288280" h="576580">
                                <a:moveTo>
                                  <a:pt x="0" y="96138"/>
                                </a:moveTo>
                                <a:lnTo>
                                  <a:pt x="7552" y="58721"/>
                                </a:lnTo>
                                <a:lnTo>
                                  <a:pt x="28147" y="28162"/>
                                </a:lnTo>
                                <a:lnTo>
                                  <a:pt x="58694" y="7556"/>
                                </a:lnTo>
                                <a:lnTo>
                                  <a:pt x="96100" y="0"/>
                                </a:lnTo>
                                <a:lnTo>
                                  <a:pt x="5192141" y="0"/>
                                </a:lnTo>
                                <a:lnTo>
                                  <a:pt x="5229558" y="7556"/>
                                </a:lnTo>
                                <a:lnTo>
                                  <a:pt x="5260117" y="28162"/>
                                </a:lnTo>
                                <a:lnTo>
                                  <a:pt x="5280723" y="58721"/>
                                </a:lnTo>
                                <a:lnTo>
                                  <a:pt x="5288280" y="96138"/>
                                </a:lnTo>
                                <a:lnTo>
                                  <a:pt x="5288280" y="480440"/>
                                </a:lnTo>
                                <a:lnTo>
                                  <a:pt x="5280723" y="517858"/>
                                </a:lnTo>
                                <a:lnTo>
                                  <a:pt x="5260117" y="548417"/>
                                </a:lnTo>
                                <a:lnTo>
                                  <a:pt x="5229558" y="569023"/>
                                </a:lnTo>
                                <a:lnTo>
                                  <a:pt x="5192141" y="576579"/>
                                </a:lnTo>
                                <a:lnTo>
                                  <a:pt x="96100" y="576579"/>
                                </a:lnTo>
                                <a:lnTo>
                                  <a:pt x="58694" y="569023"/>
                                </a:lnTo>
                                <a:lnTo>
                                  <a:pt x="28147" y="548417"/>
                                </a:lnTo>
                                <a:lnTo>
                                  <a:pt x="7552" y="517858"/>
                                </a:lnTo>
                                <a:lnTo>
                                  <a:pt x="0" y="480440"/>
                                </a:lnTo>
                                <a:lnTo>
                                  <a:pt x="0" y="96138"/>
                                </a:lnTo>
                                <a:close/>
                              </a:path>
                            </a:pathLst>
                          </a:custGeom>
                          <a:ln w="9525">
                            <a:solidFill>
                              <a:srgbClr val="000000"/>
                            </a:solidFill>
                            <a:prstDash val="solid"/>
                          </a:ln>
                        </wps:spPr>
                        <wps:bodyPr wrap="square" lIns="0" tIns="0" rIns="0" bIns="0" rtlCol="0">
                          <a:prstTxWarp prst="textNoShape">
                            <a:avLst/>
                          </a:prstTxWarp>
                          <a:noAutofit/>
                        </wps:bodyPr>
                      </wps:wsp>
                      <wps:wsp>
                        <wps:cNvPr id="31" name="Textbox 31"/>
                        <wps:cNvSpPr txBox="1"/>
                        <wps:spPr>
                          <a:xfrm>
                            <a:off x="0" y="0"/>
                            <a:ext cx="5426710" cy="718820"/>
                          </a:xfrm>
                          <a:prstGeom prst="rect">
                            <a:avLst/>
                          </a:prstGeom>
                        </wps:spPr>
                        <wps:txbx>
                          <w:txbxContent>
                            <w:p w14:paraId="13C71CB1" w14:textId="77777777" w:rsidR="00BF1088" w:rsidRDefault="008F2748">
                              <w:pPr>
                                <w:spacing w:before="130"/>
                                <w:ind w:left="204"/>
                              </w:pPr>
                              <w:r>
                                <w:rPr>
                                  <w:i/>
                                  <w:color w:val="001F5F"/>
                                  <w:u w:val="single" w:color="001F5F"/>
                                </w:rPr>
                                <w:t>Output</w:t>
                              </w:r>
                              <w:r>
                                <w:rPr>
                                  <w:i/>
                                  <w:color w:val="001F5F"/>
                                  <w:spacing w:val="-9"/>
                                  <w:u w:val="single" w:color="001F5F"/>
                                </w:rPr>
                                <w:t xml:space="preserve"> </w:t>
                              </w:r>
                              <w:r>
                                <w:rPr>
                                  <w:i/>
                                  <w:color w:val="001F5F"/>
                                  <w:u w:val="single" w:color="001F5F"/>
                                </w:rPr>
                                <w:t>di</w:t>
                              </w:r>
                              <w:r>
                                <w:rPr>
                                  <w:i/>
                                  <w:color w:val="001F5F"/>
                                  <w:spacing w:val="-8"/>
                                  <w:u w:val="single" w:color="001F5F"/>
                                </w:rPr>
                                <w:t xml:space="preserve"> </w:t>
                              </w:r>
                              <w:r>
                                <w:rPr>
                                  <w:i/>
                                  <w:color w:val="001F5F"/>
                                  <w:u w:val="single" w:color="001F5F"/>
                                </w:rPr>
                                <w:t>fase</w:t>
                              </w:r>
                              <w:r>
                                <w:rPr>
                                  <w:color w:val="001F5F"/>
                                  <w:u w:val="single" w:color="001F5F"/>
                                </w:rPr>
                                <w:t>:</w:t>
                              </w:r>
                              <w:r>
                                <w:rPr>
                                  <w:color w:val="001F5F"/>
                                  <w:spacing w:val="-9"/>
                                  <w:u w:val="single" w:color="001F5F"/>
                                </w:rPr>
                                <w:t xml:space="preserve"> </w:t>
                              </w:r>
                              <w:r>
                                <w:rPr>
                                  <w:color w:val="001F5F"/>
                                  <w:u w:val="single" w:color="001F5F"/>
                                </w:rPr>
                                <w:t>mappa</w:t>
                              </w:r>
                              <w:r>
                                <w:rPr>
                                  <w:color w:val="001F5F"/>
                                  <w:spacing w:val="-8"/>
                                  <w:u w:val="single" w:color="001F5F"/>
                                </w:rPr>
                                <w:t xml:space="preserve"> </w:t>
                              </w:r>
                              <w:r>
                                <w:rPr>
                                  <w:color w:val="001F5F"/>
                                  <w:u w:val="single" w:color="001F5F"/>
                                </w:rPr>
                                <w:t>documentata</w:t>
                              </w:r>
                              <w:r>
                                <w:rPr>
                                  <w:color w:val="001F5F"/>
                                  <w:spacing w:val="-9"/>
                                  <w:u w:val="single" w:color="001F5F"/>
                                </w:rPr>
                                <w:t xml:space="preserve"> </w:t>
                              </w:r>
                              <w:r>
                                <w:rPr>
                                  <w:color w:val="001F5F"/>
                                  <w:u w:val="single" w:color="001F5F"/>
                                </w:rPr>
                                <w:t>delle</w:t>
                              </w:r>
                              <w:r>
                                <w:rPr>
                                  <w:color w:val="001F5F"/>
                                  <w:spacing w:val="-5"/>
                                  <w:u w:val="single" w:color="001F5F"/>
                                </w:rPr>
                                <w:t xml:space="preserve"> </w:t>
                              </w:r>
                              <w:r>
                                <w:rPr>
                                  <w:color w:val="001F5F"/>
                                  <w:u w:val="single" w:color="001F5F"/>
                                </w:rPr>
                                <w:t>potenziali</w:t>
                              </w:r>
                              <w:r>
                                <w:rPr>
                                  <w:color w:val="001F5F"/>
                                  <w:spacing w:val="-7"/>
                                  <w:u w:val="single" w:color="001F5F"/>
                                </w:rPr>
                                <w:t xml:space="preserve"> </w:t>
                              </w:r>
                              <w:r>
                                <w:rPr>
                                  <w:color w:val="001F5F"/>
                                  <w:u w:val="single" w:color="001F5F"/>
                                </w:rPr>
                                <w:t>modalità</w:t>
                              </w:r>
                              <w:r>
                                <w:rPr>
                                  <w:color w:val="001F5F"/>
                                  <w:spacing w:val="-9"/>
                                  <w:u w:val="single" w:color="001F5F"/>
                                </w:rPr>
                                <w:t xml:space="preserve"> </w:t>
                              </w:r>
                              <w:r>
                                <w:rPr>
                                  <w:color w:val="001F5F"/>
                                  <w:u w:val="single" w:color="001F5F"/>
                                </w:rPr>
                                <w:t>attuative</w:t>
                              </w:r>
                              <w:r>
                                <w:rPr>
                                  <w:color w:val="001F5F"/>
                                  <w:spacing w:val="-4"/>
                                  <w:u w:val="single" w:color="001F5F"/>
                                </w:rPr>
                                <w:t xml:space="preserve"> </w:t>
                              </w:r>
                              <w:r>
                                <w:rPr>
                                  <w:color w:val="001F5F"/>
                                  <w:u w:val="single" w:color="001F5F"/>
                                </w:rPr>
                                <w:t>degli</w:t>
                              </w:r>
                              <w:r>
                                <w:rPr>
                                  <w:color w:val="001F5F"/>
                                  <w:spacing w:val="-7"/>
                                  <w:u w:val="single" w:color="001F5F"/>
                                </w:rPr>
                                <w:t xml:space="preserve"> </w:t>
                              </w:r>
                              <w:r>
                                <w:rPr>
                                  <w:color w:val="001F5F"/>
                                  <w:spacing w:val="-2"/>
                                  <w:u w:val="single" w:color="001F5F"/>
                                </w:rPr>
                                <w:t>illeciti</w:t>
                              </w:r>
                            </w:p>
                            <w:p w14:paraId="58A45BCF" w14:textId="77777777" w:rsidR="00BF1088" w:rsidRDefault="008F2748">
                              <w:pPr>
                                <w:spacing w:before="2"/>
                                <w:ind w:left="204"/>
                              </w:pPr>
                              <w:r>
                                <w:rPr>
                                  <w:color w:val="001F5F"/>
                                  <w:u w:val="single" w:color="001F5F"/>
                                </w:rPr>
                                <w:t>nelle</w:t>
                              </w:r>
                              <w:r>
                                <w:rPr>
                                  <w:color w:val="001F5F"/>
                                  <w:spacing w:val="-3"/>
                                  <w:u w:val="single" w:color="001F5F"/>
                                </w:rPr>
                                <w:t xml:space="preserve"> </w:t>
                              </w:r>
                              <w:r>
                                <w:rPr>
                                  <w:color w:val="001F5F"/>
                                  <w:u w:val="single" w:color="001F5F"/>
                                </w:rPr>
                                <w:t>aree</w:t>
                              </w:r>
                              <w:r>
                                <w:rPr>
                                  <w:color w:val="001F5F"/>
                                  <w:spacing w:val="-3"/>
                                  <w:u w:val="single" w:color="001F5F"/>
                                </w:rPr>
                                <w:t xml:space="preserve"> </w:t>
                              </w:r>
                              <w:r>
                                <w:rPr>
                                  <w:color w:val="001F5F"/>
                                  <w:u w:val="single" w:color="001F5F"/>
                                </w:rPr>
                                <w:t>a</w:t>
                              </w:r>
                              <w:r>
                                <w:rPr>
                                  <w:color w:val="001F5F"/>
                                  <w:spacing w:val="2"/>
                                  <w:u w:val="single" w:color="001F5F"/>
                                </w:rPr>
                                <w:t xml:space="preserve"> </w:t>
                              </w:r>
                              <w:r>
                                <w:rPr>
                                  <w:color w:val="001F5F"/>
                                  <w:spacing w:val="-2"/>
                                  <w:u w:val="single" w:color="001F5F"/>
                                </w:rPr>
                                <w:t>rischio.</w:t>
                              </w:r>
                            </w:p>
                          </w:txbxContent>
                        </wps:txbx>
                        <wps:bodyPr wrap="square" lIns="0" tIns="0" rIns="0" bIns="0" rtlCol="0">
                          <a:noAutofit/>
                        </wps:bodyPr>
                      </wps:wsp>
                    </wpg:wgp>
                  </a:graphicData>
                </a:graphic>
              </wp:anchor>
            </w:drawing>
          </mc:Choice>
          <mc:Fallback>
            <w:pict>
              <v:group w14:anchorId="33A981F8" id="Group 26" o:spid="_x0000_s1027" style="position:absolute;margin-left:70.4pt;margin-top:5.85pt;width:427.3pt;height:56.6pt;z-index:-15718912;mso-wrap-distance-left:0;mso-wrap-distance-right:0;mso-position-horizontal-relative:page" coordsize="54267,71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8" type="#_x0000_t75" style="position:absolute;left:215;top:214;width:54049;height:6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">
                  <v:imagedata r:id="rId27" o:title=""/>
                </v:shape>
                <v:shape id="Image 28" o:spid="_x0000_s1029" type="#_x0000_t75" style="position:absolute;left:474;top:931;width:53561;height:5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">
                  <v:imagedata r:id="rId28" o:title=""/>
                </v:shape>
                <v:shape id="Graphic 29" o:spid="_x0000_s1030" style="position:absolute;left:47;top:47;width:52883;height:5766;visibility:visible;mso-wrap-style:square;v-text-anchor:top" coordsize="528828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" path="m5192141,l96100,,58694,7556,28147,28162,7552,58721,,96138,,480440r7552,37418l28147,548417r30547,20606l96100,576579r5096041,l5229558,569023r30559,-20606l5280723,517858r7557,-37418l5288280,96138r-7557,-37417l5260117,28162,5229558,7556,5192141,xe" stroked="f">
                  <v:path arrowok="t"/>
                </v:shape>
                <v:shape id="Graphic 30" o:spid="_x0000_s1031" style="position:absolute;left:47;top:47;width:52883;height:5766;visibility:visible;mso-wrap-style:square;v-text-anchor:top" coordsize="528828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" path="m,96138l7552,58721,28147,28162,58694,7556,96100,,5192141,r37417,7556l5260117,28162r20606,30559l5288280,96138r,384302l5280723,517858r-20606,30559l5229558,569023r-37417,7556l96100,576579,58694,569023,28147,548417,7552,517858,,480440,,96138xe" filled="f">
                  <v:path arrowok="t"/>
                </v:shape>
                <v:shape id="Textbox 31" o:spid="_x0000_s1032" type="#_x0000_t202" style="position:absolute;width:54267;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3C71CB1" w14:textId="77777777" w:rsidR="00BF1088" w:rsidRDefault="008F2748">
                        <w:pPr>
                          <w:spacing w:before="130"/>
                          <w:ind w:left="204"/>
                        </w:pPr>
                        <w:r>
                          <w:rPr>
                            <w:i/>
                            <w:color w:val="001F5F"/>
                            <w:u w:val="single" w:color="001F5F"/>
                          </w:rPr>
                          <w:t>Output</w:t>
                        </w:r>
                        <w:r>
                          <w:rPr>
                            <w:i/>
                            <w:color w:val="001F5F"/>
                            <w:spacing w:val="-9"/>
                            <w:u w:val="single" w:color="001F5F"/>
                          </w:rPr>
                          <w:t xml:space="preserve"> </w:t>
                        </w:r>
                        <w:r>
                          <w:rPr>
                            <w:i/>
                            <w:color w:val="001F5F"/>
                            <w:u w:val="single" w:color="001F5F"/>
                          </w:rPr>
                          <w:t>di</w:t>
                        </w:r>
                        <w:r>
                          <w:rPr>
                            <w:i/>
                            <w:color w:val="001F5F"/>
                            <w:spacing w:val="-8"/>
                            <w:u w:val="single" w:color="001F5F"/>
                          </w:rPr>
                          <w:t xml:space="preserve"> </w:t>
                        </w:r>
                        <w:r>
                          <w:rPr>
                            <w:i/>
                            <w:color w:val="001F5F"/>
                            <w:u w:val="single" w:color="001F5F"/>
                          </w:rPr>
                          <w:t>fase</w:t>
                        </w:r>
                        <w:r>
                          <w:rPr>
                            <w:color w:val="001F5F"/>
                            <w:u w:val="single" w:color="001F5F"/>
                          </w:rPr>
                          <w:t>:</w:t>
                        </w:r>
                        <w:r>
                          <w:rPr>
                            <w:color w:val="001F5F"/>
                            <w:spacing w:val="-9"/>
                            <w:u w:val="single" w:color="001F5F"/>
                          </w:rPr>
                          <w:t xml:space="preserve"> </w:t>
                        </w:r>
                        <w:r>
                          <w:rPr>
                            <w:color w:val="001F5F"/>
                            <w:u w:val="single" w:color="001F5F"/>
                          </w:rPr>
                          <w:t>mappa</w:t>
                        </w:r>
                        <w:r>
                          <w:rPr>
                            <w:color w:val="001F5F"/>
                            <w:spacing w:val="-8"/>
                            <w:u w:val="single" w:color="001F5F"/>
                          </w:rPr>
                          <w:t xml:space="preserve"> </w:t>
                        </w:r>
                        <w:r>
                          <w:rPr>
                            <w:color w:val="001F5F"/>
                            <w:u w:val="single" w:color="001F5F"/>
                          </w:rPr>
                          <w:t>documentata</w:t>
                        </w:r>
                        <w:r>
                          <w:rPr>
                            <w:color w:val="001F5F"/>
                            <w:spacing w:val="-9"/>
                            <w:u w:val="single" w:color="001F5F"/>
                          </w:rPr>
                          <w:t xml:space="preserve"> </w:t>
                        </w:r>
                        <w:r>
                          <w:rPr>
                            <w:color w:val="001F5F"/>
                            <w:u w:val="single" w:color="001F5F"/>
                          </w:rPr>
                          <w:t>delle</w:t>
                        </w:r>
                        <w:r>
                          <w:rPr>
                            <w:color w:val="001F5F"/>
                            <w:spacing w:val="-5"/>
                            <w:u w:val="single" w:color="001F5F"/>
                          </w:rPr>
                          <w:t xml:space="preserve"> </w:t>
                        </w:r>
                        <w:r>
                          <w:rPr>
                            <w:color w:val="001F5F"/>
                            <w:u w:val="single" w:color="001F5F"/>
                          </w:rPr>
                          <w:t>potenziali</w:t>
                        </w:r>
                        <w:r>
                          <w:rPr>
                            <w:color w:val="001F5F"/>
                            <w:spacing w:val="-7"/>
                            <w:u w:val="single" w:color="001F5F"/>
                          </w:rPr>
                          <w:t xml:space="preserve"> </w:t>
                        </w:r>
                        <w:r>
                          <w:rPr>
                            <w:color w:val="001F5F"/>
                            <w:u w:val="single" w:color="001F5F"/>
                          </w:rPr>
                          <w:t>modalità</w:t>
                        </w:r>
                        <w:r>
                          <w:rPr>
                            <w:color w:val="001F5F"/>
                            <w:spacing w:val="-9"/>
                            <w:u w:val="single" w:color="001F5F"/>
                          </w:rPr>
                          <w:t xml:space="preserve"> </w:t>
                        </w:r>
                        <w:r>
                          <w:rPr>
                            <w:color w:val="001F5F"/>
                            <w:u w:val="single" w:color="001F5F"/>
                          </w:rPr>
                          <w:t>attuative</w:t>
                        </w:r>
                        <w:r>
                          <w:rPr>
                            <w:color w:val="001F5F"/>
                            <w:spacing w:val="-4"/>
                            <w:u w:val="single" w:color="001F5F"/>
                          </w:rPr>
                          <w:t xml:space="preserve"> </w:t>
                        </w:r>
                        <w:r>
                          <w:rPr>
                            <w:color w:val="001F5F"/>
                            <w:u w:val="single" w:color="001F5F"/>
                          </w:rPr>
                          <w:t>degli</w:t>
                        </w:r>
                        <w:r>
                          <w:rPr>
                            <w:color w:val="001F5F"/>
                            <w:spacing w:val="-7"/>
                            <w:u w:val="single" w:color="001F5F"/>
                          </w:rPr>
                          <w:t xml:space="preserve"> </w:t>
                        </w:r>
                        <w:r>
                          <w:rPr>
                            <w:color w:val="001F5F"/>
                            <w:spacing w:val="-2"/>
                            <w:u w:val="single" w:color="001F5F"/>
                          </w:rPr>
                          <w:t>illeciti</w:t>
                        </w:r>
                      </w:p>
                      <w:p w14:paraId="58A45BCF" w14:textId="77777777" w:rsidR="00BF1088" w:rsidRDefault="008F2748">
                        <w:pPr>
                          <w:spacing w:before="2"/>
                          <w:ind w:left="204"/>
                        </w:pPr>
                        <w:r>
                          <w:rPr>
                            <w:color w:val="001F5F"/>
                            <w:u w:val="single" w:color="001F5F"/>
                          </w:rPr>
                          <w:t>nelle</w:t>
                        </w:r>
                        <w:r>
                          <w:rPr>
                            <w:color w:val="001F5F"/>
                            <w:spacing w:val="-3"/>
                            <w:u w:val="single" w:color="001F5F"/>
                          </w:rPr>
                          <w:t xml:space="preserve"> </w:t>
                        </w:r>
                        <w:r>
                          <w:rPr>
                            <w:color w:val="001F5F"/>
                            <w:u w:val="single" w:color="001F5F"/>
                          </w:rPr>
                          <w:t>aree</w:t>
                        </w:r>
                        <w:r>
                          <w:rPr>
                            <w:color w:val="001F5F"/>
                            <w:spacing w:val="-3"/>
                            <w:u w:val="single" w:color="001F5F"/>
                          </w:rPr>
                          <w:t xml:space="preserve"> </w:t>
                        </w:r>
                        <w:r>
                          <w:rPr>
                            <w:color w:val="001F5F"/>
                            <w:u w:val="single" w:color="001F5F"/>
                          </w:rPr>
                          <w:t>a</w:t>
                        </w:r>
                        <w:r>
                          <w:rPr>
                            <w:color w:val="001F5F"/>
                            <w:spacing w:val="2"/>
                            <w:u w:val="single" w:color="001F5F"/>
                          </w:rPr>
                          <w:t xml:space="preserve"> </w:t>
                        </w:r>
                        <w:r>
                          <w:rPr>
                            <w:color w:val="001F5F"/>
                            <w:spacing w:val="-2"/>
                            <w:u w:val="single" w:color="001F5F"/>
                          </w:rPr>
                          <w:t>rischio.</w:t>
                        </w:r>
                      </w:p>
                    </w:txbxContent>
                  </v:textbox>
                </v:shape>
                <w10:wrap type="topAndBottom" anchorx="page"/>
              </v:group>
            </w:pict>
          </mc:Fallback>
        </mc:AlternateContent>
      </w:r>
    </w:p>
    <w:p w14:paraId="3FC0EEBB" w14:textId="77777777" w:rsidR="00BF1088" w:rsidRPr="00443AD7" w:rsidRDefault="008F2748" w:rsidP="00443AD7">
      <w:pPr>
        <w:pStyle w:val="Corpotesto"/>
        <w:spacing w:before="120"/>
        <w:ind w:right="840"/>
        <w:rPr>
          <w:color w:val="002060"/>
        </w:rPr>
      </w:pPr>
      <w:r w:rsidRPr="00443AD7">
        <w:rPr>
          <w:color w:val="002060"/>
        </w:rPr>
        <w:lastRenderedPageBreak/>
        <w:t>L’analisi</w:t>
      </w:r>
      <w:r w:rsidRPr="00443AD7">
        <w:rPr>
          <w:color w:val="002060"/>
          <w:spacing w:val="-17"/>
        </w:rPr>
        <w:t xml:space="preserve"> </w:t>
      </w:r>
      <w:r w:rsidRPr="00443AD7">
        <w:rPr>
          <w:color w:val="002060"/>
        </w:rPr>
        <w:t>dei</w:t>
      </w:r>
      <w:r w:rsidRPr="00443AD7">
        <w:rPr>
          <w:color w:val="002060"/>
          <w:spacing w:val="-17"/>
        </w:rPr>
        <w:t xml:space="preserve"> </w:t>
      </w:r>
      <w:r w:rsidRPr="00443AD7">
        <w:rPr>
          <w:color w:val="002060"/>
        </w:rPr>
        <w:t>potenziali</w:t>
      </w:r>
      <w:r w:rsidRPr="00443AD7">
        <w:rPr>
          <w:color w:val="002060"/>
          <w:spacing w:val="-16"/>
        </w:rPr>
        <w:t xml:space="preserve"> </w:t>
      </w:r>
      <w:r w:rsidRPr="00443AD7">
        <w:rPr>
          <w:color w:val="002060"/>
        </w:rPr>
        <w:t>rischi</w:t>
      </w:r>
      <w:r w:rsidRPr="00443AD7">
        <w:rPr>
          <w:color w:val="002060"/>
          <w:spacing w:val="-17"/>
        </w:rPr>
        <w:t xml:space="preserve"> </w:t>
      </w:r>
      <w:r w:rsidRPr="00443AD7">
        <w:rPr>
          <w:color w:val="002060"/>
        </w:rPr>
        <w:t>deve</w:t>
      </w:r>
      <w:r w:rsidRPr="00443AD7">
        <w:rPr>
          <w:color w:val="002060"/>
          <w:spacing w:val="-17"/>
        </w:rPr>
        <w:t xml:space="preserve"> </w:t>
      </w:r>
      <w:r w:rsidRPr="00443AD7">
        <w:rPr>
          <w:color w:val="002060"/>
        </w:rPr>
        <w:t>aver</w:t>
      </w:r>
      <w:r w:rsidRPr="00443AD7">
        <w:rPr>
          <w:color w:val="002060"/>
          <w:spacing w:val="-17"/>
        </w:rPr>
        <w:t xml:space="preserve"> </w:t>
      </w:r>
      <w:r w:rsidRPr="00443AD7">
        <w:rPr>
          <w:color w:val="002060"/>
        </w:rPr>
        <w:t>riguardo</w:t>
      </w:r>
      <w:r w:rsidRPr="00443AD7">
        <w:rPr>
          <w:color w:val="002060"/>
          <w:spacing w:val="-16"/>
        </w:rPr>
        <w:t xml:space="preserve"> </w:t>
      </w:r>
      <w:r w:rsidRPr="00443AD7">
        <w:rPr>
          <w:color w:val="002060"/>
        </w:rPr>
        <w:t>alle</w:t>
      </w:r>
      <w:r w:rsidRPr="00443AD7">
        <w:rPr>
          <w:color w:val="002060"/>
          <w:spacing w:val="-17"/>
        </w:rPr>
        <w:t xml:space="preserve"> </w:t>
      </w:r>
      <w:r w:rsidRPr="00443AD7">
        <w:rPr>
          <w:color w:val="002060"/>
        </w:rPr>
        <w:t>possibili</w:t>
      </w:r>
      <w:r w:rsidRPr="00443AD7">
        <w:rPr>
          <w:color w:val="002060"/>
          <w:spacing w:val="-17"/>
        </w:rPr>
        <w:t xml:space="preserve"> </w:t>
      </w:r>
      <w:r w:rsidRPr="00443AD7">
        <w:rPr>
          <w:color w:val="002060"/>
        </w:rPr>
        <w:t>modalità</w:t>
      </w:r>
      <w:r w:rsidRPr="00443AD7">
        <w:rPr>
          <w:color w:val="002060"/>
          <w:spacing w:val="-16"/>
        </w:rPr>
        <w:t xml:space="preserve"> </w:t>
      </w:r>
      <w:r w:rsidRPr="00443AD7">
        <w:rPr>
          <w:color w:val="002060"/>
        </w:rPr>
        <w:t>attuative</w:t>
      </w:r>
      <w:r w:rsidRPr="00443AD7">
        <w:rPr>
          <w:color w:val="002060"/>
          <w:spacing w:val="-17"/>
        </w:rPr>
        <w:t xml:space="preserve"> </w:t>
      </w:r>
      <w:r w:rsidRPr="00443AD7">
        <w:rPr>
          <w:color w:val="002060"/>
        </w:rPr>
        <w:t>dei</w:t>
      </w:r>
      <w:r w:rsidRPr="00443AD7">
        <w:rPr>
          <w:color w:val="002060"/>
          <w:spacing w:val="-17"/>
        </w:rPr>
        <w:t xml:space="preserve"> </w:t>
      </w:r>
      <w:r w:rsidRPr="00443AD7">
        <w:rPr>
          <w:color w:val="002060"/>
        </w:rPr>
        <w:t>reati nelle</w:t>
      </w:r>
      <w:r w:rsidRPr="00443AD7">
        <w:rPr>
          <w:color w:val="002060"/>
          <w:spacing w:val="-17"/>
        </w:rPr>
        <w:t xml:space="preserve"> </w:t>
      </w:r>
      <w:r w:rsidRPr="00443AD7">
        <w:rPr>
          <w:color w:val="002060"/>
        </w:rPr>
        <w:t>diverse</w:t>
      </w:r>
      <w:r w:rsidRPr="00443AD7">
        <w:rPr>
          <w:color w:val="002060"/>
          <w:spacing w:val="-17"/>
        </w:rPr>
        <w:t xml:space="preserve"> </w:t>
      </w:r>
      <w:r w:rsidRPr="00443AD7">
        <w:rPr>
          <w:color w:val="002060"/>
        </w:rPr>
        <w:t>aree</w:t>
      </w:r>
      <w:r w:rsidRPr="00443AD7">
        <w:rPr>
          <w:color w:val="002060"/>
          <w:spacing w:val="-16"/>
        </w:rPr>
        <w:t xml:space="preserve"> </w:t>
      </w:r>
      <w:r w:rsidRPr="00443AD7">
        <w:rPr>
          <w:color w:val="002060"/>
        </w:rPr>
        <w:t>aziendali,</w:t>
      </w:r>
      <w:r w:rsidRPr="00443AD7">
        <w:rPr>
          <w:color w:val="002060"/>
          <w:spacing w:val="-17"/>
        </w:rPr>
        <w:t xml:space="preserve"> </w:t>
      </w:r>
      <w:r w:rsidRPr="00443AD7">
        <w:rPr>
          <w:color w:val="002060"/>
        </w:rPr>
        <w:t>individuate</w:t>
      </w:r>
      <w:r w:rsidRPr="00443AD7">
        <w:rPr>
          <w:color w:val="002060"/>
          <w:spacing w:val="-17"/>
        </w:rPr>
        <w:t xml:space="preserve"> </w:t>
      </w:r>
      <w:r w:rsidRPr="00443AD7">
        <w:rPr>
          <w:color w:val="002060"/>
        </w:rPr>
        <w:t>secondo</w:t>
      </w:r>
      <w:r w:rsidRPr="00443AD7">
        <w:rPr>
          <w:color w:val="002060"/>
          <w:spacing w:val="-17"/>
        </w:rPr>
        <w:t xml:space="preserve"> </w:t>
      </w:r>
      <w:r w:rsidRPr="00443AD7">
        <w:rPr>
          <w:color w:val="002060"/>
        </w:rPr>
        <w:t>il</w:t>
      </w:r>
      <w:r w:rsidRPr="00443AD7">
        <w:rPr>
          <w:color w:val="002060"/>
          <w:spacing w:val="-16"/>
        </w:rPr>
        <w:t xml:space="preserve"> </w:t>
      </w:r>
      <w:r w:rsidRPr="00443AD7">
        <w:rPr>
          <w:color w:val="002060"/>
        </w:rPr>
        <w:t>processo</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cui</w:t>
      </w:r>
      <w:r w:rsidRPr="00443AD7">
        <w:rPr>
          <w:color w:val="002060"/>
          <w:spacing w:val="-16"/>
        </w:rPr>
        <w:t xml:space="preserve"> </w:t>
      </w:r>
      <w:r w:rsidRPr="00443AD7">
        <w:rPr>
          <w:color w:val="002060"/>
        </w:rPr>
        <w:t>al</w:t>
      </w:r>
      <w:r w:rsidRPr="00443AD7">
        <w:rPr>
          <w:color w:val="002060"/>
          <w:spacing w:val="-17"/>
        </w:rPr>
        <w:t xml:space="preserve"> </w:t>
      </w:r>
      <w:r w:rsidRPr="00443AD7">
        <w:rPr>
          <w:color w:val="002060"/>
        </w:rPr>
        <w:t>punto</w:t>
      </w:r>
      <w:r w:rsidRPr="00443AD7">
        <w:rPr>
          <w:color w:val="002060"/>
          <w:spacing w:val="-17"/>
        </w:rPr>
        <w:t xml:space="preserve"> </w:t>
      </w:r>
      <w:r w:rsidRPr="00443AD7">
        <w:rPr>
          <w:color w:val="002060"/>
        </w:rPr>
        <w:t>precedente. L’analisi, finalizzata ad una corretta progettazione delle misure preventive, deve condurre a una rappresentazione, il più possibile completa, di come le fattispecie di reato possono essere attuate rispetto al contesto operativo interno ed esterno in cui opera l’azienda.</w:t>
      </w:r>
    </w:p>
    <w:p w14:paraId="67936282" w14:textId="77777777" w:rsidR="00BF1088" w:rsidRPr="00443AD7" w:rsidRDefault="008F2748" w:rsidP="00E853B3">
      <w:pPr>
        <w:pStyle w:val="Corpotesto"/>
        <w:spacing w:before="120"/>
        <w:ind w:right="846"/>
        <w:rPr>
          <w:color w:val="002060"/>
        </w:rPr>
      </w:pPr>
      <w:r w:rsidRPr="00443AD7">
        <w:rPr>
          <w:color w:val="002060"/>
        </w:rPr>
        <w:t>Anche a questo proposito è utile tenere conto</w:t>
      </w:r>
      <w:r w:rsidRPr="00443AD7">
        <w:rPr>
          <w:color w:val="002060"/>
          <w:spacing w:val="-1"/>
        </w:rPr>
        <w:t xml:space="preserve"> </w:t>
      </w:r>
      <w:r w:rsidRPr="00443AD7">
        <w:rPr>
          <w:color w:val="002060"/>
        </w:rPr>
        <w:t>sia della storia dell’ente, cioè delle sue vicende passate, che delle caratteristiche di altri soggetti operanti nel medesimo settore</w:t>
      </w:r>
      <w:r w:rsidRPr="00443AD7">
        <w:rPr>
          <w:color w:val="002060"/>
          <w:spacing w:val="-11"/>
        </w:rPr>
        <w:t xml:space="preserve"> </w:t>
      </w:r>
      <w:r w:rsidRPr="00443AD7">
        <w:rPr>
          <w:color w:val="002060"/>
        </w:rPr>
        <w:t>e,</w:t>
      </w:r>
      <w:r w:rsidRPr="00443AD7">
        <w:rPr>
          <w:color w:val="002060"/>
          <w:spacing w:val="-6"/>
        </w:rPr>
        <w:t xml:space="preserve"> </w:t>
      </w:r>
      <w:r w:rsidRPr="00443AD7">
        <w:rPr>
          <w:color w:val="002060"/>
        </w:rPr>
        <w:t>in</w:t>
      </w:r>
      <w:r w:rsidRPr="00443AD7">
        <w:rPr>
          <w:color w:val="002060"/>
          <w:spacing w:val="-11"/>
        </w:rPr>
        <w:t xml:space="preserve"> </w:t>
      </w:r>
      <w:r w:rsidRPr="00443AD7">
        <w:rPr>
          <w:color w:val="002060"/>
        </w:rPr>
        <w:t>particolare,</w:t>
      </w:r>
      <w:r w:rsidRPr="00443AD7">
        <w:rPr>
          <w:color w:val="002060"/>
          <w:spacing w:val="-11"/>
        </w:rPr>
        <w:t xml:space="preserve"> </w:t>
      </w:r>
      <w:r w:rsidRPr="00443AD7">
        <w:rPr>
          <w:color w:val="002060"/>
        </w:rPr>
        <w:t>degli</w:t>
      </w:r>
      <w:r w:rsidRPr="00443AD7">
        <w:rPr>
          <w:color w:val="002060"/>
          <w:spacing w:val="-13"/>
        </w:rPr>
        <w:t xml:space="preserve"> </w:t>
      </w:r>
      <w:r w:rsidRPr="00443AD7">
        <w:rPr>
          <w:color w:val="002060"/>
        </w:rPr>
        <w:t>eventuali</w:t>
      </w:r>
      <w:r w:rsidRPr="00443AD7">
        <w:rPr>
          <w:color w:val="002060"/>
          <w:spacing w:val="-8"/>
        </w:rPr>
        <w:t xml:space="preserve"> </w:t>
      </w:r>
      <w:r w:rsidRPr="00443AD7">
        <w:rPr>
          <w:color w:val="002060"/>
        </w:rPr>
        <w:t>illeciti</w:t>
      </w:r>
      <w:r w:rsidRPr="00443AD7">
        <w:rPr>
          <w:color w:val="002060"/>
          <w:spacing w:val="-12"/>
        </w:rPr>
        <w:t xml:space="preserve"> </w:t>
      </w:r>
      <w:r w:rsidRPr="00443AD7">
        <w:rPr>
          <w:color w:val="002060"/>
        </w:rPr>
        <w:t>da</w:t>
      </w:r>
      <w:r w:rsidRPr="00443AD7">
        <w:rPr>
          <w:color w:val="002060"/>
          <w:spacing w:val="-6"/>
        </w:rPr>
        <w:t xml:space="preserve"> </w:t>
      </w:r>
      <w:r w:rsidRPr="00443AD7">
        <w:rPr>
          <w:color w:val="002060"/>
        </w:rPr>
        <w:t>questi</w:t>
      </w:r>
      <w:r w:rsidRPr="00443AD7">
        <w:rPr>
          <w:color w:val="002060"/>
          <w:spacing w:val="-7"/>
        </w:rPr>
        <w:t xml:space="preserve"> </w:t>
      </w:r>
      <w:r w:rsidRPr="00443AD7">
        <w:rPr>
          <w:color w:val="002060"/>
        </w:rPr>
        <w:t>commessi</w:t>
      </w:r>
      <w:r w:rsidRPr="00443AD7">
        <w:rPr>
          <w:color w:val="002060"/>
          <w:spacing w:val="-7"/>
        </w:rPr>
        <w:t xml:space="preserve"> </w:t>
      </w:r>
      <w:r w:rsidRPr="00443AD7">
        <w:rPr>
          <w:color w:val="002060"/>
        </w:rPr>
        <w:t>nello</w:t>
      </w:r>
      <w:r w:rsidRPr="00443AD7">
        <w:rPr>
          <w:color w:val="002060"/>
          <w:spacing w:val="-6"/>
        </w:rPr>
        <w:t xml:space="preserve"> </w:t>
      </w:r>
      <w:r w:rsidRPr="00443AD7">
        <w:rPr>
          <w:color w:val="002060"/>
        </w:rPr>
        <w:t>stesso</w:t>
      </w:r>
      <w:r w:rsidRPr="00443AD7">
        <w:rPr>
          <w:color w:val="002060"/>
          <w:spacing w:val="-6"/>
        </w:rPr>
        <w:t xml:space="preserve"> </w:t>
      </w:r>
      <w:r w:rsidRPr="00443AD7">
        <w:rPr>
          <w:color w:val="002060"/>
        </w:rPr>
        <w:t>ramo</w:t>
      </w:r>
      <w:r w:rsidRPr="00443AD7">
        <w:rPr>
          <w:color w:val="002060"/>
          <w:spacing w:val="-11"/>
        </w:rPr>
        <w:t xml:space="preserve"> </w:t>
      </w:r>
      <w:r w:rsidRPr="00443AD7">
        <w:rPr>
          <w:color w:val="002060"/>
        </w:rPr>
        <w:t xml:space="preserve">di </w:t>
      </w:r>
      <w:r w:rsidRPr="00443AD7">
        <w:rPr>
          <w:color w:val="002060"/>
          <w:spacing w:val="-2"/>
        </w:rPr>
        <w:t>attività.</w:t>
      </w:r>
    </w:p>
    <w:p w14:paraId="1C37089E" w14:textId="77777777" w:rsidR="00BF1088" w:rsidRPr="00443AD7" w:rsidRDefault="008F2748" w:rsidP="00443AD7">
      <w:pPr>
        <w:pStyle w:val="Corpotesto"/>
        <w:spacing w:before="120"/>
        <w:ind w:right="852"/>
        <w:rPr>
          <w:color w:val="002060"/>
        </w:rPr>
      </w:pPr>
      <w:r w:rsidRPr="00443AD7">
        <w:rPr>
          <w:color w:val="002060"/>
        </w:rPr>
        <w:t>In particolare, l’analisi delle possibili modalità attuative dei reati di omicidio e lesioni colpose</w:t>
      </w:r>
      <w:r w:rsidRPr="00443AD7">
        <w:rPr>
          <w:color w:val="002060"/>
          <w:spacing w:val="-16"/>
        </w:rPr>
        <w:t xml:space="preserve"> </w:t>
      </w:r>
      <w:r w:rsidRPr="00443AD7">
        <w:rPr>
          <w:color w:val="002060"/>
        </w:rPr>
        <w:t>gravi</w:t>
      </w:r>
      <w:r w:rsidRPr="00443AD7">
        <w:rPr>
          <w:color w:val="002060"/>
          <w:spacing w:val="-17"/>
        </w:rPr>
        <w:t xml:space="preserve"> </w:t>
      </w:r>
      <w:r w:rsidRPr="00443AD7">
        <w:rPr>
          <w:color w:val="002060"/>
        </w:rPr>
        <w:t>o</w:t>
      </w:r>
      <w:r w:rsidRPr="00443AD7">
        <w:rPr>
          <w:color w:val="002060"/>
          <w:spacing w:val="-15"/>
        </w:rPr>
        <w:t xml:space="preserve"> </w:t>
      </w:r>
      <w:r w:rsidRPr="00443AD7">
        <w:rPr>
          <w:color w:val="002060"/>
        </w:rPr>
        <w:t>gravissime</w:t>
      </w:r>
      <w:r w:rsidRPr="00443AD7">
        <w:rPr>
          <w:color w:val="002060"/>
          <w:spacing w:val="-11"/>
        </w:rPr>
        <w:t xml:space="preserve"> </w:t>
      </w:r>
      <w:r w:rsidRPr="00443AD7">
        <w:rPr>
          <w:color w:val="002060"/>
        </w:rPr>
        <w:t>commessi</w:t>
      </w:r>
      <w:r w:rsidRPr="00443AD7">
        <w:rPr>
          <w:color w:val="002060"/>
          <w:spacing w:val="-17"/>
        </w:rPr>
        <w:t xml:space="preserve"> </w:t>
      </w:r>
      <w:r w:rsidRPr="00443AD7">
        <w:rPr>
          <w:color w:val="002060"/>
        </w:rPr>
        <w:t>con</w:t>
      </w:r>
      <w:r w:rsidRPr="00443AD7">
        <w:rPr>
          <w:color w:val="002060"/>
          <w:spacing w:val="-15"/>
        </w:rPr>
        <w:t xml:space="preserve"> </w:t>
      </w:r>
      <w:r w:rsidRPr="00443AD7">
        <w:rPr>
          <w:color w:val="002060"/>
        </w:rPr>
        <w:t>violazione</w:t>
      </w:r>
      <w:r w:rsidRPr="00443AD7">
        <w:rPr>
          <w:color w:val="002060"/>
          <w:spacing w:val="-16"/>
        </w:rPr>
        <w:t xml:space="preserve"> </w:t>
      </w:r>
      <w:r w:rsidRPr="00443AD7">
        <w:rPr>
          <w:color w:val="002060"/>
        </w:rPr>
        <w:t>degli</w:t>
      </w:r>
      <w:r w:rsidRPr="00443AD7">
        <w:rPr>
          <w:color w:val="002060"/>
          <w:spacing w:val="-17"/>
        </w:rPr>
        <w:t xml:space="preserve"> </w:t>
      </w:r>
      <w:r w:rsidRPr="00443AD7">
        <w:rPr>
          <w:color w:val="002060"/>
        </w:rPr>
        <w:t>obblighi</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tutela</w:t>
      </w:r>
      <w:r w:rsidRPr="00443AD7">
        <w:rPr>
          <w:color w:val="002060"/>
          <w:spacing w:val="-15"/>
        </w:rPr>
        <w:t xml:space="preserve"> </w:t>
      </w:r>
      <w:r w:rsidRPr="00443AD7">
        <w:rPr>
          <w:color w:val="002060"/>
        </w:rPr>
        <w:t>della</w:t>
      </w:r>
      <w:r w:rsidRPr="00443AD7">
        <w:rPr>
          <w:color w:val="002060"/>
          <w:spacing w:val="-16"/>
        </w:rPr>
        <w:t xml:space="preserve"> </w:t>
      </w:r>
      <w:r w:rsidRPr="00443AD7">
        <w:rPr>
          <w:color w:val="002060"/>
        </w:rPr>
        <w:t>salute</w:t>
      </w:r>
    </w:p>
    <w:p w14:paraId="21EFDAF1" w14:textId="1F7880E9" w:rsidR="00BF1088" w:rsidRPr="00443AD7" w:rsidRDefault="008F2748" w:rsidP="00443AD7">
      <w:pPr>
        <w:pStyle w:val="Corpotesto"/>
        <w:spacing w:before="120"/>
        <w:ind w:right="858"/>
        <w:rPr>
          <w:color w:val="002060"/>
        </w:rPr>
      </w:pPr>
      <w:r w:rsidRPr="00443AD7">
        <w:rPr>
          <w:color w:val="002060"/>
        </w:rPr>
        <w:t xml:space="preserve">e sicurezza sul lavoro, corrisponde alla valutazione dei rischi lavorativi effettuata secondo quanto previsto dagli articoli 28 e 29 del decreto 81 del </w:t>
      </w:r>
      <w:r w:rsidRPr="00E853B3">
        <w:rPr>
          <w:color w:val="002060"/>
        </w:rPr>
        <w:t>2008</w:t>
      </w:r>
      <w:r w:rsidRPr="00E853B3">
        <w:rPr>
          <w:rStyle w:val="Rimandonotaapidipagina"/>
          <w:color w:val="002060"/>
        </w:rPr>
        <w:footnoteReference w:id="26"/>
      </w:r>
      <w:r w:rsidRPr="00443AD7">
        <w:rPr>
          <w:color w:val="002060"/>
        </w:rPr>
        <w:t>.</w:t>
      </w:r>
    </w:p>
    <w:p w14:paraId="09AF0414" w14:textId="77777777" w:rsidR="00BF1088" w:rsidRPr="00443AD7" w:rsidRDefault="00BF1088" w:rsidP="00443AD7">
      <w:pPr>
        <w:pStyle w:val="Corpotesto"/>
        <w:spacing w:before="120"/>
        <w:ind w:left="0"/>
        <w:jc w:val="left"/>
        <w:rPr>
          <w:color w:val="002060"/>
        </w:rPr>
      </w:pPr>
    </w:p>
    <w:p w14:paraId="1A3C3368" w14:textId="77777777" w:rsidR="00BF1088" w:rsidRPr="00443AD7" w:rsidRDefault="008F2748" w:rsidP="00443AD7">
      <w:pPr>
        <w:pStyle w:val="Paragrafoelenco"/>
        <w:numPr>
          <w:ilvl w:val="0"/>
          <w:numId w:val="22"/>
        </w:numPr>
        <w:tabs>
          <w:tab w:val="left" w:pos="432"/>
        </w:tabs>
        <w:spacing w:before="120"/>
        <w:ind w:left="432" w:hanging="291"/>
        <w:rPr>
          <w:i/>
          <w:color w:val="002060"/>
          <w:sz w:val="24"/>
        </w:rPr>
      </w:pPr>
      <w:r w:rsidRPr="00443AD7">
        <w:rPr>
          <w:i/>
          <w:color w:val="002060"/>
          <w:sz w:val="24"/>
        </w:rPr>
        <w:t>Valutazione/costruzione/adeguamento</w:t>
      </w:r>
      <w:r w:rsidRPr="00443AD7">
        <w:rPr>
          <w:i/>
          <w:color w:val="002060"/>
          <w:spacing w:val="-10"/>
          <w:sz w:val="24"/>
        </w:rPr>
        <w:t xml:space="preserve"> </w:t>
      </w:r>
      <w:r w:rsidRPr="00443AD7">
        <w:rPr>
          <w:i/>
          <w:color w:val="002060"/>
          <w:sz w:val="24"/>
        </w:rPr>
        <w:t>del</w:t>
      </w:r>
      <w:r w:rsidRPr="00443AD7">
        <w:rPr>
          <w:i/>
          <w:color w:val="002060"/>
          <w:spacing w:val="-9"/>
          <w:sz w:val="24"/>
        </w:rPr>
        <w:t xml:space="preserve"> </w:t>
      </w:r>
      <w:r w:rsidRPr="00443AD7">
        <w:rPr>
          <w:i/>
          <w:color w:val="002060"/>
          <w:sz w:val="24"/>
        </w:rPr>
        <w:t>sistema</w:t>
      </w:r>
      <w:r w:rsidRPr="00443AD7">
        <w:rPr>
          <w:i/>
          <w:color w:val="002060"/>
          <w:spacing w:val="-6"/>
          <w:sz w:val="24"/>
        </w:rPr>
        <w:t xml:space="preserve"> </w:t>
      </w:r>
      <w:r w:rsidRPr="00443AD7">
        <w:rPr>
          <w:i/>
          <w:color w:val="002060"/>
          <w:sz w:val="24"/>
        </w:rPr>
        <w:t>di</w:t>
      </w:r>
      <w:r w:rsidRPr="00443AD7">
        <w:rPr>
          <w:i/>
          <w:color w:val="002060"/>
          <w:spacing w:val="-5"/>
          <w:sz w:val="24"/>
        </w:rPr>
        <w:t xml:space="preserve"> </w:t>
      </w:r>
      <w:r w:rsidRPr="00443AD7">
        <w:rPr>
          <w:i/>
          <w:color w:val="002060"/>
          <w:sz w:val="24"/>
        </w:rPr>
        <w:t>controlli</w:t>
      </w:r>
      <w:r w:rsidRPr="00443AD7">
        <w:rPr>
          <w:i/>
          <w:color w:val="002060"/>
          <w:spacing w:val="-5"/>
          <w:sz w:val="24"/>
        </w:rPr>
        <w:t xml:space="preserve"> </w:t>
      </w:r>
      <w:r w:rsidRPr="00443AD7">
        <w:rPr>
          <w:i/>
          <w:color w:val="002060"/>
          <w:spacing w:val="-2"/>
          <w:sz w:val="24"/>
        </w:rPr>
        <w:t>preventivi</w:t>
      </w:r>
    </w:p>
    <w:p w14:paraId="128CE2D8" w14:textId="77777777" w:rsidR="00BF1088" w:rsidRPr="00443AD7" w:rsidRDefault="008F2748" w:rsidP="00443AD7">
      <w:pPr>
        <w:pStyle w:val="Corpotesto"/>
        <w:spacing w:before="120"/>
        <w:ind w:left="0"/>
        <w:jc w:val="left"/>
        <w:rPr>
          <w:i/>
          <w:color w:val="002060"/>
        </w:rPr>
      </w:pPr>
      <w:r w:rsidRPr="00443AD7">
        <w:rPr>
          <w:i/>
          <w:noProof/>
          <w:color w:val="002060"/>
        </w:rPr>
        <mc:AlternateContent>
          <mc:Choice Requires="wpg">
            <w:drawing>
              <wp:anchor distT="0" distB="0" distL="0" distR="0" simplePos="0" relativeHeight="487598080" behindDoc="1" locked="0" layoutInCell="1" allowOverlap="1" wp14:anchorId="59B58E5D" wp14:editId="25237817">
                <wp:simplePos x="0" y="0"/>
                <wp:positionH relativeFrom="page">
                  <wp:posOffset>940117</wp:posOffset>
                </wp:positionH>
                <wp:positionV relativeFrom="paragraph">
                  <wp:posOffset>90722</wp:posOffset>
                </wp:positionV>
                <wp:extent cx="5132705" cy="58801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32705" cy="588010"/>
                          <a:chOff x="0" y="0"/>
                          <a:chExt cx="5132705" cy="588010"/>
                        </a:xfrm>
                      </wpg:grpSpPr>
                      <pic:pic xmlns:pic="http://schemas.openxmlformats.org/drawingml/2006/picture">
                        <pic:nvPicPr>
                          <pic:cNvPr id="33" name="Image 33"/>
                          <pic:cNvPicPr/>
                        </pic:nvPicPr>
                        <pic:blipFill>
                          <a:blip r:embed="rId29" cstate="print"/>
                          <a:stretch>
                            <a:fillRect/>
                          </a:stretch>
                        </pic:blipFill>
                        <pic:spPr>
                          <a:xfrm>
                            <a:off x="76389" y="76396"/>
                            <a:ext cx="5055870" cy="511296"/>
                          </a:xfrm>
                          <a:prstGeom prst="rect">
                            <a:avLst/>
                          </a:prstGeom>
                        </pic:spPr>
                      </pic:pic>
                      <pic:pic xmlns:pic="http://schemas.openxmlformats.org/drawingml/2006/picture">
                        <pic:nvPicPr>
                          <pic:cNvPr id="34" name="Image 34"/>
                          <pic:cNvPicPr/>
                        </pic:nvPicPr>
                        <pic:blipFill>
                          <a:blip r:embed="rId30" cstate="print"/>
                          <a:stretch>
                            <a:fillRect/>
                          </a:stretch>
                        </pic:blipFill>
                        <pic:spPr>
                          <a:xfrm>
                            <a:off x="108394" y="154114"/>
                            <a:ext cx="4993386" cy="354329"/>
                          </a:xfrm>
                          <a:prstGeom prst="rect">
                            <a:avLst/>
                          </a:prstGeom>
                        </pic:spPr>
                      </pic:pic>
                      <wps:wsp>
                        <wps:cNvPr id="35" name="Graphic 35"/>
                        <wps:cNvSpPr/>
                        <wps:spPr>
                          <a:xfrm>
                            <a:off x="4762" y="4762"/>
                            <a:ext cx="5046980" cy="501015"/>
                          </a:xfrm>
                          <a:custGeom>
                            <a:avLst/>
                            <a:gdLst/>
                            <a:ahLst/>
                            <a:cxnLst/>
                            <a:rect l="l" t="t" r="r" b="b"/>
                            <a:pathLst>
                              <a:path w="5046980" h="501015">
                                <a:moveTo>
                                  <a:pt x="4963414" y="0"/>
                                </a:moveTo>
                                <a:lnTo>
                                  <a:pt x="83502" y="0"/>
                                </a:lnTo>
                                <a:lnTo>
                                  <a:pt x="51001" y="6556"/>
                                </a:lnTo>
                                <a:lnTo>
                                  <a:pt x="24458" y="24447"/>
                                </a:lnTo>
                                <a:lnTo>
                                  <a:pt x="6562" y="51006"/>
                                </a:lnTo>
                                <a:lnTo>
                                  <a:pt x="0" y="83566"/>
                                </a:lnTo>
                                <a:lnTo>
                                  <a:pt x="0" y="417449"/>
                                </a:lnTo>
                                <a:lnTo>
                                  <a:pt x="6562" y="450008"/>
                                </a:lnTo>
                                <a:lnTo>
                                  <a:pt x="24458" y="476567"/>
                                </a:lnTo>
                                <a:lnTo>
                                  <a:pt x="51001" y="494458"/>
                                </a:lnTo>
                                <a:lnTo>
                                  <a:pt x="83502" y="501015"/>
                                </a:lnTo>
                                <a:lnTo>
                                  <a:pt x="4963414" y="501015"/>
                                </a:lnTo>
                                <a:lnTo>
                                  <a:pt x="4995973" y="494458"/>
                                </a:lnTo>
                                <a:lnTo>
                                  <a:pt x="5022532" y="476567"/>
                                </a:lnTo>
                                <a:lnTo>
                                  <a:pt x="5040423" y="450008"/>
                                </a:lnTo>
                                <a:lnTo>
                                  <a:pt x="5046980" y="417449"/>
                                </a:lnTo>
                                <a:lnTo>
                                  <a:pt x="5046980" y="83566"/>
                                </a:lnTo>
                                <a:lnTo>
                                  <a:pt x="5040423" y="51006"/>
                                </a:lnTo>
                                <a:lnTo>
                                  <a:pt x="5022532" y="24447"/>
                                </a:lnTo>
                                <a:lnTo>
                                  <a:pt x="4995973" y="6556"/>
                                </a:lnTo>
                                <a:lnTo>
                                  <a:pt x="4963414" y="0"/>
                                </a:lnTo>
                                <a:close/>
                              </a:path>
                            </a:pathLst>
                          </a:custGeom>
                          <a:solidFill>
                            <a:srgbClr val="FFFFFF"/>
                          </a:solidFill>
                        </wps:spPr>
                        <wps:bodyPr wrap="square" lIns="0" tIns="0" rIns="0" bIns="0" rtlCol="0">
                          <a:prstTxWarp prst="textNoShape">
                            <a:avLst/>
                          </a:prstTxWarp>
                          <a:noAutofit/>
                        </wps:bodyPr>
                      </wps:wsp>
                      <wps:wsp>
                        <wps:cNvPr id="36" name="Graphic 36"/>
                        <wps:cNvSpPr/>
                        <wps:spPr>
                          <a:xfrm>
                            <a:off x="4762" y="4762"/>
                            <a:ext cx="5046980" cy="501015"/>
                          </a:xfrm>
                          <a:custGeom>
                            <a:avLst/>
                            <a:gdLst/>
                            <a:ahLst/>
                            <a:cxnLst/>
                            <a:rect l="l" t="t" r="r" b="b"/>
                            <a:pathLst>
                              <a:path w="5046980" h="501015">
                                <a:moveTo>
                                  <a:pt x="0" y="83566"/>
                                </a:moveTo>
                                <a:lnTo>
                                  <a:pt x="6562" y="51006"/>
                                </a:lnTo>
                                <a:lnTo>
                                  <a:pt x="24458" y="24447"/>
                                </a:lnTo>
                                <a:lnTo>
                                  <a:pt x="51001" y="6556"/>
                                </a:lnTo>
                                <a:lnTo>
                                  <a:pt x="83502" y="0"/>
                                </a:lnTo>
                                <a:lnTo>
                                  <a:pt x="4963414" y="0"/>
                                </a:lnTo>
                                <a:lnTo>
                                  <a:pt x="4995973" y="6556"/>
                                </a:lnTo>
                                <a:lnTo>
                                  <a:pt x="5022532" y="24447"/>
                                </a:lnTo>
                                <a:lnTo>
                                  <a:pt x="5040423" y="51006"/>
                                </a:lnTo>
                                <a:lnTo>
                                  <a:pt x="5046980" y="83566"/>
                                </a:lnTo>
                                <a:lnTo>
                                  <a:pt x="5046980" y="417449"/>
                                </a:lnTo>
                                <a:lnTo>
                                  <a:pt x="5040423" y="450008"/>
                                </a:lnTo>
                                <a:lnTo>
                                  <a:pt x="5022532" y="476567"/>
                                </a:lnTo>
                                <a:lnTo>
                                  <a:pt x="4995973" y="494458"/>
                                </a:lnTo>
                                <a:lnTo>
                                  <a:pt x="4963414" y="501015"/>
                                </a:lnTo>
                                <a:lnTo>
                                  <a:pt x="83502" y="501015"/>
                                </a:lnTo>
                                <a:lnTo>
                                  <a:pt x="51001" y="494458"/>
                                </a:lnTo>
                                <a:lnTo>
                                  <a:pt x="24458" y="476567"/>
                                </a:lnTo>
                                <a:lnTo>
                                  <a:pt x="6562" y="450008"/>
                                </a:lnTo>
                                <a:lnTo>
                                  <a:pt x="0" y="417449"/>
                                </a:lnTo>
                                <a:lnTo>
                                  <a:pt x="0" y="83566"/>
                                </a:lnTo>
                                <a:close/>
                              </a:path>
                            </a:pathLst>
                          </a:custGeom>
                          <a:ln w="9525">
                            <a:solidFill>
                              <a:srgbClr val="000000"/>
                            </a:solidFill>
                            <a:prstDash val="solid"/>
                          </a:ln>
                        </wps:spPr>
                        <wps:bodyPr wrap="square" lIns="0" tIns="0" rIns="0" bIns="0" rtlCol="0">
                          <a:prstTxWarp prst="textNoShape">
                            <a:avLst/>
                          </a:prstTxWarp>
                          <a:noAutofit/>
                        </wps:bodyPr>
                      </wps:wsp>
                      <wps:wsp>
                        <wps:cNvPr id="37" name="Textbox 37"/>
                        <wps:cNvSpPr txBox="1"/>
                        <wps:spPr>
                          <a:xfrm>
                            <a:off x="0" y="0"/>
                            <a:ext cx="5132705" cy="588010"/>
                          </a:xfrm>
                          <a:prstGeom prst="rect">
                            <a:avLst/>
                          </a:prstGeom>
                        </wps:spPr>
                        <wps:txbx>
                          <w:txbxContent>
                            <w:p w14:paraId="55F05DA9" w14:textId="77777777" w:rsidR="00BF1088" w:rsidRDefault="008F2748">
                              <w:pPr>
                                <w:spacing w:before="123"/>
                                <w:ind w:left="199" w:right="317"/>
                              </w:pPr>
                              <w:r>
                                <w:rPr>
                                  <w:i/>
                                  <w:color w:val="001F5F"/>
                                  <w:u w:val="single" w:color="001F5F"/>
                                </w:rPr>
                                <w:t xml:space="preserve">Output di fase: </w:t>
                              </w:r>
                              <w:r>
                                <w:rPr>
                                  <w:color w:val="001F5F"/>
                                  <w:u w:val="single" w:color="001F5F"/>
                                </w:rPr>
                                <w:t>descrizione documentata del sistema dei controlli preventivi</w:t>
                              </w:r>
                              <w:r>
                                <w:rPr>
                                  <w:color w:val="001F5F"/>
                                  <w:spacing w:val="40"/>
                                </w:rPr>
                                <w:t xml:space="preserve"> </w:t>
                              </w:r>
                              <w:r>
                                <w:rPr>
                                  <w:color w:val="001F5F"/>
                                  <w:u w:val="single" w:color="001F5F"/>
                                </w:rPr>
                                <w:t>attivato e degli adeguamenti eventualmente necessari.</w:t>
                              </w:r>
                            </w:p>
                          </w:txbxContent>
                        </wps:txbx>
                        <wps:bodyPr wrap="square" lIns="0" tIns="0" rIns="0" bIns="0" rtlCol="0">
                          <a:noAutofit/>
                        </wps:bodyPr>
                      </wps:wsp>
                    </wpg:wgp>
                  </a:graphicData>
                </a:graphic>
              </wp:anchor>
            </w:drawing>
          </mc:Choice>
          <mc:Fallback>
            <w:pict>
              <v:group w14:anchorId="59B58E5D" id="Group 32" o:spid="_x0000_s1033" style="position:absolute;margin-left:74pt;margin-top:7.15pt;width:404.15pt;height:46.3pt;z-index:-15718400;mso-wrap-distance-left:0;mso-wrap-distance-right:0;mso-position-horizontal-relative:page" coordsize="51327,5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">
                <v:shape id="Image 33" o:spid="_x0000_s1034" type="#_x0000_t75" style="position:absolute;left:763;top:763;width:50559;height:5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">
                  <v:imagedata r:id="rId31" o:title=""/>
                </v:shape>
                <v:shape id="Image 34" o:spid="_x0000_s1035" type="#_x0000_t75" style="position:absolute;left:1083;top:1541;width:4993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">
                  <v:imagedata r:id="rId32" o:title=""/>
                </v:shape>
                <v:shape id="Graphic 35" o:spid="_x0000_s1036" style="position:absolute;left:47;top:47;width:50470;height:5010;visibility:visible;mso-wrap-style:square;v-text-anchor:top" coordsize="504698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" path="m4963414,l83502,,51001,6556,24458,24447,6562,51006,,83566,,417449r6562,32559l24458,476567r26543,17891l83502,501015r4879912,l4995973,494458r26559,-17891l5040423,450008r6557,-32559l5046980,83566r-6557,-32560l5022532,24447,4995973,6556,4963414,xe" stroked="f">
                  <v:path arrowok="t"/>
                </v:shape>
                <v:shape id="Graphic 36" o:spid="_x0000_s1037" style="position:absolute;left:47;top:47;width:50470;height:5010;visibility:visible;mso-wrap-style:square;v-text-anchor:top" coordsize="5046980,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" path="m,83566l6562,51006,24458,24447,51001,6556,83502,,4963414,r32559,6556l5022532,24447r17891,26559l5046980,83566r,333883l5040423,450008r-17891,26559l4995973,494458r-32559,6557l83502,501015,51001,494458,24458,476567,6562,450008,,417449,,83566xe" filled="f">
                  <v:path arrowok="t"/>
                </v:shape>
                <v:shape id="Textbox 37" o:spid="_x0000_s1038" type="#_x0000_t202" style="position:absolute;width:51327;height:5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55F05DA9" w14:textId="77777777" w:rsidR="00BF1088" w:rsidRDefault="008F2748">
                        <w:pPr>
                          <w:spacing w:before="123"/>
                          <w:ind w:left="199" w:right="317"/>
                        </w:pPr>
                        <w:r>
                          <w:rPr>
                            <w:i/>
                            <w:color w:val="001F5F"/>
                            <w:u w:val="single" w:color="001F5F"/>
                          </w:rPr>
                          <w:t xml:space="preserve">Output di fase: </w:t>
                        </w:r>
                        <w:r>
                          <w:rPr>
                            <w:color w:val="001F5F"/>
                            <w:u w:val="single" w:color="001F5F"/>
                          </w:rPr>
                          <w:t>descrizione documentata del sistema dei controlli preventivi</w:t>
                        </w:r>
                        <w:r>
                          <w:rPr>
                            <w:color w:val="001F5F"/>
                            <w:spacing w:val="40"/>
                          </w:rPr>
                          <w:t xml:space="preserve"> </w:t>
                        </w:r>
                        <w:r>
                          <w:rPr>
                            <w:color w:val="001F5F"/>
                            <w:u w:val="single" w:color="001F5F"/>
                          </w:rPr>
                          <w:t>attivato e degli adeguamenti eventualmente necessari.</w:t>
                        </w:r>
                      </w:p>
                    </w:txbxContent>
                  </v:textbox>
                </v:shape>
                <w10:wrap type="topAndBottom" anchorx="page"/>
              </v:group>
            </w:pict>
          </mc:Fallback>
        </mc:AlternateContent>
      </w:r>
    </w:p>
    <w:p w14:paraId="41E72593" w14:textId="77777777" w:rsidR="00BF1088" w:rsidRPr="00443AD7" w:rsidRDefault="008F2748" w:rsidP="00443AD7">
      <w:pPr>
        <w:pStyle w:val="Corpotesto"/>
        <w:spacing w:before="120"/>
        <w:ind w:right="852"/>
        <w:rPr>
          <w:color w:val="002060"/>
        </w:rPr>
      </w:pPr>
      <w:r w:rsidRPr="00443AD7">
        <w:rPr>
          <w:color w:val="002060"/>
        </w:rPr>
        <w:t xml:space="preserve">Le attività descritte ai punti </w:t>
      </w:r>
      <w:r w:rsidRPr="00443AD7">
        <w:rPr>
          <w:i/>
          <w:color w:val="002060"/>
        </w:rPr>
        <w:t xml:space="preserve">i. </w:t>
      </w:r>
      <w:r w:rsidRPr="00443AD7">
        <w:rPr>
          <w:color w:val="002060"/>
        </w:rPr>
        <w:t xml:space="preserve">e </w:t>
      </w:r>
      <w:r w:rsidRPr="00443AD7">
        <w:rPr>
          <w:i/>
          <w:color w:val="002060"/>
        </w:rPr>
        <w:t xml:space="preserve">ii. </w:t>
      </w:r>
      <w:r w:rsidRPr="00443AD7">
        <w:rPr>
          <w:color w:val="002060"/>
        </w:rPr>
        <w:t>si completano con una valutazione del sistema di controlli preventivi eventualmente esistente e con il suo adeguamento quando ciò si riveli necessario, ovvero con la sua costruzione quando l’ente ne sia sprovvisto.</w:t>
      </w:r>
    </w:p>
    <w:p w14:paraId="5B995F94" w14:textId="77777777" w:rsidR="00BF1088" w:rsidRPr="00443AD7" w:rsidRDefault="008F2748" w:rsidP="00443AD7">
      <w:pPr>
        <w:spacing w:before="120"/>
        <w:ind w:left="141" w:right="845"/>
        <w:jc w:val="both"/>
        <w:rPr>
          <w:color w:val="002060"/>
          <w:sz w:val="24"/>
        </w:rPr>
      </w:pPr>
      <w:r w:rsidRPr="00443AD7">
        <w:rPr>
          <w:color w:val="002060"/>
          <w:sz w:val="24"/>
        </w:rPr>
        <w:t xml:space="preserve">Il sistema di controlli preventivi dovrà essere tale da garantire che i rischi di commissione dei reati, secondo le modalità individuate e documentate nella fase precedente, siano ridotti ad un “livello accettabile”, secondo la definizione esposta in precedenza. Si tratta, in sostanza, di progettare quelli che il decreto 231 definisce </w:t>
      </w:r>
      <w:r w:rsidRPr="00443AD7">
        <w:rPr>
          <w:i/>
          <w:color w:val="002060"/>
          <w:sz w:val="24"/>
        </w:rPr>
        <w:t>“specifici protocolli diretti a programmare la formazione e l’attuazione delle decisioni dell’ente in relazione ai reati da prevenire”</w:t>
      </w:r>
      <w:r w:rsidRPr="00443AD7">
        <w:rPr>
          <w:color w:val="002060"/>
          <w:sz w:val="24"/>
        </w:rPr>
        <w:t>.</w:t>
      </w:r>
    </w:p>
    <w:p w14:paraId="25F48F2D" w14:textId="77777777" w:rsidR="00BF1088" w:rsidRPr="00443AD7" w:rsidRDefault="008F2748" w:rsidP="00443AD7">
      <w:pPr>
        <w:pStyle w:val="Corpotesto"/>
        <w:spacing w:before="120"/>
        <w:ind w:right="848"/>
        <w:rPr>
          <w:color w:val="002060"/>
        </w:rPr>
      </w:pPr>
      <w:r w:rsidRPr="00443AD7">
        <w:rPr>
          <w:color w:val="002060"/>
        </w:rPr>
        <w:t>Le componenti di un sistema di controllo interno (preventivo), per le quali esistono consolidati</w:t>
      </w:r>
      <w:r w:rsidRPr="00443AD7">
        <w:rPr>
          <w:color w:val="002060"/>
          <w:spacing w:val="-2"/>
        </w:rPr>
        <w:t xml:space="preserve"> </w:t>
      </w:r>
      <w:r w:rsidRPr="00443AD7">
        <w:rPr>
          <w:color w:val="002060"/>
        </w:rPr>
        <w:t>riferimenti</w:t>
      </w:r>
      <w:r w:rsidRPr="00443AD7">
        <w:rPr>
          <w:color w:val="002060"/>
          <w:spacing w:val="-2"/>
        </w:rPr>
        <w:t xml:space="preserve"> </w:t>
      </w:r>
      <w:r w:rsidRPr="00443AD7">
        <w:rPr>
          <w:color w:val="002060"/>
        </w:rPr>
        <w:t>metodologici,</w:t>
      </w:r>
      <w:r w:rsidRPr="00443AD7">
        <w:rPr>
          <w:color w:val="002060"/>
          <w:spacing w:val="-2"/>
        </w:rPr>
        <w:t xml:space="preserve"> </w:t>
      </w:r>
      <w:r w:rsidRPr="00443AD7">
        <w:rPr>
          <w:color w:val="002060"/>
        </w:rPr>
        <w:t>sono</w:t>
      </w:r>
      <w:r w:rsidRPr="00443AD7">
        <w:rPr>
          <w:color w:val="002060"/>
          <w:spacing w:val="-2"/>
        </w:rPr>
        <w:t xml:space="preserve"> </w:t>
      </w:r>
      <w:r w:rsidRPr="00443AD7">
        <w:rPr>
          <w:color w:val="002060"/>
        </w:rPr>
        <w:t>molteplici.</w:t>
      </w:r>
      <w:r w:rsidRPr="00443AD7">
        <w:rPr>
          <w:color w:val="002060"/>
          <w:spacing w:val="-2"/>
        </w:rPr>
        <w:t xml:space="preserve"> </w:t>
      </w:r>
      <w:r w:rsidRPr="00443AD7">
        <w:rPr>
          <w:color w:val="002060"/>
        </w:rPr>
        <w:t>Nel</w:t>
      </w:r>
      <w:r w:rsidRPr="00443AD7">
        <w:rPr>
          <w:color w:val="002060"/>
          <w:spacing w:val="-2"/>
        </w:rPr>
        <w:t xml:space="preserve"> </w:t>
      </w:r>
      <w:r w:rsidRPr="00443AD7">
        <w:rPr>
          <w:color w:val="002060"/>
        </w:rPr>
        <w:t>seguito</w:t>
      </w:r>
      <w:r w:rsidRPr="00443AD7">
        <w:rPr>
          <w:color w:val="002060"/>
          <w:spacing w:val="-2"/>
        </w:rPr>
        <w:t xml:space="preserve"> </w:t>
      </w:r>
      <w:r w:rsidRPr="00443AD7">
        <w:rPr>
          <w:color w:val="002060"/>
        </w:rPr>
        <w:t>verranno</w:t>
      </w:r>
      <w:r w:rsidRPr="00443AD7">
        <w:rPr>
          <w:color w:val="002060"/>
          <w:spacing w:val="-2"/>
        </w:rPr>
        <w:t xml:space="preserve"> </w:t>
      </w:r>
      <w:r w:rsidRPr="00443AD7">
        <w:rPr>
          <w:color w:val="002060"/>
        </w:rPr>
        <w:t>analizzati</w:t>
      </w:r>
      <w:r w:rsidRPr="00443AD7">
        <w:rPr>
          <w:color w:val="002060"/>
          <w:spacing w:val="-2"/>
        </w:rPr>
        <w:t xml:space="preserve"> </w:t>
      </w:r>
      <w:r w:rsidRPr="00443AD7">
        <w:rPr>
          <w:color w:val="002060"/>
        </w:rPr>
        <w:t xml:space="preserve">in via esemplificativa alcuni dei principali elementi di controllo. Tuttavia, occorre sottolineare come le componenti che verranno indicate debbano integrarsi in un </w:t>
      </w:r>
      <w:r w:rsidRPr="00443AD7">
        <w:rPr>
          <w:color w:val="002060"/>
        </w:rPr>
        <w:lastRenderedPageBreak/>
        <w:t>sistema organico, nel quale non tutte necessariamente devono coesistere e dove la possibile</w:t>
      </w:r>
      <w:r w:rsidRPr="00443AD7">
        <w:rPr>
          <w:color w:val="002060"/>
          <w:spacing w:val="-12"/>
        </w:rPr>
        <w:t xml:space="preserve"> </w:t>
      </w:r>
      <w:r w:rsidRPr="00443AD7">
        <w:rPr>
          <w:color w:val="002060"/>
        </w:rPr>
        <w:t>debolezza</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una</w:t>
      </w:r>
      <w:r w:rsidRPr="00443AD7">
        <w:rPr>
          <w:color w:val="002060"/>
          <w:spacing w:val="-12"/>
        </w:rPr>
        <w:t xml:space="preserve"> </w:t>
      </w:r>
      <w:r w:rsidRPr="00443AD7">
        <w:rPr>
          <w:color w:val="002060"/>
        </w:rPr>
        <w:t>componente</w:t>
      </w:r>
      <w:r w:rsidRPr="00443AD7">
        <w:rPr>
          <w:color w:val="002060"/>
          <w:spacing w:val="-11"/>
        </w:rPr>
        <w:t xml:space="preserve"> </w:t>
      </w:r>
      <w:r w:rsidRPr="00443AD7">
        <w:rPr>
          <w:color w:val="002060"/>
        </w:rPr>
        <w:t>può</w:t>
      </w:r>
      <w:r w:rsidRPr="00443AD7">
        <w:rPr>
          <w:color w:val="002060"/>
          <w:spacing w:val="-12"/>
        </w:rPr>
        <w:t xml:space="preserve"> </w:t>
      </w:r>
      <w:r w:rsidRPr="00443AD7">
        <w:rPr>
          <w:color w:val="002060"/>
        </w:rPr>
        <w:t>essere</w:t>
      </w:r>
      <w:r w:rsidRPr="00443AD7">
        <w:rPr>
          <w:color w:val="002060"/>
          <w:spacing w:val="-12"/>
        </w:rPr>
        <w:t xml:space="preserve"> </w:t>
      </w:r>
      <w:r w:rsidRPr="00443AD7">
        <w:rPr>
          <w:color w:val="002060"/>
        </w:rPr>
        <w:t>controbilanciata</w:t>
      </w:r>
      <w:r w:rsidRPr="00443AD7">
        <w:rPr>
          <w:color w:val="002060"/>
          <w:spacing w:val="-12"/>
        </w:rPr>
        <w:t xml:space="preserve"> </w:t>
      </w:r>
      <w:r w:rsidRPr="00443AD7">
        <w:rPr>
          <w:color w:val="002060"/>
        </w:rPr>
        <w:t>dal</w:t>
      </w:r>
      <w:r w:rsidRPr="00443AD7">
        <w:rPr>
          <w:color w:val="002060"/>
          <w:spacing w:val="-12"/>
        </w:rPr>
        <w:t xml:space="preserve"> </w:t>
      </w:r>
      <w:r w:rsidRPr="00443AD7">
        <w:rPr>
          <w:color w:val="002060"/>
        </w:rPr>
        <w:t>rafforzamento di una o più delle altre componenti in chiave compensativa.</w:t>
      </w:r>
    </w:p>
    <w:p w14:paraId="32258618" w14:textId="38A6802B" w:rsidR="00BF1088" w:rsidRPr="00443AD7" w:rsidRDefault="008F2748" w:rsidP="00443AD7">
      <w:pPr>
        <w:pStyle w:val="Corpotesto"/>
        <w:spacing w:before="120"/>
        <w:ind w:right="848"/>
        <w:rPr>
          <w:color w:val="002060"/>
        </w:rPr>
      </w:pPr>
      <w:r w:rsidRPr="00443AD7">
        <w:rPr>
          <w:color w:val="002060"/>
        </w:rPr>
        <w:t>Quanto</w:t>
      </w:r>
      <w:r w:rsidRPr="00443AD7">
        <w:rPr>
          <w:color w:val="002060"/>
          <w:spacing w:val="-11"/>
        </w:rPr>
        <w:t xml:space="preserve"> </w:t>
      </w:r>
      <w:r w:rsidRPr="00443AD7">
        <w:rPr>
          <w:color w:val="002060"/>
        </w:rPr>
        <w:t>appena</w:t>
      </w:r>
      <w:r w:rsidRPr="00443AD7">
        <w:rPr>
          <w:color w:val="002060"/>
          <w:spacing w:val="-8"/>
        </w:rPr>
        <w:t xml:space="preserve"> </w:t>
      </w:r>
      <w:r w:rsidRPr="00443AD7">
        <w:rPr>
          <w:color w:val="002060"/>
        </w:rPr>
        <w:t>detto</w:t>
      </w:r>
      <w:r w:rsidRPr="00443AD7">
        <w:rPr>
          <w:color w:val="002060"/>
          <w:spacing w:val="-12"/>
        </w:rPr>
        <w:t xml:space="preserve"> </w:t>
      </w:r>
      <w:r w:rsidRPr="00443AD7">
        <w:rPr>
          <w:color w:val="002060"/>
        </w:rPr>
        <w:t>vale</w:t>
      </w:r>
      <w:r w:rsidRPr="00443AD7">
        <w:rPr>
          <w:color w:val="002060"/>
          <w:spacing w:val="-8"/>
        </w:rPr>
        <w:t xml:space="preserve"> </w:t>
      </w:r>
      <w:r w:rsidRPr="00443AD7">
        <w:rPr>
          <w:color w:val="002060"/>
        </w:rPr>
        <w:t>soprattutto</w:t>
      </w:r>
      <w:r w:rsidRPr="00443AD7">
        <w:rPr>
          <w:color w:val="002060"/>
          <w:spacing w:val="-6"/>
        </w:rPr>
        <w:t xml:space="preserve"> </w:t>
      </w:r>
      <w:r w:rsidRPr="00443AD7">
        <w:rPr>
          <w:color w:val="002060"/>
        </w:rPr>
        <w:t>-</w:t>
      </w:r>
      <w:r w:rsidRPr="00443AD7">
        <w:rPr>
          <w:color w:val="002060"/>
          <w:spacing w:val="-11"/>
        </w:rPr>
        <w:t xml:space="preserve"> </w:t>
      </w:r>
      <w:r w:rsidRPr="00443AD7">
        <w:rPr>
          <w:color w:val="002060"/>
        </w:rPr>
        <w:t>ma</w:t>
      </w:r>
      <w:r w:rsidRPr="00443AD7">
        <w:rPr>
          <w:color w:val="002060"/>
          <w:spacing w:val="-12"/>
        </w:rPr>
        <w:t xml:space="preserve"> </w:t>
      </w:r>
      <w:r w:rsidRPr="00443AD7">
        <w:rPr>
          <w:color w:val="002060"/>
        </w:rPr>
        <w:t>non</w:t>
      </w:r>
      <w:r w:rsidRPr="00443AD7">
        <w:rPr>
          <w:color w:val="002060"/>
          <w:spacing w:val="-7"/>
        </w:rPr>
        <w:t xml:space="preserve"> </w:t>
      </w:r>
      <w:r w:rsidRPr="00443AD7">
        <w:rPr>
          <w:color w:val="002060"/>
        </w:rPr>
        <w:t>solo</w:t>
      </w:r>
      <w:r w:rsidRPr="00443AD7">
        <w:rPr>
          <w:color w:val="002060"/>
          <w:spacing w:val="-11"/>
        </w:rPr>
        <w:t xml:space="preserve"> </w:t>
      </w:r>
      <w:r w:rsidRPr="00443AD7">
        <w:rPr>
          <w:color w:val="002060"/>
        </w:rPr>
        <w:t>-</w:t>
      </w:r>
      <w:r w:rsidRPr="00443AD7">
        <w:rPr>
          <w:color w:val="002060"/>
          <w:spacing w:val="-7"/>
        </w:rPr>
        <w:t xml:space="preserve"> </w:t>
      </w:r>
      <w:r w:rsidRPr="00443AD7">
        <w:rPr>
          <w:color w:val="002060"/>
        </w:rPr>
        <w:t>in</w:t>
      </w:r>
      <w:r w:rsidRPr="00443AD7">
        <w:rPr>
          <w:color w:val="002060"/>
          <w:spacing w:val="-8"/>
        </w:rPr>
        <w:t xml:space="preserve"> </w:t>
      </w:r>
      <w:r w:rsidRPr="00443AD7">
        <w:rPr>
          <w:color w:val="002060"/>
        </w:rPr>
        <w:t>relazione</w:t>
      </w:r>
      <w:r w:rsidRPr="00443AD7">
        <w:rPr>
          <w:color w:val="002060"/>
          <w:spacing w:val="-12"/>
        </w:rPr>
        <w:t xml:space="preserve"> </w:t>
      </w:r>
      <w:r w:rsidRPr="00443AD7">
        <w:rPr>
          <w:color w:val="002060"/>
        </w:rPr>
        <w:t>alle</w:t>
      </w:r>
      <w:r w:rsidRPr="00443AD7">
        <w:rPr>
          <w:color w:val="002060"/>
          <w:spacing w:val="-12"/>
        </w:rPr>
        <w:t xml:space="preserve"> </w:t>
      </w:r>
      <w:r w:rsidRPr="00443AD7">
        <w:rPr>
          <w:color w:val="002060"/>
        </w:rPr>
        <w:t>piccole</w:t>
      </w:r>
      <w:r w:rsidRPr="00443AD7">
        <w:rPr>
          <w:color w:val="002060"/>
          <w:spacing w:val="-8"/>
        </w:rPr>
        <w:t xml:space="preserve"> </w:t>
      </w:r>
      <w:r w:rsidRPr="00443AD7">
        <w:rPr>
          <w:color w:val="002060"/>
        </w:rPr>
        <w:t>imprese, alle quali è irrealistico imporre l’utilizzo di tutto il complesso bagaglio di strumenti di controllo a disposizione delle grandi organizzazioni. A seconda della scala dimensionale</w:t>
      </w:r>
      <w:r w:rsidRPr="00443AD7">
        <w:rPr>
          <w:color w:val="002060"/>
          <w:spacing w:val="-17"/>
        </w:rPr>
        <w:t xml:space="preserve"> </w:t>
      </w:r>
      <w:r w:rsidRPr="00443AD7">
        <w:rPr>
          <w:color w:val="002060"/>
        </w:rPr>
        <w:t>potranno</w:t>
      </w:r>
      <w:r w:rsidRPr="00443AD7">
        <w:rPr>
          <w:color w:val="002060"/>
          <w:spacing w:val="-17"/>
        </w:rPr>
        <w:t xml:space="preserve"> </w:t>
      </w:r>
      <w:r w:rsidRPr="00443AD7">
        <w:rPr>
          <w:color w:val="002060"/>
        </w:rPr>
        <w:t>quindi</w:t>
      </w:r>
      <w:r w:rsidRPr="00443AD7">
        <w:rPr>
          <w:color w:val="002060"/>
          <w:spacing w:val="-16"/>
        </w:rPr>
        <w:t xml:space="preserve"> </w:t>
      </w:r>
      <w:r w:rsidRPr="00443AD7">
        <w:rPr>
          <w:color w:val="002060"/>
        </w:rPr>
        <w:t>essere</w:t>
      </w:r>
      <w:r w:rsidRPr="00443AD7">
        <w:rPr>
          <w:color w:val="002060"/>
          <w:spacing w:val="-17"/>
        </w:rPr>
        <w:t xml:space="preserve"> </w:t>
      </w:r>
      <w:r w:rsidRPr="00443AD7">
        <w:rPr>
          <w:color w:val="002060"/>
        </w:rPr>
        <w:t>utilizzate</w:t>
      </w:r>
      <w:r w:rsidRPr="00443AD7">
        <w:rPr>
          <w:color w:val="002060"/>
          <w:spacing w:val="-17"/>
        </w:rPr>
        <w:t xml:space="preserve"> </w:t>
      </w:r>
      <w:r w:rsidRPr="00443AD7">
        <w:rPr>
          <w:color w:val="002060"/>
        </w:rPr>
        <w:t>soltanto</w:t>
      </w:r>
      <w:r w:rsidRPr="00443AD7">
        <w:rPr>
          <w:color w:val="002060"/>
          <w:spacing w:val="-17"/>
        </w:rPr>
        <w:t xml:space="preserve"> </w:t>
      </w:r>
      <w:r w:rsidRPr="00443AD7">
        <w:rPr>
          <w:color w:val="002060"/>
        </w:rPr>
        <w:t>alcune</w:t>
      </w:r>
      <w:r w:rsidRPr="00443AD7">
        <w:rPr>
          <w:color w:val="002060"/>
          <w:spacing w:val="-16"/>
        </w:rPr>
        <w:t xml:space="preserve"> </w:t>
      </w:r>
      <w:r w:rsidRPr="00443AD7">
        <w:rPr>
          <w:color w:val="002060"/>
        </w:rPr>
        <w:t>componenti</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 xml:space="preserve">controllo, mentre altre potranno venire escluse (magari perché implicite nel modello aziendale) o essere presenti in termini </w:t>
      </w:r>
      <w:r w:rsidRPr="00E853B3">
        <w:rPr>
          <w:color w:val="002060"/>
        </w:rPr>
        <w:t>semplificati</w:t>
      </w:r>
      <w:r w:rsidRPr="00E853B3">
        <w:rPr>
          <w:rStyle w:val="Rimandonotaapidipagina"/>
          <w:color w:val="002060"/>
        </w:rPr>
        <w:footnoteReference w:id="27"/>
      </w:r>
      <w:r w:rsidRPr="00443AD7">
        <w:rPr>
          <w:color w:val="002060"/>
        </w:rPr>
        <w:t>.</w:t>
      </w:r>
    </w:p>
    <w:p w14:paraId="64960AE7" w14:textId="77777777" w:rsidR="00BF1088" w:rsidRPr="00443AD7" w:rsidRDefault="008F2748" w:rsidP="00443AD7">
      <w:pPr>
        <w:pStyle w:val="Corpotesto"/>
        <w:spacing w:before="120"/>
        <w:ind w:right="854"/>
        <w:rPr>
          <w:color w:val="002060"/>
        </w:rPr>
      </w:pPr>
      <w:r w:rsidRPr="00443AD7">
        <w:rPr>
          <w:color w:val="002060"/>
        </w:rPr>
        <w:t>Tuttavia,</w:t>
      </w:r>
      <w:r w:rsidRPr="00443AD7">
        <w:rPr>
          <w:color w:val="002060"/>
          <w:spacing w:val="-1"/>
        </w:rPr>
        <w:t xml:space="preserve"> </w:t>
      </w:r>
      <w:r w:rsidRPr="00443AD7">
        <w:rPr>
          <w:color w:val="002060"/>
        </w:rPr>
        <w:t>è opportuno</w:t>
      </w:r>
      <w:r w:rsidRPr="00443AD7">
        <w:rPr>
          <w:color w:val="002060"/>
          <w:spacing w:val="-1"/>
        </w:rPr>
        <w:t xml:space="preserve"> </w:t>
      </w:r>
      <w:r w:rsidRPr="00443AD7">
        <w:rPr>
          <w:color w:val="002060"/>
        </w:rPr>
        <w:t>ribadire</w:t>
      </w:r>
      <w:r w:rsidRPr="00443AD7">
        <w:rPr>
          <w:color w:val="002060"/>
          <w:spacing w:val="-1"/>
        </w:rPr>
        <w:t xml:space="preserve"> </w:t>
      </w:r>
      <w:r w:rsidRPr="00443AD7">
        <w:rPr>
          <w:color w:val="002060"/>
        </w:rPr>
        <w:t>che,</w:t>
      </w:r>
      <w:r w:rsidRPr="00443AD7">
        <w:rPr>
          <w:color w:val="002060"/>
          <w:spacing w:val="-1"/>
        </w:rPr>
        <w:t xml:space="preserve"> </w:t>
      </w:r>
      <w:r w:rsidRPr="00443AD7">
        <w:rPr>
          <w:color w:val="002060"/>
        </w:rPr>
        <w:t>per tutti</w:t>
      </w:r>
      <w:r w:rsidRPr="00443AD7">
        <w:rPr>
          <w:color w:val="002060"/>
          <w:spacing w:val="-1"/>
        </w:rPr>
        <w:t xml:space="preserve"> </w:t>
      </w:r>
      <w:r w:rsidRPr="00443AD7">
        <w:rPr>
          <w:color w:val="002060"/>
        </w:rPr>
        <w:t>gli</w:t>
      </w:r>
      <w:r w:rsidRPr="00443AD7">
        <w:rPr>
          <w:color w:val="002060"/>
          <w:spacing w:val="-2"/>
        </w:rPr>
        <w:t xml:space="preserve"> </w:t>
      </w:r>
      <w:r w:rsidRPr="00443AD7">
        <w:rPr>
          <w:color w:val="002060"/>
        </w:rPr>
        <w:t>enti,</w:t>
      </w:r>
      <w:r w:rsidRPr="00443AD7">
        <w:rPr>
          <w:color w:val="002060"/>
          <w:spacing w:val="-1"/>
        </w:rPr>
        <w:t xml:space="preserve"> </w:t>
      </w:r>
      <w:r w:rsidRPr="00443AD7">
        <w:rPr>
          <w:color w:val="002060"/>
        </w:rPr>
        <w:t>siano</w:t>
      </w:r>
      <w:r w:rsidRPr="00443AD7">
        <w:rPr>
          <w:color w:val="002060"/>
          <w:spacing w:val="-1"/>
        </w:rPr>
        <w:t xml:space="preserve"> </w:t>
      </w:r>
      <w:r w:rsidRPr="00443AD7">
        <w:rPr>
          <w:color w:val="002060"/>
        </w:rPr>
        <w:t>essi</w:t>
      </w:r>
      <w:r w:rsidRPr="00443AD7">
        <w:rPr>
          <w:color w:val="002060"/>
          <w:spacing w:val="-1"/>
        </w:rPr>
        <w:t xml:space="preserve"> </w:t>
      </w:r>
      <w:r w:rsidRPr="00443AD7">
        <w:rPr>
          <w:color w:val="002060"/>
        </w:rPr>
        <w:t>grandi,</w:t>
      </w:r>
      <w:r w:rsidRPr="00443AD7">
        <w:rPr>
          <w:color w:val="002060"/>
          <w:spacing w:val="-1"/>
        </w:rPr>
        <w:t xml:space="preserve"> </w:t>
      </w:r>
      <w:r w:rsidRPr="00443AD7">
        <w:rPr>
          <w:color w:val="002060"/>
        </w:rPr>
        <w:t>medi</w:t>
      </w:r>
      <w:r w:rsidRPr="00443AD7">
        <w:rPr>
          <w:color w:val="002060"/>
          <w:spacing w:val="-1"/>
        </w:rPr>
        <w:t xml:space="preserve"> </w:t>
      </w:r>
      <w:r w:rsidRPr="00443AD7">
        <w:rPr>
          <w:color w:val="002060"/>
        </w:rPr>
        <w:t>o</w:t>
      </w:r>
      <w:r w:rsidRPr="00443AD7">
        <w:rPr>
          <w:color w:val="002060"/>
          <w:spacing w:val="-1"/>
        </w:rPr>
        <w:t xml:space="preserve"> </w:t>
      </w:r>
      <w:r w:rsidRPr="00443AD7">
        <w:rPr>
          <w:color w:val="002060"/>
        </w:rPr>
        <w:t>piccoli,</w:t>
      </w:r>
      <w:r w:rsidRPr="00443AD7">
        <w:rPr>
          <w:color w:val="002060"/>
          <w:spacing w:val="-1"/>
        </w:rPr>
        <w:t xml:space="preserve"> </w:t>
      </w:r>
      <w:r w:rsidRPr="00443AD7">
        <w:rPr>
          <w:color w:val="002060"/>
        </w:rPr>
        <w:t>il sistema di controlli preventivi dovrà essere tale che lo stesso:</w:t>
      </w:r>
    </w:p>
    <w:p w14:paraId="1E94D431" w14:textId="77777777" w:rsidR="00406666" w:rsidRPr="00443AD7" w:rsidRDefault="008F2748" w:rsidP="00443AD7">
      <w:pPr>
        <w:pStyle w:val="Paragrafoelenco"/>
        <w:numPr>
          <w:ilvl w:val="0"/>
          <w:numId w:val="21"/>
        </w:numPr>
        <w:tabs>
          <w:tab w:val="left" w:pos="500"/>
        </w:tabs>
        <w:spacing w:before="120"/>
        <w:ind w:left="500" w:hanging="359"/>
        <w:rPr>
          <w:color w:val="002060"/>
          <w:sz w:val="24"/>
        </w:rPr>
      </w:pPr>
      <w:r w:rsidRPr="00443AD7">
        <w:rPr>
          <w:color w:val="002060"/>
          <w:sz w:val="24"/>
        </w:rPr>
        <w:t>nel</w:t>
      </w:r>
      <w:r w:rsidRPr="00443AD7">
        <w:rPr>
          <w:color w:val="002060"/>
          <w:spacing w:val="-5"/>
          <w:sz w:val="24"/>
        </w:rPr>
        <w:t xml:space="preserve"> </w:t>
      </w:r>
      <w:r w:rsidRPr="00443AD7">
        <w:rPr>
          <w:color w:val="002060"/>
          <w:sz w:val="24"/>
        </w:rPr>
        <w:t>caso</w:t>
      </w:r>
      <w:r w:rsidRPr="00443AD7">
        <w:rPr>
          <w:color w:val="002060"/>
          <w:spacing w:val="-5"/>
          <w:sz w:val="24"/>
        </w:rPr>
        <w:t xml:space="preserve"> </w:t>
      </w:r>
      <w:r w:rsidRPr="00443AD7">
        <w:rPr>
          <w:color w:val="002060"/>
          <w:sz w:val="24"/>
        </w:rPr>
        <w:t>di</w:t>
      </w:r>
      <w:r w:rsidRPr="00443AD7">
        <w:rPr>
          <w:color w:val="002060"/>
          <w:spacing w:val="-4"/>
          <w:sz w:val="24"/>
        </w:rPr>
        <w:t xml:space="preserve"> </w:t>
      </w:r>
      <w:r w:rsidRPr="00443AD7">
        <w:rPr>
          <w:color w:val="002060"/>
          <w:sz w:val="24"/>
        </w:rPr>
        <w:t>reati</w:t>
      </w:r>
      <w:r w:rsidRPr="00443AD7">
        <w:rPr>
          <w:color w:val="002060"/>
          <w:spacing w:val="-5"/>
          <w:sz w:val="24"/>
        </w:rPr>
        <w:t xml:space="preserve"> </w:t>
      </w:r>
      <w:r w:rsidRPr="00443AD7">
        <w:rPr>
          <w:color w:val="002060"/>
          <w:sz w:val="24"/>
        </w:rPr>
        <w:t>dolosi,</w:t>
      </w:r>
      <w:r w:rsidRPr="00443AD7">
        <w:rPr>
          <w:color w:val="002060"/>
          <w:spacing w:val="-9"/>
          <w:sz w:val="24"/>
        </w:rPr>
        <w:t xml:space="preserve"> </w:t>
      </w:r>
      <w:r w:rsidRPr="00443AD7">
        <w:rPr>
          <w:color w:val="002060"/>
          <w:sz w:val="24"/>
        </w:rPr>
        <w:t>non</w:t>
      </w:r>
      <w:r w:rsidRPr="00443AD7">
        <w:rPr>
          <w:color w:val="002060"/>
          <w:spacing w:val="-4"/>
          <w:sz w:val="24"/>
        </w:rPr>
        <w:t xml:space="preserve"> </w:t>
      </w:r>
      <w:r w:rsidRPr="00443AD7">
        <w:rPr>
          <w:color w:val="002060"/>
          <w:sz w:val="24"/>
        </w:rPr>
        <w:t>possa</w:t>
      </w:r>
      <w:r w:rsidRPr="00443AD7">
        <w:rPr>
          <w:color w:val="002060"/>
          <w:spacing w:val="-4"/>
          <w:sz w:val="24"/>
        </w:rPr>
        <w:t xml:space="preserve"> </w:t>
      </w:r>
      <w:r w:rsidRPr="00443AD7">
        <w:rPr>
          <w:color w:val="002060"/>
          <w:sz w:val="24"/>
        </w:rPr>
        <w:t>essere</w:t>
      </w:r>
      <w:r w:rsidRPr="00443AD7">
        <w:rPr>
          <w:color w:val="002060"/>
          <w:spacing w:val="-4"/>
          <w:sz w:val="24"/>
        </w:rPr>
        <w:t xml:space="preserve"> </w:t>
      </w:r>
      <w:r w:rsidRPr="00443AD7">
        <w:rPr>
          <w:color w:val="002060"/>
          <w:sz w:val="24"/>
        </w:rPr>
        <w:t>aggirato</w:t>
      </w:r>
      <w:r w:rsidRPr="00443AD7">
        <w:rPr>
          <w:color w:val="002060"/>
          <w:spacing w:val="-3"/>
          <w:sz w:val="24"/>
        </w:rPr>
        <w:t xml:space="preserve"> </w:t>
      </w:r>
      <w:r w:rsidRPr="00443AD7">
        <w:rPr>
          <w:color w:val="002060"/>
          <w:sz w:val="24"/>
        </w:rPr>
        <w:t>se</w:t>
      </w:r>
      <w:r w:rsidRPr="00443AD7">
        <w:rPr>
          <w:color w:val="002060"/>
          <w:spacing w:val="-3"/>
          <w:sz w:val="24"/>
        </w:rPr>
        <w:t xml:space="preserve"> </w:t>
      </w:r>
      <w:r w:rsidRPr="00443AD7">
        <w:rPr>
          <w:color w:val="002060"/>
          <w:sz w:val="24"/>
        </w:rPr>
        <w:t>non</w:t>
      </w:r>
      <w:r w:rsidRPr="00443AD7">
        <w:rPr>
          <w:color w:val="002060"/>
          <w:spacing w:val="4"/>
          <w:sz w:val="24"/>
        </w:rPr>
        <w:t xml:space="preserve"> </w:t>
      </w:r>
      <w:r w:rsidRPr="00443AD7">
        <w:rPr>
          <w:color w:val="002060"/>
          <w:spacing w:val="-2"/>
          <w:sz w:val="24"/>
        </w:rPr>
        <w:t>fraudolentemente;</w:t>
      </w:r>
    </w:p>
    <w:p w14:paraId="42A00D85" w14:textId="55CF2DCC" w:rsidR="00BF1088" w:rsidRPr="00443AD7" w:rsidRDefault="00406666" w:rsidP="00443AD7">
      <w:pPr>
        <w:pStyle w:val="Paragrafoelenco"/>
        <w:numPr>
          <w:ilvl w:val="0"/>
          <w:numId w:val="21"/>
        </w:numPr>
        <w:spacing w:before="120"/>
        <w:ind w:left="500" w:hanging="359"/>
        <w:rPr>
          <w:color w:val="002060"/>
          <w:sz w:val="24"/>
        </w:rPr>
      </w:pPr>
      <w:r w:rsidRPr="00443AD7">
        <w:rPr>
          <w:color w:val="002060"/>
          <w:spacing w:val="-2"/>
          <w:sz w:val="24"/>
        </w:rPr>
        <w:t>n</w:t>
      </w:r>
      <w:r w:rsidRPr="00443AD7">
        <w:rPr>
          <w:color w:val="002060"/>
          <w:sz w:val="24"/>
        </w:rPr>
        <w:t>el caso di reati colposi, come tali incompatibili con l’intenzionalità fraudolenta, risulti comunque violato, nonostante la puntuale osservanza degli obblighi di vigilanza da parte dell’apposito organismo (v. Cap. IV).</w:t>
      </w:r>
    </w:p>
    <w:p w14:paraId="113383C8" w14:textId="77777777" w:rsidR="00BF1088" w:rsidRPr="00443AD7" w:rsidRDefault="008F2748" w:rsidP="00443AD7">
      <w:pPr>
        <w:pStyle w:val="Corpotesto"/>
        <w:spacing w:before="120"/>
        <w:rPr>
          <w:color w:val="002060"/>
        </w:rPr>
      </w:pPr>
      <w:r w:rsidRPr="00443AD7">
        <w:rPr>
          <w:color w:val="002060"/>
        </w:rPr>
        <w:t>Si</w:t>
      </w:r>
      <w:r w:rsidRPr="00443AD7">
        <w:rPr>
          <w:color w:val="002060"/>
          <w:spacing w:val="-6"/>
        </w:rPr>
        <w:t xml:space="preserve"> </w:t>
      </w:r>
      <w:r w:rsidRPr="00443AD7">
        <w:rPr>
          <w:color w:val="002060"/>
        </w:rPr>
        <w:t>delineano,</w:t>
      </w:r>
      <w:r w:rsidRPr="00443AD7">
        <w:rPr>
          <w:color w:val="002060"/>
          <w:spacing w:val="-3"/>
        </w:rPr>
        <w:t xml:space="preserve"> </w:t>
      </w:r>
      <w:r w:rsidRPr="00443AD7">
        <w:rPr>
          <w:color w:val="002060"/>
        </w:rPr>
        <w:t>in</w:t>
      </w:r>
      <w:r w:rsidRPr="00443AD7">
        <w:rPr>
          <w:color w:val="002060"/>
          <w:spacing w:val="-4"/>
        </w:rPr>
        <w:t xml:space="preserve"> </w:t>
      </w:r>
      <w:r w:rsidRPr="00443AD7">
        <w:rPr>
          <w:color w:val="002060"/>
        </w:rPr>
        <w:t>particolare,</w:t>
      </w:r>
      <w:r w:rsidRPr="00443AD7">
        <w:rPr>
          <w:color w:val="002060"/>
          <w:spacing w:val="-3"/>
        </w:rPr>
        <w:t xml:space="preserve"> </w:t>
      </w:r>
      <w:r w:rsidRPr="00443AD7">
        <w:rPr>
          <w:color w:val="002060"/>
        </w:rPr>
        <w:t>i</w:t>
      </w:r>
      <w:r w:rsidRPr="00443AD7">
        <w:rPr>
          <w:color w:val="002060"/>
          <w:spacing w:val="-4"/>
        </w:rPr>
        <w:t xml:space="preserve"> </w:t>
      </w:r>
      <w:r w:rsidRPr="00443AD7">
        <w:rPr>
          <w:color w:val="002060"/>
        </w:rPr>
        <w:t>seguenti</w:t>
      </w:r>
      <w:r w:rsidRPr="00443AD7">
        <w:rPr>
          <w:color w:val="002060"/>
          <w:spacing w:val="-3"/>
        </w:rPr>
        <w:t xml:space="preserve"> </w:t>
      </w:r>
      <w:r w:rsidRPr="00443AD7">
        <w:rPr>
          <w:color w:val="002060"/>
        </w:rPr>
        <w:t>livelli</w:t>
      </w:r>
      <w:r w:rsidRPr="00443AD7">
        <w:rPr>
          <w:color w:val="002060"/>
          <w:spacing w:val="-4"/>
        </w:rPr>
        <w:t xml:space="preserve"> </w:t>
      </w:r>
      <w:r w:rsidRPr="00443AD7">
        <w:rPr>
          <w:color w:val="002060"/>
        </w:rPr>
        <w:t>di</w:t>
      </w:r>
      <w:r w:rsidRPr="00443AD7">
        <w:rPr>
          <w:color w:val="002060"/>
          <w:spacing w:val="-8"/>
        </w:rPr>
        <w:t xml:space="preserve"> </w:t>
      </w:r>
      <w:r w:rsidRPr="00443AD7">
        <w:rPr>
          <w:color w:val="002060"/>
          <w:spacing w:val="-2"/>
        </w:rPr>
        <w:t>presidio:</w:t>
      </w:r>
    </w:p>
    <w:p w14:paraId="005348AE" w14:textId="77777777" w:rsidR="00BF1088" w:rsidRPr="00443AD7" w:rsidRDefault="008F2748" w:rsidP="00443AD7">
      <w:pPr>
        <w:pStyle w:val="Paragrafoelenco"/>
        <w:numPr>
          <w:ilvl w:val="0"/>
          <w:numId w:val="21"/>
        </w:numPr>
        <w:tabs>
          <w:tab w:val="left" w:pos="499"/>
          <w:tab w:val="left" w:pos="501"/>
        </w:tabs>
        <w:spacing w:before="120"/>
        <w:ind w:right="851"/>
        <w:rPr>
          <w:color w:val="002060"/>
          <w:sz w:val="24"/>
        </w:rPr>
      </w:pPr>
      <w:r w:rsidRPr="00443AD7">
        <w:rPr>
          <w:color w:val="002060"/>
          <w:sz w:val="24"/>
        </w:rPr>
        <w:t>un 1° livello di</w:t>
      </w:r>
      <w:r w:rsidRPr="00443AD7">
        <w:rPr>
          <w:color w:val="002060"/>
          <w:spacing w:val="-2"/>
          <w:sz w:val="24"/>
        </w:rPr>
        <w:t xml:space="preserve"> </w:t>
      </w:r>
      <w:r w:rsidRPr="00443AD7">
        <w:rPr>
          <w:color w:val="002060"/>
          <w:sz w:val="24"/>
        </w:rPr>
        <w:t>controllo,</w:t>
      </w:r>
      <w:r w:rsidRPr="00443AD7">
        <w:rPr>
          <w:color w:val="002060"/>
          <w:spacing w:val="-1"/>
          <w:sz w:val="24"/>
        </w:rPr>
        <w:t xml:space="preserve"> </w:t>
      </w:r>
      <w:r w:rsidRPr="00443AD7">
        <w:rPr>
          <w:color w:val="002060"/>
          <w:sz w:val="24"/>
        </w:rPr>
        <w:t>che definisce</w:t>
      </w:r>
      <w:r w:rsidRPr="00443AD7">
        <w:rPr>
          <w:color w:val="002060"/>
          <w:spacing w:val="-1"/>
          <w:sz w:val="24"/>
        </w:rPr>
        <w:t xml:space="preserve"> </w:t>
      </w:r>
      <w:r w:rsidRPr="00443AD7">
        <w:rPr>
          <w:color w:val="002060"/>
          <w:sz w:val="24"/>
        </w:rPr>
        <w:t>e gestisce i controlli</w:t>
      </w:r>
      <w:r w:rsidRPr="00443AD7">
        <w:rPr>
          <w:color w:val="002060"/>
          <w:spacing w:val="-2"/>
          <w:sz w:val="24"/>
        </w:rPr>
        <w:t xml:space="preserve"> </w:t>
      </w:r>
      <w:r w:rsidRPr="00443AD7">
        <w:rPr>
          <w:color w:val="002060"/>
          <w:sz w:val="24"/>
        </w:rPr>
        <w:t>cosiddetti</w:t>
      </w:r>
      <w:r w:rsidRPr="00443AD7">
        <w:rPr>
          <w:color w:val="002060"/>
          <w:spacing w:val="-2"/>
          <w:sz w:val="24"/>
        </w:rPr>
        <w:t xml:space="preserve"> </w:t>
      </w:r>
      <w:r w:rsidRPr="00443AD7">
        <w:rPr>
          <w:color w:val="002060"/>
          <w:sz w:val="24"/>
        </w:rPr>
        <w:t>di</w:t>
      </w:r>
      <w:r w:rsidRPr="00443AD7">
        <w:rPr>
          <w:color w:val="002060"/>
          <w:spacing w:val="-2"/>
          <w:sz w:val="24"/>
        </w:rPr>
        <w:t xml:space="preserve"> </w:t>
      </w:r>
      <w:r w:rsidRPr="00443AD7">
        <w:rPr>
          <w:color w:val="002060"/>
          <w:sz w:val="24"/>
        </w:rPr>
        <w:t>linea,</w:t>
      </w:r>
      <w:r w:rsidRPr="00443AD7">
        <w:rPr>
          <w:color w:val="002060"/>
          <w:spacing w:val="-1"/>
          <w:sz w:val="24"/>
        </w:rPr>
        <w:t xml:space="preserve"> </w:t>
      </w:r>
      <w:r w:rsidRPr="00443AD7">
        <w:rPr>
          <w:color w:val="002060"/>
          <w:sz w:val="24"/>
        </w:rPr>
        <w:t>insiti nei</w:t>
      </w:r>
      <w:r w:rsidRPr="00443AD7">
        <w:rPr>
          <w:color w:val="002060"/>
          <w:spacing w:val="-2"/>
          <w:sz w:val="24"/>
        </w:rPr>
        <w:t xml:space="preserve"> </w:t>
      </w:r>
      <w:r w:rsidRPr="00443AD7">
        <w:rPr>
          <w:color w:val="002060"/>
          <w:sz w:val="24"/>
        </w:rPr>
        <w:t>processi</w:t>
      </w:r>
      <w:r w:rsidRPr="00443AD7">
        <w:rPr>
          <w:color w:val="002060"/>
          <w:spacing w:val="-7"/>
          <w:sz w:val="24"/>
        </w:rPr>
        <w:t xml:space="preserve"> </w:t>
      </w:r>
      <w:r w:rsidRPr="00443AD7">
        <w:rPr>
          <w:color w:val="002060"/>
          <w:sz w:val="24"/>
        </w:rPr>
        <w:t>operativi,</w:t>
      </w:r>
      <w:r w:rsidRPr="00443AD7">
        <w:rPr>
          <w:color w:val="002060"/>
          <w:spacing w:val="-2"/>
          <w:sz w:val="24"/>
        </w:rPr>
        <w:t xml:space="preserve"> </w:t>
      </w:r>
      <w:r w:rsidRPr="00443AD7">
        <w:rPr>
          <w:color w:val="002060"/>
          <w:sz w:val="24"/>
        </w:rPr>
        <w:t>e</w:t>
      </w:r>
      <w:r w:rsidRPr="00443AD7">
        <w:rPr>
          <w:color w:val="002060"/>
          <w:spacing w:val="-1"/>
          <w:sz w:val="24"/>
        </w:rPr>
        <w:t xml:space="preserve"> </w:t>
      </w:r>
      <w:r w:rsidRPr="00443AD7">
        <w:rPr>
          <w:color w:val="002060"/>
          <w:sz w:val="24"/>
        </w:rPr>
        <w:t>i</w:t>
      </w:r>
      <w:r w:rsidRPr="00443AD7">
        <w:rPr>
          <w:color w:val="002060"/>
          <w:spacing w:val="-2"/>
          <w:sz w:val="24"/>
        </w:rPr>
        <w:t xml:space="preserve"> </w:t>
      </w:r>
      <w:r w:rsidRPr="00443AD7">
        <w:rPr>
          <w:color w:val="002060"/>
          <w:sz w:val="24"/>
        </w:rPr>
        <w:t>relativi</w:t>
      </w:r>
      <w:r w:rsidRPr="00443AD7">
        <w:rPr>
          <w:color w:val="002060"/>
          <w:spacing w:val="-3"/>
          <w:sz w:val="24"/>
        </w:rPr>
        <w:t xml:space="preserve"> </w:t>
      </w:r>
      <w:r w:rsidRPr="00443AD7">
        <w:rPr>
          <w:color w:val="002060"/>
          <w:sz w:val="24"/>
        </w:rPr>
        <w:t>rischi.</w:t>
      </w:r>
      <w:r w:rsidRPr="00443AD7">
        <w:rPr>
          <w:color w:val="002060"/>
          <w:spacing w:val="-2"/>
          <w:sz w:val="24"/>
        </w:rPr>
        <w:t xml:space="preserve"> </w:t>
      </w:r>
      <w:r w:rsidRPr="00443AD7">
        <w:rPr>
          <w:color w:val="002060"/>
          <w:sz w:val="24"/>
        </w:rPr>
        <w:t>È</w:t>
      </w:r>
      <w:r w:rsidRPr="00443AD7">
        <w:rPr>
          <w:color w:val="002060"/>
          <w:spacing w:val="-4"/>
          <w:sz w:val="24"/>
        </w:rPr>
        <w:t xml:space="preserve"> </w:t>
      </w:r>
      <w:r w:rsidRPr="00443AD7">
        <w:rPr>
          <w:color w:val="002060"/>
          <w:sz w:val="24"/>
        </w:rPr>
        <w:t>svolto</w:t>
      </w:r>
      <w:r w:rsidRPr="00443AD7">
        <w:rPr>
          <w:color w:val="002060"/>
          <w:spacing w:val="-2"/>
          <w:sz w:val="24"/>
        </w:rPr>
        <w:t xml:space="preserve"> </w:t>
      </w:r>
      <w:r w:rsidRPr="00443AD7">
        <w:rPr>
          <w:color w:val="002060"/>
          <w:sz w:val="24"/>
        </w:rPr>
        <w:t>generalmente</w:t>
      </w:r>
      <w:r w:rsidRPr="00443AD7">
        <w:rPr>
          <w:color w:val="002060"/>
          <w:spacing w:val="-2"/>
          <w:sz w:val="24"/>
        </w:rPr>
        <w:t xml:space="preserve"> </w:t>
      </w:r>
      <w:r w:rsidRPr="00443AD7">
        <w:rPr>
          <w:color w:val="002060"/>
          <w:sz w:val="24"/>
        </w:rPr>
        <w:t>dalle</w:t>
      </w:r>
      <w:r w:rsidRPr="00443AD7">
        <w:rPr>
          <w:color w:val="002060"/>
          <w:spacing w:val="-6"/>
          <w:sz w:val="24"/>
        </w:rPr>
        <w:t xml:space="preserve"> </w:t>
      </w:r>
      <w:r w:rsidRPr="00443AD7">
        <w:rPr>
          <w:color w:val="002060"/>
          <w:sz w:val="24"/>
        </w:rPr>
        <w:t>risorse</w:t>
      </w:r>
      <w:r w:rsidRPr="00443AD7">
        <w:rPr>
          <w:color w:val="002060"/>
          <w:spacing w:val="-2"/>
          <w:sz w:val="24"/>
        </w:rPr>
        <w:t xml:space="preserve"> </w:t>
      </w:r>
      <w:r w:rsidRPr="00443AD7">
        <w:rPr>
          <w:color w:val="002060"/>
          <w:sz w:val="24"/>
        </w:rPr>
        <w:t>interne della struttura, sia in autocontrollo da parte dell'operatore, sia da parte del preposto/dirigente ma può comportare, per aspetti specialistici (ad esempio per verifiche</w:t>
      </w:r>
      <w:r w:rsidRPr="00443AD7">
        <w:rPr>
          <w:color w:val="002060"/>
          <w:spacing w:val="-15"/>
          <w:sz w:val="24"/>
        </w:rPr>
        <w:t xml:space="preserve"> </w:t>
      </w:r>
      <w:r w:rsidRPr="00443AD7">
        <w:rPr>
          <w:color w:val="002060"/>
          <w:sz w:val="24"/>
        </w:rPr>
        <w:t>strumentali)</w:t>
      </w:r>
      <w:r w:rsidRPr="00443AD7">
        <w:rPr>
          <w:color w:val="002060"/>
          <w:spacing w:val="-14"/>
          <w:sz w:val="24"/>
        </w:rPr>
        <w:t xml:space="preserve"> </w:t>
      </w:r>
      <w:r w:rsidRPr="00443AD7">
        <w:rPr>
          <w:color w:val="002060"/>
          <w:sz w:val="24"/>
        </w:rPr>
        <w:t>il</w:t>
      </w:r>
      <w:r w:rsidRPr="00443AD7">
        <w:rPr>
          <w:color w:val="002060"/>
          <w:spacing w:val="-16"/>
          <w:sz w:val="24"/>
        </w:rPr>
        <w:t xml:space="preserve"> </w:t>
      </w:r>
      <w:r w:rsidRPr="00443AD7">
        <w:rPr>
          <w:color w:val="002060"/>
          <w:sz w:val="24"/>
        </w:rPr>
        <w:t>ricorso</w:t>
      </w:r>
      <w:r w:rsidRPr="00443AD7">
        <w:rPr>
          <w:color w:val="002060"/>
          <w:spacing w:val="-15"/>
          <w:sz w:val="24"/>
        </w:rPr>
        <w:t xml:space="preserve"> </w:t>
      </w:r>
      <w:r w:rsidRPr="00443AD7">
        <w:rPr>
          <w:color w:val="002060"/>
          <w:sz w:val="24"/>
        </w:rPr>
        <w:t>ad</w:t>
      </w:r>
      <w:r w:rsidRPr="00443AD7">
        <w:rPr>
          <w:color w:val="002060"/>
          <w:spacing w:val="-15"/>
          <w:sz w:val="24"/>
        </w:rPr>
        <w:t xml:space="preserve"> </w:t>
      </w:r>
      <w:r w:rsidRPr="00443AD7">
        <w:rPr>
          <w:color w:val="002060"/>
          <w:sz w:val="24"/>
        </w:rPr>
        <w:t>altre</w:t>
      </w:r>
      <w:r w:rsidRPr="00443AD7">
        <w:rPr>
          <w:color w:val="002060"/>
          <w:spacing w:val="-15"/>
          <w:sz w:val="24"/>
        </w:rPr>
        <w:t xml:space="preserve"> </w:t>
      </w:r>
      <w:r w:rsidRPr="00443AD7">
        <w:rPr>
          <w:color w:val="002060"/>
          <w:sz w:val="24"/>
        </w:rPr>
        <w:t>risorse</w:t>
      </w:r>
      <w:r w:rsidRPr="00443AD7">
        <w:rPr>
          <w:color w:val="002060"/>
          <w:spacing w:val="-15"/>
          <w:sz w:val="24"/>
        </w:rPr>
        <w:t xml:space="preserve"> </w:t>
      </w:r>
      <w:r w:rsidRPr="00443AD7">
        <w:rPr>
          <w:color w:val="002060"/>
          <w:sz w:val="24"/>
        </w:rPr>
        <w:t>interne</w:t>
      </w:r>
      <w:r w:rsidRPr="00443AD7">
        <w:rPr>
          <w:color w:val="002060"/>
          <w:spacing w:val="-15"/>
          <w:sz w:val="24"/>
        </w:rPr>
        <w:t xml:space="preserve"> </w:t>
      </w:r>
      <w:r w:rsidRPr="00443AD7">
        <w:rPr>
          <w:color w:val="002060"/>
          <w:sz w:val="24"/>
        </w:rPr>
        <w:t>o</w:t>
      </w:r>
      <w:r w:rsidRPr="00443AD7">
        <w:rPr>
          <w:color w:val="002060"/>
          <w:spacing w:val="-15"/>
          <w:sz w:val="24"/>
        </w:rPr>
        <w:t xml:space="preserve"> </w:t>
      </w:r>
      <w:r w:rsidRPr="00443AD7">
        <w:rPr>
          <w:color w:val="002060"/>
          <w:sz w:val="24"/>
        </w:rPr>
        <w:t>esterne</w:t>
      </w:r>
      <w:r w:rsidRPr="00443AD7">
        <w:rPr>
          <w:color w:val="002060"/>
          <w:spacing w:val="-15"/>
          <w:sz w:val="24"/>
        </w:rPr>
        <w:t xml:space="preserve"> </w:t>
      </w:r>
      <w:r w:rsidRPr="00443AD7">
        <w:rPr>
          <w:color w:val="002060"/>
          <w:sz w:val="24"/>
        </w:rPr>
        <w:t>all’azienda.</w:t>
      </w:r>
      <w:r w:rsidRPr="00443AD7">
        <w:rPr>
          <w:color w:val="002060"/>
          <w:spacing w:val="-15"/>
          <w:sz w:val="24"/>
        </w:rPr>
        <w:t xml:space="preserve"> </w:t>
      </w:r>
      <w:r w:rsidRPr="00443AD7">
        <w:rPr>
          <w:color w:val="002060"/>
          <w:sz w:val="24"/>
        </w:rPr>
        <w:t>È</w:t>
      </w:r>
      <w:r w:rsidRPr="00443AD7">
        <w:rPr>
          <w:color w:val="002060"/>
          <w:spacing w:val="-17"/>
          <w:sz w:val="24"/>
        </w:rPr>
        <w:t xml:space="preserve"> </w:t>
      </w:r>
      <w:r w:rsidRPr="00443AD7">
        <w:rPr>
          <w:color w:val="002060"/>
          <w:sz w:val="24"/>
        </w:rPr>
        <w:t>bene, altresì, che la verifica delle misure di natura organizzativa e procedurale relative alla salute e sicurezza venga realizzata dai soggetti già definiti in sede di attribuzione delle responsabilità (in genere si tratta di dirigenti e preposti). Tra questi particolare importanza riveste il</w:t>
      </w:r>
      <w:r w:rsidRPr="00443AD7">
        <w:rPr>
          <w:color w:val="002060"/>
          <w:spacing w:val="-1"/>
          <w:sz w:val="24"/>
        </w:rPr>
        <w:t xml:space="preserve"> </w:t>
      </w:r>
      <w:r w:rsidRPr="00443AD7">
        <w:rPr>
          <w:color w:val="002060"/>
          <w:sz w:val="24"/>
        </w:rPr>
        <w:t>Servizio di</w:t>
      </w:r>
      <w:r w:rsidRPr="00443AD7">
        <w:rPr>
          <w:color w:val="002060"/>
          <w:spacing w:val="-1"/>
          <w:sz w:val="24"/>
        </w:rPr>
        <w:t xml:space="preserve"> </w:t>
      </w:r>
      <w:r w:rsidRPr="00443AD7">
        <w:rPr>
          <w:color w:val="002060"/>
          <w:sz w:val="24"/>
        </w:rPr>
        <w:t>Prevenzione</w:t>
      </w:r>
      <w:r w:rsidRPr="00443AD7">
        <w:rPr>
          <w:color w:val="002060"/>
          <w:spacing w:val="-4"/>
          <w:sz w:val="24"/>
        </w:rPr>
        <w:t xml:space="preserve"> </w:t>
      </w:r>
      <w:r w:rsidRPr="00443AD7">
        <w:rPr>
          <w:color w:val="002060"/>
          <w:sz w:val="24"/>
        </w:rPr>
        <w:t>e Protezione che è chiamato</w:t>
      </w:r>
      <w:r w:rsidRPr="00443AD7">
        <w:rPr>
          <w:color w:val="002060"/>
          <w:spacing w:val="-17"/>
          <w:sz w:val="24"/>
        </w:rPr>
        <w:t xml:space="preserve"> </w:t>
      </w:r>
      <w:r w:rsidRPr="00443AD7">
        <w:rPr>
          <w:color w:val="002060"/>
          <w:sz w:val="24"/>
        </w:rPr>
        <w:t>ad</w:t>
      </w:r>
      <w:r w:rsidRPr="00443AD7">
        <w:rPr>
          <w:color w:val="002060"/>
          <w:spacing w:val="-17"/>
          <w:sz w:val="24"/>
        </w:rPr>
        <w:t xml:space="preserve"> </w:t>
      </w:r>
      <w:r w:rsidRPr="00443AD7">
        <w:rPr>
          <w:color w:val="002060"/>
          <w:sz w:val="24"/>
        </w:rPr>
        <w:t>elaborare,</w:t>
      </w:r>
      <w:r w:rsidRPr="00443AD7">
        <w:rPr>
          <w:color w:val="002060"/>
          <w:spacing w:val="-16"/>
          <w:sz w:val="24"/>
        </w:rPr>
        <w:t xml:space="preserve"> </w:t>
      </w:r>
      <w:r w:rsidRPr="00443AD7">
        <w:rPr>
          <w:color w:val="002060"/>
          <w:sz w:val="24"/>
        </w:rPr>
        <w:t>per</w:t>
      </w:r>
      <w:r w:rsidRPr="00443AD7">
        <w:rPr>
          <w:color w:val="002060"/>
          <w:spacing w:val="-17"/>
          <w:sz w:val="24"/>
        </w:rPr>
        <w:t xml:space="preserve"> </w:t>
      </w:r>
      <w:r w:rsidRPr="00443AD7">
        <w:rPr>
          <w:color w:val="002060"/>
          <w:sz w:val="24"/>
        </w:rPr>
        <w:t>quanto</w:t>
      </w:r>
      <w:r w:rsidRPr="00443AD7">
        <w:rPr>
          <w:color w:val="002060"/>
          <w:spacing w:val="-17"/>
          <w:sz w:val="24"/>
        </w:rPr>
        <w:t xml:space="preserve"> </w:t>
      </w:r>
      <w:r w:rsidRPr="00443AD7">
        <w:rPr>
          <w:color w:val="002060"/>
          <w:sz w:val="24"/>
        </w:rPr>
        <w:t>di</w:t>
      </w:r>
      <w:r w:rsidRPr="00443AD7">
        <w:rPr>
          <w:color w:val="002060"/>
          <w:spacing w:val="-17"/>
          <w:sz w:val="24"/>
        </w:rPr>
        <w:t xml:space="preserve"> </w:t>
      </w:r>
      <w:r w:rsidRPr="00443AD7">
        <w:rPr>
          <w:color w:val="002060"/>
          <w:sz w:val="24"/>
        </w:rPr>
        <w:t>competenza,</w:t>
      </w:r>
      <w:r w:rsidRPr="00443AD7">
        <w:rPr>
          <w:color w:val="002060"/>
          <w:spacing w:val="-16"/>
          <w:sz w:val="24"/>
        </w:rPr>
        <w:t xml:space="preserve"> </w:t>
      </w:r>
      <w:r w:rsidRPr="00443AD7">
        <w:rPr>
          <w:color w:val="002060"/>
          <w:sz w:val="24"/>
        </w:rPr>
        <w:t>i</w:t>
      </w:r>
      <w:r w:rsidRPr="00443AD7">
        <w:rPr>
          <w:color w:val="002060"/>
          <w:spacing w:val="-17"/>
          <w:sz w:val="24"/>
        </w:rPr>
        <w:t xml:space="preserve"> </w:t>
      </w:r>
      <w:r w:rsidRPr="00443AD7">
        <w:rPr>
          <w:color w:val="002060"/>
          <w:sz w:val="24"/>
        </w:rPr>
        <w:t>sistemi</w:t>
      </w:r>
      <w:r w:rsidRPr="00443AD7">
        <w:rPr>
          <w:color w:val="002060"/>
          <w:spacing w:val="-17"/>
          <w:sz w:val="24"/>
        </w:rPr>
        <w:t xml:space="preserve"> </w:t>
      </w:r>
      <w:r w:rsidRPr="00443AD7">
        <w:rPr>
          <w:color w:val="002060"/>
          <w:sz w:val="24"/>
        </w:rPr>
        <w:t>di</w:t>
      </w:r>
      <w:r w:rsidRPr="00443AD7">
        <w:rPr>
          <w:color w:val="002060"/>
          <w:spacing w:val="-16"/>
          <w:sz w:val="24"/>
        </w:rPr>
        <w:t xml:space="preserve"> </w:t>
      </w:r>
      <w:r w:rsidRPr="00443AD7">
        <w:rPr>
          <w:color w:val="002060"/>
          <w:sz w:val="24"/>
        </w:rPr>
        <w:t>controllo</w:t>
      </w:r>
      <w:r w:rsidRPr="00443AD7">
        <w:rPr>
          <w:color w:val="002060"/>
          <w:spacing w:val="-17"/>
          <w:sz w:val="24"/>
        </w:rPr>
        <w:t xml:space="preserve"> </w:t>
      </w:r>
      <w:r w:rsidRPr="00443AD7">
        <w:rPr>
          <w:color w:val="002060"/>
          <w:sz w:val="24"/>
        </w:rPr>
        <w:t>delle</w:t>
      </w:r>
      <w:r w:rsidRPr="00443AD7">
        <w:rPr>
          <w:color w:val="002060"/>
          <w:spacing w:val="-17"/>
          <w:sz w:val="24"/>
        </w:rPr>
        <w:t xml:space="preserve"> </w:t>
      </w:r>
      <w:r w:rsidRPr="00443AD7">
        <w:rPr>
          <w:color w:val="002060"/>
          <w:sz w:val="24"/>
        </w:rPr>
        <w:t xml:space="preserve">misure </w:t>
      </w:r>
      <w:r w:rsidRPr="00443AD7">
        <w:rPr>
          <w:color w:val="002060"/>
          <w:spacing w:val="-2"/>
          <w:sz w:val="24"/>
        </w:rPr>
        <w:t>adottate;</w:t>
      </w:r>
    </w:p>
    <w:p w14:paraId="1617F775" w14:textId="77777777" w:rsidR="00BF1088" w:rsidRPr="00443AD7" w:rsidRDefault="008F2748" w:rsidP="00443AD7">
      <w:pPr>
        <w:pStyle w:val="Paragrafoelenco"/>
        <w:numPr>
          <w:ilvl w:val="0"/>
          <w:numId w:val="21"/>
        </w:numPr>
        <w:tabs>
          <w:tab w:val="left" w:pos="499"/>
          <w:tab w:val="left" w:pos="501"/>
        </w:tabs>
        <w:spacing w:before="120"/>
        <w:ind w:right="841"/>
        <w:rPr>
          <w:color w:val="002060"/>
          <w:sz w:val="24"/>
        </w:rPr>
      </w:pPr>
      <w:r w:rsidRPr="00443AD7">
        <w:rPr>
          <w:color w:val="002060"/>
          <w:sz w:val="24"/>
        </w:rPr>
        <w:t>un</w:t>
      </w:r>
      <w:r w:rsidRPr="00443AD7">
        <w:rPr>
          <w:color w:val="002060"/>
          <w:spacing w:val="-12"/>
          <w:sz w:val="24"/>
        </w:rPr>
        <w:t xml:space="preserve"> </w:t>
      </w:r>
      <w:r w:rsidRPr="00443AD7">
        <w:rPr>
          <w:color w:val="002060"/>
          <w:sz w:val="24"/>
        </w:rPr>
        <w:t>2°</w:t>
      </w:r>
      <w:r w:rsidRPr="00443AD7">
        <w:rPr>
          <w:color w:val="002060"/>
          <w:spacing w:val="-12"/>
          <w:sz w:val="24"/>
        </w:rPr>
        <w:t xml:space="preserve"> </w:t>
      </w:r>
      <w:r w:rsidRPr="00443AD7">
        <w:rPr>
          <w:color w:val="002060"/>
          <w:sz w:val="24"/>
        </w:rPr>
        <w:t>livello</w:t>
      </w:r>
      <w:r w:rsidRPr="00443AD7">
        <w:rPr>
          <w:color w:val="002060"/>
          <w:spacing w:val="-16"/>
          <w:sz w:val="24"/>
        </w:rPr>
        <w:t xml:space="preserve"> </w:t>
      </w:r>
      <w:r w:rsidRPr="00443AD7">
        <w:rPr>
          <w:color w:val="002060"/>
          <w:sz w:val="24"/>
        </w:rPr>
        <w:t>di</w:t>
      </w:r>
      <w:r w:rsidRPr="00443AD7">
        <w:rPr>
          <w:color w:val="002060"/>
          <w:spacing w:val="-12"/>
          <w:sz w:val="24"/>
        </w:rPr>
        <w:t xml:space="preserve"> </w:t>
      </w:r>
      <w:r w:rsidRPr="00443AD7">
        <w:rPr>
          <w:color w:val="002060"/>
          <w:sz w:val="24"/>
        </w:rPr>
        <w:t>controllo,</w:t>
      </w:r>
      <w:r w:rsidRPr="00443AD7">
        <w:rPr>
          <w:color w:val="002060"/>
          <w:spacing w:val="-11"/>
          <w:sz w:val="24"/>
        </w:rPr>
        <w:t xml:space="preserve"> </w:t>
      </w:r>
      <w:r w:rsidRPr="00443AD7">
        <w:rPr>
          <w:color w:val="002060"/>
          <w:sz w:val="24"/>
        </w:rPr>
        <w:t>svolto</w:t>
      </w:r>
      <w:r w:rsidRPr="00443AD7">
        <w:rPr>
          <w:color w:val="002060"/>
          <w:spacing w:val="-11"/>
          <w:sz w:val="24"/>
        </w:rPr>
        <w:t xml:space="preserve"> </w:t>
      </w:r>
      <w:r w:rsidRPr="00443AD7">
        <w:rPr>
          <w:color w:val="002060"/>
          <w:sz w:val="24"/>
        </w:rPr>
        <w:t>da</w:t>
      </w:r>
      <w:r w:rsidRPr="00443AD7">
        <w:rPr>
          <w:color w:val="002060"/>
          <w:spacing w:val="-11"/>
          <w:sz w:val="24"/>
        </w:rPr>
        <w:t xml:space="preserve"> </w:t>
      </w:r>
      <w:r w:rsidRPr="00443AD7">
        <w:rPr>
          <w:color w:val="002060"/>
          <w:sz w:val="24"/>
        </w:rPr>
        <w:t>strutture</w:t>
      </w:r>
      <w:r w:rsidRPr="00443AD7">
        <w:rPr>
          <w:color w:val="002060"/>
          <w:spacing w:val="-11"/>
          <w:sz w:val="24"/>
        </w:rPr>
        <w:t xml:space="preserve"> </w:t>
      </w:r>
      <w:r w:rsidRPr="00443AD7">
        <w:rPr>
          <w:color w:val="002060"/>
          <w:sz w:val="24"/>
        </w:rPr>
        <w:t>tecniche</w:t>
      </w:r>
      <w:r w:rsidRPr="00443AD7">
        <w:rPr>
          <w:color w:val="002060"/>
          <w:spacing w:val="-10"/>
          <w:sz w:val="24"/>
        </w:rPr>
        <w:t xml:space="preserve"> </w:t>
      </w:r>
      <w:r w:rsidRPr="00443AD7">
        <w:rPr>
          <w:color w:val="002060"/>
          <w:sz w:val="24"/>
        </w:rPr>
        <w:t>aziendali</w:t>
      </w:r>
      <w:r w:rsidRPr="00443AD7">
        <w:rPr>
          <w:color w:val="002060"/>
          <w:spacing w:val="-13"/>
          <w:sz w:val="24"/>
        </w:rPr>
        <w:t xml:space="preserve"> </w:t>
      </w:r>
      <w:r w:rsidRPr="00443AD7">
        <w:rPr>
          <w:color w:val="002060"/>
          <w:sz w:val="24"/>
        </w:rPr>
        <w:t>competenti</w:t>
      </w:r>
      <w:r w:rsidRPr="00443AD7">
        <w:rPr>
          <w:color w:val="002060"/>
          <w:spacing w:val="-12"/>
          <w:sz w:val="24"/>
        </w:rPr>
        <w:t xml:space="preserve"> </w:t>
      </w:r>
      <w:r w:rsidRPr="00443AD7">
        <w:rPr>
          <w:color w:val="002060"/>
          <w:sz w:val="24"/>
        </w:rPr>
        <w:t>in</w:t>
      </w:r>
      <w:r w:rsidRPr="00443AD7">
        <w:rPr>
          <w:color w:val="002060"/>
          <w:spacing w:val="-16"/>
          <w:sz w:val="24"/>
        </w:rPr>
        <w:t xml:space="preserve"> </w:t>
      </w:r>
      <w:r w:rsidRPr="00443AD7">
        <w:rPr>
          <w:color w:val="002060"/>
          <w:sz w:val="24"/>
        </w:rPr>
        <w:t xml:space="preserve">materia e indipendenti da quelle del 1° livello, nonché dal settore di lavoro sottoposto a verifica. Tale monitoraggio presidia il processo di gestione e controllo dei rischi legati all’operatività del sistema, garantendone la coerenza rispetto agli obiettivi </w:t>
      </w:r>
      <w:r w:rsidRPr="00443AD7">
        <w:rPr>
          <w:color w:val="002060"/>
          <w:spacing w:val="-2"/>
          <w:sz w:val="24"/>
        </w:rPr>
        <w:t>aziendali;</w:t>
      </w:r>
    </w:p>
    <w:p w14:paraId="307CF87B" w14:textId="77777777" w:rsidR="00BF1088" w:rsidRPr="00443AD7" w:rsidRDefault="008F2748" w:rsidP="00443AD7">
      <w:pPr>
        <w:pStyle w:val="Paragrafoelenco"/>
        <w:numPr>
          <w:ilvl w:val="0"/>
          <w:numId w:val="21"/>
        </w:numPr>
        <w:tabs>
          <w:tab w:val="left" w:pos="499"/>
          <w:tab w:val="left" w:pos="501"/>
        </w:tabs>
        <w:spacing w:before="120"/>
        <w:ind w:right="845"/>
        <w:rPr>
          <w:color w:val="002060"/>
          <w:sz w:val="24"/>
        </w:rPr>
      </w:pPr>
      <w:r w:rsidRPr="00443AD7">
        <w:rPr>
          <w:color w:val="002060"/>
          <w:sz w:val="24"/>
        </w:rPr>
        <w:t>per le organizzazioni più strutturate e di dimensioni medio-grandi, un 3° livello di controllo, effettuato dall’</w:t>
      </w:r>
      <w:r w:rsidRPr="00443AD7">
        <w:rPr>
          <w:i/>
          <w:color w:val="002060"/>
          <w:sz w:val="24"/>
        </w:rPr>
        <w:t>Internal Audit</w:t>
      </w:r>
      <w:r w:rsidRPr="00443AD7">
        <w:rPr>
          <w:color w:val="002060"/>
          <w:sz w:val="24"/>
        </w:rPr>
        <w:t xml:space="preserve">, che fornisce </w:t>
      </w:r>
      <w:r w:rsidRPr="00443AD7">
        <w:rPr>
          <w:i/>
          <w:color w:val="002060"/>
          <w:sz w:val="24"/>
        </w:rPr>
        <w:t>assurance</w:t>
      </w:r>
      <w:r w:rsidRPr="00443AD7">
        <w:rPr>
          <w:color w:val="002060"/>
          <w:sz w:val="24"/>
        </w:rPr>
        <w:t>, ovvero valutazioni indipendenti</w:t>
      </w:r>
      <w:r w:rsidRPr="00443AD7">
        <w:rPr>
          <w:color w:val="002060"/>
          <w:spacing w:val="-12"/>
          <w:sz w:val="24"/>
        </w:rPr>
        <w:t xml:space="preserve"> </w:t>
      </w:r>
      <w:r w:rsidRPr="00443AD7">
        <w:rPr>
          <w:color w:val="002060"/>
          <w:sz w:val="24"/>
        </w:rPr>
        <w:t>sul</w:t>
      </w:r>
      <w:r w:rsidRPr="00443AD7">
        <w:rPr>
          <w:color w:val="002060"/>
          <w:spacing w:val="-12"/>
          <w:sz w:val="24"/>
        </w:rPr>
        <w:t xml:space="preserve"> </w:t>
      </w:r>
      <w:r w:rsidRPr="00443AD7">
        <w:rPr>
          <w:color w:val="002060"/>
          <w:sz w:val="24"/>
        </w:rPr>
        <w:t>disegno</w:t>
      </w:r>
      <w:r w:rsidRPr="00443AD7">
        <w:rPr>
          <w:color w:val="002060"/>
          <w:spacing w:val="-11"/>
          <w:sz w:val="24"/>
        </w:rPr>
        <w:t xml:space="preserve"> </w:t>
      </w:r>
      <w:r w:rsidRPr="00443AD7">
        <w:rPr>
          <w:color w:val="002060"/>
          <w:sz w:val="24"/>
        </w:rPr>
        <w:t>e</w:t>
      </w:r>
      <w:r w:rsidRPr="00443AD7">
        <w:rPr>
          <w:color w:val="002060"/>
          <w:spacing w:val="-11"/>
          <w:sz w:val="24"/>
        </w:rPr>
        <w:t xml:space="preserve"> </w:t>
      </w:r>
      <w:r w:rsidRPr="00443AD7">
        <w:rPr>
          <w:color w:val="002060"/>
          <w:sz w:val="24"/>
        </w:rPr>
        <w:t>sul</w:t>
      </w:r>
      <w:r w:rsidRPr="00443AD7">
        <w:rPr>
          <w:color w:val="002060"/>
          <w:spacing w:val="-7"/>
          <w:sz w:val="24"/>
        </w:rPr>
        <w:t xml:space="preserve"> </w:t>
      </w:r>
      <w:r w:rsidRPr="00443AD7">
        <w:rPr>
          <w:color w:val="002060"/>
          <w:sz w:val="24"/>
        </w:rPr>
        <w:t>funzionamento</w:t>
      </w:r>
      <w:r w:rsidRPr="00443AD7">
        <w:rPr>
          <w:color w:val="002060"/>
          <w:spacing w:val="-15"/>
          <w:sz w:val="24"/>
        </w:rPr>
        <w:t xml:space="preserve"> </w:t>
      </w:r>
      <w:r w:rsidRPr="00443AD7">
        <w:rPr>
          <w:color w:val="002060"/>
          <w:sz w:val="24"/>
        </w:rPr>
        <w:t>del</w:t>
      </w:r>
      <w:r w:rsidRPr="00443AD7">
        <w:rPr>
          <w:color w:val="002060"/>
          <w:spacing w:val="-7"/>
          <w:sz w:val="24"/>
        </w:rPr>
        <w:t xml:space="preserve"> </w:t>
      </w:r>
      <w:r w:rsidRPr="00443AD7">
        <w:rPr>
          <w:color w:val="002060"/>
          <w:sz w:val="24"/>
        </w:rPr>
        <w:t>complessivo</w:t>
      </w:r>
      <w:r w:rsidRPr="00443AD7">
        <w:rPr>
          <w:color w:val="002060"/>
          <w:spacing w:val="-6"/>
          <w:sz w:val="24"/>
        </w:rPr>
        <w:t xml:space="preserve"> </w:t>
      </w:r>
      <w:r w:rsidRPr="00443AD7">
        <w:rPr>
          <w:color w:val="002060"/>
          <w:sz w:val="24"/>
        </w:rPr>
        <w:t>Sistema</w:t>
      </w:r>
      <w:r w:rsidRPr="00443AD7">
        <w:rPr>
          <w:color w:val="002060"/>
          <w:spacing w:val="-6"/>
          <w:sz w:val="24"/>
        </w:rPr>
        <w:t xml:space="preserve"> </w:t>
      </w:r>
      <w:r w:rsidRPr="00443AD7">
        <w:rPr>
          <w:color w:val="002060"/>
          <w:sz w:val="24"/>
        </w:rPr>
        <w:t>di</w:t>
      </w:r>
      <w:r w:rsidRPr="00443AD7">
        <w:rPr>
          <w:color w:val="002060"/>
          <w:spacing w:val="-12"/>
          <w:sz w:val="24"/>
        </w:rPr>
        <w:t xml:space="preserve"> </w:t>
      </w:r>
      <w:r w:rsidRPr="00443AD7">
        <w:rPr>
          <w:color w:val="002060"/>
          <w:sz w:val="24"/>
        </w:rPr>
        <w:t xml:space="preserve">Controllo Interno, accompagnato da piani di miglioramento definiti in accordo con il </w:t>
      </w:r>
      <w:r w:rsidRPr="00443AD7">
        <w:rPr>
          <w:color w:val="002060"/>
          <w:spacing w:val="-2"/>
          <w:sz w:val="24"/>
        </w:rPr>
        <w:t>Management.</w:t>
      </w:r>
    </w:p>
    <w:p w14:paraId="455558A3" w14:textId="77777777" w:rsidR="00BF1088" w:rsidRPr="00443AD7" w:rsidRDefault="008F2748" w:rsidP="00443AD7">
      <w:pPr>
        <w:pStyle w:val="Corpotesto"/>
        <w:spacing w:before="120"/>
        <w:ind w:right="839"/>
        <w:rPr>
          <w:color w:val="002060"/>
        </w:rPr>
      </w:pPr>
      <w:r w:rsidRPr="00443AD7">
        <w:rPr>
          <w:color w:val="002060"/>
        </w:rPr>
        <w:t>Secondo le indicazioni appena fornite, qui di seguito sono elencate, con distinto riferimento ai reati dolosi e colposi previsti dal decreto 231, quelle che generalmente vengono ritenute le componenti di un sistema di controllo preventivo (cd. protocolli), che dovranno essere attuate a livello aziendale per garantire l’efficacia del modello.</w:t>
      </w:r>
    </w:p>
    <w:p w14:paraId="76363BFB" w14:textId="77777777" w:rsidR="00BF1088" w:rsidRPr="00443AD7" w:rsidRDefault="00BF1088" w:rsidP="00443AD7">
      <w:pPr>
        <w:pStyle w:val="Corpotesto"/>
        <w:spacing w:before="120"/>
        <w:ind w:left="0"/>
        <w:jc w:val="left"/>
        <w:rPr>
          <w:color w:val="002060"/>
        </w:rPr>
      </w:pPr>
    </w:p>
    <w:p w14:paraId="19A7F310" w14:textId="77777777" w:rsidR="00BF1088" w:rsidRPr="00443AD7" w:rsidRDefault="008F2748" w:rsidP="00443AD7">
      <w:pPr>
        <w:pStyle w:val="Titolo2"/>
        <w:numPr>
          <w:ilvl w:val="1"/>
          <w:numId w:val="22"/>
        </w:numPr>
        <w:tabs>
          <w:tab w:val="left" w:pos="462"/>
        </w:tabs>
        <w:spacing w:before="120"/>
        <w:ind w:left="462" w:hanging="321"/>
        <w:rPr>
          <w:color w:val="002060"/>
        </w:rPr>
      </w:pPr>
      <w:r w:rsidRPr="00443AD7">
        <w:rPr>
          <w:color w:val="002060"/>
        </w:rPr>
        <w:t>Sistemi</w:t>
      </w:r>
      <w:r w:rsidRPr="00443AD7">
        <w:rPr>
          <w:color w:val="002060"/>
          <w:spacing w:val="-4"/>
        </w:rPr>
        <w:t xml:space="preserve"> </w:t>
      </w:r>
      <w:r w:rsidRPr="00443AD7">
        <w:rPr>
          <w:color w:val="002060"/>
        </w:rPr>
        <w:t>di</w:t>
      </w:r>
      <w:r w:rsidRPr="00443AD7">
        <w:rPr>
          <w:color w:val="002060"/>
          <w:spacing w:val="-7"/>
        </w:rPr>
        <w:t xml:space="preserve"> </w:t>
      </w:r>
      <w:r w:rsidRPr="00443AD7">
        <w:rPr>
          <w:color w:val="002060"/>
        </w:rPr>
        <w:t>controllo</w:t>
      </w:r>
      <w:r w:rsidRPr="00443AD7">
        <w:rPr>
          <w:color w:val="002060"/>
          <w:spacing w:val="-6"/>
        </w:rPr>
        <w:t xml:space="preserve"> </w:t>
      </w:r>
      <w:r w:rsidRPr="00443AD7">
        <w:rPr>
          <w:color w:val="002060"/>
        </w:rPr>
        <w:t>preventivo</w:t>
      </w:r>
      <w:r w:rsidRPr="00443AD7">
        <w:rPr>
          <w:color w:val="002060"/>
          <w:spacing w:val="-1"/>
        </w:rPr>
        <w:t xml:space="preserve"> </w:t>
      </w:r>
      <w:r w:rsidRPr="00443AD7">
        <w:rPr>
          <w:color w:val="002060"/>
        </w:rPr>
        <w:t>dei</w:t>
      </w:r>
      <w:r w:rsidRPr="00443AD7">
        <w:rPr>
          <w:color w:val="002060"/>
          <w:spacing w:val="-3"/>
        </w:rPr>
        <w:t xml:space="preserve"> </w:t>
      </w:r>
      <w:r w:rsidRPr="00443AD7">
        <w:rPr>
          <w:color w:val="002060"/>
        </w:rPr>
        <w:t>reati</w:t>
      </w:r>
      <w:r w:rsidRPr="00443AD7">
        <w:rPr>
          <w:color w:val="002060"/>
          <w:spacing w:val="-7"/>
        </w:rPr>
        <w:t xml:space="preserve"> </w:t>
      </w:r>
      <w:r w:rsidRPr="00443AD7">
        <w:rPr>
          <w:color w:val="002060"/>
          <w:spacing w:val="-2"/>
        </w:rPr>
        <w:t>dolosi</w:t>
      </w:r>
    </w:p>
    <w:p w14:paraId="5B246F6C" w14:textId="77777777" w:rsidR="00BF1088" w:rsidRPr="00443AD7" w:rsidRDefault="008F2748" w:rsidP="00443AD7">
      <w:pPr>
        <w:pStyle w:val="Paragrafoelenco"/>
        <w:numPr>
          <w:ilvl w:val="0"/>
          <w:numId w:val="23"/>
        </w:numPr>
        <w:tabs>
          <w:tab w:val="left" w:pos="423"/>
        </w:tabs>
        <w:spacing w:before="120"/>
        <w:ind w:left="423" w:hanging="282"/>
        <w:rPr>
          <w:b/>
          <w:color w:val="002060"/>
          <w:sz w:val="24"/>
        </w:rPr>
      </w:pPr>
      <w:r w:rsidRPr="00443AD7">
        <w:rPr>
          <w:b/>
          <w:color w:val="002060"/>
          <w:sz w:val="24"/>
        </w:rPr>
        <w:lastRenderedPageBreak/>
        <w:t>Codice</w:t>
      </w:r>
      <w:r w:rsidRPr="00443AD7">
        <w:rPr>
          <w:b/>
          <w:color w:val="002060"/>
          <w:spacing w:val="-7"/>
          <w:sz w:val="24"/>
        </w:rPr>
        <w:t xml:space="preserve"> </w:t>
      </w:r>
      <w:r w:rsidRPr="00443AD7">
        <w:rPr>
          <w:b/>
          <w:color w:val="002060"/>
          <w:sz w:val="24"/>
        </w:rPr>
        <w:t>etico</w:t>
      </w:r>
      <w:r w:rsidRPr="00443AD7">
        <w:rPr>
          <w:b/>
          <w:color w:val="002060"/>
          <w:spacing w:val="-2"/>
          <w:sz w:val="24"/>
        </w:rPr>
        <w:t xml:space="preserve"> </w:t>
      </w:r>
      <w:r w:rsidRPr="00443AD7">
        <w:rPr>
          <w:b/>
          <w:color w:val="002060"/>
          <w:sz w:val="24"/>
        </w:rPr>
        <w:t>o</w:t>
      </w:r>
      <w:r w:rsidRPr="00443AD7">
        <w:rPr>
          <w:b/>
          <w:color w:val="002060"/>
          <w:spacing w:val="-5"/>
          <w:sz w:val="24"/>
        </w:rPr>
        <w:t xml:space="preserve"> </w:t>
      </w:r>
      <w:r w:rsidRPr="00443AD7">
        <w:rPr>
          <w:b/>
          <w:color w:val="002060"/>
          <w:sz w:val="24"/>
        </w:rPr>
        <w:t>di</w:t>
      </w:r>
      <w:r w:rsidRPr="00443AD7">
        <w:rPr>
          <w:b/>
          <w:color w:val="002060"/>
          <w:spacing w:val="-3"/>
          <w:sz w:val="24"/>
        </w:rPr>
        <w:t xml:space="preserve"> </w:t>
      </w:r>
      <w:r w:rsidRPr="00443AD7">
        <w:rPr>
          <w:b/>
          <w:color w:val="002060"/>
          <w:sz w:val="24"/>
        </w:rPr>
        <w:t>comportamento</w:t>
      </w:r>
      <w:r w:rsidRPr="00443AD7">
        <w:rPr>
          <w:b/>
          <w:color w:val="002060"/>
          <w:spacing w:val="-6"/>
          <w:sz w:val="24"/>
        </w:rPr>
        <w:t xml:space="preserve"> </w:t>
      </w:r>
      <w:r w:rsidRPr="00443AD7">
        <w:rPr>
          <w:b/>
          <w:color w:val="002060"/>
          <w:sz w:val="24"/>
        </w:rPr>
        <w:t>con</w:t>
      </w:r>
      <w:r w:rsidRPr="00443AD7">
        <w:rPr>
          <w:b/>
          <w:color w:val="002060"/>
          <w:spacing w:val="-1"/>
          <w:sz w:val="24"/>
        </w:rPr>
        <w:t xml:space="preserve"> </w:t>
      </w:r>
      <w:r w:rsidRPr="00443AD7">
        <w:rPr>
          <w:b/>
          <w:color w:val="002060"/>
          <w:sz w:val="24"/>
        </w:rPr>
        <w:t>riferimento</w:t>
      </w:r>
      <w:r w:rsidRPr="00443AD7">
        <w:rPr>
          <w:b/>
          <w:color w:val="002060"/>
          <w:spacing w:val="-2"/>
          <w:sz w:val="24"/>
        </w:rPr>
        <w:t xml:space="preserve"> </w:t>
      </w:r>
      <w:r w:rsidRPr="00443AD7">
        <w:rPr>
          <w:b/>
          <w:color w:val="002060"/>
          <w:sz w:val="24"/>
        </w:rPr>
        <w:t>ai</w:t>
      </w:r>
      <w:r w:rsidRPr="00443AD7">
        <w:rPr>
          <w:b/>
          <w:color w:val="002060"/>
          <w:spacing w:val="-8"/>
          <w:sz w:val="24"/>
        </w:rPr>
        <w:t xml:space="preserve"> </w:t>
      </w:r>
      <w:r w:rsidRPr="00443AD7">
        <w:rPr>
          <w:b/>
          <w:color w:val="002060"/>
          <w:sz w:val="24"/>
        </w:rPr>
        <w:t>reati</w:t>
      </w:r>
      <w:r w:rsidRPr="00443AD7">
        <w:rPr>
          <w:b/>
          <w:color w:val="002060"/>
          <w:spacing w:val="-3"/>
          <w:sz w:val="24"/>
        </w:rPr>
        <w:t xml:space="preserve"> </w:t>
      </w:r>
      <w:r w:rsidRPr="00443AD7">
        <w:rPr>
          <w:b/>
          <w:color w:val="002060"/>
          <w:spacing w:val="-2"/>
          <w:sz w:val="24"/>
        </w:rPr>
        <w:t>considerati.</w:t>
      </w:r>
    </w:p>
    <w:p w14:paraId="1FD36E6F" w14:textId="14915CCC" w:rsidR="00BF1088" w:rsidRPr="00443AD7" w:rsidRDefault="008F2748" w:rsidP="00443AD7">
      <w:pPr>
        <w:pStyle w:val="Corpotesto"/>
        <w:spacing w:before="120"/>
        <w:ind w:left="424" w:right="845"/>
        <w:rPr>
          <w:color w:val="002060"/>
        </w:rPr>
      </w:pPr>
      <w:r w:rsidRPr="00443AD7">
        <w:rPr>
          <w:color w:val="002060"/>
        </w:rPr>
        <w:t>L’adozione di principi etici, ovvero l’individuazione dei valori aziendali primari cui l’impresa intende conformarsi è</w:t>
      </w:r>
      <w:r w:rsidRPr="00443AD7">
        <w:rPr>
          <w:color w:val="002060"/>
          <w:spacing w:val="-2"/>
        </w:rPr>
        <w:t xml:space="preserve"> </w:t>
      </w:r>
      <w:r w:rsidRPr="00443AD7">
        <w:rPr>
          <w:color w:val="002060"/>
        </w:rPr>
        <w:t>espressione</w:t>
      </w:r>
      <w:r w:rsidRPr="00443AD7">
        <w:rPr>
          <w:color w:val="002060"/>
          <w:spacing w:val="-2"/>
        </w:rPr>
        <w:t xml:space="preserve"> </w:t>
      </w:r>
      <w:r w:rsidRPr="00443AD7">
        <w:rPr>
          <w:color w:val="002060"/>
        </w:rPr>
        <w:t>di una determinata scelta</w:t>
      </w:r>
      <w:r w:rsidRPr="00443AD7">
        <w:rPr>
          <w:color w:val="002060"/>
          <w:spacing w:val="-1"/>
        </w:rPr>
        <w:t xml:space="preserve"> </w:t>
      </w:r>
      <w:r w:rsidRPr="00443AD7">
        <w:rPr>
          <w:color w:val="002060"/>
        </w:rPr>
        <w:t>aziendale e costituisce la base su cui impiantare il sistema di controllo preventivo. Deve costituire</w:t>
      </w:r>
      <w:r w:rsidRPr="00443AD7">
        <w:rPr>
          <w:color w:val="002060"/>
          <w:spacing w:val="-8"/>
        </w:rPr>
        <w:t xml:space="preserve"> </w:t>
      </w:r>
      <w:r w:rsidRPr="00443AD7">
        <w:rPr>
          <w:color w:val="002060"/>
        </w:rPr>
        <w:t>profilo</w:t>
      </w:r>
      <w:r w:rsidRPr="00443AD7">
        <w:rPr>
          <w:color w:val="002060"/>
          <w:spacing w:val="-12"/>
        </w:rPr>
        <w:t xml:space="preserve"> </w:t>
      </w:r>
      <w:r w:rsidRPr="00443AD7">
        <w:rPr>
          <w:color w:val="002060"/>
        </w:rPr>
        <w:t>di</w:t>
      </w:r>
      <w:r w:rsidRPr="00443AD7">
        <w:rPr>
          <w:color w:val="002060"/>
          <w:spacing w:val="-6"/>
        </w:rPr>
        <w:t xml:space="preserve"> </w:t>
      </w:r>
      <w:r w:rsidRPr="00443AD7">
        <w:rPr>
          <w:color w:val="002060"/>
        </w:rPr>
        <w:t>riferimento</w:t>
      </w:r>
      <w:r w:rsidRPr="00443AD7">
        <w:rPr>
          <w:color w:val="002060"/>
          <w:spacing w:val="-8"/>
        </w:rPr>
        <w:t xml:space="preserve"> </w:t>
      </w:r>
      <w:r w:rsidRPr="00443AD7">
        <w:rPr>
          <w:color w:val="002060"/>
        </w:rPr>
        <w:t>per</w:t>
      </w:r>
      <w:r w:rsidRPr="00443AD7">
        <w:rPr>
          <w:color w:val="002060"/>
          <w:spacing w:val="-7"/>
        </w:rPr>
        <w:t xml:space="preserve"> </w:t>
      </w:r>
      <w:r w:rsidRPr="00443AD7">
        <w:rPr>
          <w:color w:val="002060"/>
        </w:rPr>
        <w:t>ogni</w:t>
      </w:r>
      <w:r w:rsidRPr="00443AD7">
        <w:rPr>
          <w:color w:val="002060"/>
          <w:spacing w:val="-9"/>
        </w:rPr>
        <w:t xml:space="preserve"> </w:t>
      </w:r>
      <w:r w:rsidRPr="00443AD7">
        <w:rPr>
          <w:color w:val="002060"/>
        </w:rPr>
        <w:t>realtà</w:t>
      </w:r>
      <w:r w:rsidRPr="00443AD7">
        <w:rPr>
          <w:color w:val="002060"/>
          <w:spacing w:val="-8"/>
        </w:rPr>
        <w:t xml:space="preserve"> </w:t>
      </w:r>
      <w:r w:rsidRPr="00443AD7">
        <w:rPr>
          <w:color w:val="002060"/>
        </w:rPr>
        <w:t>imprenditoriale</w:t>
      </w:r>
      <w:r w:rsidRPr="00443AD7">
        <w:rPr>
          <w:color w:val="002060"/>
          <w:spacing w:val="-12"/>
        </w:rPr>
        <w:t xml:space="preserve"> </w:t>
      </w:r>
      <w:r w:rsidRPr="00443AD7">
        <w:rPr>
          <w:color w:val="002060"/>
        </w:rPr>
        <w:t>la</w:t>
      </w:r>
      <w:r w:rsidRPr="00443AD7">
        <w:rPr>
          <w:color w:val="002060"/>
          <w:spacing w:val="-8"/>
        </w:rPr>
        <w:t xml:space="preserve"> </w:t>
      </w:r>
      <w:r w:rsidRPr="00443AD7">
        <w:rPr>
          <w:color w:val="002060"/>
        </w:rPr>
        <w:t>raccomandazione</w:t>
      </w:r>
      <w:r w:rsidRPr="00443AD7">
        <w:rPr>
          <w:color w:val="002060"/>
          <w:spacing w:val="-12"/>
        </w:rPr>
        <w:t xml:space="preserve"> </w:t>
      </w:r>
      <w:r w:rsidRPr="00443AD7">
        <w:rPr>
          <w:color w:val="002060"/>
        </w:rPr>
        <w:t>di un elevato standard di professionalità, nonché il divieto di comportamenti che si pongano in contrasto con le disposizioni legislative e con i valori deontologici. Tali principi possono essere inseriti in codici etici di carattere più generale, laddove esistenti, o invece essere oggetto di autonoma previsione</w:t>
      </w:r>
      <w:r w:rsidRPr="00443AD7">
        <w:rPr>
          <w:color w:val="002060"/>
          <w:vertAlign w:val="superscript"/>
        </w:rPr>
        <w:t>25</w:t>
      </w:r>
      <w:r w:rsidRPr="00E853B3">
        <w:rPr>
          <w:rStyle w:val="Rimandonotaapidipagina"/>
          <w:color w:val="002060"/>
        </w:rPr>
        <w:footnoteReference w:id="28"/>
      </w:r>
      <w:r w:rsidRPr="00E853B3">
        <w:rPr>
          <w:color w:val="002060"/>
        </w:rPr>
        <w:t>. Il codice deve inoltre richiamare il sistema di segnalazione interna (</w:t>
      </w:r>
      <w:r w:rsidRPr="00E853B3">
        <w:rPr>
          <w:i/>
          <w:iCs/>
          <w:color w:val="002060"/>
        </w:rPr>
        <w:t>whistleblowing</w:t>
      </w:r>
      <w:r w:rsidRPr="00E853B3">
        <w:rPr>
          <w:color w:val="002060"/>
        </w:rPr>
        <w:t xml:space="preserve">) e il divieto di atti ritorsivi, secondo quanto previsto dal d.lgs. 24/2023 (v. </w:t>
      </w:r>
      <w:r w:rsidR="001D082A" w:rsidRPr="00E853B3">
        <w:rPr>
          <w:color w:val="002060"/>
        </w:rPr>
        <w:t>infra)</w:t>
      </w:r>
    </w:p>
    <w:p w14:paraId="0D4056E5" w14:textId="77777777" w:rsidR="00BF1088" w:rsidRPr="00443AD7" w:rsidRDefault="008F2748" w:rsidP="00443AD7">
      <w:pPr>
        <w:pStyle w:val="Titolo2"/>
        <w:numPr>
          <w:ilvl w:val="0"/>
          <w:numId w:val="23"/>
        </w:numPr>
        <w:tabs>
          <w:tab w:val="left" w:pos="423"/>
        </w:tabs>
        <w:spacing w:before="120"/>
        <w:ind w:left="423" w:hanging="282"/>
        <w:rPr>
          <w:color w:val="002060"/>
        </w:rPr>
      </w:pPr>
      <w:r w:rsidRPr="00443AD7">
        <w:rPr>
          <w:color w:val="002060"/>
        </w:rPr>
        <w:t>Sistema</w:t>
      </w:r>
      <w:r w:rsidRPr="00443AD7">
        <w:rPr>
          <w:color w:val="002060"/>
          <w:spacing w:val="-7"/>
        </w:rPr>
        <w:t xml:space="preserve"> </w:t>
      </w:r>
      <w:r w:rsidRPr="00443AD7">
        <w:rPr>
          <w:color w:val="002060"/>
        </w:rPr>
        <w:t>organizzativo</w:t>
      </w:r>
      <w:r w:rsidRPr="00443AD7">
        <w:rPr>
          <w:color w:val="002060"/>
          <w:spacing w:val="-5"/>
        </w:rPr>
        <w:t xml:space="preserve"> </w:t>
      </w:r>
      <w:r w:rsidRPr="00443AD7">
        <w:rPr>
          <w:color w:val="002060"/>
        </w:rPr>
        <w:t>sufficientemente aggiornato,</w:t>
      </w:r>
      <w:r w:rsidRPr="00443AD7">
        <w:rPr>
          <w:color w:val="002060"/>
          <w:spacing w:val="-10"/>
        </w:rPr>
        <w:t xml:space="preserve"> </w:t>
      </w:r>
      <w:r w:rsidRPr="00443AD7">
        <w:rPr>
          <w:color w:val="002060"/>
        </w:rPr>
        <w:t>formalizzato</w:t>
      </w:r>
      <w:r w:rsidRPr="00443AD7">
        <w:rPr>
          <w:color w:val="002060"/>
          <w:spacing w:val="-6"/>
        </w:rPr>
        <w:t xml:space="preserve"> </w:t>
      </w:r>
      <w:r w:rsidRPr="00443AD7">
        <w:rPr>
          <w:color w:val="002060"/>
        </w:rPr>
        <w:t>e</w:t>
      </w:r>
      <w:r w:rsidRPr="00443AD7">
        <w:rPr>
          <w:color w:val="002060"/>
          <w:spacing w:val="-5"/>
        </w:rPr>
        <w:t xml:space="preserve"> </w:t>
      </w:r>
      <w:r w:rsidRPr="00443AD7">
        <w:rPr>
          <w:color w:val="002060"/>
          <w:spacing w:val="-2"/>
        </w:rPr>
        <w:t>chiaro.</w:t>
      </w:r>
    </w:p>
    <w:p w14:paraId="3547C5D6" w14:textId="01DA6C6F" w:rsidR="00BF1088" w:rsidRPr="00443AD7" w:rsidRDefault="008F2748" w:rsidP="00443AD7">
      <w:pPr>
        <w:pStyle w:val="Corpotesto"/>
        <w:spacing w:before="120"/>
        <w:ind w:left="424" w:right="854"/>
        <w:rPr>
          <w:color w:val="002060"/>
        </w:rPr>
      </w:pPr>
      <w:r w:rsidRPr="00443AD7">
        <w:rPr>
          <w:color w:val="002060"/>
        </w:rPr>
        <w:t>Ciò vale soprattutto per l’attribuzione di responsabilità, le linee di dipendenza gerarchica</w:t>
      </w:r>
      <w:r w:rsidRPr="00443AD7">
        <w:rPr>
          <w:color w:val="002060"/>
          <w:spacing w:val="60"/>
        </w:rPr>
        <w:t xml:space="preserve"> </w:t>
      </w:r>
      <w:r w:rsidRPr="00443AD7">
        <w:rPr>
          <w:color w:val="002060"/>
        </w:rPr>
        <w:t>e</w:t>
      </w:r>
      <w:r w:rsidRPr="00443AD7">
        <w:rPr>
          <w:color w:val="002060"/>
          <w:spacing w:val="65"/>
        </w:rPr>
        <w:t xml:space="preserve"> </w:t>
      </w:r>
      <w:r w:rsidRPr="00443AD7">
        <w:rPr>
          <w:color w:val="002060"/>
        </w:rPr>
        <w:t>la</w:t>
      </w:r>
      <w:r w:rsidRPr="00443AD7">
        <w:rPr>
          <w:color w:val="002060"/>
          <w:spacing w:val="60"/>
        </w:rPr>
        <w:t xml:space="preserve"> </w:t>
      </w:r>
      <w:r w:rsidRPr="00443AD7">
        <w:rPr>
          <w:color w:val="002060"/>
        </w:rPr>
        <w:t>descrizione</w:t>
      </w:r>
      <w:r w:rsidRPr="00443AD7">
        <w:rPr>
          <w:color w:val="002060"/>
          <w:spacing w:val="60"/>
        </w:rPr>
        <w:t xml:space="preserve"> </w:t>
      </w:r>
      <w:r w:rsidRPr="00443AD7">
        <w:rPr>
          <w:color w:val="002060"/>
        </w:rPr>
        <w:t>dei</w:t>
      </w:r>
      <w:r w:rsidRPr="00443AD7">
        <w:rPr>
          <w:color w:val="002060"/>
          <w:spacing w:val="59"/>
        </w:rPr>
        <w:t xml:space="preserve"> </w:t>
      </w:r>
      <w:r w:rsidRPr="00443AD7">
        <w:rPr>
          <w:color w:val="002060"/>
        </w:rPr>
        <w:t>compiti,</w:t>
      </w:r>
      <w:r w:rsidRPr="00443AD7">
        <w:rPr>
          <w:color w:val="002060"/>
          <w:spacing w:val="60"/>
        </w:rPr>
        <w:t xml:space="preserve"> </w:t>
      </w:r>
      <w:r w:rsidRPr="00443AD7">
        <w:rPr>
          <w:color w:val="002060"/>
        </w:rPr>
        <w:t>con</w:t>
      </w:r>
      <w:r w:rsidRPr="00443AD7">
        <w:rPr>
          <w:color w:val="002060"/>
          <w:spacing w:val="60"/>
        </w:rPr>
        <w:t xml:space="preserve"> </w:t>
      </w:r>
      <w:r w:rsidRPr="00443AD7">
        <w:rPr>
          <w:color w:val="002060"/>
        </w:rPr>
        <w:t>specifica</w:t>
      </w:r>
      <w:r w:rsidRPr="00443AD7">
        <w:rPr>
          <w:color w:val="002060"/>
          <w:spacing w:val="60"/>
        </w:rPr>
        <w:t xml:space="preserve"> </w:t>
      </w:r>
      <w:r w:rsidRPr="00443AD7">
        <w:rPr>
          <w:color w:val="002060"/>
        </w:rPr>
        <w:t>previsione</w:t>
      </w:r>
      <w:r w:rsidRPr="00443AD7">
        <w:rPr>
          <w:color w:val="002060"/>
          <w:spacing w:val="60"/>
        </w:rPr>
        <w:t xml:space="preserve"> </w:t>
      </w:r>
      <w:r w:rsidRPr="00443AD7">
        <w:rPr>
          <w:color w:val="002060"/>
        </w:rPr>
        <w:t>di</w:t>
      </w:r>
      <w:r w:rsidRPr="00443AD7">
        <w:rPr>
          <w:color w:val="002060"/>
          <w:spacing w:val="59"/>
        </w:rPr>
        <w:t xml:space="preserve"> </w:t>
      </w:r>
      <w:r w:rsidRPr="00443AD7">
        <w:rPr>
          <w:color w:val="002060"/>
        </w:rPr>
        <w:t>principi</w:t>
      </w:r>
      <w:r w:rsidRPr="00443AD7">
        <w:rPr>
          <w:color w:val="002060"/>
          <w:spacing w:val="59"/>
        </w:rPr>
        <w:t xml:space="preserve"> </w:t>
      </w:r>
      <w:r w:rsidRPr="00443AD7">
        <w:rPr>
          <w:color w:val="002060"/>
        </w:rPr>
        <w:t>di</w:t>
      </w:r>
      <w:r w:rsidRPr="00E853B3">
        <w:rPr>
          <w:color w:val="002060"/>
        </w:rPr>
        <w:t xml:space="preserve"> </w:t>
      </w:r>
      <w:r w:rsidRPr="00443AD7">
        <w:rPr>
          <w:color w:val="002060"/>
        </w:rPr>
        <w:t xml:space="preserve">controllo quali, ad esempio, la contrapposizione di funzioni; deve inoltre tenere traccia della copertura temporale degli incarichi (v. anche par. 4 del presente </w:t>
      </w:r>
      <w:r w:rsidRPr="00443AD7">
        <w:rPr>
          <w:color w:val="002060"/>
          <w:spacing w:val="-2"/>
        </w:rPr>
        <w:t>capitolo).</w:t>
      </w:r>
    </w:p>
    <w:p w14:paraId="1D7D6654" w14:textId="44112F72" w:rsidR="00BF1088" w:rsidRPr="00443AD7" w:rsidRDefault="008F2748" w:rsidP="00443AD7">
      <w:pPr>
        <w:pStyle w:val="Corpotesto"/>
        <w:spacing w:before="120"/>
        <w:ind w:left="424" w:right="853"/>
        <w:rPr>
          <w:color w:val="002060"/>
        </w:rPr>
      </w:pPr>
      <w:r w:rsidRPr="00443AD7">
        <w:rPr>
          <w:color w:val="002060"/>
        </w:rPr>
        <w:t>Nell’ambito</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sistema</w:t>
      </w:r>
      <w:r w:rsidRPr="00443AD7">
        <w:rPr>
          <w:color w:val="002060"/>
          <w:spacing w:val="-16"/>
        </w:rPr>
        <w:t xml:space="preserve"> </w:t>
      </w:r>
      <w:r w:rsidRPr="00443AD7">
        <w:rPr>
          <w:color w:val="002060"/>
        </w:rPr>
        <w:t>organizzativo,</w:t>
      </w:r>
      <w:r w:rsidRPr="00443AD7">
        <w:rPr>
          <w:color w:val="002060"/>
          <w:spacing w:val="-17"/>
        </w:rPr>
        <w:t xml:space="preserve"> </w:t>
      </w:r>
      <w:r w:rsidRPr="00443AD7">
        <w:rPr>
          <w:color w:val="002060"/>
        </w:rPr>
        <w:t>attenzione</w:t>
      </w:r>
      <w:r w:rsidRPr="00443AD7">
        <w:rPr>
          <w:color w:val="002060"/>
          <w:spacing w:val="-17"/>
        </w:rPr>
        <w:t xml:space="preserve"> </w:t>
      </w:r>
      <w:r w:rsidRPr="00443AD7">
        <w:rPr>
          <w:color w:val="002060"/>
        </w:rPr>
        <w:t>andrà</w:t>
      </w:r>
      <w:r w:rsidRPr="00443AD7">
        <w:rPr>
          <w:color w:val="002060"/>
          <w:spacing w:val="-17"/>
        </w:rPr>
        <w:t xml:space="preserve"> </w:t>
      </w:r>
      <w:r w:rsidRPr="00443AD7">
        <w:rPr>
          <w:color w:val="002060"/>
        </w:rPr>
        <w:t>prestata</w:t>
      </w:r>
      <w:r w:rsidRPr="00443AD7">
        <w:rPr>
          <w:color w:val="002060"/>
          <w:spacing w:val="-16"/>
        </w:rPr>
        <w:t xml:space="preserve"> </w:t>
      </w:r>
      <w:r w:rsidRPr="00443AD7">
        <w:rPr>
          <w:color w:val="002060"/>
        </w:rPr>
        <w:t>ai</w:t>
      </w:r>
      <w:r w:rsidRPr="00443AD7">
        <w:rPr>
          <w:color w:val="002060"/>
          <w:spacing w:val="-17"/>
        </w:rPr>
        <w:t xml:space="preserve"> </w:t>
      </w:r>
      <w:r w:rsidRPr="00443AD7">
        <w:rPr>
          <w:color w:val="002060"/>
        </w:rPr>
        <w:t>sistemi</w:t>
      </w:r>
      <w:r w:rsidRPr="00443AD7">
        <w:rPr>
          <w:color w:val="002060"/>
          <w:spacing w:val="-17"/>
        </w:rPr>
        <w:t xml:space="preserve"> </w:t>
      </w:r>
      <w:r w:rsidRPr="00443AD7">
        <w:rPr>
          <w:color w:val="002060"/>
        </w:rPr>
        <w:t>premianti dei</w:t>
      </w:r>
      <w:r w:rsidRPr="00443AD7">
        <w:rPr>
          <w:color w:val="002060"/>
          <w:spacing w:val="-13"/>
        </w:rPr>
        <w:t xml:space="preserve"> </w:t>
      </w:r>
      <w:r w:rsidRPr="00443AD7">
        <w:rPr>
          <w:color w:val="002060"/>
        </w:rPr>
        <w:t>dipendenti.</w:t>
      </w:r>
      <w:r w:rsidRPr="00443AD7">
        <w:rPr>
          <w:color w:val="002060"/>
          <w:spacing w:val="-14"/>
        </w:rPr>
        <w:t xml:space="preserve"> </w:t>
      </w:r>
      <w:r w:rsidRPr="00443AD7">
        <w:rPr>
          <w:color w:val="002060"/>
        </w:rPr>
        <w:t>Essi</w:t>
      </w:r>
      <w:r w:rsidRPr="00443AD7">
        <w:rPr>
          <w:color w:val="002060"/>
          <w:spacing w:val="-13"/>
        </w:rPr>
        <w:t xml:space="preserve"> </w:t>
      </w:r>
      <w:r w:rsidRPr="00443AD7">
        <w:rPr>
          <w:color w:val="002060"/>
        </w:rPr>
        <w:t>sono</w:t>
      </w:r>
      <w:r w:rsidRPr="00443AD7">
        <w:rPr>
          <w:color w:val="002060"/>
          <w:spacing w:val="-16"/>
        </w:rPr>
        <w:t xml:space="preserve"> </w:t>
      </w:r>
      <w:r w:rsidRPr="00443AD7">
        <w:rPr>
          <w:color w:val="002060"/>
        </w:rPr>
        <w:t>necessari</w:t>
      </w:r>
      <w:r w:rsidRPr="00443AD7">
        <w:rPr>
          <w:color w:val="002060"/>
          <w:spacing w:val="-17"/>
        </w:rPr>
        <w:t xml:space="preserve"> </w:t>
      </w:r>
      <w:r w:rsidRPr="00443AD7">
        <w:rPr>
          <w:color w:val="002060"/>
        </w:rPr>
        <w:t>per</w:t>
      </w:r>
      <w:r w:rsidRPr="00443AD7">
        <w:rPr>
          <w:color w:val="002060"/>
          <w:spacing w:val="-15"/>
        </w:rPr>
        <w:t xml:space="preserve"> </w:t>
      </w:r>
      <w:r w:rsidRPr="00443AD7">
        <w:rPr>
          <w:color w:val="002060"/>
        </w:rPr>
        <w:t>indirizzare</w:t>
      </w:r>
      <w:r w:rsidRPr="00443AD7">
        <w:rPr>
          <w:color w:val="002060"/>
          <w:spacing w:val="-12"/>
        </w:rPr>
        <w:t xml:space="preserve"> </w:t>
      </w:r>
      <w:r w:rsidRPr="00443AD7">
        <w:rPr>
          <w:color w:val="002060"/>
        </w:rPr>
        <w:t>le</w:t>
      </w:r>
      <w:r w:rsidRPr="00443AD7">
        <w:rPr>
          <w:color w:val="002060"/>
          <w:spacing w:val="-17"/>
        </w:rPr>
        <w:t xml:space="preserve"> </w:t>
      </w:r>
      <w:r w:rsidRPr="00443AD7">
        <w:rPr>
          <w:color w:val="002060"/>
        </w:rPr>
        <w:t>attività</w:t>
      </w:r>
      <w:r w:rsidRPr="00443AD7">
        <w:rPr>
          <w:color w:val="002060"/>
          <w:spacing w:val="-15"/>
        </w:rPr>
        <w:t xml:space="preserve"> </w:t>
      </w:r>
      <w:r w:rsidRPr="00443AD7">
        <w:rPr>
          <w:color w:val="002060"/>
        </w:rPr>
        <w:t>del</w:t>
      </w:r>
      <w:r w:rsidRPr="00443AD7">
        <w:rPr>
          <w:color w:val="002060"/>
          <w:spacing w:val="-17"/>
        </w:rPr>
        <w:t xml:space="preserve"> </w:t>
      </w:r>
      <w:r w:rsidRPr="00443AD7">
        <w:rPr>
          <w:color w:val="002060"/>
        </w:rPr>
        <w:t>personale</w:t>
      </w:r>
      <w:r w:rsidRPr="00443AD7">
        <w:rPr>
          <w:color w:val="002060"/>
          <w:spacing w:val="-16"/>
        </w:rPr>
        <w:t xml:space="preserve"> </w:t>
      </w:r>
      <w:r w:rsidRPr="00443AD7">
        <w:rPr>
          <w:color w:val="002060"/>
        </w:rPr>
        <w:t>operativo e manageriale verso il conseguimento degli obiettivi aziendali. Tuttavia, se basati su target di performance palesemente immotivati ed inarrivabili, essi potrebbero costituire un velato incentivo al compimento di alcune delle fattispecie di reato previste dal decreto 231.</w:t>
      </w:r>
      <w:r w:rsidRPr="00E853B3">
        <w:rPr>
          <w:color w:val="002060"/>
        </w:rPr>
        <w:t xml:space="preserve"> È quindi opportuno che i sistemi premianti includano, accanto agli obiettivi economici, obiettivi di compliance e di corretto funzionamento dei presidi, evitando che la performance sia misurata sui soli risultati.</w:t>
      </w:r>
    </w:p>
    <w:p w14:paraId="6ECB7835" w14:textId="77777777" w:rsidR="00BF1088" w:rsidRPr="00443AD7" w:rsidRDefault="008F2748" w:rsidP="00443AD7">
      <w:pPr>
        <w:pStyle w:val="Titolo2"/>
        <w:numPr>
          <w:ilvl w:val="0"/>
          <w:numId w:val="23"/>
        </w:numPr>
        <w:tabs>
          <w:tab w:val="left" w:pos="423"/>
        </w:tabs>
        <w:spacing w:before="120"/>
        <w:ind w:left="423" w:hanging="282"/>
        <w:rPr>
          <w:color w:val="002060"/>
        </w:rPr>
      </w:pPr>
      <w:r w:rsidRPr="00443AD7">
        <w:rPr>
          <w:color w:val="002060"/>
        </w:rPr>
        <w:t>Procedure</w:t>
      </w:r>
      <w:r w:rsidRPr="00443AD7">
        <w:rPr>
          <w:color w:val="002060"/>
          <w:spacing w:val="-9"/>
        </w:rPr>
        <w:t xml:space="preserve"> </w:t>
      </w:r>
      <w:r w:rsidRPr="00443AD7">
        <w:rPr>
          <w:color w:val="002060"/>
        </w:rPr>
        <w:t>manuali</w:t>
      </w:r>
      <w:r w:rsidRPr="00443AD7">
        <w:rPr>
          <w:color w:val="002060"/>
          <w:spacing w:val="-6"/>
        </w:rPr>
        <w:t xml:space="preserve"> </w:t>
      </w:r>
      <w:r w:rsidRPr="00443AD7">
        <w:rPr>
          <w:color w:val="002060"/>
        </w:rPr>
        <w:t>ed</w:t>
      </w:r>
      <w:r w:rsidRPr="00443AD7">
        <w:rPr>
          <w:color w:val="002060"/>
          <w:spacing w:val="-5"/>
        </w:rPr>
        <w:t xml:space="preserve"> </w:t>
      </w:r>
      <w:r w:rsidRPr="00443AD7">
        <w:rPr>
          <w:color w:val="002060"/>
        </w:rPr>
        <w:t>informatiche</w:t>
      </w:r>
      <w:r w:rsidRPr="00443AD7">
        <w:rPr>
          <w:color w:val="002060"/>
          <w:spacing w:val="-6"/>
        </w:rPr>
        <w:t xml:space="preserve"> </w:t>
      </w:r>
      <w:r w:rsidRPr="00443AD7">
        <w:rPr>
          <w:color w:val="002060"/>
        </w:rPr>
        <w:t>(sistemi</w:t>
      </w:r>
      <w:r w:rsidRPr="00443AD7">
        <w:rPr>
          <w:color w:val="002060"/>
          <w:spacing w:val="-6"/>
        </w:rPr>
        <w:t xml:space="preserve"> </w:t>
      </w:r>
      <w:r w:rsidRPr="00443AD7">
        <w:rPr>
          <w:color w:val="002060"/>
          <w:spacing w:val="-2"/>
        </w:rPr>
        <w:t>informativi)</w:t>
      </w:r>
    </w:p>
    <w:p w14:paraId="0ECF8557" w14:textId="77777777" w:rsidR="00BF1088" w:rsidRPr="00443AD7" w:rsidRDefault="008F2748" w:rsidP="00443AD7">
      <w:pPr>
        <w:pStyle w:val="Corpotesto"/>
        <w:spacing w:before="120"/>
        <w:ind w:left="424" w:right="854"/>
        <w:rPr>
          <w:color w:val="002060"/>
        </w:rPr>
      </w:pPr>
      <w:r w:rsidRPr="00443AD7">
        <w:rPr>
          <w:color w:val="002060"/>
        </w:rPr>
        <w:t>Devono essere tali da regolamentare lo svolgimento delle attività prevedendo gli opportuni punti di controllo (quadrature; approfondimenti informativi su particolari soggetti quali agenti, consulenti, intermediari).</w:t>
      </w:r>
    </w:p>
    <w:p w14:paraId="4A3B064A" w14:textId="77777777" w:rsidR="00BF1088" w:rsidRPr="00443AD7" w:rsidRDefault="008F2748" w:rsidP="00443AD7">
      <w:pPr>
        <w:pStyle w:val="Corpotesto"/>
        <w:spacing w:before="120"/>
        <w:ind w:left="424" w:right="847"/>
        <w:rPr>
          <w:color w:val="002060"/>
        </w:rPr>
      </w:pPr>
      <w:r w:rsidRPr="00443AD7">
        <w:rPr>
          <w:color w:val="002060"/>
        </w:rPr>
        <w:t>Una particolare efficacia preventiva riveste lo strumento di controllo rappresentato dalla separazione di compiti fra coloro che svolgono fasi o attività cruciali di un processo a rischio.</w:t>
      </w:r>
    </w:p>
    <w:p w14:paraId="556D1AC0" w14:textId="77777777" w:rsidR="00BF1088" w:rsidRPr="00443AD7" w:rsidRDefault="008F2748" w:rsidP="00443AD7">
      <w:pPr>
        <w:pStyle w:val="Corpotesto"/>
        <w:spacing w:before="120"/>
        <w:ind w:left="424" w:right="844"/>
        <w:rPr>
          <w:color w:val="002060"/>
        </w:rPr>
      </w:pPr>
      <w:r w:rsidRPr="00443AD7">
        <w:rPr>
          <w:color w:val="002060"/>
        </w:rPr>
        <w:t>In questo campo, specifico interesse ricopre l’area della gestione finanziaria, dove il controllo procedurale si avvale di strumenti consolidati nella pratica amministrativa, quali per esempio abbinamento firme, riconciliazioni frequenti, supervisione, separazione di compiti con la già citata contrapposizione di funzioni, ad esempio fra la funzione acquisti e quella finanziaria.</w:t>
      </w:r>
    </w:p>
    <w:p w14:paraId="55A817BB" w14:textId="77777777" w:rsidR="00BF1088" w:rsidRPr="00443AD7" w:rsidRDefault="008F2748" w:rsidP="00443AD7">
      <w:pPr>
        <w:pStyle w:val="Corpotesto"/>
        <w:spacing w:before="120"/>
        <w:ind w:left="424" w:right="847"/>
        <w:rPr>
          <w:color w:val="002060"/>
        </w:rPr>
      </w:pPr>
      <w:r w:rsidRPr="00443AD7">
        <w:rPr>
          <w:color w:val="002060"/>
        </w:rPr>
        <w:t>Particolare attenzione deve essere riposta sui flussi finanziari non rientranti nei processi tipici aziendali, soprattutto se si tratta di ambiti non adeguatamente proceduralizzati e con caratteri di estemporaneità e discrezionalità. In ogni caso è necessario che siano sempre salvaguardati i principi di trasparenza, verificabilità, inerenza all’attività aziendale.</w:t>
      </w:r>
    </w:p>
    <w:p w14:paraId="2CA354ED" w14:textId="77777777" w:rsidR="00BF1088" w:rsidRPr="00443AD7" w:rsidRDefault="008F2748" w:rsidP="00443AD7">
      <w:pPr>
        <w:pStyle w:val="Corpotesto"/>
        <w:spacing w:before="120"/>
        <w:ind w:left="424" w:right="850"/>
        <w:rPr>
          <w:color w:val="002060"/>
        </w:rPr>
      </w:pPr>
      <w:r w:rsidRPr="00443AD7">
        <w:rPr>
          <w:color w:val="002060"/>
        </w:rPr>
        <w:t xml:space="preserve">Sarà opportuno valutare nel tempo la separazione dei compiti all’interno di ogni </w:t>
      </w:r>
      <w:r w:rsidRPr="00443AD7">
        <w:rPr>
          <w:color w:val="002060"/>
        </w:rPr>
        <w:lastRenderedPageBreak/>
        <w:t>processo a rischio, verificando che le procedure aziendali e/o le prassi operative siano periodicamente aggiornate e tengano costantemente in considerazione le variazioni o novità intervenute nei processi aziendali e nel sistema organizzativo.</w:t>
      </w:r>
    </w:p>
    <w:p w14:paraId="41FCC2E2" w14:textId="77777777" w:rsidR="008B1118" w:rsidRPr="00E853B3" w:rsidRDefault="00D76B0A" w:rsidP="00E853B3">
      <w:pPr>
        <w:pStyle w:val="Corpotesto"/>
        <w:spacing w:before="120"/>
        <w:ind w:left="424" w:right="850"/>
        <w:rPr>
          <w:color w:val="002060"/>
        </w:rPr>
      </w:pPr>
      <w:r w:rsidRPr="00E853B3">
        <w:rPr>
          <w:color w:val="002060"/>
        </w:rPr>
        <w:t>Nella costruzione del Modello è opportuno distinguere, sul piano documentale, gli elementi di principio da quelli di dettaglio soggetti a più frequente variazione. Fra questi ultimi si collocano i flussi informativi e la loro elencazione, la cui fisionomia muta con l’evolversi dell’assetto organizzativo e del catalogo dei reati-presupposto: è pertanto preferibile che il corpo del Modello ne dichiari l’esistenza ed enunci principi e obblighi, rinviandone il dettaglio a un apposito allegato, con espressa indicazione della ragione di tale collocazione. Così articolato, il Modello conserva stabilità nella parte di principio — la cui modifica è riservata all’organo amministrativo — e agilità nella parte di dettaglio, la cui revisione non impone di rimettere mano all’intero documento, a beneficio della sua costante attualità.</w:t>
      </w:r>
    </w:p>
    <w:p w14:paraId="2F2E292F" w14:textId="77777777" w:rsidR="009825A4" w:rsidRDefault="00D76B0A">
      <w:pPr>
        <w:pStyle w:val="Corpotesto"/>
        <w:spacing w:before="120"/>
        <w:ind w:left="424" w:right="850"/>
        <w:rPr>
          <w:color w:val="002060"/>
        </w:rPr>
      </w:pPr>
      <w:r w:rsidRPr="00E853B3">
        <w:rPr>
          <w:color w:val="002060"/>
        </w:rPr>
        <w:t>L’allegato resta, nondimeno, parte integrante del Modello: la sua revisione va disciplinata quanto a competenza a proporla e ad approvarla e a modalità di evidenza delle modifiche</w:t>
      </w:r>
      <w:r w:rsidR="00AB3322" w:rsidRPr="00E853B3">
        <w:rPr>
          <w:color w:val="002060"/>
        </w:rPr>
        <w:t>.</w:t>
      </w:r>
      <w:r w:rsidRPr="00E853B3">
        <w:rPr>
          <w:color w:val="002060"/>
        </w:rPr>
        <w:t xml:space="preserve">,. </w:t>
      </w:r>
    </w:p>
    <w:p w14:paraId="10FDC278" w14:textId="4C9C9C8A" w:rsidR="00BF1088" w:rsidRPr="00443AD7" w:rsidRDefault="008F2748" w:rsidP="00443AD7">
      <w:pPr>
        <w:pStyle w:val="Corpotesto"/>
        <w:spacing w:before="120"/>
        <w:ind w:left="424" w:right="850"/>
        <w:rPr>
          <w:color w:val="002060"/>
        </w:rPr>
      </w:pPr>
      <w:r w:rsidRPr="00443AD7">
        <w:rPr>
          <w:b/>
          <w:bCs/>
          <w:color w:val="002060"/>
        </w:rPr>
        <w:t>Poteri</w:t>
      </w:r>
      <w:r w:rsidRPr="00443AD7">
        <w:rPr>
          <w:b/>
          <w:bCs/>
          <w:color w:val="002060"/>
          <w:spacing w:val="-5"/>
        </w:rPr>
        <w:t xml:space="preserve"> </w:t>
      </w:r>
      <w:r w:rsidRPr="00443AD7">
        <w:rPr>
          <w:b/>
          <w:bCs/>
          <w:color w:val="002060"/>
        </w:rPr>
        <w:t>autorizzativi</w:t>
      </w:r>
      <w:r w:rsidRPr="00443AD7">
        <w:rPr>
          <w:b/>
          <w:bCs/>
          <w:color w:val="002060"/>
          <w:spacing w:val="-4"/>
        </w:rPr>
        <w:t xml:space="preserve"> </w:t>
      </w:r>
      <w:r w:rsidRPr="00443AD7">
        <w:rPr>
          <w:b/>
          <w:bCs/>
          <w:color w:val="002060"/>
        </w:rPr>
        <w:t>e</w:t>
      </w:r>
      <w:r w:rsidRPr="00443AD7">
        <w:rPr>
          <w:b/>
          <w:bCs/>
          <w:color w:val="002060"/>
          <w:spacing w:val="-4"/>
        </w:rPr>
        <w:t xml:space="preserve"> </w:t>
      </w:r>
      <w:r w:rsidRPr="00443AD7">
        <w:rPr>
          <w:b/>
          <w:bCs/>
          <w:color w:val="002060"/>
        </w:rPr>
        <w:t>di</w:t>
      </w:r>
      <w:r w:rsidRPr="00443AD7">
        <w:rPr>
          <w:b/>
          <w:bCs/>
          <w:color w:val="002060"/>
          <w:spacing w:val="-4"/>
        </w:rPr>
        <w:t xml:space="preserve"> firma</w:t>
      </w:r>
    </w:p>
    <w:p w14:paraId="721A3C2C" w14:textId="77777777" w:rsidR="00BF1088" w:rsidRPr="00443AD7" w:rsidRDefault="008F2748" w:rsidP="00443AD7">
      <w:pPr>
        <w:pStyle w:val="Corpotesto"/>
        <w:spacing w:before="120"/>
        <w:ind w:left="424" w:right="849"/>
        <w:rPr>
          <w:color w:val="002060"/>
        </w:rPr>
      </w:pPr>
      <w:r w:rsidRPr="00443AD7">
        <w:rPr>
          <w:color w:val="002060"/>
        </w:rPr>
        <w:t>Vanno assegnati in coerenza con le responsabilità organizzative e gestionali. Talune funzioni possono essere delegate a un soggetto diverso da quello originariamente titolare. Ma occorre definire preliminarmente in modo chiaro e univoco</w:t>
      </w:r>
      <w:r w:rsidRPr="00443AD7">
        <w:rPr>
          <w:color w:val="002060"/>
          <w:spacing w:val="-17"/>
        </w:rPr>
        <w:t xml:space="preserve"> </w:t>
      </w:r>
      <w:r w:rsidRPr="00443AD7">
        <w:rPr>
          <w:color w:val="002060"/>
        </w:rPr>
        <w:t>i</w:t>
      </w:r>
      <w:r w:rsidRPr="00443AD7">
        <w:rPr>
          <w:color w:val="002060"/>
          <w:spacing w:val="-17"/>
        </w:rPr>
        <w:t xml:space="preserve"> </w:t>
      </w:r>
      <w:r w:rsidRPr="00443AD7">
        <w:rPr>
          <w:color w:val="002060"/>
        </w:rPr>
        <w:t>profili</w:t>
      </w:r>
      <w:r w:rsidRPr="00443AD7">
        <w:rPr>
          <w:color w:val="002060"/>
          <w:spacing w:val="-16"/>
        </w:rPr>
        <w:t xml:space="preserve"> </w:t>
      </w:r>
      <w:r w:rsidRPr="00443AD7">
        <w:rPr>
          <w:color w:val="002060"/>
        </w:rPr>
        <w:t>aziendali</w:t>
      </w:r>
      <w:r w:rsidRPr="00443AD7">
        <w:rPr>
          <w:color w:val="002060"/>
          <w:spacing w:val="-17"/>
        </w:rPr>
        <w:t xml:space="preserve"> </w:t>
      </w:r>
      <w:r w:rsidRPr="00443AD7">
        <w:rPr>
          <w:color w:val="002060"/>
        </w:rPr>
        <w:t>cui</w:t>
      </w:r>
      <w:r w:rsidRPr="00443AD7">
        <w:rPr>
          <w:color w:val="002060"/>
          <w:spacing w:val="-17"/>
        </w:rPr>
        <w:t xml:space="preserve"> </w:t>
      </w:r>
      <w:r w:rsidRPr="00443AD7">
        <w:rPr>
          <w:color w:val="002060"/>
        </w:rPr>
        <w:t>sono</w:t>
      </w:r>
      <w:r w:rsidRPr="00443AD7">
        <w:rPr>
          <w:color w:val="002060"/>
          <w:spacing w:val="-17"/>
        </w:rPr>
        <w:t xml:space="preserve"> </w:t>
      </w:r>
      <w:r w:rsidRPr="00443AD7">
        <w:rPr>
          <w:color w:val="002060"/>
        </w:rPr>
        <w:t>affidate</w:t>
      </w:r>
      <w:r w:rsidRPr="00443AD7">
        <w:rPr>
          <w:color w:val="002060"/>
          <w:spacing w:val="-16"/>
        </w:rPr>
        <w:t xml:space="preserve"> </w:t>
      </w:r>
      <w:r w:rsidRPr="00443AD7">
        <w:rPr>
          <w:color w:val="002060"/>
        </w:rPr>
        <w:t>la</w:t>
      </w:r>
      <w:r w:rsidRPr="00443AD7">
        <w:rPr>
          <w:color w:val="002060"/>
          <w:spacing w:val="-17"/>
        </w:rPr>
        <w:t xml:space="preserve"> </w:t>
      </w:r>
      <w:r w:rsidRPr="00443AD7">
        <w:rPr>
          <w:color w:val="002060"/>
        </w:rPr>
        <w:t>gestione</w:t>
      </w:r>
      <w:r w:rsidRPr="00443AD7">
        <w:rPr>
          <w:color w:val="002060"/>
          <w:spacing w:val="-17"/>
        </w:rPr>
        <w:t xml:space="preserve"> </w:t>
      </w:r>
      <w:r w:rsidRPr="00443AD7">
        <w:rPr>
          <w:color w:val="002060"/>
        </w:rPr>
        <w:t>e</w:t>
      </w:r>
      <w:r w:rsidRPr="00443AD7">
        <w:rPr>
          <w:color w:val="002060"/>
          <w:spacing w:val="-16"/>
        </w:rPr>
        <w:t xml:space="preserve"> </w:t>
      </w:r>
      <w:r w:rsidRPr="00443AD7">
        <w:rPr>
          <w:color w:val="002060"/>
        </w:rPr>
        <w:t>la</w:t>
      </w:r>
      <w:r w:rsidRPr="00443AD7">
        <w:rPr>
          <w:color w:val="002060"/>
          <w:spacing w:val="-17"/>
        </w:rPr>
        <w:t xml:space="preserve"> </w:t>
      </w:r>
      <w:r w:rsidRPr="00443AD7">
        <w:rPr>
          <w:color w:val="002060"/>
        </w:rPr>
        <w:t>responsabilità</w:t>
      </w:r>
      <w:r w:rsidRPr="00443AD7">
        <w:rPr>
          <w:color w:val="002060"/>
          <w:spacing w:val="-17"/>
        </w:rPr>
        <w:t xml:space="preserve"> </w:t>
      </w:r>
      <w:r w:rsidRPr="00443AD7">
        <w:rPr>
          <w:color w:val="002060"/>
        </w:rPr>
        <w:t>delle</w:t>
      </w:r>
      <w:r w:rsidRPr="00443AD7">
        <w:rPr>
          <w:color w:val="002060"/>
          <w:spacing w:val="-16"/>
        </w:rPr>
        <w:t xml:space="preserve"> </w:t>
      </w:r>
      <w:r w:rsidRPr="00443AD7">
        <w:rPr>
          <w:color w:val="002060"/>
        </w:rPr>
        <w:t>attività a rischio reato, avendo riguardo anche al profilo dell’opponibilità delle procure a terzi.</w:t>
      </w:r>
      <w:r w:rsidRPr="00443AD7">
        <w:rPr>
          <w:color w:val="002060"/>
          <w:spacing w:val="-2"/>
        </w:rPr>
        <w:t xml:space="preserve"> </w:t>
      </w:r>
      <w:r w:rsidRPr="00443AD7">
        <w:rPr>
          <w:color w:val="002060"/>
        </w:rPr>
        <w:t>La</w:t>
      </w:r>
      <w:r w:rsidRPr="00443AD7">
        <w:rPr>
          <w:color w:val="002060"/>
          <w:spacing w:val="-2"/>
        </w:rPr>
        <w:t xml:space="preserve"> </w:t>
      </w:r>
      <w:r w:rsidRPr="00443AD7">
        <w:rPr>
          <w:color w:val="002060"/>
        </w:rPr>
        <w:t>delega</w:t>
      </w:r>
      <w:r w:rsidRPr="00443AD7">
        <w:rPr>
          <w:color w:val="002060"/>
          <w:spacing w:val="-2"/>
        </w:rPr>
        <w:t xml:space="preserve"> </w:t>
      </w:r>
      <w:r w:rsidRPr="00443AD7">
        <w:rPr>
          <w:color w:val="002060"/>
        </w:rPr>
        <w:t>deve</w:t>
      </w:r>
      <w:r w:rsidRPr="00443AD7">
        <w:rPr>
          <w:color w:val="002060"/>
          <w:spacing w:val="-2"/>
        </w:rPr>
        <w:t xml:space="preserve"> </w:t>
      </w:r>
      <w:r w:rsidRPr="00443AD7">
        <w:rPr>
          <w:color w:val="002060"/>
        </w:rPr>
        <w:t>costituire</w:t>
      </w:r>
      <w:r w:rsidRPr="00443AD7">
        <w:rPr>
          <w:color w:val="002060"/>
          <w:spacing w:val="-2"/>
        </w:rPr>
        <w:t xml:space="preserve"> </w:t>
      </w:r>
      <w:r w:rsidRPr="00443AD7">
        <w:rPr>
          <w:color w:val="002060"/>
        </w:rPr>
        <w:t>lo strumento</w:t>
      </w:r>
      <w:r w:rsidRPr="00443AD7">
        <w:rPr>
          <w:color w:val="002060"/>
          <w:spacing w:val="-1"/>
        </w:rPr>
        <w:t xml:space="preserve"> </w:t>
      </w:r>
      <w:r w:rsidRPr="00443AD7">
        <w:rPr>
          <w:color w:val="002060"/>
        </w:rPr>
        <w:t>per</w:t>
      </w:r>
      <w:r w:rsidRPr="00443AD7">
        <w:rPr>
          <w:color w:val="002060"/>
          <w:spacing w:val="-1"/>
        </w:rPr>
        <w:t xml:space="preserve"> </w:t>
      </w:r>
      <w:r w:rsidRPr="00443AD7">
        <w:rPr>
          <w:color w:val="002060"/>
        </w:rPr>
        <w:t>un</w:t>
      </w:r>
      <w:r w:rsidRPr="00443AD7">
        <w:rPr>
          <w:color w:val="002060"/>
          <w:spacing w:val="-2"/>
        </w:rPr>
        <w:t xml:space="preserve"> </w:t>
      </w:r>
      <w:r w:rsidRPr="00443AD7">
        <w:rPr>
          <w:color w:val="002060"/>
        </w:rPr>
        <w:t>più</w:t>
      </w:r>
      <w:r w:rsidRPr="00443AD7">
        <w:rPr>
          <w:color w:val="002060"/>
          <w:spacing w:val="-2"/>
        </w:rPr>
        <w:t xml:space="preserve"> </w:t>
      </w:r>
      <w:r w:rsidRPr="00443AD7">
        <w:rPr>
          <w:color w:val="002060"/>
        </w:rPr>
        <w:t>efficace</w:t>
      </w:r>
      <w:r w:rsidRPr="00443AD7">
        <w:rPr>
          <w:color w:val="002060"/>
          <w:spacing w:val="-1"/>
        </w:rPr>
        <w:t xml:space="preserve"> </w:t>
      </w:r>
      <w:r w:rsidRPr="00443AD7">
        <w:rPr>
          <w:color w:val="002060"/>
        </w:rPr>
        <w:t>adempimento</w:t>
      </w:r>
      <w:r w:rsidRPr="00443AD7">
        <w:rPr>
          <w:color w:val="002060"/>
          <w:spacing w:val="-1"/>
        </w:rPr>
        <w:t xml:space="preserve"> </w:t>
      </w:r>
      <w:r w:rsidRPr="00443AD7">
        <w:rPr>
          <w:color w:val="002060"/>
        </w:rPr>
        <w:t>degli obblighi imposti dalla legge all’organizzazione complessa, non per un agevole trasferimento di responsabilità.</w:t>
      </w:r>
    </w:p>
    <w:p w14:paraId="7383683B" w14:textId="77777777" w:rsidR="00BF1088" w:rsidRPr="00443AD7" w:rsidRDefault="008F2748" w:rsidP="00443AD7">
      <w:pPr>
        <w:pStyle w:val="Corpotesto"/>
        <w:spacing w:before="120"/>
        <w:ind w:left="424" w:right="859"/>
        <w:rPr>
          <w:color w:val="002060"/>
        </w:rPr>
      </w:pPr>
      <w:r w:rsidRPr="00443AD7">
        <w:rPr>
          <w:color w:val="002060"/>
        </w:rPr>
        <w:t>A tal fine può rivelarsi utile una puntuale indicazione delle soglie di approvazione delle spese effettuate dal delegato.</w:t>
      </w:r>
    </w:p>
    <w:p w14:paraId="13429034" w14:textId="77777777" w:rsidR="00BF1088" w:rsidRPr="00443AD7" w:rsidRDefault="008F2748" w:rsidP="00443AD7">
      <w:pPr>
        <w:pStyle w:val="Corpotesto"/>
        <w:spacing w:before="120"/>
        <w:ind w:left="424" w:right="859"/>
        <w:rPr>
          <w:color w:val="002060"/>
        </w:rPr>
      </w:pPr>
      <w:r w:rsidRPr="00443AD7">
        <w:rPr>
          <w:color w:val="002060"/>
        </w:rPr>
        <w:t>In particolare, è opportuno che l’attribuzione delle deleghe e dei poteri di firma relativi alla gestione delle risorse finanziarie e all’assunzione e attuazione delle decisioni dell’ente in relazione ad attività a rischio reato:</w:t>
      </w:r>
    </w:p>
    <w:p w14:paraId="31F5E540" w14:textId="77777777" w:rsidR="00BF1088" w:rsidRPr="00443AD7" w:rsidRDefault="008F2748" w:rsidP="00443AD7">
      <w:pPr>
        <w:pStyle w:val="Paragrafoelenco"/>
        <w:numPr>
          <w:ilvl w:val="0"/>
          <w:numId w:val="20"/>
        </w:numPr>
        <w:tabs>
          <w:tab w:val="left" w:pos="708"/>
        </w:tabs>
        <w:spacing w:before="120"/>
        <w:jc w:val="left"/>
        <w:rPr>
          <w:color w:val="002060"/>
          <w:sz w:val="24"/>
        </w:rPr>
      </w:pPr>
      <w:r w:rsidRPr="00443AD7">
        <w:rPr>
          <w:color w:val="002060"/>
          <w:sz w:val="24"/>
        </w:rPr>
        <w:t>sia</w:t>
      </w:r>
      <w:r w:rsidRPr="00443AD7">
        <w:rPr>
          <w:color w:val="002060"/>
          <w:spacing w:val="-11"/>
          <w:sz w:val="24"/>
        </w:rPr>
        <w:t xml:space="preserve"> </w:t>
      </w:r>
      <w:r w:rsidRPr="00443AD7">
        <w:rPr>
          <w:color w:val="002060"/>
          <w:sz w:val="24"/>
        </w:rPr>
        <w:t>formalizzata</w:t>
      </w:r>
      <w:r w:rsidRPr="00443AD7">
        <w:rPr>
          <w:color w:val="002060"/>
          <w:spacing w:val="-10"/>
          <w:sz w:val="24"/>
        </w:rPr>
        <w:t xml:space="preserve"> </w:t>
      </w:r>
      <w:r w:rsidRPr="00443AD7">
        <w:rPr>
          <w:color w:val="002060"/>
          <w:sz w:val="24"/>
        </w:rPr>
        <w:t>in</w:t>
      </w:r>
      <w:r w:rsidRPr="00443AD7">
        <w:rPr>
          <w:color w:val="002060"/>
          <w:spacing w:val="-11"/>
          <w:sz w:val="24"/>
        </w:rPr>
        <w:t xml:space="preserve"> </w:t>
      </w:r>
      <w:r w:rsidRPr="00443AD7">
        <w:rPr>
          <w:color w:val="002060"/>
          <w:sz w:val="24"/>
        </w:rPr>
        <w:t>conformità</w:t>
      </w:r>
      <w:r w:rsidRPr="00443AD7">
        <w:rPr>
          <w:color w:val="002060"/>
          <w:spacing w:val="-11"/>
          <w:sz w:val="24"/>
        </w:rPr>
        <w:t xml:space="preserve"> </w:t>
      </w:r>
      <w:r w:rsidRPr="00443AD7">
        <w:rPr>
          <w:color w:val="002060"/>
          <w:sz w:val="24"/>
        </w:rPr>
        <w:t>alle</w:t>
      </w:r>
      <w:r w:rsidRPr="00443AD7">
        <w:rPr>
          <w:color w:val="002060"/>
          <w:spacing w:val="-10"/>
          <w:sz w:val="24"/>
        </w:rPr>
        <w:t xml:space="preserve"> </w:t>
      </w:r>
      <w:r w:rsidRPr="00443AD7">
        <w:rPr>
          <w:color w:val="002060"/>
          <w:sz w:val="24"/>
        </w:rPr>
        <w:t>disposizioni</w:t>
      </w:r>
      <w:r w:rsidRPr="00443AD7">
        <w:rPr>
          <w:color w:val="002060"/>
          <w:spacing w:val="-16"/>
          <w:sz w:val="24"/>
        </w:rPr>
        <w:t xml:space="preserve"> </w:t>
      </w:r>
      <w:r w:rsidRPr="00443AD7">
        <w:rPr>
          <w:color w:val="002060"/>
          <w:sz w:val="24"/>
        </w:rPr>
        <w:t>di</w:t>
      </w:r>
      <w:r w:rsidRPr="00443AD7">
        <w:rPr>
          <w:color w:val="002060"/>
          <w:spacing w:val="-11"/>
          <w:sz w:val="24"/>
        </w:rPr>
        <w:t xml:space="preserve"> </w:t>
      </w:r>
      <w:r w:rsidRPr="00443AD7">
        <w:rPr>
          <w:color w:val="002060"/>
          <w:sz w:val="24"/>
        </w:rPr>
        <w:t>legge</w:t>
      </w:r>
      <w:r w:rsidRPr="00443AD7">
        <w:rPr>
          <w:color w:val="002060"/>
          <w:spacing w:val="-11"/>
          <w:sz w:val="24"/>
        </w:rPr>
        <w:t xml:space="preserve"> </w:t>
      </w:r>
      <w:r w:rsidRPr="00443AD7">
        <w:rPr>
          <w:color w:val="002060"/>
          <w:spacing w:val="-2"/>
          <w:sz w:val="24"/>
        </w:rPr>
        <w:t>applicabili;</w:t>
      </w:r>
    </w:p>
    <w:p w14:paraId="416891E8" w14:textId="77777777" w:rsidR="00BF1088" w:rsidRPr="00443AD7" w:rsidRDefault="008F2748" w:rsidP="00443AD7">
      <w:pPr>
        <w:pStyle w:val="Paragrafoelenco"/>
        <w:numPr>
          <w:ilvl w:val="0"/>
          <w:numId w:val="20"/>
        </w:numPr>
        <w:tabs>
          <w:tab w:val="left" w:pos="708"/>
        </w:tabs>
        <w:spacing w:before="120"/>
        <w:ind w:right="856"/>
        <w:jc w:val="left"/>
        <w:rPr>
          <w:color w:val="002060"/>
          <w:sz w:val="24"/>
        </w:rPr>
      </w:pPr>
      <w:r w:rsidRPr="00443AD7">
        <w:rPr>
          <w:color w:val="002060"/>
          <w:sz w:val="24"/>
        </w:rPr>
        <w:t>indichi con chiarezza i soggetti delegati, le competenze richieste ai destinatari della delega e i poteri rispettivamente assegnati;</w:t>
      </w:r>
    </w:p>
    <w:p w14:paraId="63B239F6" w14:textId="77777777" w:rsidR="00BF1088" w:rsidRPr="00443AD7" w:rsidRDefault="008F2748" w:rsidP="00443AD7">
      <w:pPr>
        <w:pStyle w:val="Paragrafoelenco"/>
        <w:numPr>
          <w:ilvl w:val="0"/>
          <w:numId w:val="20"/>
        </w:numPr>
        <w:tabs>
          <w:tab w:val="left" w:pos="708"/>
        </w:tabs>
        <w:spacing w:before="120"/>
        <w:jc w:val="left"/>
        <w:rPr>
          <w:color w:val="002060"/>
          <w:sz w:val="24"/>
        </w:rPr>
      </w:pPr>
      <w:r w:rsidRPr="00443AD7">
        <w:rPr>
          <w:color w:val="002060"/>
          <w:sz w:val="24"/>
        </w:rPr>
        <w:t>preveda</w:t>
      </w:r>
      <w:r w:rsidRPr="00443AD7">
        <w:rPr>
          <w:color w:val="002060"/>
          <w:spacing w:val="-8"/>
          <w:sz w:val="24"/>
        </w:rPr>
        <w:t xml:space="preserve"> </w:t>
      </w:r>
      <w:r w:rsidRPr="00443AD7">
        <w:rPr>
          <w:color w:val="002060"/>
          <w:sz w:val="24"/>
        </w:rPr>
        <w:t>limitazioni</w:t>
      </w:r>
      <w:r w:rsidRPr="00443AD7">
        <w:rPr>
          <w:color w:val="002060"/>
          <w:spacing w:val="-9"/>
          <w:sz w:val="24"/>
        </w:rPr>
        <w:t xml:space="preserve"> </w:t>
      </w:r>
      <w:r w:rsidRPr="00443AD7">
        <w:rPr>
          <w:color w:val="002060"/>
          <w:sz w:val="24"/>
        </w:rPr>
        <w:t>delle</w:t>
      </w:r>
      <w:r w:rsidRPr="00443AD7">
        <w:rPr>
          <w:color w:val="002060"/>
          <w:spacing w:val="-11"/>
          <w:sz w:val="24"/>
        </w:rPr>
        <w:t xml:space="preserve"> </w:t>
      </w:r>
      <w:r w:rsidRPr="00443AD7">
        <w:rPr>
          <w:color w:val="002060"/>
          <w:sz w:val="24"/>
        </w:rPr>
        <w:t>deleghe</w:t>
      </w:r>
      <w:r w:rsidRPr="00443AD7">
        <w:rPr>
          <w:color w:val="002060"/>
          <w:spacing w:val="-8"/>
          <w:sz w:val="24"/>
        </w:rPr>
        <w:t xml:space="preserve"> </w:t>
      </w:r>
      <w:r w:rsidRPr="00443AD7">
        <w:rPr>
          <w:color w:val="002060"/>
          <w:sz w:val="24"/>
        </w:rPr>
        <w:t>e</w:t>
      </w:r>
      <w:r w:rsidRPr="00443AD7">
        <w:rPr>
          <w:color w:val="002060"/>
          <w:spacing w:val="-7"/>
          <w:sz w:val="24"/>
        </w:rPr>
        <w:t xml:space="preserve"> </w:t>
      </w:r>
      <w:r w:rsidRPr="00443AD7">
        <w:rPr>
          <w:color w:val="002060"/>
          <w:sz w:val="24"/>
        </w:rPr>
        <w:t>dei</w:t>
      </w:r>
      <w:r w:rsidRPr="00443AD7">
        <w:rPr>
          <w:color w:val="002060"/>
          <w:spacing w:val="-13"/>
          <w:sz w:val="24"/>
        </w:rPr>
        <w:t xml:space="preserve"> </w:t>
      </w:r>
      <w:r w:rsidRPr="00443AD7">
        <w:rPr>
          <w:color w:val="002060"/>
          <w:sz w:val="24"/>
        </w:rPr>
        <w:t>poteri</w:t>
      </w:r>
      <w:r w:rsidRPr="00443AD7">
        <w:rPr>
          <w:color w:val="002060"/>
          <w:spacing w:val="-12"/>
          <w:sz w:val="24"/>
        </w:rPr>
        <w:t xml:space="preserve"> </w:t>
      </w:r>
      <w:r w:rsidRPr="00443AD7">
        <w:rPr>
          <w:color w:val="002060"/>
          <w:sz w:val="24"/>
        </w:rPr>
        <w:t>di</w:t>
      </w:r>
      <w:r w:rsidRPr="00443AD7">
        <w:rPr>
          <w:color w:val="002060"/>
          <w:spacing w:val="-8"/>
          <w:sz w:val="24"/>
        </w:rPr>
        <w:t xml:space="preserve"> </w:t>
      </w:r>
      <w:r w:rsidRPr="00443AD7">
        <w:rPr>
          <w:color w:val="002060"/>
          <w:sz w:val="24"/>
        </w:rPr>
        <w:t>spesa</w:t>
      </w:r>
      <w:r w:rsidRPr="00443AD7">
        <w:rPr>
          <w:color w:val="002060"/>
          <w:spacing w:val="-8"/>
          <w:sz w:val="24"/>
        </w:rPr>
        <w:t xml:space="preserve"> </w:t>
      </w:r>
      <w:r w:rsidRPr="00443AD7">
        <w:rPr>
          <w:color w:val="002060"/>
          <w:spacing w:val="-2"/>
          <w:sz w:val="24"/>
        </w:rPr>
        <w:t>conferiti;</w:t>
      </w:r>
    </w:p>
    <w:p w14:paraId="4766738D" w14:textId="77777777" w:rsidR="00BF1088" w:rsidRPr="00443AD7" w:rsidRDefault="008F2748" w:rsidP="00443AD7">
      <w:pPr>
        <w:pStyle w:val="Paragrafoelenco"/>
        <w:numPr>
          <w:ilvl w:val="0"/>
          <w:numId w:val="20"/>
        </w:numPr>
        <w:tabs>
          <w:tab w:val="left" w:pos="708"/>
        </w:tabs>
        <w:spacing w:before="120"/>
        <w:ind w:left="424" w:right="857" w:firstLine="0"/>
        <w:jc w:val="left"/>
        <w:rPr>
          <w:color w:val="002060"/>
          <w:sz w:val="24"/>
        </w:rPr>
      </w:pPr>
      <w:r w:rsidRPr="00443AD7">
        <w:rPr>
          <w:color w:val="002060"/>
          <w:sz w:val="24"/>
        </w:rPr>
        <w:t>preveda</w:t>
      </w:r>
      <w:r w:rsidRPr="00443AD7">
        <w:rPr>
          <w:color w:val="002060"/>
          <w:spacing w:val="78"/>
          <w:sz w:val="24"/>
        </w:rPr>
        <w:t xml:space="preserve"> </w:t>
      </w:r>
      <w:r w:rsidRPr="00443AD7">
        <w:rPr>
          <w:color w:val="002060"/>
          <w:sz w:val="24"/>
        </w:rPr>
        <w:t>soluzioni</w:t>
      </w:r>
      <w:r w:rsidRPr="00443AD7">
        <w:rPr>
          <w:color w:val="002060"/>
          <w:spacing w:val="77"/>
          <w:sz w:val="24"/>
        </w:rPr>
        <w:t xml:space="preserve"> </w:t>
      </w:r>
      <w:r w:rsidRPr="00443AD7">
        <w:rPr>
          <w:color w:val="002060"/>
          <w:sz w:val="24"/>
        </w:rPr>
        <w:t>dirette</w:t>
      </w:r>
      <w:r w:rsidRPr="00443AD7">
        <w:rPr>
          <w:color w:val="002060"/>
          <w:spacing w:val="78"/>
          <w:sz w:val="24"/>
        </w:rPr>
        <w:t xml:space="preserve"> </w:t>
      </w:r>
      <w:r w:rsidRPr="00443AD7">
        <w:rPr>
          <w:color w:val="002060"/>
          <w:sz w:val="24"/>
        </w:rPr>
        <w:t>a</w:t>
      </w:r>
      <w:r w:rsidRPr="00443AD7">
        <w:rPr>
          <w:color w:val="002060"/>
          <w:spacing w:val="78"/>
          <w:sz w:val="24"/>
        </w:rPr>
        <w:t xml:space="preserve"> </w:t>
      </w:r>
      <w:r w:rsidRPr="00443AD7">
        <w:rPr>
          <w:color w:val="002060"/>
          <w:sz w:val="24"/>
        </w:rPr>
        <w:t>consentire</w:t>
      </w:r>
      <w:r w:rsidRPr="00443AD7">
        <w:rPr>
          <w:color w:val="002060"/>
          <w:spacing w:val="40"/>
          <w:sz w:val="24"/>
        </w:rPr>
        <w:t xml:space="preserve"> </w:t>
      </w:r>
      <w:r w:rsidRPr="00443AD7">
        <w:rPr>
          <w:color w:val="002060"/>
          <w:sz w:val="24"/>
        </w:rPr>
        <w:t>un</w:t>
      </w:r>
      <w:r w:rsidRPr="00443AD7">
        <w:rPr>
          <w:color w:val="002060"/>
          <w:spacing w:val="40"/>
          <w:sz w:val="24"/>
        </w:rPr>
        <w:t xml:space="preserve"> </w:t>
      </w:r>
      <w:r w:rsidRPr="00443AD7">
        <w:rPr>
          <w:color w:val="002060"/>
          <w:sz w:val="24"/>
        </w:rPr>
        <w:t>controllo</w:t>
      </w:r>
      <w:r w:rsidRPr="00443AD7">
        <w:rPr>
          <w:color w:val="002060"/>
          <w:spacing w:val="78"/>
          <w:sz w:val="24"/>
        </w:rPr>
        <w:t xml:space="preserve"> </w:t>
      </w:r>
      <w:r w:rsidRPr="00443AD7">
        <w:rPr>
          <w:color w:val="002060"/>
          <w:sz w:val="24"/>
        </w:rPr>
        <w:t>sull’esercizio</w:t>
      </w:r>
      <w:r w:rsidRPr="00443AD7">
        <w:rPr>
          <w:color w:val="002060"/>
          <w:spacing w:val="78"/>
          <w:sz w:val="24"/>
        </w:rPr>
        <w:t xml:space="preserve"> </w:t>
      </w:r>
      <w:r w:rsidRPr="00443AD7">
        <w:rPr>
          <w:color w:val="002060"/>
          <w:sz w:val="24"/>
        </w:rPr>
        <w:t>dei</w:t>
      </w:r>
      <w:r w:rsidRPr="00443AD7">
        <w:rPr>
          <w:color w:val="002060"/>
          <w:spacing w:val="77"/>
          <w:sz w:val="24"/>
        </w:rPr>
        <w:t xml:space="preserve"> </w:t>
      </w:r>
      <w:r w:rsidRPr="00443AD7">
        <w:rPr>
          <w:color w:val="002060"/>
          <w:sz w:val="24"/>
        </w:rPr>
        <w:t xml:space="preserve">poteri </w:t>
      </w:r>
      <w:r w:rsidRPr="00443AD7">
        <w:rPr>
          <w:color w:val="002060"/>
          <w:spacing w:val="-2"/>
          <w:sz w:val="24"/>
        </w:rPr>
        <w:t>delegati;</w:t>
      </w:r>
    </w:p>
    <w:p w14:paraId="406BB241" w14:textId="77777777" w:rsidR="00BF1088" w:rsidRPr="00443AD7" w:rsidRDefault="008F2748" w:rsidP="00443AD7">
      <w:pPr>
        <w:pStyle w:val="Paragrafoelenco"/>
        <w:numPr>
          <w:ilvl w:val="0"/>
          <w:numId w:val="20"/>
        </w:numPr>
        <w:tabs>
          <w:tab w:val="left" w:pos="708"/>
        </w:tabs>
        <w:spacing w:before="120"/>
        <w:jc w:val="left"/>
        <w:rPr>
          <w:color w:val="002060"/>
          <w:sz w:val="24"/>
        </w:rPr>
      </w:pPr>
      <w:r w:rsidRPr="00443AD7">
        <w:rPr>
          <w:color w:val="002060"/>
          <w:sz w:val="24"/>
        </w:rPr>
        <w:t>disponga</w:t>
      </w:r>
      <w:r w:rsidRPr="00443AD7">
        <w:rPr>
          <w:color w:val="002060"/>
          <w:spacing w:val="-11"/>
          <w:sz w:val="24"/>
        </w:rPr>
        <w:t xml:space="preserve"> </w:t>
      </w:r>
      <w:r w:rsidRPr="00443AD7">
        <w:rPr>
          <w:color w:val="002060"/>
          <w:sz w:val="24"/>
        </w:rPr>
        <w:t>l’applicazione</w:t>
      </w:r>
      <w:r w:rsidRPr="00443AD7">
        <w:rPr>
          <w:color w:val="002060"/>
          <w:spacing w:val="-11"/>
          <w:sz w:val="24"/>
        </w:rPr>
        <w:t xml:space="preserve"> </w:t>
      </w:r>
      <w:r w:rsidRPr="00443AD7">
        <w:rPr>
          <w:color w:val="002060"/>
          <w:sz w:val="24"/>
        </w:rPr>
        <w:t>di</w:t>
      </w:r>
      <w:r w:rsidRPr="00443AD7">
        <w:rPr>
          <w:color w:val="002060"/>
          <w:spacing w:val="-10"/>
          <w:sz w:val="24"/>
        </w:rPr>
        <w:t xml:space="preserve"> </w:t>
      </w:r>
      <w:r w:rsidRPr="00443AD7">
        <w:rPr>
          <w:color w:val="002060"/>
          <w:sz w:val="24"/>
        </w:rPr>
        <w:t>sanzioni</w:t>
      </w:r>
      <w:r w:rsidRPr="00443AD7">
        <w:rPr>
          <w:color w:val="002060"/>
          <w:spacing w:val="-11"/>
          <w:sz w:val="24"/>
        </w:rPr>
        <w:t xml:space="preserve"> </w:t>
      </w:r>
      <w:r w:rsidRPr="00443AD7">
        <w:rPr>
          <w:color w:val="002060"/>
          <w:sz w:val="24"/>
        </w:rPr>
        <w:t>in</w:t>
      </w:r>
      <w:r w:rsidRPr="00443AD7">
        <w:rPr>
          <w:color w:val="002060"/>
          <w:spacing w:val="-11"/>
          <w:sz w:val="24"/>
        </w:rPr>
        <w:t xml:space="preserve"> </w:t>
      </w:r>
      <w:r w:rsidRPr="00443AD7">
        <w:rPr>
          <w:color w:val="002060"/>
          <w:sz w:val="24"/>
        </w:rPr>
        <w:t>caso</w:t>
      </w:r>
      <w:r w:rsidRPr="00443AD7">
        <w:rPr>
          <w:color w:val="002060"/>
          <w:spacing w:val="-10"/>
          <w:sz w:val="24"/>
        </w:rPr>
        <w:t xml:space="preserve"> </w:t>
      </w:r>
      <w:r w:rsidRPr="00443AD7">
        <w:rPr>
          <w:color w:val="002060"/>
          <w:sz w:val="24"/>
        </w:rPr>
        <w:t>di</w:t>
      </w:r>
      <w:r w:rsidRPr="00443AD7">
        <w:rPr>
          <w:color w:val="002060"/>
          <w:spacing w:val="-15"/>
          <w:sz w:val="24"/>
        </w:rPr>
        <w:t xml:space="preserve"> </w:t>
      </w:r>
      <w:r w:rsidRPr="00443AD7">
        <w:rPr>
          <w:color w:val="002060"/>
          <w:sz w:val="24"/>
        </w:rPr>
        <w:t>violazioni</w:t>
      </w:r>
      <w:r w:rsidRPr="00443AD7">
        <w:rPr>
          <w:color w:val="002060"/>
          <w:spacing w:val="-11"/>
          <w:sz w:val="24"/>
        </w:rPr>
        <w:t xml:space="preserve"> </w:t>
      </w:r>
      <w:r w:rsidRPr="00443AD7">
        <w:rPr>
          <w:color w:val="002060"/>
          <w:sz w:val="24"/>
        </w:rPr>
        <w:t>dei</w:t>
      </w:r>
      <w:r w:rsidRPr="00443AD7">
        <w:rPr>
          <w:color w:val="002060"/>
          <w:spacing w:val="-10"/>
          <w:sz w:val="24"/>
        </w:rPr>
        <w:t xml:space="preserve"> </w:t>
      </w:r>
      <w:r w:rsidRPr="00443AD7">
        <w:rPr>
          <w:color w:val="002060"/>
          <w:sz w:val="24"/>
        </w:rPr>
        <w:t>poteri</w:t>
      </w:r>
      <w:r w:rsidRPr="00443AD7">
        <w:rPr>
          <w:color w:val="002060"/>
          <w:spacing w:val="-11"/>
          <w:sz w:val="24"/>
        </w:rPr>
        <w:t xml:space="preserve"> </w:t>
      </w:r>
      <w:r w:rsidRPr="00443AD7">
        <w:rPr>
          <w:color w:val="002060"/>
          <w:spacing w:val="-2"/>
          <w:sz w:val="24"/>
        </w:rPr>
        <w:t>delegati;</w:t>
      </w:r>
    </w:p>
    <w:p w14:paraId="7EA22CC5" w14:textId="77777777" w:rsidR="00BF1088" w:rsidRPr="00443AD7" w:rsidRDefault="008F2748" w:rsidP="00443AD7">
      <w:pPr>
        <w:pStyle w:val="Paragrafoelenco"/>
        <w:numPr>
          <w:ilvl w:val="0"/>
          <w:numId w:val="20"/>
        </w:numPr>
        <w:tabs>
          <w:tab w:val="left" w:pos="706"/>
        </w:tabs>
        <w:spacing w:before="120"/>
        <w:ind w:left="706" w:hanging="282"/>
        <w:rPr>
          <w:color w:val="002060"/>
          <w:sz w:val="24"/>
        </w:rPr>
      </w:pPr>
      <w:r w:rsidRPr="00443AD7">
        <w:rPr>
          <w:color w:val="002060"/>
          <w:sz w:val="24"/>
        </w:rPr>
        <w:t>sia</w:t>
      </w:r>
      <w:r w:rsidRPr="00443AD7">
        <w:rPr>
          <w:color w:val="002060"/>
          <w:spacing w:val="-9"/>
          <w:sz w:val="24"/>
        </w:rPr>
        <w:t xml:space="preserve"> </w:t>
      </w:r>
      <w:r w:rsidRPr="00443AD7">
        <w:rPr>
          <w:color w:val="002060"/>
          <w:sz w:val="24"/>
        </w:rPr>
        <w:t>disposta</w:t>
      </w:r>
      <w:r w:rsidRPr="00443AD7">
        <w:rPr>
          <w:color w:val="002060"/>
          <w:spacing w:val="-8"/>
          <w:sz w:val="24"/>
        </w:rPr>
        <w:t xml:space="preserve"> </w:t>
      </w:r>
      <w:r w:rsidRPr="00443AD7">
        <w:rPr>
          <w:color w:val="002060"/>
          <w:sz w:val="24"/>
        </w:rPr>
        <w:t>in</w:t>
      </w:r>
      <w:r w:rsidRPr="00443AD7">
        <w:rPr>
          <w:color w:val="002060"/>
          <w:spacing w:val="-9"/>
          <w:sz w:val="24"/>
        </w:rPr>
        <w:t xml:space="preserve"> </w:t>
      </w:r>
      <w:r w:rsidRPr="00443AD7">
        <w:rPr>
          <w:color w:val="002060"/>
          <w:sz w:val="24"/>
        </w:rPr>
        <w:t>coerenza</w:t>
      </w:r>
      <w:r w:rsidRPr="00443AD7">
        <w:rPr>
          <w:color w:val="002060"/>
          <w:spacing w:val="-8"/>
          <w:sz w:val="24"/>
        </w:rPr>
        <w:t xml:space="preserve"> </w:t>
      </w:r>
      <w:r w:rsidRPr="00443AD7">
        <w:rPr>
          <w:color w:val="002060"/>
          <w:sz w:val="24"/>
        </w:rPr>
        <w:t>con</w:t>
      </w:r>
      <w:r w:rsidRPr="00443AD7">
        <w:rPr>
          <w:color w:val="002060"/>
          <w:spacing w:val="-9"/>
          <w:sz w:val="24"/>
        </w:rPr>
        <w:t xml:space="preserve"> </w:t>
      </w:r>
      <w:r w:rsidRPr="00443AD7">
        <w:rPr>
          <w:color w:val="002060"/>
          <w:sz w:val="24"/>
        </w:rPr>
        <w:t>il</w:t>
      </w:r>
      <w:r w:rsidRPr="00443AD7">
        <w:rPr>
          <w:color w:val="002060"/>
          <w:spacing w:val="-9"/>
          <w:sz w:val="24"/>
        </w:rPr>
        <w:t xml:space="preserve"> </w:t>
      </w:r>
      <w:r w:rsidRPr="00443AD7">
        <w:rPr>
          <w:color w:val="002060"/>
          <w:sz w:val="24"/>
        </w:rPr>
        <w:t>principio</w:t>
      </w:r>
      <w:r w:rsidRPr="00443AD7">
        <w:rPr>
          <w:color w:val="002060"/>
          <w:spacing w:val="-9"/>
          <w:sz w:val="24"/>
        </w:rPr>
        <w:t xml:space="preserve"> </w:t>
      </w:r>
      <w:r w:rsidRPr="00443AD7">
        <w:rPr>
          <w:color w:val="002060"/>
          <w:sz w:val="24"/>
        </w:rPr>
        <w:t>di</w:t>
      </w:r>
      <w:r w:rsidRPr="00443AD7">
        <w:rPr>
          <w:color w:val="002060"/>
          <w:spacing w:val="-8"/>
          <w:sz w:val="24"/>
        </w:rPr>
        <w:t xml:space="preserve"> </w:t>
      </w:r>
      <w:r w:rsidRPr="00443AD7">
        <w:rPr>
          <w:color w:val="002060"/>
          <w:spacing w:val="-2"/>
          <w:sz w:val="24"/>
        </w:rPr>
        <w:t>segregazione;</w:t>
      </w:r>
    </w:p>
    <w:p w14:paraId="2E9C7482" w14:textId="77777777" w:rsidR="00BF1088" w:rsidRPr="00443AD7" w:rsidRDefault="008F2748" w:rsidP="00443AD7">
      <w:pPr>
        <w:pStyle w:val="Paragrafoelenco"/>
        <w:numPr>
          <w:ilvl w:val="0"/>
          <w:numId w:val="20"/>
        </w:numPr>
        <w:tabs>
          <w:tab w:val="left" w:pos="706"/>
          <w:tab w:val="left" w:pos="708"/>
        </w:tabs>
        <w:spacing w:before="120"/>
        <w:ind w:right="849"/>
        <w:rPr>
          <w:color w:val="002060"/>
          <w:sz w:val="24"/>
        </w:rPr>
      </w:pPr>
      <w:r w:rsidRPr="00443AD7">
        <w:rPr>
          <w:color w:val="002060"/>
          <w:sz w:val="24"/>
        </w:rPr>
        <w:t>sia coerente con i regolamenti aziendali e con le altre disposizioni interne applicati dalla società.</w:t>
      </w:r>
    </w:p>
    <w:p w14:paraId="432E6B47" w14:textId="77777777" w:rsidR="00BF1088" w:rsidRPr="00443AD7" w:rsidRDefault="008F2748" w:rsidP="00443AD7">
      <w:pPr>
        <w:pStyle w:val="Corpotesto"/>
        <w:spacing w:before="120"/>
        <w:ind w:left="425" w:right="839"/>
        <w:rPr>
          <w:color w:val="002060"/>
        </w:rPr>
      </w:pPr>
      <w:r w:rsidRPr="00443AD7">
        <w:rPr>
          <w:color w:val="002060"/>
        </w:rPr>
        <w:t>È, inoltre, importante prevedere un sistema coerente e integrato che comprenda tutte</w:t>
      </w:r>
      <w:r w:rsidRPr="00443AD7">
        <w:rPr>
          <w:color w:val="002060"/>
          <w:spacing w:val="-7"/>
        </w:rPr>
        <w:t xml:space="preserve"> </w:t>
      </w:r>
      <w:r w:rsidRPr="00443AD7">
        <w:rPr>
          <w:color w:val="002060"/>
        </w:rPr>
        <w:t>le</w:t>
      </w:r>
      <w:r w:rsidRPr="00443AD7">
        <w:rPr>
          <w:color w:val="002060"/>
          <w:spacing w:val="-7"/>
        </w:rPr>
        <w:t xml:space="preserve"> </w:t>
      </w:r>
      <w:r w:rsidRPr="00443AD7">
        <w:rPr>
          <w:color w:val="002060"/>
        </w:rPr>
        <w:t>deleghe</w:t>
      </w:r>
      <w:r w:rsidRPr="00443AD7">
        <w:rPr>
          <w:color w:val="002060"/>
          <w:spacing w:val="-12"/>
        </w:rPr>
        <w:t xml:space="preserve"> </w:t>
      </w:r>
      <w:r w:rsidRPr="00443AD7">
        <w:rPr>
          <w:color w:val="002060"/>
        </w:rPr>
        <w:t>o</w:t>
      </w:r>
      <w:r w:rsidRPr="00443AD7">
        <w:rPr>
          <w:color w:val="002060"/>
          <w:spacing w:val="-4"/>
        </w:rPr>
        <w:t xml:space="preserve"> </w:t>
      </w:r>
      <w:r w:rsidRPr="00443AD7">
        <w:rPr>
          <w:color w:val="002060"/>
        </w:rPr>
        <w:t>procure</w:t>
      </w:r>
      <w:r w:rsidRPr="00443AD7">
        <w:rPr>
          <w:color w:val="002060"/>
          <w:spacing w:val="-7"/>
        </w:rPr>
        <w:t xml:space="preserve"> </w:t>
      </w:r>
      <w:r w:rsidRPr="00443AD7">
        <w:rPr>
          <w:color w:val="002060"/>
        </w:rPr>
        <w:t>aziendali</w:t>
      </w:r>
      <w:r w:rsidRPr="00443AD7">
        <w:rPr>
          <w:color w:val="002060"/>
          <w:spacing w:val="-9"/>
        </w:rPr>
        <w:t xml:space="preserve"> </w:t>
      </w:r>
      <w:r w:rsidRPr="00443AD7">
        <w:rPr>
          <w:color w:val="002060"/>
        </w:rPr>
        <w:t>(comprese</w:t>
      </w:r>
      <w:r w:rsidRPr="00443AD7">
        <w:rPr>
          <w:color w:val="002060"/>
          <w:spacing w:val="-12"/>
        </w:rPr>
        <w:t xml:space="preserve"> </w:t>
      </w:r>
      <w:r w:rsidRPr="00443AD7">
        <w:rPr>
          <w:color w:val="002060"/>
        </w:rPr>
        <w:t>quelle</w:t>
      </w:r>
      <w:r w:rsidRPr="00443AD7">
        <w:rPr>
          <w:color w:val="002060"/>
          <w:spacing w:val="-7"/>
        </w:rPr>
        <w:t xml:space="preserve"> </w:t>
      </w:r>
      <w:r w:rsidRPr="00443AD7">
        <w:rPr>
          <w:color w:val="002060"/>
        </w:rPr>
        <w:t>in</w:t>
      </w:r>
      <w:r w:rsidRPr="00443AD7">
        <w:rPr>
          <w:color w:val="002060"/>
          <w:spacing w:val="-12"/>
        </w:rPr>
        <w:t xml:space="preserve"> </w:t>
      </w:r>
      <w:r w:rsidRPr="00443AD7">
        <w:rPr>
          <w:color w:val="002060"/>
        </w:rPr>
        <w:t>materia</w:t>
      </w:r>
      <w:r w:rsidRPr="00443AD7">
        <w:rPr>
          <w:color w:val="002060"/>
          <w:spacing w:val="-1"/>
        </w:rPr>
        <w:t xml:space="preserve"> </w:t>
      </w:r>
      <w:r w:rsidRPr="00443AD7">
        <w:rPr>
          <w:color w:val="002060"/>
        </w:rPr>
        <w:t>antinfortunistica</w:t>
      </w:r>
      <w:r w:rsidRPr="00443AD7">
        <w:rPr>
          <w:color w:val="002060"/>
          <w:spacing w:val="-7"/>
        </w:rPr>
        <w:t xml:space="preserve"> </w:t>
      </w:r>
      <w:r w:rsidRPr="00443AD7">
        <w:rPr>
          <w:color w:val="002060"/>
        </w:rPr>
        <w:t xml:space="preserve">ed in quella ambientale), periodicamente aggiornate alla luce sia delle modifiche normative, che delle eventuali variazioni nel sistema organizzativo aziendale. Sarebbe poi opportuno garantire la documentabilità del sistema di deleghe, al fine </w:t>
      </w:r>
      <w:r w:rsidRPr="00443AD7">
        <w:rPr>
          <w:color w:val="002060"/>
        </w:rPr>
        <w:lastRenderedPageBreak/>
        <w:t>di rendere agevole una sua eventuale ricostruzione a posteriori.</w:t>
      </w:r>
    </w:p>
    <w:p w14:paraId="66D66AA4" w14:textId="77777777" w:rsidR="00BF1088" w:rsidRPr="00443AD7" w:rsidRDefault="008F2748" w:rsidP="00443AD7">
      <w:pPr>
        <w:pStyle w:val="Titolo2"/>
        <w:numPr>
          <w:ilvl w:val="0"/>
          <w:numId w:val="23"/>
        </w:numPr>
        <w:tabs>
          <w:tab w:val="left" w:pos="423"/>
        </w:tabs>
        <w:spacing w:before="120"/>
        <w:ind w:left="423" w:hanging="282"/>
        <w:rPr>
          <w:color w:val="002060"/>
        </w:rPr>
      </w:pPr>
      <w:r w:rsidRPr="00443AD7">
        <w:rPr>
          <w:color w:val="002060"/>
        </w:rPr>
        <w:t>Comunicazione</w:t>
      </w:r>
      <w:r w:rsidRPr="00443AD7">
        <w:rPr>
          <w:color w:val="002060"/>
          <w:spacing w:val="-3"/>
        </w:rPr>
        <w:t xml:space="preserve"> </w:t>
      </w:r>
      <w:r w:rsidRPr="00443AD7">
        <w:rPr>
          <w:color w:val="002060"/>
        </w:rPr>
        <w:t>al</w:t>
      </w:r>
      <w:r w:rsidRPr="00443AD7">
        <w:rPr>
          <w:color w:val="002060"/>
          <w:spacing w:val="-6"/>
        </w:rPr>
        <w:t xml:space="preserve"> </w:t>
      </w:r>
      <w:r w:rsidRPr="00443AD7">
        <w:rPr>
          <w:color w:val="002060"/>
        </w:rPr>
        <w:t>personale</w:t>
      </w:r>
      <w:r w:rsidRPr="00443AD7">
        <w:rPr>
          <w:color w:val="002060"/>
          <w:spacing w:val="-1"/>
        </w:rPr>
        <w:t xml:space="preserve"> </w:t>
      </w:r>
      <w:r w:rsidRPr="00443AD7">
        <w:rPr>
          <w:color w:val="002060"/>
        </w:rPr>
        <w:t>e</w:t>
      </w:r>
      <w:r w:rsidRPr="00443AD7">
        <w:rPr>
          <w:color w:val="002060"/>
          <w:spacing w:val="-7"/>
        </w:rPr>
        <w:t xml:space="preserve"> </w:t>
      </w:r>
      <w:r w:rsidRPr="00443AD7">
        <w:rPr>
          <w:color w:val="002060"/>
        </w:rPr>
        <w:t>sua</w:t>
      </w:r>
      <w:r w:rsidRPr="00443AD7">
        <w:rPr>
          <w:color w:val="002060"/>
          <w:spacing w:val="-6"/>
        </w:rPr>
        <w:t xml:space="preserve"> </w:t>
      </w:r>
      <w:r w:rsidRPr="00443AD7">
        <w:rPr>
          <w:color w:val="002060"/>
          <w:spacing w:val="-2"/>
        </w:rPr>
        <w:t>formazione</w:t>
      </w:r>
    </w:p>
    <w:p w14:paraId="4AC60C57" w14:textId="77777777" w:rsidR="00BF1088" w:rsidRPr="00443AD7" w:rsidRDefault="008F2748" w:rsidP="00443AD7">
      <w:pPr>
        <w:pStyle w:val="Corpotesto"/>
        <w:spacing w:before="120"/>
        <w:ind w:left="424" w:right="851"/>
        <w:rPr>
          <w:color w:val="002060"/>
        </w:rPr>
      </w:pPr>
      <w:r w:rsidRPr="00443AD7">
        <w:rPr>
          <w:color w:val="002060"/>
        </w:rPr>
        <w:t>Sono due importanti requisiti del modello ai fini del suo buon funzionamento e devono essere diversamente modulati in base ai destinatari: i dipendenti nella loro generalità, quelli che operano in specifiche aree di rischio/attività sensibili, i componenti</w:t>
      </w:r>
      <w:r w:rsidRPr="00443AD7">
        <w:rPr>
          <w:color w:val="002060"/>
          <w:spacing w:val="-6"/>
        </w:rPr>
        <w:t xml:space="preserve"> </w:t>
      </w:r>
      <w:r w:rsidRPr="00443AD7">
        <w:rPr>
          <w:color w:val="002060"/>
        </w:rPr>
        <w:t>degli</w:t>
      </w:r>
      <w:r w:rsidRPr="00443AD7">
        <w:rPr>
          <w:color w:val="002060"/>
          <w:spacing w:val="-9"/>
        </w:rPr>
        <w:t xml:space="preserve"> </w:t>
      </w:r>
      <w:r w:rsidRPr="00443AD7">
        <w:rPr>
          <w:color w:val="002060"/>
        </w:rPr>
        <w:t>organi</w:t>
      </w:r>
      <w:r w:rsidRPr="00443AD7">
        <w:rPr>
          <w:color w:val="002060"/>
          <w:spacing w:val="-9"/>
        </w:rPr>
        <w:t xml:space="preserve"> </w:t>
      </w:r>
      <w:r w:rsidRPr="00443AD7">
        <w:rPr>
          <w:color w:val="002060"/>
        </w:rPr>
        <w:t>sociali</w:t>
      </w:r>
      <w:r w:rsidRPr="00443AD7">
        <w:rPr>
          <w:color w:val="002060"/>
          <w:spacing w:val="-9"/>
        </w:rPr>
        <w:t xml:space="preserve"> </w:t>
      </w:r>
      <w:r w:rsidRPr="00443AD7">
        <w:rPr>
          <w:color w:val="002060"/>
        </w:rPr>
        <w:t>ecc.</w:t>
      </w:r>
      <w:r w:rsidRPr="00443AD7">
        <w:rPr>
          <w:color w:val="002060"/>
          <w:spacing w:val="-8"/>
        </w:rPr>
        <w:t xml:space="preserve"> </w:t>
      </w:r>
      <w:r w:rsidRPr="00443AD7">
        <w:rPr>
          <w:color w:val="002060"/>
        </w:rPr>
        <w:t>Con</w:t>
      </w:r>
      <w:r w:rsidRPr="00443AD7">
        <w:rPr>
          <w:color w:val="002060"/>
          <w:spacing w:val="-8"/>
        </w:rPr>
        <w:t xml:space="preserve"> </w:t>
      </w:r>
      <w:r w:rsidRPr="00443AD7">
        <w:rPr>
          <w:color w:val="002060"/>
        </w:rPr>
        <w:t>riferimento</w:t>
      </w:r>
      <w:r w:rsidRPr="00443AD7">
        <w:rPr>
          <w:color w:val="002060"/>
          <w:spacing w:val="-8"/>
        </w:rPr>
        <w:t xml:space="preserve"> </w:t>
      </w:r>
      <w:r w:rsidRPr="00443AD7">
        <w:rPr>
          <w:color w:val="002060"/>
        </w:rPr>
        <w:t>alla</w:t>
      </w:r>
      <w:r w:rsidRPr="00443AD7">
        <w:rPr>
          <w:color w:val="002060"/>
          <w:spacing w:val="-8"/>
        </w:rPr>
        <w:t xml:space="preserve"> </w:t>
      </w:r>
      <w:r w:rsidRPr="00443AD7">
        <w:rPr>
          <w:color w:val="002060"/>
        </w:rPr>
        <w:t>comunicazione,</w:t>
      </w:r>
      <w:r w:rsidRPr="00443AD7">
        <w:rPr>
          <w:color w:val="002060"/>
          <w:spacing w:val="-8"/>
        </w:rPr>
        <w:t xml:space="preserve"> </w:t>
      </w:r>
      <w:r w:rsidRPr="00443AD7">
        <w:rPr>
          <w:color w:val="002060"/>
        </w:rPr>
        <w:t>essa</w:t>
      </w:r>
      <w:r w:rsidRPr="00443AD7">
        <w:rPr>
          <w:color w:val="002060"/>
          <w:spacing w:val="-12"/>
        </w:rPr>
        <w:t xml:space="preserve"> </w:t>
      </w:r>
      <w:r w:rsidRPr="00443AD7">
        <w:rPr>
          <w:color w:val="002060"/>
        </w:rPr>
        <w:t>deve riguardare ovviamente il codice etico, ma anche gli altri strumenti quali i poteri autorizzativi,</w:t>
      </w:r>
      <w:r w:rsidRPr="00443AD7">
        <w:rPr>
          <w:color w:val="002060"/>
          <w:spacing w:val="-11"/>
        </w:rPr>
        <w:t xml:space="preserve"> </w:t>
      </w:r>
      <w:r w:rsidRPr="00443AD7">
        <w:rPr>
          <w:color w:val="002060"/>
        </w:rPr>
        <w:t>le</w:t>
      </w:r>
      <w:r w:rsidRPr="00443AD7">
        <w:rPr>
          <w:color w:val="002060"/>
          <w:spacing w:val="-11"/>
        </w:rPr>
        <w:t xml:space="preserve"> </w:t>
      </w:r>
      <w:r w:rsidRPr="00443AD7">
        <w:rPr>
          <w:color w:val="002060"/>
        </w:rPr>
        <w:t>linee</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dipendenza</w:t>
      </w:r>
      <w:r w:rsidRPr="00443AD7">
        <w:rPr>
          <w:color w:val="002060"/>
          <w:spacing w:val="-11"/>
        </w:rPr>
        <w:t xml:space="preserve"> </w:t>
      </w:r>
      <w:r w:rsidRPr="00443AD7">
        <w:rPr>
          <w:color w:val="002060"/>
        </w:rPr>
        <w:t>gerarchica,</w:t>
      </w:r>
      <w:r w:rsidRPr="00443AD7">
        <w:rPr>
          <w:color w:val="002060"/>
          <w:spacing w:val="-11"/>
        </w:rPr>
        <w:t xml:space="preserve"> </w:t>
      </w:r>
      <w:r w:rsidRPr="00443AD7">
        <w:rPr>
          <w:color w:val="002060"/>
        </w:rPr>
        <w:t>le</w:t>
      </w:r>
      <w:r w:rsidRPr="00443AD7">
        <w:rPr>
          <w:color w:val="002060"/>
          <w:spacing w:val="-11"/>
        </w:rPr>
        <w:t xml:space="preserve"> </w:t>
      </w:r>
      <w:r w:rsidRPr="00443AD7">
        <w:rPr>
          <w:color w:val="002060"/>
        </w:rPr>
        <w:t>procedure,</w:t>
      </w:r>
      <w:r w:rsidRPr="00443AD7">
        <w:rPr>
          <w:color w:val="002060"/>
          <w:spacing w:val="-11"/>
        </w:rPr>
        <w:t xml:space="preserve"> </w:t>
      </w:r>
      <w:r w:rsidRPr="00443AD7">
        <w:rPr>
          <w:color w:val="002060"/>
        </w:rPr>
        <w:t>i</w:t>
      </w:r>
      <w:r w:rsidRPr="00443AD7">
        <w:rPr>
          <w:color w:val="002060"/>
          <w:spacing w:val="-12"/>
        </w:rPr>
        <w:t xml:space="preserve"> </w:t>
      </w:r>
      <w:r w:rsidRPr="00443AD7">
        <w:rPr>
          <w:color w:val="002060"/>
        </w:rPr>
        <w:t>flussi</w:t>
      </w:r>
      <w:r w:rsidRPr="00443AD7">
        <w:rPr>
          <w:color w:val="002060"/>
          <w:spacing w:val="-12"/>
        </w:rPr>
        <w:t xml:space="preserve"> </w:t>
      </w:r>
      <w:r w:rsidRPr="00443AD7">
        <w:rPr>
          <w:color w:val="002060"/>
        </w:rPr>
        <w:t>di</w:t>
      </w:r>
      <w:r w:rsidRPr="00443AD7">
        <w:rPr>
          <w:color w:val="002060"/>
          <w:spacing w:val="-12"/>
        </w:rPr>
        <w:t xml:space="preserve"> </w:t>
      </w:r>
      <w:r w:rsidRPr="00443AD7">
        <w:rPr>
          <w:color w:val="002060"/>
        </w:rPr>
        <w:t>informazione e tutto quanto contribuisca a dare trasparenza nell’operare quotidiano. La comunicazione deve essere: capillare, efficace, autorevole (cioè emessa da un livello adeguato), chiara e dettagliata, periodicamente ripetuta. Inoltre, occorre consentire</w:t>
      </w:r>
      <w:r w:rsidRPr="00443AD7">
        <w:rPr>
          <w:color w:val="002060"/>
          <w:spacing w:val="-12"/>
        </w:rPr>
        <w:t xml:space="preserve"> </w:t>
      </w:r>
      <w:r w:rsidRPr="00443AD7">
        <w:rPr>
          <w:color w:val="002060"/>
        </w:rPr>
        <w:t>l’accesso</w:t>
      </w:r>
      <w:r w:rsidRPr="00443AD7">
        <w:rPr>
          <w:color w:val="002060"/>
          <w:spacing w:val="-12"/>
        </w:rPr>
        <w:t xml:space="preserve"> </w:t>
      </w:r>
      <w:r w:rsidRPr="00443AD7">
        <w:rPr>
          <w:color w:val="002060"/>
        </w:rPr>
        <w:t>e</w:t>
      </w:r>
      <w:r w:rsidRPr="00443AD7">
        <w:rPr>
          <w:color w:val="002060"/>
          <w:spacing w:val="-12"/>
        </w:rPr>
        <w:t xml:space="preserve"> </w:t>
      </w:r>
      <w:r w:rsidRPr="00443AD7">
        <w:rPr>
          <w:color w:val="002060"/>
        </w:rPr>
        <w:t>la</w:t>
      </w:r>
      <w:r w:rsidRPr="00443AD7">
        <w:rPr>
          <w:color w:val="002060"/>
          <w:spacing w:val="-12"/>
        </w:rPr>
        <w:t xml:space="preserve"> </w:t>
      </w:r>
      <w:r w:rsidRPr="00443AD7">
        <w:rPr>
          <w:color w:val="002060"/>
        </w:rPr>
        <w:t>consultazione</w:t>
      </w:r>
      <w:r w:rsidRPr="00443AD7">
        <w:rPr>
          <w:color w:val="002060"/>
          <w:spacing w:val="-12"/>
        </w:rPr>
        <w:t xml:space="preserve"> </w:t>
      </w:r>
      <w:r w:rsidRPr="00443AD7">
        <w:rPr>
          <w:color w:val="002060"/>
        </w:rPr>
        <w:t>della</w:t>
      </w:r>
      <w:r w:rsidRPr="00443AD7">
        <w:rPr>
          <w:color w:val="002060"/>
          <w:spacing w:val="-12"/>
        </w:rPr>
        <w:t xml:space="preserve"> </w:t>
      </w:r>
      <w:r w:rsidRPr="00443AD7">
        <w:rPr>
          <w:color w:val="002060"/>
        </w:rPr>
        <w:t>documentazione</w:t>
      </w:r>
      <w:r w:rsidRPr="00443AD7">
        <w:rPr>
          <w:color w:val="002060"/>
          <w:spacing w:val="-12"/>
        </w:rPr>
        <w:t xml:space="preserve"> </w:t>
      </w:r>
      <w:r w:rsidRPr="00443AD7">
        <w:rPr>
          <w:color w:val="002060"/>
        </w:rPr>
        <w:t>costituente</w:t>
      </w:r>
      <w:r w:rsidRPr="00443AD7">
        <w:rPr>
          <w:color w:val="002060"/>
          <w:spacing w:val="-11"/>
        </w:rPr>
        <w:t xml:space="preserve"> </w:t>
      </w:r>
      <w:r w:rsidRPr="00443AD7">
        <w:rPr>
          <w:color w:val="002060"/>
        </w:rPr>
        <w:t>il</w:t>
      </w:r>
      <w:r w:rsidRPr="00443AD7">
        <w:rPr>
          <w:color w:val="002060"/>
          <w:spacing w:val="-14"/>
        </w:rPr>
        <w:t xml:space="preserve"> </w:t>
      </w:r>
      <w:r w:rsidRPr="00443AD7">
        <w:rPr>
          <w:color w:val="002060"/>
        </w:rPr>
        <w:t>Modello anche attraverso l’intranet aziendale.</w:t>
      </w:r>
    </w:p>
    <w:p w14:paraId="4C29CC36" w14:textId="0326A7BB" w:rsidR="000A6C06" w:rsidRPr="00E853B3" w:rsidRDefault="000A6C06" w:rsidP="00E853B3">
      <w:pPr>
        <w:pStyle w:val="Corpotesto"/>
        <w:spacing w:before="120"/>
        <w:ind w:left="424" w:right="851"/>
        <w:rPr>
          <w:color w:val="002060"/>
        </w:rPr>
      </w:pPr>
      <w:r w:rsidRPr="00E853B3">
        <w:rPr>
          <w:color w:val="002060"/>
        </w:rPr>
        <w:t>Al riguardo, la giurisprudenza considera la formazione un indicatore centrale dell’effettività del Modello 231. Essa deve essere specifica, continuativa, documentata, aggiornata e calibrata sui rischi concreti dell’attività. Un sistema formativo serio e coerente con il Modello può contribuire a dimostrare l’effettiva attuazione del presidio organizzativo. In questa prospettiva, la formazione diventa un presidio organizzativo sostanziale: serve a rendere effettive le cautele previste dal Modello, a diffondere la cultura del controllo e a ridurre il rischio che le regole restino confinate a un documento “cartaceo” (Trib. Milano, sent. n. 1070/2024). Tale orientamento di merito trova riscontro nella giurisprudenza di legittimità, la quale ha sostanzialmente ribadito che l'adozione meramente formale dei protocolli organizzativi o dei percorsi informativi e formativi non è idonea ad escludere la colpa di organizzazione dell'ente, gravando sulla società l'onere di dimostrare l'effettivo recepimento delle procedure e la concreta efficacia preventiva del piano formativo somministrato ai dipendenti (a margine di Cass. pen., Sez. IV, n. 22586/2024).</w:t>
      </w:r>
    </w:p>
    <w:p w14:paraId="2AD43BA0" w14:textId="2E468EB6" w:rsidR="00BF1088" w:rsidRPr="00443AD7" w:rsidRDefault="008F2748" w:rsidP="00443AD7">
      <w:pPr>
        <w:pStyle w:val="Corpotesto"/>
        <w:spacing w:before="120"/>
        <w:ind w:left="424" w:right="845"/>
        <w:rPr>
          <w:color w:val="002060"/>
        </w:rPr>
      </w:pPr>
      <w:r w:rsidRPr="00443AD7">
        <w:rPr>
          <w:color w:val="002060"/>
        </w:rPr>
        <w:t>Accanto alla comunicazione, deve essere sviluppato un adeguato programma di formazione modulato in funzione dei livelli dei destinatari. Esso deve illustrare le ragioni di opportunità - oltre che giuridiche - che ispirano le regole e la loro portata concreta. In proposito, è opportuno prevedere il contenuto dei corsi di formazione, la loro periodicità, l’obbligatorietà della partecipazione ai corsi, i controlli di frequenza</w:t>
      </w:r>
      <w:r w:rsidRPr="00443AD7">
        <w:rPr>
          <w:color w:val="002060"/>
          <w:spacing w:val="-13"/>
        </w:rPr>
        <w:t xml:space="preserve"> </w:t>
      </w:r>
      <w:r w:rsidRPr="00443AD7">
        <w:rPr>
          <w:color w:val="002060"/>
        </w:rPr>
        <w:t>e</w:t>
      </w:r>
      <w:r w:rsidRPr="00443AD7">
        <w:rPr>
          <w:color w:val="002060"/>
          <w:spacing w:val="-12"/>
        </w:rPr>
        <w:t xml:space="preserve"> </w:t>
      </w:r>
      <w:r w:rsidRPr="00443AD7">
        <w:rPr>
          <w:color w:val="002060"/>
        </w:rPr>
        <w:t>di</w:t>
      </w:r>
      <w:r w:rsidRPr="00443AD7">
        <w:rPr>
          <w:color w:val="002060"/>
          <w:spacing w:val="-17"/>
        </w:rPr>
        <w:t xml:space="preserve"> </w:t>
      </w:r>
      <w:r w:rsidRPr="00443AD7">
        <w:rPr>
          <w:color w:val="002060"/>
        </w:rPr>
        <w:t>qualità</w:t>
      </w:r>
      <w:r w:rsidRPr="00443AD7">
        <w:rPr>
          <w:color w:val="002060"/>
          <w:spacing w:val="-11"/>
        </w:rPr>
        <w:t xml:space="preserve"> </w:t>
      </w:r>
      <w:r w:rsidRPr="00443AD7">
        <w:rPr>
          <w:color w:val="002060"/>
        </w:rPr>
        <w:t>sul</w:t>
      </w:r>
      <w:r w:rsidRPr="00443AD7">
        <w:rPr>
          <w:color w:val="002060"/>
          <w:spacing w:val="-13"/>
        </w:rPr>
        <w:t xml:space="preserve"> </w:t>
      </w:r>
      <w:r w:rsidRPr="00443AD7">
        <w:rPr>
          <w:color w:val="002060"/>
        </w:rPr>
        <w:t>contenuto</w:t>
      </w:r>
      <w:r w:rsidRPr="00443AD7">
        <w:rPr>
          <w:color w:val="002060"/>
          <w:spacing w:val="-11"/>
        </w:rPr>
        <w:t xml:space="preserve"> </w:t>
      </w:r>
      <w:r w:rsidRPr="00443AD7">
        <w:rPr>
          <w:color w:val="002060"/>
        </w:rPr>
        <w:t>dei</w:t>
      </w:r>
      <w:r w:rsidRPr="00443AD7">
        <w:rPr>
          <w:color w:val="002060"/>
          <w:spacing w:val="-13"/>
        </w:rPr>
        <w:t xml:space="preserve"> </w:t>
      </w:r>
      <w:r w:rsidRPr="00443AD7">
        <w:rPr>
          <w:color w:val="002060"/>
        </w:rPr>
        <w:t>programmi,</w:t>
      </w:r>
      <w:r w:rsidRPr="00443AD7">
        <w:rPr>
          <w:color w:val="002060"/>
          <w:spacing w:val="-13"/>
        </w:rPr>
        <w:t xml:space="preserve"> </w:t>
      </w:r>
      <w:r w:rsidRPr="00443AD7">
        <w:rPr>
          <w:color w:val="002060"/>
        </w:rPr>
        <w:t>l’aggiornamento</w:t>
      </w:r>
      <w:r w:rsidRPr="00443AD7">
        <w:rPr>
          <w:color w:val="002060"/>
          <w:spacing w:val="-11"/>
        </w:rPr>
        <w:t xml:space="preserve"> </w:t>
      </w:r>
      <w:r w:rsidRPr="00443AD7">
        <w:rPr>
          <w:color w:val="002060"/>
        </w:rPr>
        <w:t>sistematico</w:t>
      </w:r>
      <w:r w:rsidRPr="00443AD7">
        <w:rPr>
          <w:color w:val="002060"/>
          <w:spacing w:val="-17"/>
        </w:rPr>
        <w:t xml:space="preserve"> </w:t>
      </w:r>
      <w:r w:rsidRPr="00443AD7">
        <w:rPr>
          <w:color w:val="002060"/>
        </w:rPr>
        <w:t>dei contenuti degli eventi formativi in ragione dell’aggiornamento del Modello.</w:t>
      </w:r>
      <w:r w:rsidRPr="00E853B3">
        <w:rPr>
          <w:color w:val="002060"/>
        </w:rPr>
        <w:t xml:space="preserve"> La formazione deve riguardare anche il sistema di segnalazione interna e le tutele riconosciute al segnalante, espressamente prevista come obbligatoria dal d.l</w:t>
      </w:r>
      <w:r w:rsidR="007143E7" w:rsidRPr="00E853B3">
        <w:rPr>
          <w:color w:val="002060"/>
        </w:rPr>
        <w:t>g</w:t>
      </w:r>
      <w:r w:rsidRPr="00E853B3">
        <w:rPr>
          <w:color w:val="002060"/>
        </w:rPr>
        <w:t>s. n.24/2023 sul Whistleblowing.</w:t>
      </w:r>
    </w:p>
    <w:p w14:paraId="2B0030AF" w14:textId="77777777" w:rsidR="00BF1088" w:rsidRPr="00443AD7" w:rsidRDefault="008F2748" w:rsidP="00443AD7">
      <w:pPr>
        <w:pStyle w:val="Corpotesto"/>
        <w:spacing w:before="120"/>
        <w:ind w:left="424" w:right="846"/>
        <w:rPr>
          <w:color w:val="002060"/>
        </w:rPr>
      </w:pPr>
      <w:r w:rsidRPr="00443AD7">
        <w:rPr>
          <w:color w:val="002060"/>
        </w:rPr>
        <w:t>È importante che l’attività di formazione sul decreto 231 e sui contenuti dei modelli organizzativi</w:t>
      </w:r>
      <w:r w:rsidRPr="00443AD7">
        <w:rPr>
          <w:color w:val="002060"/>
          <w:spacing w:val="-17"/>
        </w:rPr>
        <w:t xml:space="preserve"> </w:t>
      </w:r>
      <w:r w:rsidRPr="00443AD7">
        <w:rPr>
          <w:color w:val="002060"/>
        </w:rPr>
        <w:t>adottati</w:t>
      </w:r>
      <w:r w:rsidRPr="00443AD7">
        <w:rPr>
          <w:color w:val="002060"/>
          <w:spacing w:val="-17"/>
        </w:rPr>
        <w:t xml:space="preserve"> </w:t>
      </w:r>
      <w:r w:rsidRPr="00443AD7">
        <w:rPr>
          <w:color w:val="002060"/>
        </w:rPr>
        <w:t>da</w:t>
      </w:r>
      <w:r w:rsidRPr="00443AD7">
        <w:rPr>
          <w:color w:val="002060"/>
          <w:spacing w:val="-16"/>
        </w:rPr>
        <w:t xml:space="preserve"> </w:t>
      </w:r>
      <w:r w:rsidRPr="00443AD7">
        <w:rPr>
          <w:color w:val="002060"/>
        </w:rPr>
        <w:t>ciascun</w:t>
      </w:r>
      <w:r w:rsidRPr="00443AD7">
        <w:rPr>
          <w:color w:val="002060"/>
          <w:spacing w:val="-17"/>
        </w:rPr>
        <w:t xml:space="preserve"> </w:t>
      </w:r>
      <w:r w:rsidRPr="00443AD7">
        <w:rPr>
          <w:color w:val="002060"/>
        </w:rPr>
        <w:t>ente</w:t>
      </w:r>
      <w:r w:rsidRPr="00443AD7">
        <w:rPr>
          <w:color w:val="002060"/>
          <w:spacing w:val="-17"/>
        </w:rPr>
        <w:t xml:space="preserve"> </w:t>
      </w:r>
      <w:r w:rsidRPr="00443AD7">
        <w:rPr>
          <w:color w:val="002060"/>
        </w:rPr>
        <w:t>sia</w:t>
      </w:r>
      <w:r w:rsidRPr="00443AD7">
        <w:rPr>
          <w:color w:val="002060"/>
          <w:spacing w:val="-17"/>
        </w:rPr>
        <w:t xml:space="preserve"> </w:t>
      </w:r>
      <w:r w:rsidRPr="00443AD7">
        <w:rPr>
          <w:color w:val="002060"/>
        </w:rPr>
        <w:t>promossa</w:t>
      </w:r>
      <w:r w:rsidRPr="00443AD7">
        <w:rPr>
          <w:color w:val="002060"/>
          <w:spacing w:val="-16"/>
        </w:rPr>
        <w:t xml:space="preserve"> </w:t>
      </w:r>
      <w:r w:rsidRPr="00443AD7">
        <w:rPr>
          <w:color w:val="002060"/>
        </w:rPr>
        <w:t>e</w:t>
      </w:r>
      <w:r w:rsidRPr="00443AD7">
        <w:rPr>
          <w:color w:val="002060"/>
          <w:spacing w:val="-17"/>
        </w:rPr>
        <w:t xml:space="preserve"> </w:t>
      </w:r>
      <w:r w:rsidRPr="00443AD7">
        <w:rPr>
          <w:color w:val="002060"/>
        </w:rPr>
        <w:t>supervisionata</w:t>
      </w:r>
      <w:r w:rsidRPr="00443AD7">
        <w:rPr>
          <w:color w:val="002060"/>
          <w:spacing w:val="-17"/>
        </w:rPr>
        <w:t xml:space="preserve"> </w:t>
      </w:r>
      <w:r w:rsidRPr="00443AD7">
        <w:rPr>
          <w:color w:val="002060"/>
        </w:rPr>
        <w:t>dall’Organismo di Vigilanza della società, che a seconda delle singole realtà potrà avvalersi del supporto operativo delle funzioni aziendali competenti o di consulenti esterni.</w:t>
      </w:r>
    </w:p>
    <w:p w14:paraId="025810F4" w14:textId="58C12784" w:rsidR="00BF1088" w:rsidRPr="00443AD7" w:rsidRDefault="008F2748" w:rsidP="00443AD7">
      <w:pPr>
        <w:pStyle w:val="Corpotesto"/>
        <w:spacing w:before="120"/>
        <w:ind w:left="424" w:right="847"/>
        <w:rPr>
          <w:color w:val="002060"/>
        </w:rPr>
      </w:pPr>
      <w:r w:rsidRPr="00443AD7">
        <w:rPr>
          <w:color w:val="002060"/>
        </w:rPr>
        <w:t>Inoltre, il modello dovrebbe prevedere le modalità di erogazione della formazione (sessioni in aula, e-learning). Particolare attenzione va prestata alle iniziative formative erogate in modalità e-learning, ampiamente diffuse nelle grandi organizzazioni</w:t>
      </w:r>
      <w:r w:rsidRPr="00443AD7">
        <w:rPr>
          <w:color w:val="002060"/>
          <w:spacing w:val="-3"/>
        </w:rPr>
        <w:t xml:space="preserve"> </w:t>
      </w:r>
      <w:r w:rsidRPr="00443AD7">
        <w:rPr>
          <w:color w:val="002060"/>
        </w:rPr>
        <w:t>e/o</w:t>
      </w:r>
      <w:r w:rsidRPr="00443AD7">
        <w:rPr>
          <w:color w:val="002060"/>
          <w:spacing w:val="-2"/>
        </w:rPr>
        <w:t xml:space="preserve"> </w:t>
      </w:r>
      <w:r w:rsidRPr="00443AD7">
        <w:rPr>
          <w:color w:val="002060"/>
        </w:rPr>
        <w:t>nelle</w:t>
      </w:r>
      <w:r w:rsidRPr="00443AD7">
        <w:rPr>
          <w:color w:val="002060"/>
          <w:spacing w:val="-6"/>
        </w:rPr>
        <w:t xml:space="preserve"> </w:t>
      </w:r>
      <w:r w:rsidRPr="00443AD7">
        <w:rPr>
          <w:color w:val="002060"/>
        </w:rPr>
        <w:t>realtà</w:t>
      </w:r>
      <w:r w:rsidRPr="00443AD7">
        <w:rPr>
          <w:color w:val="002060"/>
          <w:spacing w:val="-3"/>
        </w:rPr>
        <w:t xml:space="preserve"> </w:t>
      </w:r>
      <w:r w:rsidRPr="00443AD7">
        <w:rPr>
          <w:color w:val="002060"/>
        </w:rPr>
        <w:t>con</w:t>
      </w:r>
      <w:r w:rsidRPr="00443AD7">
        <w:rPr>
          <w:color w:val="002060"/>
          <w:spacing w:val="-3"/>
        </w:rPr>
        <w:t xml:space="preserve"> </w:t>
      </w:r>
      <w:r w:rsidRPr="00443AD7">
        <w:rPr>
          <w:color w:val="002060"/>
        </w:rPr>
        <w:t>dispersione</w:t>
      </w:r>
      <w:r w:rsidRPr="00443AD7">
        <w:rPr>
          <w:color w:val="002060"/>
          <w:spacing w:val="-3"/>
        </w:rPr>
        <w:t xml:space="preserve"> </w:t>
      </w:r>
      <w:r w:rsidRPr="00443AD7">
        <w:rPr>
          <w:color w:val="002060"/>
        </w:rPr>
        <w:t>del</w:t>
      </w:r>
      <w:r w:rsidRPr="00443AD7">
        <w:rPr>
          <w:color w:val="002060"/>
          <w:spacing w:val="-3"/>
        </w:rPr>
        <w:t xml:space="preserve"> </w:t>
      </w:r>
      <w:r w:rsidRPr="00443AD7">
        <w:rPr>
          <w:color w:val="002060"/>
        </w:rPr>
        <w:t>personale</w:t>
      </w:r>
      <w:r w:rsidRPr="00443AD7">
        <w:rPr>
          <w:color w:val="002060"/>
          <w:spacing w:val="-3"/>
        </w:rPr>
        <w:t xml:space="preserve"> </w:t>
      </w:r>
      <w:r w:rsidRPr="00443AD7">
        <w:rPr>
          <w:color w:val="002060"/>
        </w:rPr>
        <w:t>a</w:t>
      </w:r>
      <w:r w:rsidRPr="00443AD7">
        <w:rPr>
          <w:color w:val="002060"/>
          <w:spacing w:val="-3"/>
        </w:rPr>
        <w:t xml:space="preserve"> </w:t>
      </w:r>
      <w:r w:rsidRPr="00443AD7">
        <w:rPr>
          <w:color w:val="002060"/>
        </w:rPr>
        <w:t>livello territoriale.</w:t>
      </w:r>
      <w:r w:rsidRPr="00443AD7">
        <w:rPr>
          <w:color w:val="002060"/>
          <w:spacing w:val="-3"/>
        </w:rPr>
        <w:t xml:space="preserve"> </w:t>
      </w:r>
      <w:r w:rsidRPr="00443AD7">
        <w:rPr>
          <w:color w:val="002060"/>
        </w:rPr>
        <w:t>Al riguardo,</w:t>
      </w:r>
      <w:r w:rsidRPr="00443AD7">
        <w:rPr>
          <w:color w:val="002060"/>
          <w:spacing w:val="-16"/>
        </w:rPr>
        <w:t xml:space="preserve"> </w:t>
      </w:r>
      <w:r w:rsidRPr="00443AD7">
        <w:rPr>
          <w:color w:val="002060"/>
        </w:rPr>
        <w:t>è</w:t>
      </w:r>
      <w:r w:rsidRPr="00443AD7">
        <w:rPr>
          <w:color w:val="002060"/>
          <w:spacing w:val="-16"/>
        </w:rPr>
        <w:t xml:space="preserve"> </w:t>
      </w:r>
      <w:r w:rsidRPr="00443AD7">
        <w:rPr>
          <w:color w:val="002060"/>
        </w:rPr>
        <w:t>necessario</w:t>
      </w:r>
      <w:r w:rsidRPr="00443AD7">
        <w:rPr>
          <w:color w:val="002060"/>
          <w:spacing w:val="-16"/>
        </w:rPr>
        <w:t xml:space="preserve"> </w:t>
      </w:r>
      <w:r w:rsidRPr="00443AD7">
        <w:rPr>
          <w:color w:val="002060"/>
        </w:rPr>
        <w:t>assicurare,</w:t>
      </w:r>
      <w:r w:rsidRPr="00443AD7">
        <w:rPr>
          <w:color w:val="002060"/>
          <w:spacing w:val="-16"/>
        </w:rPr>
        <w:t xml:space="preserve"> </w:t>
      </w:r>
      <w:r w:rsidRPr="00443AD7">
        <w:rPr>
          <w:color w:val="002060"/>
        </w:rPr>
        <w:t>sin</w:t>
      </w:r>
      <w:r w:rsidRPr="00443AD7">
        <w:rPr>
          <w:color w:val="002060"/>
          <w:spacing w:val="-16"/>
        </w:rPr>
        <w:t xml:space="preserve"> </w:t>
      </w:r>
      <w:r w:rsidRPr="00443AD7">
        <w:rPr>
          <w:color w:val="002060"/>
        </w:rPr>
        <w:t>dalla</w:t>
      </w:r>
      <w:r w:rsidRPr="00443AD7">
        <w:rPr>
          <w:color w:val="002060"/>
          <w:spacing w:val="-16"/>
        </w:rPr>
        <w:t xml:space="preserve"> </w:t>
      </w:r>
      <w:r w:rsidRPr="00443AD7">
        <w:rPr>
          <w:color w:val="002060"/>
        </w:rPr>
        <w:t>fase</w:t>
      </w:r>
      <w:r w:rsidRPr="00443AD7">
        <w:rPr>
          <w:color w:val="002060"/>
          <w:spacing w:val="-16"/>
        </w:rPr>
        <w:t xml:space="preserve"> </w:t>
      </w:r>
      <w:r w:rsidRPr="00443AD7">
        <w:rPr>
          <w:color w:val="002060"/>
        </w:rPr>
        <w:t>progettuale,</w:t>
      </w:r>
      <w:r w:rsidRPr="00443AD7">
        <w:rPr>
          <w:color w:val="002060"/>
          <w:spacing w:val="-16"/>
        </w:rPr>
        <w:t xml:space="preserve"> </w:t>
      </w:r>
      <w:r w:rsidRPr="00443AD7">
        <w:rPr>
          <w:color w:val="002060"/>
        </w:rPr>
        <w:t>adeguati</w:t>
      </w:r>
      <w:r w:rsidRPr="00443AD7">
        <w:rPr>
          <w:color w:val="002060"/>
          <w:spacing w:val="-16"/>
        </w:rPr>
        <w:t xml:space="preserve"> </w:t>
      </w:r>
      <w:r w:rsidRPr="00443AD7">
        <w:rPr>
          <w:color w:val="002060"/>
        </w:rPr>
        <w:t>test</w:t>
      </w:r>
      <w:r w:rsidRPr="00443AD7">
        <w:rPr>
          <w:color w:val="002060"/>
          <w:spacing w:val="-16"/>
        </w:rPr>
        <w:t xml:space="preserve"> </w:t>
      </w:r>
      <w:r w:rsidRPr="00443AD7">
        <w:rPr>
          <w:color w:val="002060"/>
        </w:rPr>
        <w:t>intermedi</w:t>
      </w:r>
      <w:r w:rsidRPr="00E853B3">
        <w:rPr>
          <w:color w:val="002060"/>
        </w:rPr>
        <w:t xml:space="preserve"> </w:t>
      </w:r>
      <w:r w:rsidRPr="00443AD7">
        <w:rPr>
          <w:color w:val="002060"/>
        </w:rPr>
        <w:t>e finali di verifica del livello di apprendimento dei contenuti, nonché implementare un idoneo sistema</w:t>
      </w:r>
      <w:r w:rsidRPr="00443AD7">
        <w:rPr>
          <w:color w:val="002060"/>
          <w:spacing w:val="-1"/>
        </w:rPr>
        <w:t xml:space="preserve"> </w:t>
      </w:r>
      <w:r w:rsidRPr="00443AD7">
        <w:rPr>
          <w:color w:val="002060"/>
        </w:rPr>
        <w:t>di monitoraggio dell’effettiva fruizione</w:t>
      </w:r>
      <w:r w:rsidRPr="00443AD7">
        <w:rPr>
          <w:color w:val="002060"/>
          <w:spacing w:val="-1"/>
        </w:rPr>
        <w:t xml:space="preserve"> </w:t>
      </w:r>
      <w:r w:rsidRPr="00443AD7">
        <w:rPr>
          <w:color w:val="002060"/>
        </w:rPr>
        <w:t>della formazione da</w:t>
      </w:r>
      <w:r w:rsidRPr="00443AD7">
        <w:rPr>
          <w:color w:val="002060"/>
          <w:spacing w:val="-1"/>
        </w:rPr>
        <w:t xml:space="preserve"> </w:t>
      </w:r>
      <w:r w:rsidRPr="00443AD7">
        <w:rPr>
          <w:color w:val="002060"/>
        </w:rPr>
        <w:t>parte dei</w:t>
      </w:r>
      <w:r w:rsidRPr="00443AD7">
        <w:rPr>
          <w:color w:val="002060"/>
          <w:spacing w:val="-8"/>
        </w:rPr>
        <w:t xml:space="preserve"> </w:t>
      </w:r>
      <w:r w:rsidRPr="00443AD7">
        <w:rPr>
          <w:color w:val="002060"/>
        </w:rPr>
        <w:t>destinatari,</w:t>
      </w:r>
      <w:r w:rsidRPr="00443AD7">
        <w:rPr>
          <w:color w:val="002060"/>
          <w:spacing w:val="-8"/>
        </w:rPr>
        <w:t xml:space="preserve"> </w:t>
      </w:r>
      <w:r w:rsidRPr="00443AD7">
        <w:rPr>
          <w:color w:val="002060"/>
        </w:rPr>
        <w:t>corredato</w:t>
      </w:r>
      <w:r w:rsidRPr="00443AD7">
        <w:rPr>
          <w:color w:val="002060"/>
          <w:spacing w:val="-11"/>
        </w:rPr>
        <w:t xml:space="preserve"> </w:t>
      </w:r>
      <w:r w:rsidRPr="00443AD7">
        <w:rPr>
          <w:color w:val="002060"/>
        </w:rPr>
        <w:t>da</w:t>
      </w:r>
      <w:r w:rsidRPr="00443AD7">
        <w:rPr>
          <w:color w:val="002060"/>
          <w:spacing w:val="-7"/>
        </w:rPr>
        <w:t xml:space="preserve"> </w:t>
      </w:r>
      <w:r w:rsidRPr="00443AD7">
        <w:rPr>
          <w:color w:val="002060"/>
        </w:rPr>
        <w:t>opportuni</w:t>
      </w:r>
      <w:r w:rsidRPr="00443AD7">
        <w:rPr>
          <w:color w:val="002060"/>
          <w:spacing w:val="-8"/>
        </w:rPr>
        <w:t xml:space="preserve"> </w:t>
      </w:r>
      <w:r w:rsidRPr="00443AD7">
        <w:rPr>
          <w:color w:val="002060"/>
        </w:rPr>
        <w:t>interventi</w:t>
      </w:r>
      <w:r w:rsidRPr="00443AD7">
        <w:rPr>
          <w:color w:val="002060"/>
          <w:spacing w:val="-8"/>
        </w:rPr>
        <w:t xml:space="preserve"> </w:t>
      </w:r>
      <w:r w:rsidRPr="00443AD7">
        <w:rPr>
          <w:color w:val="002060"/>
        </w:rPr>
        <w:t>correttivi</w:t>
      </w:r>
      <w:r w:rsidRPr="00443AD7">
        <w:rPr>
          <w:color w:val="002060"/>
          <w:spacing w:val="-9"/>
        </w:rPr>
        <w:t xml:space="preserve"> </w:t>
      </w:r>
      <w:r w:rsidRPr="00443AD7">
        <w:rPr>
          <w:color w:val="002060"/>
        </w:rPr>
        <w:t>a</w:t>
      </w:r>
      <w:r w:rsidRPr="00443AD7">
        <w:rPr>
          <w:color w:val="002060"/>
          <w:spacing w:val="-12"/>
        </w:rPr>
        <w:t xml:space="preserve"> </w:t>
      </w:r>
      <w:r w:rsidRPr="00443AD7">
        <w:rPr>
          <w:color w:val="002060"/>
        </w:rPr>
        <w:t>fronte</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 xml:space="preserve">comportamenti </w:t>
      </w:r>
      <w:r w:rsidRPr="00443AD7">
        <w:rPr>
          <w:color w:val="002060"/>
        </w:rPr>
        <w:lastRenderedPageBreak/>
        <w:t>anomali. In ogni caso, è auspicabile che la formazione in e-learning sia accompagnata</w:t>
      </w:r>
      <w:r w:rsidRPr="00443AD7">
        <w:rPr>
          <w:color w:val="002060"/>
          <w:spacing w:val="-14"/>
        </w:rPr>
        <w:t xml:space="preserve"> </w:t>
      </w:r>
      <w:r w:rsidRPr="00443AD7">
        <w:rPr>
          <w:color w:val="002060"/>
        </w:rPr>
        <w:t>anche</w:t>
      </w:r>
      <w:r w:rsidRPr="00443AD7">
        <w:rPr>
          <w:color w:val="002060"/>
          <w:spacing w:val="-14"/>
        </w:rPr>
        <w:t xml:space="preserve"> </w:t>
      </w:r>
      <w:r w:rsidRPr="00443AD7">
        <w:rPr>
          <w:color w:val="002060"/>
        </w:rPr>
        <w:t>da</w:t>
      </w:r>
      <w:r w:rsidRPr="00443AD7">
        <w:rPr>
          <w:color w:val="002060"/>
          <w:spacing w:val="-14"/>
        </w:rPr>
        <w:t xml:space="preserve"> </w:t>
      </w:r>
      <w:r w:rsidRPr="00443AD7">
        <w:rPr>
          <w:color w:val="002060"/>
        </w:rPr>
        <w:t>attività</w:t>
      </w:r>
      <w:r w:rsidRPr="00443AD7">
        <w:rPr>
          <w:color w:val="002060"/>
          <w:spacing w:val="-14"/>
        </w:rPr>
        <w:t xml:space="preserve"> </w:t>
      </w:r>
      <w:r w:rsidRPr="00443AD7">
        <w:rPr>
          <w:color w:val="002060"/>
        </w:rPr>
        <w:t>più</w:t>
      </w:r>
      <w:r w:rsidRPr="00443AD7">
        <w:rPr>
          <w:color w:val="002060"/>
          <w:spacing w:val="-15"/>
        </w:rPr>
        <w:t xml:space="preserve"> </w:t>
      </w:r>
      <w:r w:rsidRPr="00443AD7">
        <w:rPr>
          <w:color w:val="002060"/>
        </w:rPr>
        <w:t>tradizionali</w:t>
      </w:r>
      <w:r w:rsidRPr="00443AD7">
        <w:rPr>
          <w:color w:val="002060"/>
          <w:spacing w:val="-12"/>
        </w:rPr>
        <w:t xml:space="preserve"> </w:t>
      </w:r>
      <w:r w:rsidRPr="00443AD7">
        <w:rPr>
          <w:color w:val="002060"/>
        </w:rPr>
        <w:t>(formazione</w:t>
      </w:r>
      <w:r w:rsidRPr="00443AD7">
        <w:rPr>
          <w:color w:val="002060"/>
          <w:spacing w:val="-14"/>
        </w:rPr>
        <w:t xml:space="preserve"> </w:t>
      </w:r>
      <w:r w:rsidRPr="00443AD7">
        <w:rPr>
          <w:color w:val="002060"/>
        </w:rPr>
        <w:t>in</w:t>
      </w:r>
      <w:r w:rsidRPr="00443AD7">
        <w:rPr>
          <w:color w:val="002060"/>
          <w:spacing w:val="-15"/>
        </w:rPr>
        <w:t xml:space="preserve"> </w:t>
      </w:r>
      <w:r w:rsidRPr="00443AD7">
        <w:rPr>
          <w:color w:val="002060"/>
        </w:rPr>
        <w:t>aula</w:t>
      </w:r>
      <w:r w:rsidRPr="00443AD7">
        <w:rPr>
          <w:color w:val="002060"/>
          <w:spacing w:val="-15"/>
        </w:rPr>
        <w:t xml:space="preserve"> </w:t>
      </w:r>
      <w:r w:rsidRPr="00443AD7">
        <w:rPr>
          <w:color w:val="002060"/>
        </w:rPr>
        <w:t>o</w:t>
      </w:r>
      <w:r w:rsidRPr="00443AD7">
        <w:rPr>
          <w:color w:val="002060"/>
          <w:spacing w:val="-15"/>
        </w:rPr>
        <w:t xml:space="preserve"> </w:t>
      </w:r>
      <w:r w:rsidRPr="00443AD7">
        <w:rPr>
          <w:color w:val="002060"/>
        </w:rPr>
        <w:t>“in</w:t>
      </w:r>
      <w:r w:rsidRPr="00443AD7">
        <w:rPr>
          <w:color w:val="002060"/>
          <w:spacing w:val="-11"/>
        </w:rPr>
        <w:t xml:space="preserve"> </w:t>
      </w:r>
      <w:r w:rsidRPr="00443AD7">
        <w:rPr>
          <w:color w:val="002060"/>
        </w:rPr>
        <w:t xml:space="preserve">presenza”), favorendo un mix equilibrato degli strumenti da costruire in ottica </w:t>
      </w:r>
      <w:r w:rsidRPr="00443AD7">
        <w:rPr>
          <w:i/>
          <w:color w:val="002060"/>
        </w:rPr>
        <w:t>risk based</w:t>
      </w:r>
      <w:r w:rsidRPr="00443AD7">
        <w:rPr>
          <w:color w:val="002060"/>
        </w:rPr>
        <w:t>, privilegiando per le attività più onerose (formazione in aula) i profili professionali maggiormente esposti alle aree di rischio individuate.</w:t>
      </w:r>
    </w:p>
    <w:p w14:paraId="078F1552" w14:textId="77777777" w:rsidR="00BF1088" w:rsidRPr="00443AD7" w:rsidRDefault="008F2748" w:rsidP="00443AD7">
      <w:pPr>
        <w:pStyle w:val="Titolo2"/>
        <w:numPr>
          <w:ilvl w:val="0"/>
          <w:numId w:val="23"/>
        </w:numPr>
        <w:tabs>
          <w:tab w:val="left" w:pos="423"/>
        </w:tabs>
        <w:spacing w:before="120"/>
        <w:ind w:left="423" w:hanging="282"/>
        <w:rPr>
          <w:color w:val="002060"/>
        </w:rPr>
      </w:pPr>
      <w:r w:rsidRPr="00443AD7">
        <w:rPr>
          <w:color w:val="002060"/>
        </w:rPr>
        <w:t>Sistemi</w:t>
      </w:r>
      <w:r w:rsidRPr="00443AD7">
        <w:rPr>
          <w:color w:val="002060"/>
          <w:spacing w:val="-4"/>
        </w:rPr>
        <w:t xml:space="preserve"> </w:t>
      </w:r>
      <w:r w:rsidRPr="00443AD7">
        <w:rPr>
          <w:color w:val="002060"/>
        </w:rPr>
        <w:t>di</w:t>
      </w:r>
      <w:r w:rsidRPr="00443AD7">
        <w:rPr>
          <w:color w:val="002060"/>
          <w:spacing w:val="-3"/>
        </w:rPr>
        <w:t xml:space="preserve"> </w:t>
      </w:r>
      <w:r w:rsidRPr="00443AD7">
        <w:rPr>
          <w:color w:val="002060"/>
        </w:rPr>
        <w:t>controllo</w:t>
      </w:r>
      <w:r w:rsidRPr="00443AD7">
        <w:rPr>
          <w:color w:val="002060"/>
          <w:spacing w:val="-1"/>
        </w:rPr>
        <w:t xml:space="preserve"> </w:t>
      </w:r>
      <w:r w:rsidRPr="00443AD7">
        <w:rPr>
          <w:color w:val="002060"/>
          <w:spacing w:val="-2"/>
        </w:rPr>
        <w:t>integrato</w:t>
      </w:r>
    </w:p>
    <w:p w14:paraId="17319282" w14:textId="77777777" w:rsidR="00BF1088" w:rsidRPr="00443AD7" w:rsidRDefault="008F2748" w:rsidP="00443AD7">
      <w:pPr>
        <w:pStyle w:val="Corpotesto"/>
        <w:spacing w:before="120"/>
        <w:ind w:left="424" w:right="847"/>
        <w:rPr>
          <w:color w:val="002060"/>
        </w:rPr>
      </w:pPr>
      <w:r w:rsidRPr="00443AD7">
        <w:rPr>
          <w:color w:val="002060"/>
        </w:rPr>
        <w:t>Essi devono considerare tutti i rischi operativi, in particolare relativi alla potenziale commissione di reati-presupposto, in modo da fornire tempestiva segnalazione dell’esistenza e dell’insorgere di situazioni di criticità generale e/o particolare.</w:t>
      </w:r>
    </w:p>
    <w:p w14:paraId="63CE33AC" w14:textId="4E7A7721" w:rsidR="00BF1088" w:rsidRPr="00443AD7" w:rsidRDefault="008F2748" w:rsidP="00443AD7">
      <w:pPr>
        <w:pStyle w:val="Corpotesto"/>
        <w:spacing w:before="120"/>
        <w:ind w:left="424" w:right="845"/>
        <w:rPr>
          <w:color w:val="002060"/>
        </w:rPr>
      </w:pPr>
      <w:r w:rsidRPr="00443AD7">
        <w:rPr>
          <w:color w:val="002060"/>
        </w:rPr>
        <w:t xml:space="preserve">Occorre definire opportuni indicatori per le singole tipologie di rischio rilevato (ad esempio accordi di intermediazione che prevedano pagamenti off-shore) e i processi di </w:t>
      </w:r>
      <w:r w:rsidRPr="00443AD7">
        <w:rPr>
          <w:i/>
          <w:color w:val="002060"/>
        </w:rPr>
        <w:t xml:space="preserve">risk assessment </w:t>
      </w:r>
      <w:r w:rsidRPr="00443AD7">
        <w:rPr>
          <w:color w:val="002060"/>
        </w:rPr>
        <w:t>interni alle singole funzioni aziendali.</w:t>
      </w:r>
      <w:r w:rsidRPr="00E853B3">
        <w:rPr>
          <w:color w:val="002060"/>
        </w:rPr>
        <w:t xml:space="preserve"> Gli indicatori e gli esiti del risk assessment dovrebbero alimentare flussi informativi periodici verso l’Organismo di Vigilanza, anche mediante strumenti di monitoraggio continuo.</w:t>
      </w:r>
    </w:p>
    <w:p w14:paraId="78A12FC0" w14:textId="77777777" w:rsidR="00BF1088" w:rsidRPr="00443AD7" w:rsidRDefault="00BF1088" w:rsidP="00443AD7">
      <w:pPr>
        <w:pStyle w:val="Corpotesto"/>
        <w:spacing w:before="120"/>
        <w:ind w:left="0"/>
        <w:jc w:val="left"/>
        <w:rPr>
          <w:color w:val="002060"/>
        </w:rPr>
      </w:pPr>
    </w:p>
    <w:p w14:paraId="5AB1CE3C" w14:textId="77777777" w:rsidR="00BF1088" w:rsidRPr="00443AD7" w:rsidRDefault="008F2748" w:rsidP="00443AD7">
      <w:pPr>
        <w:pStyle w:val="Titolo2"/>
        <w:numPr>
          <w:ilvl w:val="1"/>
          <w:numId w:val="22"/>
        </w:numPr>
        <w:tabs>
          <w:tab w:val="left" w:pos="447"/>
        </w:tabs>
        <w:spacing w:before="120"/>
        <w:ind w:left="141" w:right="845" w:firstLine="0"/>
        <w:rPr>
          <w:color w:val="002060"/>
        </w:rPr>
      </w:pPr>
      <w:r w:rsidRPr="00443AD7">
        <w:rPr>
          <w:color w:val="002060"/>
        </w:rPr>
        <w:t>Sistemi</w:t>
      </w:r>
      <w:r w:rsidRPr="00443AD7">
        <w:rPr>
          <w:color w:val="002060"/>
          <w:spacing w:val="-19"/>
        </w:rPr>
        <w:t xml:space="preserve"> </w:t>
      </w:r>
      <w:r w:rsidRPr="00443AD7">
        <w:rPr>
          <w:color w:val="002060"/>
        </w:rPr>
        <w:t>di</w:t>
      </w:r>
      <w:r w:rsidRPr="00443AD7">
        <w:rPr>
          <w:color w:val="002060"/>
          <w:spacing w:val="-19"/>
        </w:rPr>
        <w:t xml:space="preserve"> </w:t>
      </w:r>
      <w:r w:rsidRPr="00443AD7">
        <w:rPr>
          <w:color w:val="002060"/>
        </w:rPr>
        <w:t>controllo</w:t>
      </w:r>
      <w:r w:rsidRPr="00443AD7">
        <w:rPr>
          <w:color w:val="002060"/>
          <w:spacing w:val="-17"/>
        </w:rPr>
        <w:t xml:space="preserve"> </w:t>
      </w:r>
      <w:r w:rsidRPr="00443AD7">
        <w:rPr>
          <w:color w:val="002060"/>
        </w:rPr>
        <w:t>preventivo</w:t>
      </w:r>
      <w:r w:rsidRPr="00443AD7">
        <w:rPr>
          <w:color w:val="002060"/>
          <w:spacing w:val="-17"/>
        </w:rPr>
        <w:t xml:space="preserve"> </w:t>
      </w:r>
      <w:r w:rsidRPr="00443AD7">
        <w:rPr>
          <w:color w:val="002060"/>
        </w:rPr>
        <w:t>dei</w:t>
      </w:r>
      <w:r w:rsidRPr="00443AD7">
        <w:rPr>
          <w:color w:val="002060"/>
          <w:spacing w:val="-17"/>
        </w:rPr>
        <w:t xml:space="preserve"> </w:t>
      </w:r>
      <w:r w:rsidRPr="00443AD7">
        <w:rPr>
          <w:color w:val="002060"/>
        </w:rPr>
        <w:t>reati</w:t>
      </w:r>
      <w:r w:rsidRPr="00443AD7">
        <w:rPr>
          <w:color w:val="002060"/>
          <w:spacing w:val="-17"/>
        </w:rPr>
        <w:t xml:space="preserve"> </w:t>
      </w:r>
      <w:r w:rsidRPr="00443AD7">
        <w:rPr>
          <w:color w:val="002060"/>
        </w:rPr>
        <w:t>colposi</w:t>
      </w:r>
      <w:r w:rsidRPr="00443AD7">
        <w:rPr>
          <w:color w:val="002060"/>
          <w:spacing w:val="-16"/>
        </w:rPr>
        <w:t xml:space="preserve"> </w:t>
      </w:r>
      <w:r w:rsidRPr="00443AD7">
        <w:rPr>
          <w:color w:val="002060"/>
        </w:rPr>
        <w:t>in</w:t>
      </w:r>
      <w:r w:rsidRPr="00443AD7">
        <w:rPr>
          <w:color w:val="002060"/>
          <w:spacing w:val="-17"/>
        </w:rPr>
        <w:t xml:space="preserve"> </w:t>
      </w:r>
      <w:r w:rsidRPr="00443AD7">
        <w:rPr>
          <w:color w:val="002060"/>
        </w:rPr>
        <w:t>materia</w:t>
      </w:r>
      <w:r w:rsidRPr="00443AD7">
        <w:rPr>
          <w:color w:val="002060"/>
          <w:spacing w:val="-18"/>
        </w:rPr>
        <w:t xml:space="preserve"> </w:t>
      </w:r>
      <w:r w:rsidRPr="00443AD7">
        <w:rPr>
          <w:color w:val="002060"/>
        </w:rPr>
        <w:t>di</w:t>
      </w:r>
      <w:r w:rsidRPr="00443AD7">
        <w:rPr>
          <w:color w:val="002060"/>
          <w:spacing w:val="-17"/>
        </w:rPr>
        <w:t xml:space="preserve"> </w:t>
      </w:r>
      <w:r w:rsidRPr="00443AD7">
        <w:rPr>
          <w:color w:val="002060"/>
        </w:rPr>
        <w:t>tutela</w:t>
      </w:r>
      <w:r w:rsidRPr="00443AD7">
        <w:rPr>
          <w:color w:val="002060"/>
          <w:spacing w:val="-18"/>
        </w:rPr>
        <w:t xml:space="preserve"> </w:t>
      </w:r>
      <w:r w:rsidRPr="00443AD7">
        <w:rPr>
          <w:color w:val="002060"/>
        </w:rPr>
        <w:t>della</w:t>
      </w:r>
      <w:r w:rsidRPr="00443AD7">
        <w:rPr>
          <w:color w:val="002060"/>
          <w:spacing w:val="-18"/>
        </w:rPr>
        <w:t xml:space="preserve"> </w:t>
      </w:r>
      <w:r w:rsidRPr="00443AD7">
        <w:rPr>
          <w:color w:val="002060"/>
        </w:rPr>
        <w:t>salute e sicurezza sul lavoro e dell’ambiente</w:t>
      </w:r>
    </w:p>
    <w:p w14:paraId="7241CCCE" w14:textId="77777777" w:rsidR="00BF1088" w:rsidRPr="00443AD7" w:rsidRDefault="008F2748" w:rsidP="00443AD7">
      <w:pPr>
        <w:pStyle w:val="Corpotesto"/>
        <w:spacing w:before="120"/>
        <w:ind w:right="841"/>
        <w:jc w:val="left"/>
        <w:rPr>
          <w:color w:val="002060"/>
        </w:rPr>
      </w:pPr>
      <w:r w:rsidRPr="00443AD7">
        <w:rPr>
          <w:color w:val="002060"/>
        </w:rPr>
        <w:t>Fermo</w:t>
      </w:r>
      <w:r w:rsidRPr="00443AD7">
        <w:rPr>
          <w:color w:val="002060"/>
          <w:spacing w:val="40"/>
        </w:rPr>
        <w:t xml:space="preserve"> </w:t>
      </w:r>
      <w:r w:rsidRPr="00443AD7">
        <w:rPr>
          <w:color w:val="002060"/>
        </w:rPr>
        <w:t>restando</w:t>
      </w:r>
      <w:r w:rsidRPr="00443AD7">
        <w:rPr>
          <w:color w:val="002060"/>
          <w:spacing w:val="40"/>
        </w:rPr>
        <w:t xml:space="preserve"> </w:t>
      </w:r>
      <w:r w:rsidRPr="00443AD7">
        <w:rPr>
          <w:color w:val="002060"/>
        </w:rPr>
        <w:t>quanto</w:t>
      </w:r>
      <w:r w:rsidRPr="00443AD7">
        <w:rPr>
          <w:color w:val="002060"/>
          <w:spacing w:val="40"/>
        </w:rPr>
        <w:t xml:space="preserve"> </w:t>
      </w:r>
      <w:r w:rsidRPr="00443AD7">
        <w:rPr>
          <w:color w:val="002060"/>
        </w:rPr>
        <w:t>già</w:t>
      </w:r>
      <w:r w:rsidRPr="00443AD7">
        <w:rPr>
          <w:color w:val="002060"/>
          <w:spacing w:val="40"/>
        </w:rPr>
        <w:t xml:space="preserve"> </w:t>
      </w:r>
      <w:r w:rsidRPr="00443AD7">
        <w:rPr>
          <w:color w:val="002060"/>
        </w:rPr>
        <w:t>precisato</w:t>
      </w:r>
      <w:r w:rsidRPr="00443AD7">
        <w:rPr>
          <w:color w:val="002060"/>
          <w:spacing w:val="40"/>
        </w:rPr>
        <w:t xml:space="preserve"> </w:t>
      </w:r>
      <w:r w:rsidRPr="00443AD7">
        <w:rPr>
          <w:color w:val="002060"/>
        </w:rPr>
        <w:t>in</w:t>
      </w:r>
      <w:r w:rsidRPr="00443AD7">
        <w:rPr>
          <w:color w:val="002060"/>
          <w:spacing w:val="40"/>
        </w:rPr>
        <w:t xml:space="preserve"> </w:t>
      </w:r>
      <w:r w:rsidRPr="00443AD7">
        <w:rPr>
          <w:color w:val="002060"/>
        </w:rPr>
        <w:t>relazione</w:t>
      </w:r>
      <w:r w:rsidRPr="00443AD7">
        <w:rPr>
          <w:color w:val="002060"/>
          <w:spacing w:val="40"/>
        </w:rPr>
        <w:t xml:space="preserve"> </w:t>
      </w:r>
      <w:r w:rsidRPr="00443AD7">
        <w:rPr>
          <w:color w:val="002060"/>
        </w:rPr>
        <w:t>alle</w:t>
      </w:r>
      <w:r w:rsidRPr="00443AD7">
        <w:rPr>
          <w:color w:val="002060"/>
          <w:spacing w:val="40"/>
        </w:rPr>
        <w:t xml:space="preserve"> </w:t>
      </w:r>
      <w:r w:rsidRPr="00443AD7">
        <w:rPr>
          <w:color w:val="002060"/>
        </w:rPr>
        <w:t>fattispecie</w:t>
      </w:r>
      <w:r w:rsidRPr="00443AD7">
        <w:rPr>
          <w:color w:val="002060"/>
          <w:spacing w:val="40"/>
        </w:rPr>
        <w:t xml:space="preserve"> </w:t>
      </w:r>
      <w:r w:rsidRPr="00443AD7">
        <w:rPr>
          <w:color w:val="002060"/>
        </w:rPr>
        <w:t>di</w:t>
      </w:r>
      <w:r w:rsidRPr="00443AD7">
        <w:rPr>
          <w:color w:val="002060"/>
          <w:spacing w:val="40"/>
        </w:rPr>
        <w:t xml:space="preserve"> </w:t>
      </w:r>
      <w:r w:rsidRPr="00443AD7">
        <w:rPr>
          <w:color w:val="002060"/>
        </w:rPr>
        <w:t>reato</w:t>
      </w:r>
      <w:r w:rsidRPr="00443AD7">
        <w:rPr>
          <w:color w:val="002060"/>
          <w:spacing w:val="40"/>
        </w:rPr>
        <w:t xml:space="preserve"> </w:t>
      </w:r>
      <w:r w:rsidRPr="00443AD7">
        <w:rPr>
          <w:color w:val="002060"/>
        </w:rPr>
        <w:t>doloso, valgono qui le seguenti indicazioni.</w:t>
      </w:r>
    </w:p>
    <w:p w14:paraId="615AE216" w14:textId="77777777" w:rsidR="00BF1088" w:rsidRPr="00443AD7" w:rsidRDefault="008F2748" w:rsidP="00443AD7">
      <w:pPr>
        <w:pStyle w:val="Paragrafoelenco"/>
        <w:numPr>
          <w:ilvl w:val="2"/>
          <w:numId w:val="22"/>
        </w:numPr>
        <w:tabs>
          <w:tab w:val="left" w:pos="423"/>
        </w:tabs>
        <w:spacing w:before="120"/>
        <w:ind w:left="423" w:hanging="282"/>
        <w:jc w:val="left"/>
        <w:rPr>
          <w:color w:val="002060"/>
          <w:sz w:val="24"/>
        </w:rPr>
      </w:pPr>
      <w:r w:rsidRPr="00443AD7">
        <w:rPr>
          <w:color w:val="002060"/>
          <w:sz w:val="24"/>
        </w:rPr>
        <w:t>Codice</w:t>
      </w:r>
      <w:r w:rsidRPr="00443AD7">
        <w:rPr>
          <w:color w:val="002060"/>
          <w:spacing w:val="-2"/>
          <w:sz w:val="24"/>
        </w:rPr>
        <w:t xml:space="preserve"> </w:t>
      </w:r>
      <w:r w:rsidRPr="00443AD7">
        <w:rPr>
          <w:color w:val="002060"/>
          <w:sz w:val="24"/>
        </w:rPr>
        <w:t>etico</w:t>
      </w:r>
      <w:r w:rsidRPr="00443AD7">
        <w:rPr>
          <w:color w:val="002060"/>
          <w:spacing w:val="-2"/>
          <w:sz w:val="24"/>
        </w:rPr>
        <w:t xml:space="preserve"> </w:t>
      </w:r>
      <w:r w:rsidRPr="00443AD7">
        <w:rPr>
          <w:color w:val="002060"/>
          <w:sz w:val="24"/>
        </w:rPr>
        <w:t>o</w:t>
      </w:r>
      <w:r w:rsidRPr="00443AD7">
        <w:rPr>
          <w:color w:val="002060"/>
          <w:spacing w:val="-5"/>
          <w:sz w:val="24"/>
        </w:rPr>
        <w:t xml:space="preserve"> </w:t>
      </w:r>
      <w:r w:rsidRPr="00443AD7">
        <w:rPr>
          <w:color w:val="002060"/>
          <w:sz w:val="24"/>
        </w:rPr>
        <w:t>di</w:t>
      </w:r>
      <w:r w:rsidRPr="00443AD7">
        <w:rPr>
          <w:color w:val="002060"/>
          <w:spacing w:val="-1"/>
          <w:sz w:val="24"/>
        </w:rPr>
        <w:t xml:space="preserve"> </w:t>
      </w:r>
      <w:r w:rsidRPr="00443AD7">
        <w:rPr>
          <w:color w:val="002060"/>
          <w:spacing w:val="-2"/>
          <w:sz w:val="24"/>
        </w:rPr>
        <w:t>comportamento</w:t>
      </w:r>
    </w:p>
    <w:p w14:paraId="76A04B84" w14:textId="77777777" w:rsidR="00BF1088" w:rsidRPr="00443AD7" w:rsidRDefault="008F2748" w:rsidP="00443AD7">
      <w:pPr>
        <w:pStyle w:val="Corpotesto"/>
        <w:spacing w:before="120"/>
        <w:ind w:left="424" w:right="851"/>
        <w:rPr>
          <w:color w:val="002060"/>
        </w:rPr>
      </w:pPr>
      <w:r w:rsidRPr="00443AD7">
        <w:rPr>
          <w:color w:val="002060"/>
        </w:rPr>
        <w:t>È espressione della politica aziendale per la salute e sicurezza sul lavoro o per il rispetto dell’ambiente e indica la visione, i valori essenziali e le convinzioni dell’azienda</w:t>
      </w:r>
      <w:r w:rsidRPr="00443AD7">
        <w:rPr>
          <w:color w:val="002060"/>
          <w:spacing w:val="-3"/>
        </w:rPr>
        <w:t xml:space="preserve"> </w:t>
      </w:r>
      <w:r w:rsidRPr="00443AD7">
        <w:rPr>
          <w:color w:val="002060"/>
        </w:rPr>
        <w:t>in</w:t>
      </w:r>
      <w:r w:rsidRPr="00443AD7">
        <w:rPr>
          <w:color w:val="002060"/>
          <w:spacing w:val="-7"/>
        </w:rPr>
        <w:t xml:space="preserve"> </w:t>
      </w:r>
      <w:r w:rsidRPr="00443AD7">
        <w:rPr>
          <w:color w:val="002060"/>
        </w:rPr>
        <w:t>tale</w:t>
      </w:r>
      <w:r w:rsidRPr="00443AD7">
        <w:rPr>
          <w:color w:val="002060"/>
          <w:spacing w:val="-3"/>
        </w:rPr>
        <w:t xml:space="preserve"> </w:t>
      </w:r>
      <w:r w:rsidRPr="00443AD7">
        <w:rPr>
          <w:color w:val="002060"/>
        </w:rPr>
        <w:t>ambito.</w:t>
      </w:r>
      <w:r w:rsidRPr="00443AD7">
        <w:rPr>
          <w:color w:val="002060"/>
          <w:spacing w:val="-3"/>
        </w:rPr>
        <w:t xml:space="preserve"> </w:t>
      </w:r>
      <w:r w:rsidRPr="00443AD7">
        <w:rPr>
          <w:color w:val="002060"/>
        </w:rPr>
        <w:t>Serve</w:t>
      </w:r>
      <w:r w:rsidRPr="00443AD7">
        <w:rPr>
          <w:color w:val="002060"/>
          <w:spacing w:val="-3"/>
        </w:rPr>
        <w:t xml:space="preserve"> </w:t>
      </w:r>
      <w:r w:rsidRPr="00443AD7">
        <w:rPr>
          <w:color w:val="002060"/>
        </w:rPr>
        <w:t>pertanto</w:t>
      </w:r>
      <w:r w:rsidRPr="00443AD7">
        <w:rPr>
          <w:color w:val="002060"/>
          <w:spacing w:val="-3"/>
        </w:rPr>
        <w:t xml:space="preserve"> </w:t>
      </w:r>
      <w:r w:rsidRPr="00443AD7">
        <w:rPr>
          <w:color w:val="002060"/>
        </w:rPr>
        <w:t>a</w:t>
      </w:r>
      <w:r w:rsidRPr="00443AD7">
        <w:rPr>
          <w:color w:val="002060"/>
          <w:spacing w:val="-2"/>
        </w:rPr>
        <w:t xml:space="preserve"> </w:t>
      </w:r>
      <w:r w:rsidRPr="00443AD7">
        <w:rPr>
          <w:color w:val="002060"/>
        </w:rPr>
        <w:t>definire</w:t>
      </w:r>
      <w:r w:rsidRPr="00443AD7">
        <w:rPr>
          <w:color w:val="002060"/>
          <w:spacing w:val="-3"/>
        </w:rPr>
        <w:t xml:space="preserve"> </w:t>
      </w:r>
      <w:r w:rsidRPr="00443AD7">
        <w:rPr>
          <w:color w:val="002060"/>
        </w:rPr>
        <w:t>la</w:t>
      </w:r>
      <w:r w:rsidRPr="00443AD7">
        <w:rPr>
          <w:color w:val="002060"/>
          <w:spacing w:val="-7"/>
        </w:rPr>
        <w:t xml:space="preserve"> </w:t>
      </w:r>
      <w:r w:rsidRPr="00443AD7">
        <w:rPr>
          <w:color w:val="002060"/>
        </w:rPr>
        <w:t>direzione,</w:t>
      </w:r>
      <w:r w:rsidRPr="00443AD7">
        <w:rPr>
          <w:color w:val="002060"/>
          <w:spacing w:val="-3"/>
        </w:rPr>
        <w:t xml:space="preserve"> </w:t>
      </w:r>
      <w:r w:rsidRPr="00443AD7">
        <w:rPr>
          <w:color w:val="002060"/>
        </w:rPr>
        <w:t>i</w:t>
      </w:r>
      <w:r w:rsidRPr="00443AD7">
        <w:rPr>
          <w:color w:val="002060"/>
          <w:spacing w:val="-3"/>
        </w:rPr>
        <w:t xml:space="preserve"> </w:t>
      </w:r>
      <w:r w:rsidRPr="00443AD7">
        <w:rPr>
          <w:color w:val="002060"/>
        </w:rPr>
        <w:t>principi</w:t>
      </w:r>
      <w:r w:rsidRPr="00443AD7">
        <w:rPr>
          <w:color w:val="002060"/>
          <w:spacing w:val="-3"/>
        </w:rPr>
        <w:t xml:space="preserve"> </w:t>
      </w:r>
      <w:r w:rsidRPr="00443AD7">
        <w:rPr>
          <w:color w:val="002060"/>
        </w:rPr>
        <w:t>d’azione e gli obiettivi a cui tendere nella materia.</w:t>
      </w:r>
    </w:p>
    <w:p w14:paraId="7E7E0BDF" w14:textId="77777777" w:rsidR="00BF1088" w:rsidRPr="00443AD7" w:rsidRDefault="008F2748" w:rsidP="00443AD7">
      <w:pPr>
        <w:pStyle w:val="Corpotesto"/>
        <w:spacing w:before="120"/>
        <w:ind w:left="453" w:right="853"/>
        <w:rPr>
          <w:color w:val="002060"/>
        </w:rPr>
      </w:pPr>
      <w:r w:rsidRPr="00443AD7">
        <w:rPr>
          <w:color w:val="002060"/>
        </w:rPr>
        <w:t>Anche in questo caso si fa rinvio alla specifica trattazione in tema di codice etico svolta più avanti nel capitolo III.</w:t>
      </w:r>
    </w:p>
    <w:p w14:paraId="449A7335" w14:textId="77777777" w:rsidR="00BF1088" w:rsidRPr="00443AD7" w:rsidRDefault="008F2748" w:rsidP="00443AD7">
      <w:pPr>
        <w:pStyle w:val="Paragrafoelenco"/>
        <w:numPr>
          <w:ilvl w:val="2"/>
          <w:numId w:val="22"/>
        </w:numPr>
        <w:tabs>
          <w:tab w:val="left" w:pos="423"/>
        </w:tabs>
        <w:spacing w:before="120"/>
        <w:ind w:left="423" w:hanging="282"/>
        <w:rPr>
          <w:color w:val="002060"/>
          <w:sz w:val="24"/>
        </w:rPr>
      </w:pPr>
      <w:r w:rsidRPr="00443AD7">
        <w:rPr>
          <w:color w:val="002060"/>
          <w:sz w:val="24"/>
        </w:rPr>
        <w:t>Struttura</w:t>
      </w:r>
      <w:r w:rsidRPr="00443AD7">
        <w:rPr>
          <w:color w:val="002060"/>
          <w:spacing w:val="-4"/>
          <w:sz w:val="24"/>
        </w:rPr>
        <w:t xml:space="preserve"> </w:t>
      </w:r>
      <w:r w:rsidRPr="00443AD7">
        <w:rPr>
          <w:color w:val="002060"/>
          <w:spacing w:val="-2"/>
          <w:sz w:val="24"/>
        </w:rPr>
        <w:t>organizzativa</w:t>
      </w:r>
    </w:p>
    <w:p w14:paraId="74428235" w14:textId="77777777" w:rsidR="00BF1088" w:rsidRPr="00443AD7" w:rsidRDefault="008F2748" w:rsidP="00443AD7">
      <w:pPr>
        <w:pStyle w:val="Corpotesto"/>
        <w:spacing w:before="120"/>
        <w:ind w:left="424" w:right="853"/>
        <w:rPr>
          <w:color w:val="002060"/>
        </w:rPr>
      </w:pPr>
      <w:r w:rsidRPr="00443AD7">
        <w:rPr>
          <w:color w:val="002060"/>
        </w:rPr>
        <w:t>Con riferimento</w:t>
      </w:r>
      <w:r w:rsidRPr="00443AD7">
        <w:rPr>
          <w:color w:val="002060"/>
          <w:spacing w:val="-1"/>
        </w:rPr>
        <w:t xml:space="preserve"> </w:t>
      </w:r>
      <w:r w:rsidRPr="00443AD7">
        <w:rPr>
          <w:color w:val="002060"/>
        </w:rPr>
        <w:t>ai reati in materia di sicurezza e salute</w:t>
      </w:r>
      <w:r w:rsidRPr="00443AD7">
        <w:rPr>
          <w:color w:val="002060"/>
          <w:spacing w:val="-2"/>
        </w:rPr>
        <w:t xml:space="preserve"> </w:t>
      </w:r>
      <w:r w:rsidRPr="00443AD7">
        <w:rPr>
          <w:color w:val="002060"/>
        </w:rPr>
        <w:t>dei lavoratori,</w:t>
      </w:r>
      <w:r w:rsidRPr="00443AD7">
        <w:rPr>
          <w:color w:val="002060"/>
          <w:spacing w:val="-2"/>
        </w:rPr>
        <w:t xml:space="preserve"> </w:t>
      </w:r>
      <w:r w:rsidRPr="00443AD7">
        <w:rPr>
          <w:color w:val="002060"/>
        </w:rPr>
        <w:t>è necessaria una struttura organizzativa con compiti e responsabilità definiti formalmente in coerenza con lo schema organizzativo e funzionale dell’impresa.</w:t>
      </w:r>
    </w:p>
    <w:p w14:paraId="368A0FCF" w14:textId="77777777" w:rsidR="00BF1088" w:rsidRPr="00443AD7" w:rsidRDefault="008F2748" w:rsidP="00443AD7">
      <w:pPr>
        <w:pStyle w:val="Corpotesto"/>
        <w:spacing w:before="120"/>
        <w:ind w:left="424" w:right="845"/>
        <w:rPr>
          <w:color w:val="002060"/>
        </w:rPr>
      </w:pPr>
      <w:r w:rsidRPr="00443AD7">
        <w:rPr>
          <w:color w:val="002060"/>
        </w:rPr>
        <w:t>Deve essere prevista un’articolazione di funzioni che assicuri le competenze tecniche adeguate e i poteri necessari per valutare, gestire e controllare il rischio per la salute e la sicurezza dei lavoratori (art. 30, comma 3, d.lgs. n. 81/2008). Il grado di articolazione delle funzioni si adatterà alla natura e alle dimensioni dell’impresa e alle caratteristiche dell’attività svolta.</w:t>
      </w:r>
    </w:p>
    <w:p w14:paraId="698D490B" w14:textId="77777777" w:rsidR="00BF1088" w:rsidRPr="00443AD7" w:rsidRDefault="008F2748" w:rsidP="00443AD7">
      <w:pPr>
        <w:pStyle w:val="Corpotesto"/>
        <w:spacing w:before="120"/>
        <w:ind w:left="424" w:right="842"/>
        <w:rPr>
          <w:color w:val="002060"/>
        </w:rPr>
      </w:pPr>
      <w:r w:rsidRPr="00443AD7">
        <w:rPr>
          <w:color w:val="002060"/>
        </w:rPr>
        <w:t>Per garantire l’effettivo ed appropriato esercizio di tali funzioni è possibile ricorrere all’istituto della delega di funzioni, nel rispetto dei limiti e dei requisiti previsti dagli articoli 16 e 17 del decreto 81 del 2008.</w:t>
      </w:r>
    </w:p>
    <w:p w14:paraId="6C382AD2" w14:textId="77777777" w:rsidR="00BF1088" w:rsidRPr="00443AD7" w:rsidRDefault="008F2748" w:rsidP="00443AD7">
      <w:pPr>
        <w:pStyle w:val="Corpotesto"/>
        <w:spacing w:before="120"/>
        <w:ind w:left="424" w:right="845"/>
        <w:rPr>
          <w:color w:val="002060"/>
        </w:rPr>
      </w:pPr>
      <w:r w:rsidRPr="00443AD7">
        <w:rPr>
          <w:color w:val="002060"/>
        </w:rPr>
        <w:t>Particolare attenzione va inoltre riservata alle figure specifiche operanti in tale ambito (RSPP - Responsabile del Servizio di Prevenzione e Protezione, ASPP – Addetti</w:t>
      </w:r>
      <w:r w:rsidRPr="00443AD7">
        <w:rPr>
          <w:color w:val="002060"/>
          <w:spacing w:val="36"/>
        </w:rPr>
        <w:t xml:space="preserve"> </w:t>
      </w:r>
      <w:r w:rsidRPr="00443AD7">
        <w:rPr>
          <w:color w:val="002060"/>
        </w:rPr>
        <w:t>al</w:t>
      </w:r>
      <w:r w:rsidRPr="00443AD7">
        <w:rPr>
          <w:color w:val="002060"/>
          <w:spacing w:val="36"/>
        </w:rPr>
        <w:t xml:space="preserve"> </w:t>
      </w:r>
      <w:r w:rsidRPr="00443AD7">
        <w:rPr>
          <w:color w:val="002060"/>
        </w:rPr>
        <w:t>Servizio</w:t>
      </w:r>
      <w:r w:rsidRPr="00443AD7">
        <w:rPr>
          <w:color w:val="002060"/>
          <w:spacing w:val="33"/>
        </w:rPr>
        <w:t xml:space="preserve"> </w:t>
      </w:r>
      <w:r w:rsidRPr="00443AD7">
        <w:rPr>
          <w:color w:val="002060"/>
        </w:rPr>
        <w:t>di</w:t>
      </w:r>
      <w:r w:rsidRPr="00443AD7">
        <w:rPr>
          <w:color w:val="002060"/>
          <w:spacing w:val="36"/>
        </w:rPr>
        <w:t xml:space="preserve"> </w:t>
      </w:r>
      <w:r w:rsidRPr="00443AD7">
        <w:rPr>
          <w:color w:val="002060"/>
        </w:rPr>
        <w:t>Prevenzione</w:t>
      </w:r>
      <w:r w:rsidRPr="00443AD7">
        <w:rPr>
          <w:color w:val="002060"/>
          <w:spacing w:val="33"/>
        </w:rPr>
        <w:t xml:space="preserve"> </w:t>
      </w:r>
      <w:r w:rsidRPr="00443AD7">
        <w:rPr>
          <w:color w:val="002060"/>
        </w:rPr>
        <w:t>e</w:t>
      </w:r>
      <w:r w:rsidRPr="00443AD7">
        <w:rPr>
          <w:color w:val="002060"/>
          <w:spacing w:val="37"/>
        </w:rPr>
        <w:t xml:space="preserve"> </w:t>
      </w:r>
      <w:r w:rsidRPr="00443AD7">
        <w:rPr>
          <w:color w:val="002060"/>
        </w:rPr>
        <w:t>Protezione,</w:t>
      </w:r>
      <w:r w:rsidRPr="00443AD7">
        <w:rPr>
          <w:color w:val="002060"/>
          <w:spacing w:val="37"/>
        </w:rPr>
        <w:t xml:space="preserve"> </w:t>
      </w:r>
      <w:r w:rsidRPr="00443AD7">
        <w:rPr>
          <w:color w:val="002060"/>
        </w:rPr>
        <w:t>MC</w:t>
      </w:r>
      <w:r w:rsidRPr="00443AD7">
        <w:rPr>
          <w:color w:val="002060"/>
          <w:spacing w:val="32"/>
        </w:rPr>
        <w:t xml:space="preserve"> </w:t>
      </w:r>
      <w:r w:rsidRPr="00443AD7">
        <w:rPr>
          <w:color w:val="002060"/>
        </w:rPr>
        <w:t>-</w:t>
      </w:r>
      <w:r w:rsidRPr="00443AD7">
        <w:rPr>
          <w:color w:val="002060"/>
          <w:spacing w:val="34"/>
        </w:rPr>
        <w:t xml:space="preserve"> </w:t>
      </w:r>
      <w:r w:rsidRPr="00443AD7">
        <w:rPr>
          <w:color w:val="002060"/>
        </w:rPr>
        <w:t>Medico</w:t>
      </w:r>
      <w:r w:rsidRPr="00443AD7">
        <w:rPr>
          <w:color w:val="002060"/>
          <w:spacing w:val="32"/>
        </w:rPr>
        <w:t xml:space="preserve"> </w:t>
      </w:r>
      <w:r w:rsidRPr="00443AD7">
        <w:rPr>
          <w:color w:val="002060"/>
        </w:rPr>
        <w:t>Competente,</w:t>
      </w:r>
      <w:r w:rsidRPr="00443AD7">
        <w:rPr>
          <w:color w:val="002060"/>
          <w:spacing w:val="32"/>
        </w:rPr>
        <w:t xml:space="preserve"> </w:t>
      </w:r>
      <w:r w:rsidRPr="00443AD7">
        <w:rPr>
          <w:color w:val="002060"/>
        </w:rPr>
        <w:t>ove</w:t>
      </w:r>
    </w:p>
    <w:p w14:paraId="58800D8A" w14:textId="77777777" w:rsidR="00BF1088" w:rsidRPr="00443AD7" w:rsidRDefault="008F2748" w:rsidP="00443AD7">
      <w:pPr>
        <w:pStyle w:val="Corpotesto"/>
        <w:spacing w:before="120"/>
        <w:ind w:left="424" w:right="844"/>
        <w:rPr>
          <w:color w:val="002060"/>
        </w:rPr>
      </w:pPr>
      <w:r w:rsidRPr="00443AD7">
        <w:rPr>
          <w:color w:val="002060"/>
        </w:rPr>
        <w:t>previsto e, se presenti, RLS - Rappresentante dei Lavoratori per la Sicurezza, addetti primo soccorso, addetto alle emergenze in caso d’incendio).</w:t>
      </w:r>
    </w:p>
    <w:p w14:paraId="43943A74" w14:textId="77777777" w:rsidR="00BF1088" w:rsidRPr="00443AD7" w:rsidRDefault="008F2748" w:rsidP="00443AD7">
      <w:pPr>
        <w:pStyle w:val="Corpotesto"/>
        <w:spacing w:before="120"/>
        <w:ind w:left="424"/>
        <w:rPr>
          <w:color w:val="002060"/>
        </w:rPr>
      </w:pPr>
      <w:r w:rsidRPr="00443AD7">
        <w:rPr>
          <w:color w:val="002060"/>
        </w:rPr>
        <w:t>Tale</w:t>
      </w:r>
      <w:r w:rsidRPr="00443AD7">
        <w:rPr>
          <w:color w:val="002060"/>
          <w:spacing w:val="-4"/>
        </w:rPr>
        <w:t xml:space="preserve"> </w:t>
      </w:r>
      <w:r w:rsidRPr="00443AD7">
        <w:rPr>
          <w:color w:val="002060"/>
        </w:rPr>
        <w:t>impostazione</w:t>
      </w:r>
      <w:r w:rsidRPr="00443AD7">
        <w:rPr>
          <w:color w:val="002060"/>
          <w:spacing w:val="-4"/>
        </w:rPr>
        <w:t xml:space="preserve"> </w:t>
      </w:r>
      <w:r w:rsidRPr="00443AD7">
        <w:rPr>
          <w:color w:val="002060"/>
        </w:rPr>
        <w:t>comporta</w:t>
      </w:r>
      <w:r w:rsidRPr="00443AD7">
        <w:rPr>
          <w:color w:val="002060"/>
          <w:spacing w:val="-4"/>
        </w:rPr>
        <w:t xml:space="preserve"> </w:t>
      </w:r>
      <w:r w:rsidRPr="00443AD7">
        <w:rPr>
          <w:color w:val="002060"/>
        </w:rPr>
        <w:t>in</w:t>
      </w:r>
      <w:r w:rsidRPr="00443AD7">
        <w:rPr>
          <w:color w:val="002060"/>
          <w:spacing w:val="-4"/>
        </w:rPr>
        <w:t xml:space="preserve"> </w:t>
      </w:r>
      <w:r w:rsidRPr="00443AD7">
        <w:rPr>
          <w:color w:val="002060"/>
        </w:rPr>
        <w:t>sostanza</w:t>
      </w:r>
      <w:r w:rsidRPr="00443AD7">
        <w:rPr>
          <w:color w:val="002060"/>
          <w:spacing w:val="-3"/>
        </w:rPr>
        <w:t xml:space="preserve"> </w:t>
      </w:r>
      <w:r w:rsidRPr="00443AD7">
        <w:rPr>
          <w:color w:val="002060"/>
          <w:spacing w:val="-4"/>
        </w:rPr>
        <w:t>che:</w:t>
      </w:r>
    </w:p>
    <w:p w14:paraId="28934D62" w14:textId="77777777" w:rsidR="00BF1088" w:rsidRPr="00443AD7" w:rsidRDefault="008F2748" w:rsidP="00443AD7">
      <w:pPr>
        <w:pStyle w:val="Paragrafoelenco"/>
        <w:numPr>
          <w:ilvl w:val="0"/>
          <w:numId w:val="19"/>
        </w:numPr>
        <w:tabs>
          <w:tab w:val="left" w:pos="706"/>
          <w:tab w:val="left" w:pos="708"/>
        </w:tabs>
        <w:spacing w:before="120"/>
        <w:ind w:right="838"/>
        <w:rPr>
          <w:color w:val="002060"/>
          <w:sz w:val="24"/>
        </w:rPr>
      </w:pPr>
      <w:r w:rsidRPr="00443AD7">
        <w:rPr>
          <w:color w:val="002060"/>
          <w:sz w:val="24"/>
        </w:rPr>
        <w:lastRenderedPageBreak/>
        <w:t>siano esplicitati i compiti</w:t>
      </w:r>
      <w:r w:rsidRPr="00443AD7">
        <w:rPr>
          <w:color w:val="002060"/>
          <w:spacing w:val="-3"/>
          <w:sz w:val="24"/>
        </w:rPr>
        <w:t xml:space="preserve"> </w:t>
      </w:r>
      <w:r w:rsidRPr="00443AD7">
        <w:rPr>
          <w:color w:val="002060"/>
          <w:sz w:val="24"/>
        </w:rPr>
        <w:t>della</w:t>
      </w:r>
      <w:r w:rsidRPr="00443AD7">
        <w:rPr>
          <w:color w:val="002060"/>
          <w:spacing w:val="-3"/>
          <w:sz w:val="24"/>
        </w:rPr>
        <w:t xml:space="preserve"> </w:t>
      </w:r>
      <w:r w:rsidRPr="00443AD7">
        <w:rPr>
          <w:color w:val="002060"/>
          <w:sz w:val="24"/>
        </w:rPr>
        <w:t>direzione</w:t>
      </w:r>
      <w:r w:rsidRPr="00443AD7">
        <w:rPr>
          <w:color w:val="002060"/>
          <w:spacing w:val="-2"/>
          <w:sz w:val="24"/>
        </w:rPr>
        <w:t xml:space="preserve"> </w:t>
      </w:r>
      <w:r w:rsidRPr="00443AD7">
        <w:rPr>
          <w:color w:val="002060"/>
          <w:sz w:val="24"/>
        </w:rPr>
        <w:t>aziendale, dei dirigenti,</w:t>
      </w:r>
      <w:r w:rsidRPr="00443AD7">
        <w:rPr>
          <w:color w:val="002060"/>
          <w:spacing w:val="-2"/>
          <w:sz w:val="24"/>
        </w:rPr>
        <w:t xml:space="preserve"> </w:t>
      </w:r>
      <w:r w:rsidRPr="00443AD7">
        <w:rPr>
          <w:color w:val="002060"/>
          <w:sz w:val="24"/>
        </w:rPr>
        <w:t>dei preposti, dei lavoratori, dell’RSPP, del medico competente e di tutti gli altri soggetti, presenti in azienda e previsti dal decreto 81 del 2008 relativamente alle attività di sicurezza di rispettiva competenza, nonché le connesse responsabilità;</w:t>
      </w:r>
    </w:p>
    <w:p w14:paraId="360C68E4" w14:textId="77777777" w:rsidR="00BF1088" w:rsidRPr="00443AD7" w:rsidRDefault="008F2748" w:rsidP="00443AD7">
      <w:pPr>
        <w:pStyle w:val="Paragrafoelenco"/>
        <w:numPr>
          <w:ilvl w:val="0"/>
          <w:numId w:val="19"/>
        </w:numPr>
        <w:tabs>
          <w:tab w:val="left" w:pos="706"/>
          <w:tab w:val="left" w:pos="708"/>
        </w:tabs>
        <w:spacing w:before="120"/>
        <w:ind w:right="855"/>
        <w:rPr>
          <w:color w:val="002060"/>
          <w:sz w:val="24"/>
        </w:rPr>
      </w:pPr>
      <w:r w:rsidRPr="00443AD7">
        <w:rPr>
          <w:color w:val="002060"/>
          <w:sz w:val="24"/>
        </w:rPr>
        <w:t>siano in particolare documentati i compiti del Responsabile del Servizio di Prevenzione e Protezione e degli eventuali addetti allo stesso servizio, del Rappresentante dei Lavoratori per la Sicurezza, degli addetti alla gestione delle emergenze e del medico competente.</w:t>
      </w:r>
    </w:p>
    <w:p w14:paraId="1520C6D3" w14:textId="77777777" w:rsidR="00BF1088" w:rsidRPr="00443AD7" w:rsidRDefault="008F2748" w:rsidP="00E853B3">
      <w:pPr>
        <w:pStyle w:val="Corpotesto"/>
        <w:spacing w:before="120"/>
        <w:ind w:left="424" w:right="846"/>
        <w:rPr>
          <w:color w:val="002060"/>
        </w:rPr>
      </w:pPr>
      <w:r w:rsidRPr="00443AD7">
        <w:rPr>
          <w:color w:val="002060"/>
        </w:rPr>
        <w:t>Al fine di prevenire illeciti ambientali, l’organizzazione dell’impresa deve invece contemplare</w:t>
      </w:r>
      <w:r w:rsidRPr="00443AD7">
        <w:rPr>
          <w:color w:val="002060"/>
          <w:spacing w:val="-9"/>
        </w:rPr>
        <w:t xml:space="preserve"> </w:t>
      </w:r>
      <w:r w:rsidRPr="00443AD7">
        <w:rPr>
          <w:color w:val="002060"/>
        </w:rPr>
        <w:t>procedure</w:t>
      </w:r>
      <w:r w:rsidRPr="00443AD7">
        <w:rPr>
          <w:color w:val="002060"/>
          <w:spacing w:val="-13"/>
        </w:rPr>
        <w:t xml:space="preserve"> </w:t>
      </w:r>
      <w:r w:rsidRPr="00443AD7">
        <w:rPr>
          <w:color w:val="002060"/>
        </w:rPr>
        <w:t>operative</w:t>
      </w:r>
      <w:r w:rsidRPr="00443AD7">
        <w:rPr>
          <w:color w:val="002060"/>
          <w:spacing w:val="-9"/>
        </w:rPr>
        <w:t xml:space="preserve"> </w:t>
      </w:r>
      <w:r w:rsidRPr="00443AD7">
        <w:rPr>
          <w:color w:val="002060"/>
        </w:rPr>
        <w:t>specifiche</w:t>
      </w:r>
      <w:r w:rsidRPr="00443AD7">
        <w:rPr>
          <w:color w:val="002060"/>
          <w:spacing w:val="-9"/>
        </w:rPr>
        <w:t xml:space="preserve"> </w:t>
      </w:r>
      <w:r w:rsidRPr="00443AD7">
        <w:rPr>
          <w:color w:val="002060"/>
        </w:rPr>
        <w:t>per</w:t>
      </w:r>
      <w:r w:rsidRPr="00443AD7">
        <w:rPr>
          <w:color w:val="002060"/>
          <w:spacing w:val="-8"/>
        </w:rPr>
        <w:t xml:space="preserve"> </w:t>
      </w:r>
      <w:r w:rsidRPr="00443AD7">
        <w:rPr>
          <w:color w:val="002060"/>
        </w:rPr>
        <w:t>effettuare</w:t>
      </w:r>
      <w:r w:rsidRPr="00443AD7">
        <w:rPr>
          <w:color w:val="002060"/>
          <w:spacing w:val="-9"/>
        </w:rPr>
        <w:t xml:space="preserve"> </w:t>
      </w:r>
      <w:r w:rsidRPr="00443AD7">
        <w:rPr>
          <w:color w:val="002060"/>
        </w:rPr>
        <w:t>efficacemente</w:t>
      </w:r>
      <w:r w:rsidRPr="00443AD7">
        <w:rPr>
          <w:color w:val="002060"/>
          <w:spacing w:val="-9"/>
        </w:rPr>
        <w:t xml:space="preserve"> </w:t>
      </w:r>
      <w:r w:rsidRPr="00443AD7">
        <w:rPr>
          <w:color w:val="002060"/>
        </w:rPr>
        <w:t>l’attività</w:t>
      </w:r>
      <w:r w:rsidRPr="00443AD7">
        <w:rPr>
          <w:color w:val="002060"/>
          <w:spacing w:val="-12"/>
        </w:rPr>
        <w:t xml:space="preserve"> </w:t>
      </w:r>
      <w:r w:rsidRPr="00443AD7">
        <w:rPr>
          <w:color w:val="002060"/>
        </w:rPr>
        <w:t>di gestione dei rischi ambientali che possono concorrere alla commissione dei reati richiamati dall’articolo 25-</w:t>
      </w:r>
      <w:r w:rsidRPr="00443AD7">
        <w:rPr>
          <w:i/>
          <w:color w:val="002060"/>
        </w:rPr>
        <w:t xml:space="preserve">undecies </w:t>
      </w:r>
      <w:r w:rsidRPr="00443AD7">
        <w:rPr>
          <w:color w:val="002060"/>
        </w:rPr>
        <w:t>del decreto 231.</w:t>
      </w:r>
    </w:p>
    <w:p w14:paraId="257857E2" w14:textId="77777777" w:rsidR="00BF1088" w:rsidRPr="00443AD7" w:rsidRDefault="008F2748" w:rsidP="00443AD7">
      <w:pPr>
        <w:pStyle w:val="Corpotesto"/>
        <w:spacing w:before="120"/>
        <w:ind w:left="424"/>
        <w:rPr>
          <w:color w:val="002060"/>
        </w:rPr>
      </w:pPr>
      <w:r w:rsidRPr="00443AD7">
        <w:rPr>
          <w:color w:val="002060"/>
        </w:rPr>
        <w:t>Tra</w:t>
      </w:r>
      <w:r w:rsidRPr="00443AD7">
        <w:rPr>
          <w:color w:val="002060"/>
          <w:spacing w:val="-4"/>
        </w:rPr>
        <w:t xml:space="preserve"> </w:t>
      </w:r>
      <w:r w:rsidRPr="00443AD7">
        <w:rPr>
          <w:color w:val="002060"/>
        </w:rPr>
        <w:t>le</w:t>
      </w:r>
      <w:r w:rsidRPr="00443AD7">
        <w:rPr>
          <w:color w:val="002060"/>
          <w:spacing w:val="-7"/>
        </w:rPr>
        <w:t xml:space="preserve"> </w:t>
      </w:r>
      <w:r w:rsidRPr="00443AD7">
        <w:rPr>
          <w:color w:val="002060"/>
        </w:rPr>
        <w:t>numerose</w:t>
      </w:r>
      <w:r w:rsidRPr="00443AD7">
        <w:rPr>
          <w:color w:val="002060"/>
          <w:spacing w:val="-3"/>
        </w:rPr>
        <w:t xml:space="preserve"> </w:t>
      </w:r>
      <w:r w:rsidRPr="00443AD7">
        <w:rPr>
          <w:color w:val="002060"/>
        </w:rPr>
        <w:t>iniziative</w:t>
      </w:r>
      <w:r w:rsidRPr="00443AD7">
        <w:rPr>
          <w:color w:val="002060"/>
          <w:spacing w:val="-7"/>
        </w:rPr>
        <w:t xml:space="preserve"> </w:t>
      </w:r>
      <w:r w:rsidRPr="00443AD7">
        <w:rPr>
          <w:color w:val="002060"/>
        </w:rPr>
        <w:t>e</w:t>
      </w:r>
      <w:r w:rsidRPr="00443AD7">
        <w:rPr>
          <w:color w:val="002060"/>
          <w:spacing w:val="-3"/>
        </w:rPr>
        <w:t xml:space="preserve"> </w:t>
      </w:r>
      <w:r w:rsidRPr="00443AD7">
        <w:rPr>
          <w:color w:val="002060"/>
        </w:rPr>
        <w:t>misure</w:t>
      </w:r>
      <w:r w:rsidRPr="00443AD7">
        <w:rPr>
          <w:color w:val="002060"/>
          <w:spacing w:val="-3"/>
        </w:rPr>
        <w:t xml:space="preserve"> </w:t>
      </w:r>
      <w:r w:rsidRPr="00443AD7">
        <w:rPr>
          <w:color w:val="002060"/>
        </w:rPr>
        <w:t>da</w:t>
      </w:r>
      <w:r w:rsidRPr="00443AD7">
        <w:rPr>
          <w:color w:val="002060"/>
          <w:spacing w:val="-7"/>
        </w:rPr>
        <w:t xml:space="preserve"> </w:t>
      </w:r>
      <w:r w:rsidRPr="00443AD7">
        <w:rPr>
          <w:color w:val="002060"/>
        </w:rPr>
        <w:t>promuovere,</w:t>
      </w:r>
      <w:r w:rsidRPr="00443AD7">
        <w:rPr>
          <w:color w:val="002060"/>
          <w:spacing w:val="-3"/>
        </w:rPr>
        <w:t xml:space="preserve"> </w:t>
      </w:r>
      <w:r w:rsidRPr="00443AD7">
        <w:rPr>
          <w:color w:val="002060"/>
        </w:rPr>
        <w:t>occorrerebbe</w:t>
      </w:r>
      <w:r w:rsidRPr="00443AD7">
        <w:rPr>
          <w:color w:val="002060"/>
          <w:spacing w:val="-3"/>
        </w:rPr>
        <w:t xml:space="preserve"> </w:t>
      </w:r>
      <w:r w:rsidRPr="00443AD7">
        <w:rPr>
          <w:color w:val="002060"/>
          <w:spacing w:val="-2"/>
        </w:rPr>
        <w:t>quindi:</w:t>
      </w:r>
    </w:p>
    <w:p w14:paraId="14D03AAB" w14:textId="77777777" w:rsidR="00BF1088" w:rsidRPr="00443AD7" w:rsidRDefault="008F2748" w:rsidP="00443AD7">
      <w:pPr>
        <w:pStyle w:val="Paragrafoelenco"/>
        <w:numPr>
          <w:ilvl w:val="0"/>
          <w:numId w:val="19"/>
        </w:numPr>
        <w:tabs>
          <w:tab w:val="left" w:pos="706"/>
          <w:tab w:val="left" w:pos="708"/>
        </w:tabs>
        <w:spacing w:before="120"/>
        <w:ind w:right="847"/>
        <w:rPr>
          <w:color w:val="002060"/>
          <w:sz w:val="24"/>
        </w:rPr>
      </w:pPr>
      <w:r w:rsidRPr="00443AD7">
        <w:rPr>
          <w:color w:val="002060"/>
          <w:sz w:val="24"/>
        </w:rPr>
        <w:t>procedimentalizzare e monitorare l’attività di valutazione dei rischi ambientali in funzione del quadro normativo e del contesto naturalistico-ambientale sul quale l’impresa insiste;</w:t>
      </w:r>
    </w:p>
    <w:p w14:paraId="13676321" w14:textId="77777777" w:rsidR="00BF1088" w:rsidRPr="00443AD7" w:rsidRDefault="008F2748" w:rsidP="00443AD7">
      <w:pPr>
        <w:pStyle w:val="Paragrafoelenco"/>
        <w:numPr>
          <w:ilvl w:val="0"/>
          <w:numId w:val="19"/>
        </w:numPr>
        <w:tabs>
          <w:tab w:val="left" w:pos="706"/>
          <w:tab w:val="left" w:pos="708"/>
        </w:tabs>
        <w:spacing w:before="120"/>
        <w:ind w:right="843"/>
        <w:rPr>
          <w:color w:val="002060"/>
          <w:sz w:val="24"/>
        </w:rPr>
      </w:pPr>
      <w:r w:rsidRPr="00443AD7">
        <w:rPr>
          <w:color w:val="002060"/>
          <w:sz w:val="24"/>
        </w:rPr>
        <w:t>formalizzare opportune disposizioni organizzative al fine di individuare i responsabili</w:t>
      </w:r>
      <w:r w:rsidRPr="00443AD7">
        <w:rPr>
          <w:color w:val="002060"/>
          <w:spacing w:val="-17"/>
          <w:sz w:val="24"/>
        </w:rPr>
        <w:t xml:space="preserve"> </w:t>
      </w:r>
      <w:r w:rsidRPr="00443AD7">
        <w:rPr>
          <w:color w:val="002060"/>
          <w:sz w:val="24"/>
        </w:rPr>
        <w:t>del</w:t>
      </w:r>
      <w:r w:rsidRPr="00443AD7">
        <w:rPr>
          <w:color w:val="002060"/>
          <w:spacing w:val="-17"/>
          <w:sz w:val="24"/>
        </w:rPr>
        <w:t xml:space="preserve"> </w:t>
      </w:r>
      <w:r w:rsidRPr="00443AD7">
        <w:rPr>
          <w:color w:val="002060"/>
          <w:sz w:val="24"/>
        </w:rPr>
        <w:t>rispetto</w:t>
      </w:r>
      <w:r w:rsidRPr="00443AD7">
        <w:rPr>
          <w:color w:val="002060"/>
          <w:spacing w:val="-16"/>
          <w:sz w:val="24"/>
        </w:rPr>
        <w:t xml:space="preserve"> </w:t>
      </w:r>
      <w:r w:rsidRPr="00443AD7">
        <w:rPr>
          <w:color w:val="002060"/>
          <w:sz w:val="24"/>
        </w:rPr>
        <w:t>della</w:t>
      </w:r>
      <w:r w:rsidRPr="00443AD7">
        <w:rPr>
          <w:color w:val="002060"/>
          <w:spacing w:val="-17"/>
          <w:sz w:val="24"/>
        </w:rPr>
        <w:t xml:space="preserve"> </w:t>
      </w:r>
      <w:r w:rsidRPr="00443AD7">
        <w:rPr>
          <w:color w:val="002060"/>
          <w:sz w:val="24"/>
        </w:rPr>
        <w:t>normativa</w:t>
      </w:r>
      <w:r w:rsidRPr="00443AD7">
        <w:rPr>
          <w:color w:val="002060"/>
          <w:spacing w:val="-17"/>
          <w:sz w:val="24"/>
        </w:rPr>
        <w:t xml:space="preserve"> </w:t>
      </w:r>
      <w:r w:rsidRPr="00443AD7">
        <w:rPr>
          <w:color w:val="002060"/>
          <w:sz w:val="24"/>
        </w:rPr>
        <w:t>ambientale</w:t>
      </w:r>
      <w:r w:rsidRPr="00443AD7">
        <w:rPr>
          <w:color w:val="002060"/>
          <w:spacing w:val="-17"/>
          <w:sz w:val="24"/>
        </w:rPr>
        <w:t xml:space="preserve"> </w:t>
      </w:r>
      <w:r w:rsidRPr="00443AD7">
        <w:rPr>
          <w:color w:val="002060"/>
          <w:sz w:val="24"/>
        </w:rPr>
        <w:t>ed</w:t>
      </w:r>
      <w:r w:rsidRPr="00443AD7">
        <w:rPr>
          <w:color w:val="002060"/>
          <w:spacing w:val="-16"/>
          <w:sz w:val="24"/>
        </w:rPr>
        <w:t xml:space="preserve"> </w:t>
      </w:r>
      <w:r w:rsidRPr="00443AD7">
        <w:rPr>
          <w:color w:val="002060"/>
          <w:sz w:val="24"/>
        </w:rPr>
        <w:t>i</w:t>
      </w:r>
      <w:r w:rsidRPr="00443AD7">
        <w:rPr>
          <w:color w:val="002060"/>
          <w:spacing w:val="-17"/>
          <w:sz w:val="24"/>
        </w:rPr>
        <w:t xml:space="preserve"> </w:t>
      </w:r>
      <w:r w:rsidRPr="00443AD7">
        <w:rPr>
          <w:color w:val="002060"/>
          <w:sz w:val="24"/>
        </w:rPr>
        <w:t>responsabili</w:t>
      </w:r>
      <w:r w:rsidRPr="00443AD7">
        <w:rPr>
          <w:color w:val="002060"/>
          <w:spacing w:val="-17"/>
          <w:sz w:val="24"/>
        </w:rPr>
        <w:t xml:space="preserve"> </w:t>
      </w:r>
      <w:r w:rsidRPr="00443AD7">
        <w:rPr>
          <w:color w:val="002060"/>
          <w:sz w:val="24"/>
        </w:rPr>
        <w:t>operativi</w:t>
      </w:r>
      <w:r w:rsidRPr="00443AD7">
        <w:rPr>
          <w:color w:val="002060"/>
          <w:spacing w:val="-16"/>
          <w:sz w:val="24"/>
        </w:rPr>
        <w:t xml:space="preserve"> </w:t>
      </w:r>
      <w:r w:rsidRPr="00443AD7">
        <w:rPr>
          <w:color w:val="002060"/>
          <w:sz w:val="24"/>
        </w:rPr>
        <w:t>per la</w:t>
      </w:r>
      <w:r w:rsidRPr="00443AD7">
        <w:rPr>
          <w:color w:val="002060"/>
          <w:spacing w:val="-2"/>
          <w:sz w:val="24"/>
        </w:rPr>
        <w:t xml:space="preserve"> </w:t>
      </w:r>
      <w:r w:rsidRPr="00443AD7">
        <w:rPr>
          <w:color w:val="002060"/>
          <w:sz w:val="24"/>
        </w:rPr>
        <w:t>gestione</w:t>
      </w:r>
      <w:r w:rsidRPr="00443AD7">
        <w:rPr>
          <w:color w:val="002060"/>
          <w:spacing w:val="-6"/>
          <w:sz w:val="24"/>
        </w:rPr>
        <w:t xml:space="preserve"> </w:t>
      </w:r>
      <w:r w:rsidRPr="00443AD7">
        <w:rPr>
          <w:color w:val="002060"/>
          <w:sz w:val="24"/>
        </w:rPr>
        <w:t>delle</w:t>
      </w:r>
      <w:r w:rsidRPr="00443AD7">
        <w:rPr>
          <w:color w:val="002060"/>
          <w:spacing w:val="-2"/>
          <w:sz w:val="24"/>
        </w:rPr>
        <w:t xml:space="preserve"> </w:t>
      </w:r>
      <w:r w:rsidRPr="00443AD7">
        <w:rPr>
          <w:color w:val="002060"/>
          <w:sz w:val="24"/>
        </w:rPr>
        <w:t>tematiche</w:t>
      </w:r>
      <w:r w:rsidRPr="00443AD7">
        <w:rPr>
          <w:color w:val="002060"/>
          <w:spacing w:val="-6"/>
          <w:sz w:val="24"/>
        </w:rPr>
        <w:t xml:space="preserve"> </w:t>
      </w:r>
      <w:r w:rsidRPr="00443AD7">
        <w:rPr>
          <w:color w:val="002060"/>
          <w:sz w:val="24"/>
        </w:rPr>
        <w:t>ambientali,</w:t>
      </w:r>
      <w:r w:rsidRPr="00443AD7">
        <w:rPr>
          <w:color w:val="002060"/>
          <w:spacing w:val="-1"/>
          <w:sz w:val="24"/>
        </w:rPr>
        <w:t xml:space="preserve"> </w:t>
      </w:r>
      <w:r w:rsidRPr="00443AD7">
        <w:rPr>
          <w:color w:val="002060"/>
          <w:sz w:val="24"/>
        </w:rPr>
        <w:t>alla</w:t>
      </w:r>
      <w:r w:rsidRPr="00443AD7">
        <w:rPr>
          <w:color w:val="002060"/>
          <w:spacing w:val="-5"/>
          <w:sz w:val="24"/>
        </w:rPr>
        <w:t xml:space="preserve"> </w:t>
      </w:r>
      <w:r w:rsidRPr="00443AD7">
        <w:rPr>
          <w:color w:val="002060"/>
          <w:sz w:val="24"/>
        </w:rPr>
        <w:t>luce</w:t>
      </w:r>
      <w:r w:rsidRPr="00443AD7">
        <w:rPr>
          <w:color w:val="002060"/>
          <w:spacing w:val="-1"/>
          <w:sz w:val="24"/>
        </w:rPr>
        <w:t xml:space="preserve"> </w:t>
      </w:r>
      <w:r w:rsidRPr="00443AD7">
        <w:rPr>
          <w:color w:val="002060"/>
          <w:sz w:val="24"/>
        </w:rPr>
        <w:t>della</w:t>
      </w:r>
      <w:r w:rsidRPr="00443AD7">
        <w:rPr>
          <w:color w:val="002060"/>
          <w:spacing w:val="-1"/>
          <w:sz w:val="24"/>
        </w:rPr>
        <w:t xml:space="preserve"> </w:t>
      </w:r>
      <w:r w:rsidRPr="00443AD7">
        <w:rPr>
          <w:color w:val="002060"/>
          <w:sz w:val="24"/>
        </w:rPr>
        <w:t>valutazione</w:t>
      </w:r>
      <w:r w:rsidRPr="00443AD7">
        <w:rPr>
          <w:color w:val="002060"/>
          <w:spacing w:val="-5"/>
          <w:sz w:val="24"/>
        </w:rPr>
        <w:t xml:space="preserve"> </w:t>
      </w:r>
      <w:r w:rsidRPr="00443AD7">
        <w:rPr>
          <w:color w:val="002060"/>
          <w:sz w:val="24"/>
        </w:rPr>
        <w:t>dei</w:t>
      </w:r>
      <w:r w:rsidRPr="00443AD7">
        <w:rPr>
          <w:color w:val="002060"/>
          <w:spacing w:val="-1"/>
          <w:sz w:val="24"/>
        </w:rPr>
        <w:t xml:space="preserve"> </w:t>
      </w:r>
      <w:r w:rsidRPr="00443AD7">
        <w:rPr>
          <w:color w:val="002060"/>
          <w:sz w:val="24"/>
        </w:rPr>
        <w:t>rischi</w:t>
      </w:r>
      <w:r w:rsidRPr="00443AD7">
        <w:rPr>
          <w:color w:val="002060"/>
          <w:spacing w:val="-6"/>
          <w:sz w:val="24"/>
        </w:rPr>
        <w:t xml:space="preserve"> </w:t>
      </w:r>
      <w:r w:rsidRPr="00443AD7">
        <w:rPr>
          <w:color w:val="002060"/>
          <w:sz w:val="24"/>
        </w:rPr>
        <w:t>di</w:t>
      </w:r>
      <w:r w:rsidRPr="00443AD7">
        <w:rPr>
          <w:color w:val="002060"/>
          <w:spacing w:val="-1"/>
          <w:sz w:val="24"/>
        </w:rPr>
        <w:t xml:space="preserve"> </w:t>
      </w:r>
      <w:r w:rsidRPr="00443AD7">
        <w:rPr>
          <w:color w:val="002060"/>
          <w:sz w:val="24"/>
        </w:rPr>
        <w:t xml:space="preserve">cui </w:t>
      </w:r>
      <w:r w:rsidRPr="00443AD7">
        <w:rPr>
          <w:color w:val="002060"/>
          <w:spacing w:val="-2"/>
          <w:sz w:val="24"/>
        </w:rPr>
        <w:t>sopra;</w:t>
      </w:r>
    </w:p>
    <w:p w14:paraId="00529487" w14:textId="6B6189D7" w:rsidR="00BF1088" w:rsidRPr="00443AD7" w:rsidRDefault="008F2748" w:rsidP="00443AD7">
      <w:pPr>
        <w:pStyle w:val="Paragrafoelenco"/>
        <w:numPr>
          <w:ilvl w:val="0"/>
          <w:numId w:val="19"/>
        </w:numPr>
        <w:tabs>
          <w:tab w:val="left" w:pos="706"/>
          <w:tab w:val="left" w:pos="708"/>
        </w:tabs>
        <w:spacing w:before="120"/>
        <w:ind w:right="844"/>
        <w:rPr>
          <w:color w:val="002060"/>
          <w:sz w:val="24"/>
        </w:rPr>
      </w:pPr>
      <w:r w:rsidRPr="00443AD7">
        <w:rPr>
          <w:color w:val="002060"/>
          <w:sz w:val="24"/>
        </w:rPr>
        <w:t>procedimentalizzare e monitorare le attività di pianificazione e consuntivazione delle spese in campo ambientale, di qualificazione, valutazione e monitoraggio dei fornitori (ad es. i laboratori incaricati della</w:t>
      </w:r>
      <w:r w:rsidRPr="00443AD7">
        <w:rPr>
          <w:color w:val="002060"/>
          <w:spacing w:val="-6"/>
          <w:sz w:val="24"/>
        </w:rPr>
        <w:t xml:space="preserve"> </w:t>
      </w:r>
      <w:r w:rsidRPr="00443AD7">
        <w:rPr>
          <w:color w:val="002060"/>
          <w:sz w:val="24"/>
        </w:rPr>
        <w:t>caratterizzazione e</w:t>
      </w:r>
      <w:r w:rsidRPr="00443AD7">
        <w:rPr>
          <w:color w:val="002060"/>
          <w:spacing w:val="-1"/>
          <w:sz w:val="24"/>
        </w:rPr>
        <w:t xml:space="preserve"> </w:t>
      </w:r>
      <w:r w:rsidRPr="00443AD7">
        <w:rPr>
          <w:color w:val="002060"/>
          <w:sz w:val="24"/>
        </w:rPr>
        <w:t xml:space="preserve">classificazione dei rifiuti, dell’esecuzione di prelievi, analisi e monitoraggi ambientali, piuttosto che dei trasportatori, smaltitori, intermediari incaricati della gestione dei </w:t>
      </w:r>
      <w:r w:rsidRPr="00443AD7">
        <w:rPr>
          <w:color w:val="002060"/>
          <w:spacing w:val="-2"/>
          <w:sz w:val="24"/>
        </w:rPr>
        <w:t>rifiuti);</w:t>
      </w:r>
    </w:p>
    <w:p w14:paraId="7B18A09C" w14:textId="77777777" w:rsidR="00BF1088" w:rsidRPr="00443AD7" w:rsidRDefault="008F2748" w:rsidP="00443AD7">
      <w:pPr>
        <w:pStyle w:val="Paragrafoelenco"/>
        <w:numPr>
          <w:ilvl w:val="0"/>
          <w:numId w:val="19"/>
        </w:numPr>
        <w:tabs>
          <w:tab w:val="left" w:pos="706"/>
          <w:tab w:val="left" w:pos="708"/>
        </w:tabs>
        <w:spacing w:before="120"/>
        <w:ind w:right="856"/>
        <w:rPr>
          <w:color w:val="002060"/>
          <w:sz w:val="24"/>
        </w:rPr>
      </w:pPr>
      <w:r w:rsidRPr="00443AD7">
        <w:rPr>
          <w:color w:val="002060"/>
          <w:sz w:val="24"/>
        </w:rPr>
        <w:t>assicurare l’aggiornamento del modello alla normativa in materia di reati ambientali, complessa e in costante evoluzione.</w:t>
      </w:r>
    </w:p>
    <w:p w14:paraId="7AD668E5" w14:textId="77777777" w:rsidR="00BF1088" w:rsidRPr="00443AD7" w:rsidRDefault="008F2748" w:rsidP="00443AD7">
      <w:pPr>
        <w:pStyle w:val="Corpotesto"/>
        <w:spacing w:before="120"/>
        <w:ind w:left="424" w:right="849"/>
        <w:rPr>
          <w:color w:val="002060"/>
        </w:rPr>
      </w:pPr>
      <w:r w:rsidRPr="00443AD7">
        <w:rPr>
          <w:color w:val="002060"/>
        </w:rPr>
        <w:t>Con particolare riferimento al tema della delega, occorre considerare che, a differenza della delega di funzioni disciplinata nel Testo Unico in materia di Salute e</w:t>
      </w:r>
      <w:r w:rsidRPr="00443AD7">
        <w:rPr>
          <w:color w:val="002060"/>
          <w:spacing w:val="-12"/>
        </w:rPr>
        <w:t xml:space="preserve"> </w:t>
      </w:r>
      <w:r w:rsidRPr="00443AD7">
        <w:rPr>
          <w:color w:val="002060"/>
        </w:rPr>
        <w:t>Sicurezza</w:t>
      </w:r>
      <w:r w:rsidRPr="00443AD7">
        <w:rPr>
          <w:color w:val="002060"/>
          <w:spacing w:val="-12"/>
        </w:rPr>
        <w:t xml:space="preserve"> </w:t>
      </w:r>
      <w:r w:rsidRPr="00443AD7">
        <w:rPr>
          <w:color w:val="002060"/>
        </w:rPr>
        <w:t>sul</w:t>
      </w:r>
      <w:r w:rsidRPr="00443AD7">
        <w:rPr>
          <w:color w:val="002060"/>
          <w:spacing w:val="-13"/>
        </w:rPr>
        <w:t xml:space="preserve"> </w:t>
      </w:r>
      <w:r w:rsidRPr="00443AD7">
        <w:rPr>
          <w:color w:val="002060"/>
        </w:rPr>
        <w:t>Lavoro,</w:t>
      </w:r>
      <w:r w:rsidRPr="00443AD7">
        <w:rPr>
          <w:color w:val="002060"/>
          <w:spacing w:val="-12"/>
        </w:rPr>
        <w:t xml:space="preserve"> </w:t>
      </w:r>
      <w:r w:rsidRPr="00443AD7">
        <w:rPr>
          <w:color w:val="002060"/>
        </w:rPr>
        <w:t>quella</w:t>
      </w:r>
      <w:r w:rsidRPr="00443AD7">
        <w:rPr>
          <w:color w:val="002060"/>
          <w:spacing w:val="-12"/>
        </w:rPr>
        <w:t xml:space="preserve"> </w:t>
      </w:r>
      <w:r w:rsidRPr="00443AD7">
        <w:rPr>
          <w:color w:val="002060"/>
        </w:rPr>
        <w:t>“ambientale”</w:t>
      </w:r>
      <w:r w:rsidRPr="00443AD7">
        <w:rPr>
          <w:color w:val="002060"/>
          <w:spacing w:val="-11"/>
        </w:rPr>
        <w:t xml:space="preserve"> </w:t>
      </w:r>
      <w:r w:rsidRPr="00443AD7">
        <w:rPr>
          <w:color w:val="002060"/>
        </w:rPr>
        <w:t>non</w:t>
      </w:r>
      <w:r w:rsidRPr="00443AD7">
        <w:rPr>
          <w:color w:val="002060"/>
          <w:spacing w:val="-12"/>
        </w:rPr>
        <w:t xml:space="preserve"> </w:t>
      </w:r>
      <w:r w:rsidRPr="00443AD7">
        <w:rPr>
          <w:color w:val="002060"/>
        </w:rPr>
        <w:t>è</w:t>
      </w:r>
      <w:r w:rsidRPr="00443AD7">
        <w:rPr>
          <w:color w:val="002060"/>
          <w:spacing w:val="-12"/>
        </w:rPr>
        <w:t xml:space="preserve"> </w:t>
      </w:r>
      <w:r w:rsidRPr="00443AD7">
        <w:rPr>
          <w:color w:val="002060"/>
        </w:rPr>
        <w:t>codificata.</w:t>
      </w:r>
      <w:r w:rsidRPr="00443AD7">
        <w:rPr>
          <w:color w:val="002060"/>
          <w:spacing w:val="-12"/>
        </w:rPr>
        <w:t xml:space="preserve"> </w:t>
      </w:r>
      <w:r w:rsidRPr="00443AD7">
        <w:rPr>
          <w:color w:val="002060"/>
        </w:rPr>
        <w:t>Pertanto,</w:t>
      </w:r>
      <w:r w:rsidRPr="00443AD7">
        <w:rPr>
          <w:color w:val="002060"/>
          <w:spacing w:val="-17"/>
        </w:rPr>
        <w:t xml:space="preserve"> </w:t>
      </w:r>
      <w:r w:rsidRPr="00443AD7">
        <w:rPr>
          <w:color w:val="002060"/>
        </w:rPr>
        <w:t>è</w:t>
      </w:r>
      <w:r w:rsidRPr="00443AD7">
        <w:rPr>
          <w:color w:val="002060"/>
          <w:spacing w:val="-11"/>
        </w:rPr>
        <w:t xml:space="preserve"> </w:t>
      </w:r>
      <w:r w:rsidRPr="00443AD7">
        <w:rPr>
          <w:color w:val="002060"/>
        </w:rPr>
        <w:t>necessario fare</w:t>
      </w:r>
      <w:r w:rsidRPr="00443AD7">
        <w:rPr>
          <w:color w:val="002060"/>
          <w:spacing w:val="-7"/>
        </w:rPr>
        <w:t xml:space="preserve"> </w:t>
      </w:r>
      <w:r w:rsidRPr="00443AD7">
        <w:rPr>
          <w:color w:val="002060"/>
        </w:rPr>
        <w:t>riferimento</w:t>
      </w:r>
      <w:r w:rsidRPr="00443AD7">
        <w:rPr>
          <w:color w:val="002060"/>
          <w:spacing w:val="-7"/>
        </w:rPr>
        <w:t xml:space="preserve"> </w:t>
      </w:r>
      <w:r w:rsidRPr="00443AD7">
        <w:rPr>
          <w:color w:val="002060"/>
        </w:rPr>
        <w:t>alle</w:t>
      </w:r>
      <w:r w:rsidRPr="00443AD7">
        <w:rPr>
          <w:color w:val="002060"/>
          <w:spacing w:val="-7"/>
        </w:rPr>
        <w:t xml:space="preserve"> </w:t>
      </w:r>
      <w:r w:rsidRPr="00443AD7">
        <w:rPr>
          <w:color w:val="002060"/>
        </w:rPr>
        <w:t>pronunce</w:t>
      </w:r>
      <w:r w:rsidRPr="00443AD7">
        <w:rPr>
          <w:color w:val="002060"/>
          <w:spacing w:val="-7"/>
        </w:rPr>
        <w:t xml:space="preserve"> </w:t>
      </w:r>
      <w:r w:rsidRPr="00443AD7">
        <w:rPr>
          <w:color w:val="002060"/>
        </w:rPr>
        <w:t>giurisprudenziali,</w:t>
      </w:r>
      <w:r w:rsidRPr="00443AD7">
        <w:rPr>
          <w:color w:val="002060"/>
          <w:spacing w:val="-7"/>
        </w:rPr>
        <w:t xml:space="preserve"> </w:t>
      </w:r>
      <w:r w:rsidRPr="00443AD7">
        <w:rPr>
          <w:color w:val="002060"/>
        </w:rPr>
        <w:t>anche</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legittimità</w:t>
      </w:r>
      <w:r w:rsidRPr="00443AD7">
        <w:rPr>
          <w:color w:val="002060"/>
          <w:spacing w:val="-7"/>
        </w:rPr>
        <w:t xml:space="preserve"> </w:t>
      </w:r>
      <w:r w:rsidRPr="00443AD7">
        <w:rPr>
          <w:color w:val="002060"/>
        </w:rPr>
        <w:t>(v.</w:t>
      </w:r>
      <w:r w:rsidRPr="00443AD7">
        <w:rPr>
          <w:color w:val="002060"/>
          <w:spacing w:val="-7"/>
        </w:rPr>
        <w:t xml:space="preserve"> </w:t>
      </w:r>
      <w:r w:rsidRPr="00443AD7">
        <w:rPr>
          <w:color w:val="002060"/>
        </w:rPr>
        <w:t>Cass,</w:t>
      </w:r>
      <w:r w:rsidRPr="00443AD7">
        <w:rPr>
          <w:color w:val="002060"/>
          <w:spacing w:val="-7"/>
        </w:rPr>
        <w:t xml:space="preserve"> </w:t>
      </w:r>
      <w:r w:rsidRPr="00443AD7">
        <w:rPr>
          <w:color w:val="002060"/>
        </w:rPr>
        <w:t>sez.</w:t>
      </w:r>
      <w:r w:rsidRPr="00443AD7">
        <w:rPr>
          <w:color w:val="002060"/>
          <w:spacing w:val="-7"/>
        </w:rPr>
        <w:t xml:space="preserve"> </w:t>
      </w:r>
      <w:r w:rsidRPr="00443AD7">
        <w:rPr>
          <w:color w:val="002060"/>
        </w:rPr>
        <w:t>III pen., 12 ottobre 2009, n. 39729), che hanno chiarito la specificità delle delega cd. ambientale rispetto a quella in materia antinfortunistica, prevedendo la necessità che il contenuto della delega sia chiaro e inequivoco e si riferisca espressamente alle misure di rispetto della normativa ambientale.</w:t>
      </w:r>
    </w:p>
    <w:p w14:paraId="0E831AE5" w14:textId="77777777" w:rsidR="00BF1088" w:rsidRPr="00443AD7" w:rsidRDefault="008F2748" w:rsidP="00E853B3">
      <w:pPr>
        <w:pStyle w:val="Corpotesto"/>
        <w:spacing w:before="120"/>
        <w:ind w:left="424" w:right="849"/>
        <w:rPr>
          <w:color w:val="002060"/>
        </w:rPr>
      </w:pPr>
      <w:r w:rsidRPr="00443AD7">
        <w:rPr>
          <w:color w:val="002060"/>
        </w:rPr>
        <w:t>In quest’ottica, la giurisprudenza ammette la validità della “delega ambientale” in presenza</w:t>
      </w:r>
      <w:r w:rsidRPr="00443AD7">
        <w:rPr>
          <w:color w:val="002060"/>
          <w:spacing w:val="-8"/>
        </w:rPr>
        <w:t xml:space="preserve"> </w:t>
      </w:r>
      <w:r w:rsidRPr="00443AD7">
        <w:rPr>
          <w:color w:val="002060"/>
        </w:rPr>
        <w:t>delle</w:t>
      </w:r>
      <w:r w:rsidRPr="00443AD7">
        <w:rPr>
          <w:color w:val="002060"/>
          <w:spacing w:val="-5"/>
        </w:rPr>
        <w:t xml:space="preserve"> </w:t>
      </w:r>
      <w:r w:rsidRPr="00443AD7">
        <w:rPr>
          <w:color w:val="002060"/>
        </w:rPr>
        <w:t>seguenti</w:t>
      </w:r>
      <w:r w:rsidRPr="00443AD7">
        <w:rPr>
          <w:color w:val="002060"/>
          <w:spacing w:val="-5"/>
        </w:rPr>
        <w:t xml:space="preserve"> </w:t>
      </w:r>
      <w:r w:rsidRPr="00443AD7">
        <w:rPr>
          <w:color w:val="002060"/>
        </w:rPr>
        <w:t xml:space="preserve">condizioni: </w:t>
      </w:r>
      <w:r w:rsidRPr="00443AD7">
        <w:rPr>
          <w:i/>
          <w:color w:val="002060"/>
        </w:rPr>
        <w:t>i</w:t>
      </w:r>
      <w:r w:rsidRPr="00443AD7">
        <w:rPr>
          <w:color w:val="002060"/>
        </w:rPr>
        <w:t>)</w:t>
      </w:r>
      <w:r w:rsidRPr="00443AD7">
        <w:rPr>
          <w:color w:val="002060"/>
          <w:spacing w:val="-4"/>
        </w:rPr>
        <w:t xml:space="preserve"> </w:t>
      </w:r>
      <w:r w:rsidRPr="00443AD7">
        <w:rPr>
          <w:color w:val="002060"/>
        </w:rPr>
        <w:t>specificità</w:t>
      </w:r>
      <w:r w:rsidRPr="00443AD7">
        <w:rPr>
          <w:color w:val="002060"/>
          <w:spacing w:val="-4"/>
        </w:rPr>
        <w:t xml:space="preserve"> </w:t>
      </w:r>
      <w:r w:rsidRPr="00443AD7">
        <w:rPr>
          <w:color w:val="002060"/>
        </w:rPr>
        <w:t>e</w:t>
      </w:r>
      <w:r w:rsidRPr="00443AD7">
        <w:rPr>
          <w:color w:val="002060"/>
          <w:spacing w:val="-4"/>
        </w:rPr>
        <w:t xml:space="preserve"> </w:t>
      </w:r>
      <w:r w:rsidRPr="00443AD7">
        <w:rPr>
          <w:color w:val="002060"/>
        </w:rPr>
        <w:t>inequivoca</w:t>
      </w:r>
      <w:r w:rsidRPr="00443AD7">
        <w:rPr>
          <w:color w:val="002060"/>
          <w:spacing w:val="-4"/>
        </w:rPr>
        <w:t xml:space="preserve"> </w:t>
      </w:r>
      <w:r w:rsidRPr="00443AD7">
        <w:rPr>
          <w:color w:val="002060"/>
        </w:rPr>
        <w:t>indicazione</w:t>
      </w:r>
      <w:r w:rsidRPr="00443AD7">
        <w:rPr>
          <w:color w:val="002060"/>
          <w:spacing w:val="-5"/>
        </w:rPr>
        <w:t xml:space="preserve"> </w:t>
      </w:r>
      <w:r w:rsidRPr="00443AD7">
        <w:rPr>
          <w:color w:val="002060"/>
        </w:rPr>
        <w:t>dei</w:t>
      </w:r>
      <w:r w:rsidRPr="00443AD7">
        <w:rPr>
          <w:color w:val="002060"/>
          <w:spacing w:val="-5"/>
        </w:rPr>
        <w:t xml:space="preserve"> </w:t>
      </w:r>
      <w:r w:rsidRPr="00443AD7">
        <w:rPr>
          <w:color w:val="002060"/>
        </w:rPr>
        <w:t xml:space="preserve">poteri delegati; </w:t>
      </w:r>
      <w:r w:rsidRPr="00443AD7">
        <w:rPr>
          <w:i/>
          <w:color w:val="002060"/>
        </w:rPr>
        <w:t>ii</w:t>
      </w:r>
      <w:r w:rsidRPr="00443AD7">
        <w:rPr>
          <w:color w:val="002060"/>
        </w:rPr>
        <w:t>) dimensioni dell’azienda (in una organizzazione complessa è impensabile</w:t>
      </w:r>
      <w:r w:rsidRPr="00443AD7">
        <w:rPr>
          <w:color w:val="002060"/>
          <w:spacing w:val="-7"/>
        </w:rPr>
        <w:t xml:space="preserve"> </w:t>
      </w:r>
      <w:r w:rsidRPr="00443AD7">
        <w:rPr>
          <w:color w:val="002060"/>
        </w:rPr>
        <w:t>non</w:t>
      </w:r>
      <w:r w:rsidRPr="00443AD7">
        <w:rPr>
          <w:color w:val="002060"/>
          <w:spacing w:val="-7"/>
        </w:rPr>
        <w:t xml:space="preserve"> </w:t>
      </w:r>
      <w:r w:rsidRPr="00443AD7">
        <w:rPr>
          <w:color w:val="002060"/>
        </w:rPr>
        <w:t>farvi</w:t>
      </w:r>
      <w:r w:rsidRPr="00443AD7">
        <w:rPr>
          <w:color w:val="002060"/>
          <w:spacing w:val="-13"/>
        </w:rPr>
        <w:t xml:space="preserve"> </w:t>
      </w:r>
      <w:r w:rsidRPr="00443AD7">
        <w:rPr>
          <w:color w:val="002060"/>
        </w:rPr>
        <w:t>ricorso);</w:t>
      </w:r>
      <w:r w:rsidRPr="00443AD7">
        <w:rPr>
          <w:color w:val="002060"/>
          <w:spacing w:val="-3"/>
        </w:rPr>
        <w:t xml:space="preserve"> </w:t>
      </w:r>
      <w:r w:rsidRPr="00443AD7">
        <w:rPr>
          <w:i/>
          <w:color w:val="002060"/>
        </w:rPr>
        <w:t>iii</w:t>
      </w:r>
      <w:r w:rsidRPr="00443AD7">
        <w:rPr>
          <w:color w:val="002060"/>
        </w:rPr>
        <w:t>)</w:t>
      </w:r>
      <w:r w:rsidRPr="00443AD7">
        <w:rPr>
          <w:color w:val="002060"/>
          <w:spacing w:val="-6"/>
        </w:rPr>
        <w:t xml:space="preserve"> </w:t>
      </w:r>
      <w:r w:rsidRPr="00443AD7">
        <w:rPr>
          <w:color w:val="002060"/>
        </w:rPr>
        <w:t>capacità</w:t>
      </w:r>
      <w:r w:rsidRPr="00443AD7">
        <w:rPr>
          <w:color w:val="002060"/>
          <w:spacing w:val="-7"/>
        </w:rPr>
        <w:t xml:space="preserve"> </w:t>
      </w:r>
      <w:r w:rsidRPr="00443AD7">
        <w:rPr>
          <w:color w:val="002060"/>
        </w:rPr>
        <w:t>tecnica</w:t>
      </w:r>
      <w:r w:rsidRPr="00443AD7">
        <w:rPr>
          <w:color w:val="002060"/>
          <w:spacing w:val="-7"/>
        </w:rPr>
        <w:t xml:space="preserve"> </w:t>
      </w:r>
      <w:r w:rsidRPr="00443AD7">
        <w:rPr>
          <w:color w:val="002060"/>
        </w:rPr>
        <w:t>e</w:t>
      </w:r>
      <w:r w:rsidRPr="00443AD7">
        <w:rPr>
          <w:color w:val="002060"/>
          <w:spacing w:val="-7"/>
        </w:rPr>
        <w:t xml:space="preserve"> </w:t>
      </w:r>
      <w:r w:rsidRPr="00443AD7">
        <w:rPr>
          <w:color w:val="002060"/>
        </w:rPr>
        <w:t>idoneità</w:t>
      </w:r>
      <w:r w:rsidRPr="00443AD7">
        <w:rPr>
          <w:color w:val="002060"/>
          <w:spacing w:val="-7"/>
        </w:rPr>
        <w:t xml:space="preserve"> </w:t>
      </w:r>
      <w:r w:rsidRPr="00443AD7">
        <w:rPr>
          <w:color w:val="002060"/>
        </w:rPr>
        <w:t>del</w:t>
      </w:r>
      <w:r w:rsidRPr="00443AD7">
        <w:rPr>
          <w:color w:val="002060"/>
          <w:spacing w:val="-8"/>
        </w:rPr>
        <w:t xml:space="preserve"> </w:t>
      </w:r>
      <w:r w:rsidRPr="00443AD7">
        <w:rPr>
          <w:color w:val="002060"/>
        </w:rPr>
        <w:t>soggetto</w:t>
      </w:r>
      <w:r w:rsidRPr="00443AD7">
        <w:rPr>
          <w:color w:val="002060"/>
          <w:spacing w:val="-7"/>
        </w:rPr>
        <w:t xml:space="preserve"> </w:t>
      </w:r>
      <w:r w:rsidRPr="00443AD7">
        <w:rPr>
          <w:color w:val="002060"/>
        </w:rPr>
        <w:t>delegato;</w:t>
      </w:r>
    </w:p>
    <w:p w14:paraId="0D6133DD" w14:textId="77777777" w:rsidR="00BF1088" w:rsidRPr="00443AD7" w:rsidRDefault="008F2748" w:rsidP="00443AD7">
      <w:pPr>
        <w:pStyle w:val="Corpotesto"/>
        <w:spacing w:before="120"/>
        <w:ind w:left="424" w:right="845"/>
        <w:rPr>
          <w:color w:val="002060"/>
        </w:rPr>
      </w:pPr>
      <w:r w:rsidRPr="00443AD7">
        <w:rPr>
          <w:i/>
          <w:color w:val="002060"/>
        </w:rPr>
        <w:t>iv</w:t>
      </w:r>
      <w:r w:rsidRPr="00443AD7">
        <w:rPr>
          <w:color w:val="002060"/>
        </w:rPr>
        <w:t xml:space="preserve">) autonomia (gestionale e finanziaria) ed effettivi poteri del delegato; </w:t>
      </w:r>
      <w:r w:rsidRPr="00443AD7">
        <w:rPr>
          <w:i/>
          <w:color w:val="002060"/>
        </w:rPr>
        <w:t>v</w:t>
      </w:r>
      <w:r w:rsidRPr="00443AD7">
        <w:rPr>
          <w:color w:val="002060"/>
        </w:rPr>
        <w:t>) accettazione espressa della delega.</w:t>
      </w:r>
    </w:p>
    <w:p w14:paraId="650F5084" w14:textId="77777777" w:rsidR="00BF1088" w:rsidRPr="00443AD7" w:rsidRDefault="008F2748" w:rsidP="00443AD7">
      <w:pPr>
        <w:pStyle w:val="Corpotesto"/>
        <w:spacing w:before="120"/>
        <w:ind w:left="424" w:right="844"/>
        <w:rPr>
          <w:color w:val="002060"/>
        </w:rPr>
      </w:pPr>
      <w:r w:rsidRPr="00443AD7">
        <w:rPr>
          <w:color w:val="002060"/>
        </w:rPr>
        <w:t>Peraltro,</w:t>
      </w:r>
      <w:r w:rsidRPr="00443AD7">
        <w:rPr>
          <w:color w:val="002060"/>
          <w:spacing w:val="-3"/>
        </w:rPr>
        <w:t xml:space="preserve"> </w:t>
      </w:r>
      <w:r w:rsidRPr="00443AD7">
        <w:rPr>
          <w:color w:val="002060"/>
        </w:rPr>
        <w:t>valgono</w:t>
      </w:r>
      <w:r w:rsidRPr="00443AD7">
        <w:rPr>
          <w:color w:val="002060"/>
          <w:spacing w:val="-3"/>
        </w:rPr>
        <w:t xml:space="preserve"> </w:t>
      </w:r>
      <w:r w:rsidRPr="00443AD7">
        <w:rPr>
          <w:color w:val="002060"/>
        </w:rPr>
        <w:t>anche</w:t>
      </w:r>
      <w:r w:rsidRPr="00443AD7">
        <w:rPr>
          <w:color w:val="002060"/>
          <w:spacing w:val="-3"/>
        </w:rPr>
        <w:t xml:space="preserve"> </w:t>
      </w:r>
      <w:r w:rsidRPr="00443AD7">
        <w:rPr>
          <w:color w:val="002060"/>
        </w:rPr>
        <w:t>in</w:t>
      </w:r>
      <w:r w:rsidRPr="00443AD7">
        <w:rPr>
          <w:color w:val="002060"/>
          <w:spacing w:val="-3"/>
        </w:rPr>
        <w:t xml:space="preserve"> </w:t>
      </w:r>
      <w:r w:rsidRPr="00443AD7">
        <w:rPr>
          <w:color w:val="002060"/>
        </w:rPr>
        <w:t>questo</w:t>
      </w:r>
      <w:r w:rsidRPr="00443AD7">
        <w:rPr>
          <w:color w:val="002060"/>
          <w:spacing w:val="-3"/>
        </w:rPr>
        <w:t xml:space="preserve"> </w:t>
      </w:r>
      <w:r w:rsidRPr="00443AD7">
        <w:rPr>
          <w:color w:val="002060"/>
        </w:rPr>
        <w:t>settore</w:t>
      </w:r>
      <w:r w:rsidRPr="00443AD7">
        <w:rPr>
          <w:color w:val="002060"/>
          <w:spacing w:val="-3"/>
        </w:rPr>
        <w:t xml:space="preserve"> </w:t>
      </w:r>
      <w:r w:rsidRPr="00443AD7">
        <w:rPr>
          <w:color w:val="002060"/>
        </w:rPr>
        <w:t>i</w:t>
      </w:r>
      <w:r w:rsidRPr="00443AD7">
        <w:rPr>
          <w:color w:val="002060"/>
          <w:spacing w:val="-3"/>
        </w:rPr>
        <w:t xml:space="preserve"> </w:t>
      </w:r>
      <w:r w:rsidRPr="00443AD7">
        <w:rPr>
          <w:color w:val="002060"/>
        </w:rPr>
        <w:t>principi elaborati</w:t>
      </w:r>
      <w:r w:rsidRPr="00443AD7">
        <w:rPr>
          <w:color w:val="002060"/>
          <w:spacing w:val="-5"/>
        </w:rPr>
        <w:t xml:space="preserve"> </w:t>
      </w:r>
      <w:r w:rsidRPr="00443AD7">
        <w:rPr>
          <w:color w:val="002060"/>
        </w:rPr>
        <w:t>dalla</w:t>
      </w:r>
      <w:r w:rsidRPr="00443AD7">
        <w:rPr>
          <w:color w:val="002060"/>
          <w:spacing w:val="-3"/>
        </w:rPr>
        <w:t xml:space="preserve"> </w:t>
      </w:r>
      <w:r w:rsidRPr="00443AD7">
        <w:rPr>
          <w:color w:val="002060"/>
        </w:rPr>
        <w:t>giurisprudenza</w:t>
      </w:r>
      <w:r w:rsidRPr="00443AD7">
        <w:rPr>
          <w:color w:val="002060"/>
          <w:spacing w:val="-3"/>
        </w:rPr>
        <w:t xml:space="preserve"> </w:t>
      </w:r>
      <w:r w:rsidRPr="00443AD7">
        <w:rPr>
          <w:color w:val="002060"/>
        </w:rPr>
        <w:t>in relazione alla delega di funzioni: in caso di carenze strutturali sarà inevitabile il coinvolgimento</w:t>
      </w:r>
      <w:r w:rsidRPr="00443AD7">
        <w:rPr>
          <w:color w:val="002060"/>
          <w:spacing w:val="-13"/>
        </w:rPr>
        <w:t xml:space="preserve"> </w:t>
      </w:r>
      <w:r w:rsidRPr="00443AD7">
        <w:rPr>
          <w:color w:val="002060"/>
        </w:rPr>
        <w:t>dei</w:t>
      </w:r>
      <w:r w:rsidRPr="00443AD7">
        <w:rPr>
          <w:color w:val="002060"/>
          <w:spacing w:val="-17"/>
        </w:rPr>
        <w:t xml:space="preserve"> </w:t>
      </w:r>
      <w:r w:rsidRPr="00443AD7">
        <w:rPr>
          <w:color w:val="002060"/>
        </w:rPr>
        <w:t>vertici</w:t>
      </w:r>
      <w:r w:rsidRPr="00443AD7">
        <w:rPr>
          <w:color w:val="002060"/>
          <w:spacing w:val="-16"/>
        </w:rPr>
        <w:t xml:space="preserve"> </w:t>
      </w:r>
      <w:r w:rsidRPr="00443AD7">
        <w:rPr>
          <w:color w:val="002060"/>
        </w:rPr>
        <w:t>aziendali,</w:t>
      </w:r>
      <w:r w:rsidRPr="00443AD7">
        <w:rPr>
          <w:color w:val="002060"/>
          <w:spacing w:val="-13"/>
        </w:rPr>
        <w:t xml:space="preserve"> </w:t>
      </w:r>
      <w:r w:rsidRPr="00443AD7">
        <w:rPr>
          <w:color w:val="002060"/>
        </w:rPr>
        <w:t>ma</w:t>
      </w:r>
      <w:r w:rsidRPr="00443AD7">
        <w:rPr>
          <w:color w:val="002060"/>
          <w:spacing w:val="-16"/>
        </w:rPr>
        <w:t xml:space="preserve"> </w:t>
      </w:r>
      <w:r w:rsidRPr="00443AD7">
        <w:rPr>
          <w:color w:val="002060"/>
        </w:rPr>
        <w:t>al</w:t>
      </w:r>
      <w:r w:rsidRPr="00443AD7">
        <w:rPr>
          <w:color w:val="002060"/>
          <w:spacing w:val="-17"/>
        </w:rPr>
        <w:t xml:space="preserve"> </w:t>
      </w:r>
      <w:r w:rsidRPr="00443AD7">
        <w:rPr>
          <w:color w:val="002060"/>
        </w:rPr>
        <w:t>tempo</w:t>
      </w:r>
      <w:r w:rsidRPr="00443AD7">
        <w:rPr>
          <w:color w:val="002060"/>
          <w:spacing w:val="-15"/>
        </w:rPr>
        <w:t xml:space="preserve"> </w:t>
      </w:r>
      <w:r w:rsidRPr="00443AD7">
        <w:rPr>
          <w:color w:val="002060"/>
        </w:rPr>
        <w:t>stesso</w:t>
      </w:r>
      <w:r w:rsidRPr="00443AD7">
        <w:rPr>
          <w:color w:val="002060"/>
          <w:spacing w:val="-13"/>
        </w:rPr>
        <w:t xml:space="preserve"> </w:t>
      </w:r>
      <w:r w:rsidRPr="00443AD7">
        <w:rPr>
          <w:color w:val="002060"/>
        </w:rPr>
        <w:t>è</w:t>
      </w:r>
      <w:r w:rsidRPr="00443AD7">
        <w:rPr>
          <w:color w:val="002060"/>
          <w:spacing w:val="-16"/>
        </w:rPr>
        <w:t xml:space="preserve"> </w:t>
      </w:r>
      <w:r w:rsidRPr="00443AD7">
        <w:rPr>
          <w:color w:val="002060"/>
        </w:rPr>
        <w:t>da</w:t>
      </w:r>
      <w:r w:rsidRPr="00443AD7">
        <w:rPr>
          <w:color w:val="002060"/>
          <w:spacing w:val="-16"/>
        </w:rPr>
        <w:t xml:space="preserve"> </w:t>
      </w:r>
      <w:r w:rsidRPr="00443AD7">
        <w:rPr>
          <w:color w:val="002060"/>
        </w:rPr>
        <w:t>escludere</w:t>
      </w:r>
      <w:r w:rsidRPr="00443AD7">
        <w:rPr>
          <w:color w:val="002060"/>
          <w:spacing w:val="-16"/>
        </w:rPr>
        <w:t xml:space="preserve"> </w:t>
      </w:r>
      <w:r w:rsidRPr="00443AD7">
        <w:rPr>
          <w:color w:val="002060"/>
        </w:rPr>
        <w:t>che</w:t>
      </w:r>
      <w:r w:rsidRPr="00443AD7">
        <w:rPr>
          <w:color w:val="002060"/>
          <w:spacing w:val="-16"/>
        </w:rPr>
        <w:t xml:space="preserve"> </w:t>
      </w:r>
      <w:r w:rsidRPr="00443AD7">
        <w:rPr>
          <w:color w:val="002060"/>
        </w:rPr>
        <w:t>si</w:t>
      </w:r>
      <w:r w:rsidRPr="00443AD7">
        <w:rPr>
          <w:color w:val="002060"/>
          <w:spacing w:val="-17"/>
        </w:rPr>
        <w:t xml:space="preserve"> </w:t>
      </w:r>
      <w:r w:rsidRPr="00443AD7">
        <w:rPr>
          <w:color w:val="002060"/>
        </w:rPr>
        <w:t>possa affermare</w:t>
      </w:r>
      <w:r w:rsidRPr="00443AD7">
        <w:rPr>
          <w:color w:val="002060"/>
          <w:spacing w:val="-2"/>
        </w:rPr>
        <w:t xml:space="preserve"> </w:t>
      </w:r>
      <w:r w:rsidRPr="00443AD7">
        <w:rPr>
          <w:color w:val="002060"/>
        </w:rPr>
        <w:t>in</w:t>
      </w:r>
      <w:r w:rsidRPr="00443AD7">
        <w:rPr>
          <w:color w:val="002060"/>
          <w:spacing w:val="-2"/>
        </w:rPr>
        <w:t xml:space="preserve"> </w:t>
      </w:r>
      <w:r w:rsidRPr="00443AD7">
        <w:rPr>
          <w:color w:val="002060"/>
        </w:rPr>
        <w:t>astratto</w:t>
      </w:r>
      <w:r w:rsidRPr="00443AD7">
        <w:rPr>
          <w:color w:val="002060"/>
          <w:spacing w:val="-2"/>
        </w:rPr>
        <w:t xml:space="preserve"> </w:t>
      </w:r>
      <w:r w:rsidRPr="00443AD7">
        <w:rPr>
          <w:color w:val="002060"/>
        </w:rPr>
        <w:t>la</w:t>
      </w:r>
      <w:r w:rsidRPr="00443AD7">
        <w:rPr>
          <w:color w:val="002060"/>
          <w:spacing w:val="-6"/>
        </w:rPr>
        <w:t xml:space="preserve"> </w:t>
      </w:r>
      <w:r w:rsidRPr="00443AD7">
        <w:rPr>
          <w:color w:val="002060"/>
        </w:rPr>
        <w:t>responsabilità</w:t>
      </w:r>
      <w:r w:rsidRPr="00443AD7">
        <w:rPr>
          <w:color w:val="002060"/>
          <w:spacing w:val="-2"/>
        </w:rPr>
        <w:t xml:space="preserve"> </w:t>
      </w:r>
      <w:r w:rsidRPr="00443AD7">
        <w:rPr>
          <w:color w:val="002060"/>
        </w:rPr>
        <w:t>per</w:t>
      </w:r>
      <w:r w:rsidRPr="00443AD7">
        <w:rPr>
          <w:color w:val="002060"/>
          <w:spacing w:val="-1"/>
        </w:rPr>
        <w:t xml:space="preserve"> </w:t>
      </w:r>
      <w:r w:rsidRPr="00443AD7">
        <w:rPr>
          <w:color w:val="002060"/>
        </w:rPr>
        <w:t>inosservanza</w:t>
      </w:r>
      <w:r w:rsidRPr="00443AD7">
        <w:rPr>
          <w:color w:val="002060"/>
          <w:spacing w:val="-2"/>
        </w:rPr>
        <w:t xml:space="preserve"> </w:t>
      </w:r>
      <w:r w:rsidRPr="00443AD7">
        <w:rPr>
          <w:color w:val="002060"/>
        </w:rPr>
        <w:t>del</w:t>
      </w:r>
      <w:r w:rsidRPr="00443AD7">
        <w:rPr>
          <w:color w:val="002060"/>
          <w:spacing w:val="-2"/>
        </w:rPr>
        <w:t xml:space="preserve"> </w:t>
      </w:r>
      <w:r w:rsidRPr="00443AD7">
        <w:rPr>
          <w:color w:val="002060"/>
        </w:rPr>
        <w:t>dovere</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controllo,</w:t>
      </w:r>
      <w:r w:rsidRPr="00443AD7">
        <w:rPr>
          <w:color w:val="002060"/>
          <w:spacing w:val="-1"/>
        </w:rPr>
        <w:t xml:space="preserve"> </w:t>
      </w:r>
      <w:r w:rsidRPr="00443AD7">
        <w:rPr>
          <w:color w:val="002060"/>
        </w:rPr>
        <w:t xml:space="preserve">che deve essere verificata in concreto con riferimento all’organizzazione aziendale, al </w:t>
      </w:r>
      <w:r w:rsidRPr="00443AD7">
        <w:rPr>
          <w:color w:val="002060"/>
        </w:rPr>
        <w:lastRenderedPageBreak/>
        <w:t>tipo di delega e alla contestazione elevata.</w:t>
      </w:r>
    </w:p>
    <w:p w14:paraId="1790D0BE" w14:textId="77777777" w:rsidR="00BF1088" w:rsidRPr="00443AD7" w:rsidRDefault="008F2748" w:rsidP="00443AD7">
      <w:pPr>
        <w:pStyle w:val="Titolo2"/>
        <w:numPr>
          <w:ilvl w:val="2"/>
          <w:numId w:val="22"/>
        </w:numPr>
        <w:tabs>
          <w:tab w:val="left" w:pos="423"/>
        </w:tabs>
        <w:spacing w:before="120"/>
        <w:ind w:left="423" w:hanging="282"/>
        <w:rPr>
          <w:b w:val="0"/>
          <w:color w:val="002060"/>
        </w:rPr>
      </w:pPr>
      <w:r w:rsidRPr="00443AD7">
        <w:rPr>
          <w:color w:val="002060"/>
        </w:rPr>
        <w:t>Formazione</w:t>
      </w:r>
      <w:r w:rsidRPr="00443AD7">
        <w:rPr>
          <w:color w:val="002060"/>
          <w:spacing w:val="-5"/>
        </w:rPr>
        <w:t xml:space="preserve"> </w:t>
      </w:r>
      <w:r w:rsidRPr="00443AD7">
        <w:rPr>
          <w:color w:val="002060"/>
        </w:rPr>
        <w:t>e</w:t>
      </w:r>
      <w:r w:rsidRPr="00443AD7">
        <w:rPr>
          <w:color w:val="002060"/>
          <w:spacing w:val="1"/>
        </w:rPr>
        <w:t xml:space="preserve"> </w:t>
      </w:r>
      <w:r w:rsidRPr="00443AD7">
        <w:rPr>
          <w:color w:val="002060"/>
          <w:spacing w:val="-2"/>
        </w:rPr>
        <w:t>addestramento</w:t>
      </w:r>
    </w:p>
    <w:p w14:paraId="29A4B502" w14:textId="77777777" w:rsidR="00BF1088" w:rsidRPr="00443AD7" w:rsidRDefault="008F2748" w:rsidP="00443AD7">
      <w:pPr>
        <w:pStyle w:val="Corpotesto"/>
        <w:spacing w:before="120"/>
        <w:ind w:left="424"/>
        <w:rPr>
          <w:color w:val="002060"/>
        </w:rPr>
      </w:pPr>
      <w:r w:rsidRPr="00443AD7">
        <w:rPr>
          <w:color w:val="002060"/>
        </w:rPr>
        <w:t>Sono</w:t>
      </w:r>
      <w:r w:rsidRPr="00443AD7">
        <w:rPr>
          <w:color w:val="002060"/>
          <w:spacing w:val="-7"/>
        </w:rPr>
        <w:t xml:space="preserve"> </w:t>
      </w:r>
      <w:r w:rsidRPr="00443AD7">
        <w:rPr>
          <w:color w:val="002060"/>
        </w:rPr>
        <w:t>componenti</w:t>
      </w:r>
      <w:r w:rsidRPr="00443AD7">
        <w:rPr>
          <w:color w:val="002060"/>
          <w:spacing w:val="-5"/>
        </w:rPr>
        <w:t xml:space="preserve"> </w:t>
      </w:r>
      <w:r w:rsidRPr="00443AD7">
        <w:rPr>
          <w:color w:val="002060"/>
        </w:rPr>
        <w:t>essenziali</w:t>
      </w:r>
      <w:r w:rsidRPr="00443AD7">
        <w:rPr>
          <w:color w:val="002060"/>
          <w:spacing w:val="-5"/>
        </w:rPr>
        <w:t xml:space="preserve"> </w:t>
      </w:r>
      <w:r w:rsidRPr="00443AD7">
        <w:rPr>
          <w:color w:val="002060"/>
        </w:rPr>
        <w:t>per</w:t>
      </w:r>
      <w:r w:rsidRPr="00443AD7">
        <w:rPr>
          <w:color w:val="002060"/>
          <w:spacing w:val="-3"/>
        </w:rPr>
        <w:t xml:space="preserve"> </w:t>
      </w:r>
      <w:r w:rsidRPr="00443AD7">
        <w:rPr>
          <w:color w:val="002060"/>
        </w:rPr>
        <w:t>la</w:t>
      </w:r>
      <w:r w:rsidRPr="00443AD7">
        <w:rPr>
          <w:color w:val="002060"/>
          <w:spacing w:val="-5"/>
        </w:rPr>
        <w:t xml:space="preserve"> </w:t>
      </w:r>
      <w:r w:rsidRPr="00443AD7">
        <w:rPr>
          <w:color w:val="002060"/>
        </w:rPr>
        <w:t>funzionalità</w:t>
      </w:r>
      <w:r w:rsidRPr="00443AD7">
        <w:rPr>
          <w:color w:val="002060"/>
          <w:spacing w:val="-5"/>
        </w:rPr>
        <w:t xml:space="preserve"> </w:t>
      </w:r>
      <w:r w:rsidRPr="00443AD7">
        <w:rPr>
          <w:color w:val="002060"/>
        </w:rPr>
        <w:t>del</w:t>
      </w:r>
      <w:r w:rsidRPr="00443AD7">
        <w:rPr>
          <w:color w:val="002060"/>
          <w:spacing w:val="-4"/>
        </w:rPr>
        <w:t xml:space="preserve"> </w:t>
      </w:r>
      <w:r w:rsidRPr="00443AD7">
        <w:rPr>
          <w:color w:val="002060"/>
          <w:spacing w:val="-2"/>
        </w:rPr>
        <w:t>modello.</w:t>
      </w:r>
    </w:p>
    <w:p w14:paraId="2EC0D91B" w14:textId="77777777" w:rsidR="00BF1088" w:rsidRPr="00443AD7" w:rsidRDefault="008F2748" w:rsidP="00443AD7">
      <w:pPr>
        <w:pStyle w:val="Corpotesto"/>
        <w:spacing w:before="120"/>
        <w:ind w:left="424" w:right="846"/>
        <w:rPr>
          <w:color w:val="002060"/>
        </w:rPr>
      </w:pPr>
      <w:r w:rsidRPr="00443AD7">
        <w:rPr>
          <w:color w:val="002060"/>
        </w:rPr>
        <w:t>Lo svolgimento di compiti che possono influenzare la salute e sicurezza sul lavoro richiede una adeguata competenza, che va verificata ed alimentata attraverso la formazione</w:t>
      </w:r>
      <w:r w:rsidRPr="00443AD7">
        <w:rPr>
          <w:color w:val="002060"/>
          <w:spacing w:val="-16"/>
        </w:rPr>
        <w:t xml:space="preserve"> </w:t>
      </w:r>
      <w:r w:rsidRPr="00443AD7">
        <w:rPr>
          <w:color w:val="002060"/>
        </w:rPr>
        <w:t>e</w:t>
      </w:r>
      <w:r w:rsidRPr="00443AD7">
        <w:rPr>
          <w:color w:val="002060"/>
          <w:spacing w:val="-13"/>
        </w:rPr>
        <w:t xml:space="preserve"> </w:t>
      </w:r>
      <w:r w:rsidRPr="00443AD7">
        <w:rPr>
          <w:color w:val="002060"/>
        </w:rPr>
        <w:t>l’addestramento</w:t>
      </w:r>
      <w:r w:rsidRPr="00443AD7">
        <w:rPr>
          <w:color w:val="002060"/>
          <w:spacing w:val="-16"/>
        </w:rPr>
        <w:t xml:space="preserve"> </w:t>
      </w:r>
      <w:r w:rsidRPr="00443AD7">
        <w:rPr>
          <w:color w:val="002060"/>
        </w:rPr>
        <w:t>finalizzati</w:t>
      </w:r>
      <w:r w:rsidRPr="00443AD7">
        <w:rPr>
          <w:color w:val="002060"/>
          <w:spacing w:val="-16"/>
        </w:rPr>
        <w:t xml:space="preserve"> </w:t>
      </w:r>
      <w:r w:rsidRPr="00443AD7">
        <w:rPr>
          <w:color w:val="002060"/>
        </w:rPr>
        <w:t>ad</w:t>
      </w:r>
      <w:r w:rsidRPr="00443AD7">
        <w:rPr>
          <w:color w:val="002060"/>
          <w:spacing w:val="-16"/>
        </w:rPr>
        <w:t xml:space="preserve"> </w:t>
      </w:r>
      <w:r w:rsidRPr="00443AD7">
        <w:rPr>
          <w:color w:val="002060"/>
        </w:rPr>
        <w:t>assicurare</w:t>
      </w:r>
      <w:r w:rsidRPr="00443AD7">
        <w:rPr>
          <w:color w:val="002060"/>
          <w:spacing w:val="-16"/>
        </w:rPr>
        <w:t xml:space="preserve"> </w:t>
      </w:r>
      <w:r w:rsidRPr="00443AD7">
        <w:rPr>
          <w:color w:val="002060"/>
        </w:rPr>
        <w:t>che</w:t>
      </w:r>
      <w:r w:rsidRPr="00443AD7">
        <w:rPr>
          <w:color w:val="002060"/>
          <w:spacing w:val="-16"/>
        </w:rPr>
        <w:t xml:space="preserve"> </w:t>
      </w:r>
      <w:r w:rsidRPr="00443AD7">
        <w:rPr>
          <w:color w:val="002060"/>
        </w:rPr>
        <w:t>tutto</w:t>
      </w:r>
      <w:r w:rsidRPr="00443AD7">
        <w:rPr>
          <w:color w:val="002060"/>
          <w:spacing w:val="-15"/>
        </w:rPr>
        <w:t xml:space="preserve"> </w:t>
      </w:r>
      <w:r w:rsidRPr="00443AD7">
        <w:rPr>
          <w:color w:val="002060"/>
        </w:rPr>
        <w:t>il</w:t>
      </w:r>
      <w:r w:rsidRPr="00443AD7">
        <w:rPr>
          <w:color w:val="002060"/>
          <w:spacing w:val="-17"/>
        </w:rPr>
        <w:t xml:space="preserve"> </w:t>
      </w:r>
      <w:r w:rsidRPr="00443AD7">
        <w:rPr>
          <w:color w:val="002060"/>
        </w:rPr>
        <w:t>personale,</w:t>
      </w:r>
      <w:r w:rsidRPr="00443AD7">
        <w:rPr>
          <w:color w:val="002060"/>
          <w:spacing w:val="-16"/>
        </w:rPr>
        <w:t xml:space="preserve"> </w:t>
      </w:r>
      <w:r w:rsidRPr="00443AD7">
        <w:rPr>
          <w:color w:val="002060"/>
        </w:rPr>
        <w:t>ad</w:t>
      </w:r>
      <w:r w:rsidRPr="00443AD7">
        <w:rPr>
          <w:color w:val="002060"/>
          <w:spacing w:val="-16"/>
        </w:rPr>
        <w:t xml:space="preserve"> </w:t>
      </w:r>
      <w:r w:rsidRPr="00443AD7">
        <w:rPr>
          <w:color w:val="002060"/>
        </w:rPr>
        <w:t>ogni livello, sia consapevole della importanza della conformità delle proprie azioni rispetto al modello organizzativo e delle possibili conseguenze dovute a comportamenti che si discostino dalle regole dettate dal modello.</w:t>
      </w:r>
    </w:p>
    <w:p w14:paraId="3755B04F" w14:textId="323F5A9E" w:rsidR="00BF1088" w:rsidRPr="00443AD7" w:rsidRDefault="008F2748" w:rsidP="00443AD7">
      <w:pPr>
        <w:pStyle w:val="Corpotesto"/>
        <w:spacing w:before="120"/>
        <w:ind w:left="424" w:right="850"/>
        <w:rPr>
          <w:color w:val="002060"/>
        </w:rPr>
      </w:pPr>
      <w:r w:rsidRPr="00443AD7">
        <w:rPr>
          <w:color w:val="002060"/>
        </w:rPr>
        <w:t xml:space="preserve">L’impresa </w:t>
      </w:r>
      <w:r w:rsidR="007143E7" w:rsidRPr="00E853B3">
        <w:rPr>
          <w:color w:val="002060"/>
        </w:rPr>
        <w:t>deve</w:t>
      </w:r>
      <w:r w:rsidR="007143E7" w:rsidRPr="00443AD7">
        <w:rPr>
          <w:color w:val="002060"/>
        </w:rPr>
        <w:t xml:space="preserve"> </w:t>
      </w:r>
      <w:r w:rsidRPr="00443AD7">
        <w:rPr>
          <w:color w:val="002060"/>
        </w:rPr>
        <w:t>organizzare la formazione e l’addestramento secondo le esigenze rilevate periodicamente, tenendo in considerazione le peculiarità delle diverse aree di rischio e delle professionalità del personale che vi opera.</w:t>
      </w:r>
    </w:p>
    <w:p w14:paraId="6D5995D2" w14:textId="77777777" w:rsidR="00BF1088" w:rsidRPr="00443AD7" w:rsidRDefault="008F2748" w:rsidP="00443AD7">
      <w:pPr>
        <w:pStyle w:val="Corpotesto"/>
        <w:spacing w:before="120"/>
        <w:ind w:left="424" w:right="846"/>
        <w:rPr>
          <w:color w:val="002060"/>
        </w:rPr>
      </w:pPr>
      <w:r w:rsidRPr="00443AD7">
        <w:rPr>
          <w:color w:val="002060"/>
        </w:rPr>
        <w:t>Poiché, come già accennato, i rischi per la salute e la sicurezza dei lavoratori possono riscontrarsi in pressoché ogni area o settore di attività, il programma di formazione</w:t>
      </w:r>
      <w:r w:rsidRPr="00443AD7">
        <w:rPr>
          <w:color w:val="002060"/>
          <w:spacing w:val="-7"/>
        </w:rPr>
        <w:t xml:space="preserve"> </w:t>
      </w:r>
      <w:r w:rsidRPr="00443AD7">
        <w:rPr>
          <w:color w:val="002060"/>
        </w:rPr>
        <w:t>e</w:t>
      </w:r>
      <w:r w:rsidRPr="00443AD7">
        <w:rPr>
          <w:color w:val="002060"/>
          <w:spacing w:val="-7"/>
        </w:rPr>
        <w:t xml:space="preserve"> </w:t>
      </w:r>
      <w:r w:rsidRPr="00443AD7">
        <w:rPr>
          <w:color w:val="002060"/>
        </w:rPr>
        <w:t>addestramento</w:t>
      </w:r>
      <w:r w:rsidRPr="00443AD7">
        <w:rPr>
          <w:color w:val="002060"/>
          <w:spacing w:val="-7"/>
        </w:rPr>
        <w:t xml:space="preserve"> </w:t>
      </w:r>
      <w:r w:rsidRPr="00443AD7">
        <w:rPr>
          <w:color w:val="002060"/>
        </w:rPr>
        <w:t>coinvolgerà</w:t>
      </w:r>
      <w:r w:rsidRPr="00443AD7">
        <w:rPr>
          <w:color w:val="002060"/>
          <w:spacing w:val="-1"/>
        </w:rPr>
        <w:t xml:space="preserve"> </w:t>
      </w:r>
      <w:r w:rsidRPr="00443AD7">
        <w:rPr>
          <w:color w:val="002060"/>
        </w:rPr>
        <w:t>-</w:t>
      </w:r>
      <w:r w:rsidRPr="00443AD7">
        <w:rPr>
          <w:color w:val="002060"/>
          <w:spacing w:val="-6"/>
        </w:rPr>
        <w:t xml:space="preserve"> </w:t>
      </w:r>
      <w:r w:rsidRPr="00443AD7">
        <w:rPr>
          <w:color w:val="002060"/>
        </w:rPr>
        <w:t>con</w:t>
      </w:r>
      <w:r w:rsidRPr="00443AD7">
        <w:rPr>
          <w:color w:val="002060"/>
          <w:spacing w:val="-7"/>
        </w:rPr>
        <w:t xml:space="preserve"> </w:t>
      </w:r>
      <w:r w:rsidRPr="00443AD7">
        <w:rPr>
          <w:color w:val="002060"/>
        </w:rPr>
        <w:t>intensità</w:t>
      </w:r>
      <w:r w:rsidRPr="00443AD7">
        <w:rPr>
          <w:color w:val="002060"/>
          <w:spacing w:val="-7"/>
        </w:rPr>
        <w:t xml:space="preserve"> </w:t>
      </w:r>
      <w:r w:rsidRPr="00443AD7">
        <w:rPr>
          <w:color w:val="002060"/>
        </w:rPr>
        <w:t>e</w:t>
      </w:r>
      <w:r w:rsidRPr="00443AD7">
        <w:rPr>
          <w:color w:val="002060"/>
          <w:spacing w:val="-12"/>
        </w:rPr>
        <w:t xml:space="preserve"> </w:t>
      </w:r>
      <w:r w:rsidRPr="00443AD7">
        <w:rPr>
          <w:color w:val="002060"/>
        </w:rPr>
        <w:t>gradi</w:t>
      </w:r>
      <w:r w:rsidRPr="00443AD7">
        <w:rPr>
          <w:color w:val="002060"/>
          <w:spacing w:val="-8"/>
        </w:rPr>
        <w:t xml:space="preserve"> </w:t>
      </w:r>
      <w:r w:rsidRPr="00443AD7">
        <w:rPr>
          <w:color w:val="002060"/>
        </w:rPr>
        <w:t>di</w:t>
      </w:r>
      <w:r w:rsidRPr="00443AD7">
        <w:rPr>
          <w:color w:val="002060"/>
          <w:spacing w:val="-13"/>
        </w:rPr>
        <w:t xml:space="preserve"> </w:t>
      </w:r>
      <w:r w:rsidRPr="00443AD7">
        <w:rPr>
          <w:color w:val="002060"/>
        </w:rPr>
        <w:t>approfondimento diversi - tutti i lavoratori.</w:t>
      </w:r>
    </w:p>
    <w:p w14:paraId="20D5924D" w14:textId="77777777" w:rsidR="00BF1088" w:rsidRPr="00443AD7" w:rsidRDefault="008F2748" w:rsidP="00443AD7">
      <w:pPr>
        <w:pStyle w:val="Corpotesto"/>
        <w:spacing w:before="120"/>
        <w:ind w:left="424" w:right="844"/>
        <w:rPr>
          <w:color w:val="002060"/>
        </w:rPr>
      </w:pPr>
      <w:r w:rsidRPr="00443AD7">
        <w:rPr>
          <w:color w:val="002060"/>
        </w:rPr>
        <w:t>In concreto, ciascun lavoratore/operatore aziendale deve ricevere una formazione sufficiente</w:t>
      </w:r>
      <w:r w:rsidRPr="00443AD7">
        <w:rPr>
          <w:color w:val="002060"/>
          <w:spacing w:val="-6"/>
        </w:rPr>
        <w:t xml:space="preserve"> </w:t>
      </w:r>
      <w:r w:rsidRPr="00443AD7">
        <w:rPr>
          <w:color w:val="002060"/>
        </w:rPr>
        <w:t>e</w:t>
      </w:r>
      <w:r w:rsidRPr="00443AD7">
        <w:rPr>
          <w:color w:val="002060"/>
          <w:spacing w:val="-2"/>
        </w:rPr>
        <w:t xml:space="preserve"> </w:t>
      </w:r>
      <w:r w:rsidRPr="00443AD7">
        <w:rPr>
          <w:color w:val="002060"/>
        </w:rPr>
        <w:t>adeguata</w:t>
      </w:r>
      <w:r w:rsidRPr="00443AD7">
        <w:rPr>
          <w:color w:val="002060"/>
          <w:spacing w:val="-1"/>
        </w:rPr>
        <w:t xml:space="preserve"> </w:t>
      </w:r>
      <w:r w:rsidRPr="00443AD7">
        <w:rPr>
          <w:color w:val="002060"/>
        </w:rPr>
        <w:t>secondo</w:t>
      </w:r>
      <w:r w:rsidRPr="00443AD7">
        <w:rPr>
          <w:color w:val="002060"/>
          <w:spacing w:val="-2"/>
        </w:rPr>
        <w:t xml:space="preserve"> </w:t>
      </w:r>
      <w:r w:rsidRPr="00443AD7">
        <w:rPr>
          <w:color w:val="002060"/>
        </w:rPr>
        <w:t>i</w:t>
      </w:r>
      <w:r w:rsidRPr="00443AD7">
        <w:rPr>
          <w:color w:val="002060"/>
          <w:spacing w:val="-7"/>
        </w:rPr>
        <w:t xml:space="preserve"> </w:t>
      </w:r>
      <w:r w:rsidRPr="00443AD7">
        <w:rPr>
          <w:color w:val="002060"/>
        </w:rPr>
        <w:t>contenuti</w:t>
      </w:r>
      <w:r w:rsidRPr="00443AD7">
        <w:rPr>
          <w:color w:val="002060"/>
          <w:spacing w:val="-2"/>
        </w:rPr>
        <w:t xml:space="preserve"> </w:t>
      </w:r>
      <w:r w:rsidRPr="00443AD7">
        <w:rPr>
          <w:color w:val="002060"/>
        </w:rPr>
        <w:t>e</w:t>
      </w:r>
      <w:r w:rsidRPr="00443AD7">
        <w:rPr>
          <w:color w:val="002060"/>
          <w:spacing w:val="-6"/>
        </w:rPr>
        <w:t xml:space="preserve"> </w:t>
      </w:r>
      <w:r w:rsidRPr="00443AD7">
        <w:rPr>
          <w:color w:val="002060"/>
        </w:rPr>
        <w:t>le</w:t>
      </w:r>
      <w:r w:rsidRPr="00443AD7">
        <w:rPr>
          <w:color w:val="002060"/>
          <w:spacing w:val="-2"/>
        </w:rPr>
        <w:t xml:space="preserve"> </w:t>
      </w:r>
      <w:r w:rsidRPr="00443AD7">
        <w:rPr>
          <w:color w:val="002060"/>
        </w:rPr>
        <w:t>modalità</w:t>
      </w:r>
      <w:r w:rsidRPr="00443AD7">
        <w:rPr>
          <w:color w:val="002060"/>
          <w:spacing w:val="-1"/>
        </w:rPr>
        <w:t xml:space="preserve"> </w:t>
      </w:r>
      <w:r w:rsidRPr="00443AD7">
        <w:rPr>
          <w:color w:val="002060"/>
        </w:rPr>
        <w:t>previste</w:t>
      </w:r>
      <w:r w:rsidRPr="00443AD7">
        <w:rPr>
          <w:color w:val="002060"/>
          <w:spacing w:val="-6"/>
        </w:rPr>
        <w:t xml:space="preserve"> </w:t>
      </w:r>
      <w:r w:rsidRPr="00443AD7">
        <w:rPr>
          <w:color w:val="002060"/>
        </w:rPr>
        <w:t>dall’articolo</w:t>
      </w:r>
      <w:r w:rsidRPr="00443AD7">
        <w:rPr>
          <w:color w:val="002060"/>
          <w:spacing w:val="-6"/>
        </w:rPr>
        <w:t xml:space="preserve"> </w:t>
      </w:r>
      <w:r w:rsidRPr="00443AD7">
        <w:rPr>
          <w:color w:val="002060"/>
        </w:rPr>
        <w:t>37</w:t>
      </w:r>
      <w:r w:rsidRPr="00443AD7">
        <w:rPr>
          <w:color w:val="002060"/>
          <w:spacing w:val="-6"/>
        </w:rPr>
        <w:t xml:space="preserve"> </w:t>
      </w:r>
      <w:r w:rsidRPr="00443AD7">
        <w:rPr>
          <w:color w:val="002060"/>
        </w:rPr>
        <w:t>del decreto 81 del</w:t>
      </w:r>
      <w:r w:rsidRPr="00443AD7">
        <w:rPr>
          <w:color w:val="002060"/>
          <w:spacing w:val="-1"/>
        </w:rPr>
        <w:t xml:space="preserve"> </w:t>
      </w:r>
      <w:r w:rsidRPr="00443AD7">
        <w:rPr>
          <w:color w:val="002060"/>
        </w:rPr>
        <w:t>2008 con particolare riferimento alle proprie</w:t>
      </w:r>
      <w:r w:rsidRPr="00443AD7">
        <w:rPr>
          <w:color w:val="002060"/>
          <w:spacing w:val="-1"/>
        </w:rPr>
        <w:t xml:space="preserve"> </w:t>
      </w:r>
      <w:r w:rsidRPr="00443AD7">
        <w:rPr>
          <w:color w:val="002060"/>
        </w:rPr>
        <w:t>mansioni.</w:t>
      </w:r>
      <w:r w:rsidRPr="00443AD7">
        <w:rPr>
          <w:color w:val="002060"/>
          <w:spacing w:val="-1"/>
        </w:rPr>
        <w:t xml:space="preserve"> </w:t>
      </w:r>
      <w:r w:rsidRPr="00443AD7">
        <w:rPr>
          <w:color w:val="002060"/>
        </w:rPr>
        <w:t>Questa deve avvenire</w:t>
      </w:r>
      <w:r w:rsidRPr="00443AD7">
        <w:rPr>
          <w:color w:val="002060"/>
          <w:spacing w:val="-17"/>
        </w:rPr>
        <w:t xml:space="preserve"> </w:t>
      </w:r>
      <w:r w:rsidRPr="00443AD7">
        <w:rPr>
          <w:color w:val="002060"/>
        </w:rPr>
        <w:t>in</w:t>
      </w:r>
      <w:r w:rsidRPr="00443AD7">
        <w:rPr>
          <w:color w:val="002060"/>
          <w:spacing w:val="-17"/>
        </w:rPr>
        <w:t xml:space="preserve"> </w:t>
      </w:r>
      <w:r w:rsidRPr="00443AD7">
        <w:rPr>
          <w:color w:val="002060"/>
        </w:rPr>
        <w:t>occasione</w:t>
      </w:r>
      <w:r w:rsidRPr="00443AD7">
        <w:rPr>
          <w:color w:val="002060"/>
          <w:spacing w:val="-16"/>
        </w:rPr>
        <w:t xml:space="preserve"> </w:t>
      </w:r>
      <w:r w:rsidRPr="00443AD7">
        <w:rPr>
          <w:color w:val="002060"/>
        </w:rPr>
        <w:t>dell’assunzione,</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trasferimento</w:t>
      </w:r>
      <w:r w:rsidRPr="00443AD7">
        <w:rPr>
          <w:color w:val="002060"/>
          <w:spacing w:val="-17"/>
        </w:rPr>
        <w:t xml:space="preserve"> </w:t>
      </w:r>
      <w:r w:rsidRPr="00443AD7">
        <w:rPr>
          <w:color w:val="002060"/>
        </w:rPr>
        <w:t>o</w:t>
      </w:r>
      <w:r w:rsidRPr="00443AD7">
        <w:rPr>
          <w:color w:val="002060"/>
          <w:spacing w:val="-16"/>
        </w:rPr>
        <w:t xml:space="preserve"> </w:t>
      </w:r>
      <w:r w:rsidRPr="00443AD7">
        <w:rPr>
          <w:color w:val="002060"/>
        </w:rPr>
        <w:t>cambiamento</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mansioni o dell’introduzione di nuove attrezzature di lavoro o di nuove tecnologie, di nuove sostanze e preparati pericolosi.</w:t>
      </w:r>
    </w:p>
    <w:p w14:paraId="3C5A54F0" w14:textId="77777777" w:rsidR="00BF1088" w:rsidRPr="00443AD7" w:rsidRDefault="008F2748" w:rsidP="00443AD7">
      <w:pPr>
        <w:pStyle w:val="Corpotesto"/>
        <w:spacing w:before="120"/>
        <w:ind w:left="424" w:right="852"/>
        <w:rPr>
          <w:color w:val="002060"/>
        </w:rPr>
      </w:pPr>
      <w:r w:rsidRPr="00443AD7">
        <w:rPr>
          <w:color w:val="002060"/>
        </w:rPr>
        <w:t>È verosimile, invece, che nella formazione e addestramento in tema di reati ambientali siano coinvolti soprattutto i profili professionali che, nello svolgimento delle loro mansioni, siano esposti al rischio di commissione o di concorso nella commissione di un reato ambientale. Agli altri soggetti sarà sufficiente fornire informazioni basilari e di immediata comprensione.</w:t>
      </w:r>
    </w:p>
    <w:p w14:paraId="7079412B" w14:textId="77777777" w:rsidR="00BF1088" w:rsidRPr="00443AD7" w:rsidRDefault="008F2748" w:rsidP="00443AD7">
      <w:pPr>
        <w:pStyle w:val="Corpotesto"/>
        <w:spacing w:before="120"/>
        <w:ind w:left="424" w:right="844"/>
        <w:rPr>
          <w:color w:val="002060"/>
        </w:rPr>
      </w:pPr>
      <w:r w:rsidRPr="00443AD7">
        <w:rPr>
          <w:color w:val="002060"/>
        </w:rPr>
        <w:t>Infine, con riferimento ad entrambe le tematiche, particolare attenzione dovrà essere</w:t>
      </w:r>
      <w:r w:rsidRPr="00443AD7">
        <w:rPr>
          <w:color w:val="002060"/>
          <w:spacing w:val="-8"/>
        </w:rPr>
        <w:t xml:space="preserve"> </w:t>
      </w:r>
      <w:r w:rsidRPr="00443AD7">
        <w:rPr>
          <w:color w:val="002060"/>
        </w:rPr>
        <w:t>posta</w:t>
      </w:r>
      <w:r w:rsidRPr="00443AD7">
        <w:rPr>
          <w:color w:val="002060"/>
          <w:spacing w:val="-5"/>
        </w:rPr>
        <w:t xml:space="preserve"> </w:t>
      </w:r>
      <w:r w:rsidRPr="00443AD7">
        <w:rPr>
          <w:color w:val="002060"/>
        </w:rPr>
        <w:t>alle</w:t>
      </w:r>
      <w:r w:rsidRPr="00443AD7">
        <w:rPr>
          <w:color w:val="002060"/>
          <w:spacing w:val="-8"/>
        </w:rPr>
        <w:t xml:space="preserve"> </w:t>
      </w:r>
      <w:r w:rsidRPr="00443AD7">
        <w:rPr>
          <w:color w:val="002060"/>
        </w:rPr>
        <w:t>necessità</w:t>
      </w:r>
      <w:r w:rsidRPr="00443AD7">
        <w:rPr>
          <w:color w:val="002060"/>
          <w:spacing w:val="-8"/>
        </w:rPr>
        <w:t xml:space="preserve"> </w:t>
      </w:r>
      <w:r w:rsidRPr="00443AD7">
        <w:rPr>
          <w:color w:val="002060"/>
        </w:rPr>
        <w:t>di</w:t>
      </w:r>
      <w:r w:rsidRPr="00443AD7">
        <w:rPr>
          <w:color w:val="002060"/>
          <w:spacing w:val="-9"/>
        </w:rPr>
        <w:t xml:space="preserve"> </w:t>
      </w:r>
      <w:r w:rsidRPr="00443AD7">
        <w:rPr>
          <w:color w:val="002060"/>
        </w:rPr>
        <w:t>aggiornamento</w:t>
      </w:r>
      <w:r w:rsidRPr="00443AD7">
        <w:rPr>
          <w:color w:val="002060"/>
          <w:spacing w:val="-13"/>
        </w:rPr>
        <w:t xml:space="preserve"> </w:t>
      </w:r>
      <w:r w:rsidRPr="00443AD7">
        <w:rPr>
          <w:color w:val="002060"/>
        </w:rPr>
        <w:t>delle</w:t>
      </w:r>
      <w:r w:rsidRPr="00443AD7">
        <w:rPr>
          <w:color w:val="002060"/>
          <w:spacing w:val="-8"/>
        </w:rPr>
        <w:t xml:space="preserve"> </w:t>
      </w:r>
      <w:r w:rsidRPr="00443AD7">
        <w:rPr>
          <w:color w:val="002060"/>
        </w:rPr>
        <w:t>esigenze</w:t>
      </w:r>
      <w:r w:rsidRPr="00443AD7">
        <w:rPr>
          <w:color w:val="002060"/>
          <w:spacing w:val="-8"/>
        </w:rPr>
        <w:t xml:space="preserve"> </w:t>
      </w:r>
      <w:r w:rsidRPr="00443AD7">
        <w:rPr>
          <w:color w:val="002060"/>
        </w:rPr>
        <w:t>formative,</w:t>
      </w:r>
      <w:r w:rsidRPr="00443AD7">
        <w:rPr>
          <w:color w:val="002060"/>
          <w:spacing w:val="-1"/>
        </w:rPr>
        <w:t xml:space="preserve"> </w:t>
      </w:r>
      <w:r w:rsidRPr="00443AD7">
        <w:rPr>
          <w:color w:val="002060"/>
        </w:rPr>
        <w:t>rispetto</w:t>
      </w:r>
      <w:r w:rsidRPr="00443AD7">
        <w:rPr>
          <w:color w:val="002060"/>
          <w:spacing w:val="-6"/>
        </w:rPr>
        <w:t xml:space="preserve"> </w:t>
      </w:r>
      <w:r w:rsidRPr="00443AD7">
        <w:rPr>
          <w:color w:val="002060"/>
        </w:rPr>
        <w:t>alla modifica delle tecniche/tecnologie utilizzate, sia a fini produttivi che a fini di prevenzione o mitigazione dei rischi individuati.</w:t>
      </w:r>
    </w:p>
    <w:p w14:paraId="76C6017C" w14:textId="77777777" w:rsidR="00BF1088" w:rsidRPr="00443AD7" w:rsidRDefault="008F2748" w:rsidP="00443AD7">
      <w:pPr>
        <w:pStyle w:val="Titolo2"/>
        <w:numPr>
          <w:ilvl w:val="2"/>
          <w:numId w:val="22"/>
        </w:numPr>
        <w:tabs>
          <w:tab w:val="left" w:pos="423"/>
        </w:tabs>
        <w:spacing w:before="120"/>
        <w:ind w:left="423" w:hanging="282"/>
        <w:rPr>
          <w:b w:val="0"/>
          <w:color w:val="002060"/>
        </w:rPr>
      </w:pPr>
      <w:r w:rsidRPr="00443AD7">
        <w:rPr>
          <w:color w:val="002060"/>
        </w:rPr>
        <w:t>Comunicazione</w:t>
      </w:r>
      <w:r w:rsidRPr="00443AD7">
        <w:rPr>
          <w:color w:val="002060"/>
          <w:spacing w:val="-6"/>
        </w:rPr>
        <w:t xml:space="preserve"> </w:t>
      </w:r>
      <w:r w:rsidRPr="00443AD7">
        <w:rPr>
          <w:color w:val="002060"/>
        </w:rPr>
        <w:t>e</w:t>
      </w:r>
      <w:r w:rsidRPr="00443AD7">
        <w:rPr>
          <w:color w:val="002060"/>
          <w:spacing w:val="-4"/>
        </w:rPr>
        <w:t xml:space="preserve"> </w:t>
      </w:r>
      <w:r w:rsidRPr="00443AD7">
        <w:rPr>
          <w:color w:val="002060"/>
          <w:spacing w:val="-2"/>
        </w:rPr>
        <w:t>coinvolgimento</w:t>
      </w:r>
    </w:p>
    <w:p w14:paraId="2533DD6C" w14:textId="77777777" w:rsidR="00BF1088" w:rsidRPr="00443AD7" w:rsidRDefault="008F2748" w:rsidP="00443AD7">
      <w:pPr>
        <w:pStyle w:val="Corpotesto"/>
        <w:spacing w:before="120"/>
        <w:ind w:left="424" w:right="857"/>
        <w:rPr>
          <w:color w:val="002060"/>
        </w:rPr>
      </w:pPr>
      <w:r w:rsidRPr="00443AD7">
        <w:rPr>
          <w:color w:val="002060"/>
        </w:rPr>
        <w:t>La</w:t>
      </w:r>
      <w:r w:rsidRPr="00443AD7">
        <w:rPr>
          <w:color w:val="002060"/>
          <w:spacing w:val="-17"/>
        </w:rPr>
        <w:t xml:space="preserve"> </w:t>
      </w:r>
      <w:r w:rsidRPr="00443AD7">
        <w:rPr>
          <w:color w:val="002060"/>
        </w:rPr>
        <w:t>circolazione</w:t>
      </w:r>
      <w:r w:rsidRPr="00443AD7">
        <w:rPr>
          <w:color w:val="002060"/>
          <w:spacing w:val="-17"/>
        </w:rPr>
        <w:t xml:space="preserve"> </w:t>
      </w:r>
      <w:r w:rsidRPr="00443AD7">
        <w:rPr>
          <w:color w:val="002060"/>
        </w:rPr>
        <w:t>delle</w:t>
      </w:r>
      <w:r w:rsidRPr="00443AD7">
        <w:rPr>
          <w:color w:val="002060"/>
          <w:spacing w:val="-16"/>
        </w:rPr>
        <w:t xml:space="preserve"> </w:t>
      </w:r>
      <w:r w:rsidRPr="00443AD7">
        <w:rPr>
          <w:color w:val="002060"/>
        </w:rPr>
        <w:t>informazioni</w:t>
      </w:r>
      <w:r w:rsidRPr="00443AD7">
        <w:rPr>
          <w:color w:val="002060"/>
          <w:spacing w:val="-17"/>
        </w:rPr>
        <w:t xml:space="preserve"> </w:t>
      </w:r>
      <w:r w:rsidRPr="00443AD7">
        <w:rPr>
          <w:color w:val="002060"/>
        </w:rPr>
        <w:t>all’interno</w:t>
      </w:r>
      <w:r w:rsidRPr="00443AD7">
        <w:rPr>
          <w:color w:val="002060"/>
          <w:spacing w:val="-17"/>
        </w:rPr>
        <w:t xml:space="preserve"> </w:t>
      </w:r>
      <w:r w:rsidRPr="00443AD7">
        <w:rPr>
          <w:color w:val="002060"/>
        </w:rPr>
        <w:t>dell’azienda</w:t>
      </w:r>
      <w:r w:rsidRPr="00443AD7">
        <w:rPr>
          <w:color w:val="002060"/>
          <w:spacing w:val="-17"/>
        </w:rPr>
        <w:t xml:space="preserve"> </w:t>
      </w:r>
      <w:r w:rsidRPr="00443AD7">
        <w:rPr>
          <w:color w:val="002060"/>
        </w:rPr>
        <w:t>assume</w:t>
      </w:r>
      <w:r w:rsidRPr="00443AD7">
        <w:rPr>
          <w:color w:val="002060"/>
          <w:spacing w:val="-16"/>
        </w:rPr>
        <w:t xml:space="preserve"> </w:t>
      </w:r>
      <w:r w:rsidRPr="00443AD7">
        <w:rPr>
          <w:color w:val="002060"/>
        </w:rPr>
        <w:t>un</w:t>
      </w:r>
      <w:r w:rsidRPr="00443AD7">
        <w:rPr>
          <w:color w:val="002060"/>
          <w:spacing w:val="-17"/>
        </w:rPr>
        <w:t xml:space="preserve"> </w:t>
      </w:r>
      <w:r w:rsidRPr="00443AD7">
        <w:rPr>
          <w:color w:val="002060"/>
        </w:rPr>
        <w:t>valore</w:t>
      </w:r>
      <w:r w:rsidRPr="00443AD7">
        <w:rPr>
          <w:color w:val="002060"/>
          <w:spacing w:val="-17"/>
        </w:rPr>
        <w:t xml:space="preserve"> </w:t>
      </w:r>
      <w:r w:rsidRPr="00443AD7">
        <w:rPr>
          <w:color w:val="002060"/>
        </w:rPr>
        <w:t>rilevante per favorire il coinvolgimento di tutti i soggetti interessati e consentire consapevolezza e impegno adeguati a tutti livelli.</w:t>
      </w:r>
    </w:p>
    <w:p w14:paraId="51C236F3" w14:textId="77777777" w:rsidR="00BF1088" w:rsidRPr="00443AD7" w:rsidRDefault="008F2748" w:rsidP="00443AD7">
      <w:pPr>
        <w:pStyle w:val="Corpotesto"/>
        <w:spacing w:before="120"/>
        <w:ind w:left="424" w:right="858"/>
        <w:rPr>
          <w:color w:val="002060"/>
        </w:rPr>
      </w:pPr>
      <w:r w:rsidRPr="00443AD7">
        <w:rPr>
          <w:color w:val="002060"/>
        </w:rPr>
        <w:t>Il coinvolgimento, con riferimento alla salute e sicurezza dei lavoratori, dovrebbe essere realizzato attraverso:</w:t>
      </w:r>
    </w:p>
    <w:p w14:paraId="299A4860" w14:textId="77777777" w:rsidR="00BF1088" w:rsidRPr="00443AD7" w:rsidRDefault="008F2748" w:rsidP="00443AD7">
      <w:pPr>
        <w:pStyle w:val="Paragrafoelenco"/>
        <w:numPr>
          <w:ilvl w:val="3"/>
          <w:numId w:val="22"/>
        </w:numPr>
        <w:tabs>
          <w:tab w:val="left" w:pos="706"/>
          <w:tab w:val="left" w:pos="708"/>
        </w:tabs>
        <w:spacing w:before="120"/>
        <w:ind w:right="847"/>
        <w:rPr>
          <w:color w:val="002060"/>
          <w:sz w:val="24"/>
        </w:rPr>
      </w:pPr>
      <w:r w:rsidRPr="00443AD7">
        <w:rPr>
          <w:color w:val="002060"/>
          <w:sz w:val="24"/>
        </w:rPr>
        <w:t>la consultazione preventiva della RLS, ove presente, e del medico competente, ove previsto, in merito alla individuazione e valutazione dei rischi e alla definizione delle misure preventive;</w:t>
      </w:r>
    </w:p>
    <w:p w14:paraId="1ED74492" w14:textId="77777777" w:rsidR="00BF1088" w:rsidRPr="00443AD7" w:rsidRDefault="008F2748" w:rsidP="00443AD7">
      <w:pPr>
        <w:pStyle w:val="Paragrafoelenco"/>
        <w:numPr>
          <w:ilvl w:val="3"/>
          <w:numId w:val="22"/>
        </w:numPr>
        <w:tabs>
          <w:tab w:val="left" w:pos="706"/>
          <w:tab w:val="left" w:pos="708"/>
        </w:tabs>
        <w:spacing w:before="120"/>
        <w:ind w:right="845"/>
        <w:rPr>
          <w:color w:val="002060"/>
          <w:sz w:val="24"/>
        </w:rPr>
      </w:pPr>
      <w:r w:rsidRPr="00443AD7">
        <w:rPr>
          <w:color w:val="002060"/>
          <w:sz w:val="24"/>
        </w:rPr>
        <w:t>riunioni periodiche che tengano conto non solo delle richieste fissate dalla legislazione vigente, ma anche delle segnalazioni ricevute dai lavoratori e delle esigenze o problematiche operative riscontrate.</w:t>
      </w:r>
    </w:p>
    <w:p w14:paraId="436E69A2" w14:textId="77777777" w:rsidR="00BF1088" w:rsidRPr="00443AD7" w:rsidRDefault="008F2748" w:rsidP="00443AD7">
      <w:pPr>
        <w:pStyle w:val="Corpotesto"/>
        <w:spacing w:before="120"/>
        <w:ind w:left="424" w:right="843"/>
        <w:rPr>
          <w:color w:val="002060"/>
        </w:rPr>
      </w:pPr>
      <w:r w:rsidRPr="00443AD7">
        <w:rPr>
          <w:color w:val="002060"/>
        </w:rPr>
        <w:t>Con riferimento ai reati ambientali, inoltre, la comunicazione ed il coinvolgimento dei</w:t>
      </w:r>
      <w:r w:rsidRPr="00443AD7">
        <w:rPr>
          <w:color w:val="002060"/>
          <w:spacing w:val="-13"/>
        </w:rPr>
        <w:t xml:space="preserve"> </w:t>
      </w:r>
      <w:r w:rsidRPr="00443AD7">
        <w:rPr>
          <w:color w:val="002060"/>
        </w:rPr>
        <w:t>soggetti</w:t>
      </w:r>
      <w:r w:rsidRPr="00443AD7">
        <w:rPr>
          <w:color w:val="002060"/>
          <w:spacing w:val="-13"/>
        </w:rPr>
        <w:t xml:space="preserve"> </w:t>
      </w:r>
      <w:r w:rsidRPr="00443AD7">
        <w:rPr>
          <w:color w:val="002060"/>
        </w:rPr>
        <w:t>interessati</w:t>
      </w:r>
      <w:r w:rsidRPr="00443AD7">
        <w:rPr>
          <w:color w:val="002060"/>
          <w:spacing w:val="-13"/>
        </w:rPr>
        <w:t xml:space="preserve"> </w:t>
      </w:r>
      <w:r w:rsidRPr="00443AD7">
        <w:rPr>
          <w:color w:val="002060"/>
        </w:rPr>
        <w:t>dovrebbero</w:t>
      </w:r>
      <w:r w:rsidRPr="00443AD7">
        <w:rPr>
          <w:color w:val="002060"/>
          <w:spacing w:val="-6"/>
        </w:rPr>
        <w:t xml:space="preserve"> </w:t>
      </w:r>
      <w:r w:rsidRPr="00443AD7">
        <w:rPr>
          <w:color w:val="002060"/>
        </w:rPr>
        <w:t>essere</w:t>
      </w:r>
      <w:r w:rsidRPr="00443AD7">
        <w:rPr>
          <w:color w:val="002060"/>
          <w:spacing w:val="-12"/>
        </w:rPr>
        <w:t xml:space="preserve"> </w:t>
      </w:r>
      <w:r w:rsidRPr="00443AD7">
        <w:rPr>
          <w:color w:val="002060"/>
        </w:rPr>
        <w:t>realizzati</w:t>
      </w:r>
      <w:r w:rsidRPr="00443AD7">
        <w:rPr>
          <w:color w:val="002060"/>
          <w:spacing w:val="-13"/>
        </w:rPr>
        <w:t xml:space="preserve"> </w:t>
      </w:r>
      <w:r w:rsidRPr="00443AD7">
        <w:rPr>
          <w:color w:val="002060"/>
        </w:rPr>
        <w:t>attraverso</w:t>
      </w:r>
      <w:r w:rsidRPr="00443AD7">
        <w:rPr>
          <w:color w:val="002060"/>
          <w:spacing w:val="-12"/>
        </w:rPr>
        <w:t xml:space="preserve"> </w:t>
      </w:r>
      <w:r w:rsidRPr="00443AD7">
        <w:rPr>
          <w:color w:val="002060"/>
        </w:rPr>
        <w:t>riunioni</w:t>
      </w:r>
      <w:r w:rsidRPr="00443AD7">
        <w:rPr>
          <w:color w:val="002060"/>
          <w:spacing w:val="-13"/>
        </w:rPr>
        <w:t xml:space="preserve"> </w:t>
      </w:r>
      <w:r w:rsidRPr="00443AD7">
        <w:rPr>
          <w:color w:val="002060"/>
        </w:rPr>
        <w:t>periodiche</w:t>
      </w:r>
      <w:r w:rsidRPr="00443AD7">
        <w:rPr>
          <w:color w:val="002060"/>
          <w:spacing w:val="-16"/>
        </w:rPr>
        <w:t xml:space="preserve"> </w:t>
      </w:r>
      <w:r w:rsidRPr="00443AD7">
        <w:rPr>
          <w:color w:val="002060"/>
        </w:rPr>
        <w:t xml:space="preserve">di tutte </w:t>
      </w:r>
      <w:r w:rsidRPr="00443AD7">
        <w:rPr>
          <w:color w:val="002060"/>
        </w:rPr>
        <w:lastRenderedPageBreak/>
        <w:t>le figure competenti per la verifica della corretta gestione delle tematiche ambientali, a valle delle quali dovrebbe essere prevista un’adeguata diffusione dei risultati (ad es. prestazioni, incidenti e mancati incidenti ambientali) all’interno dell’organizzazione e, quindi, anche verso i lavoratori.</w:t>
      </w:r>
    </w:p>
    <w:p w14:paraId="7DD74876" w14:textId="77777777" w:rsidR="00BF1088" w:rsidRPr="00443AD7" w:rsidRDefault="008F2748" w:rsidP="00443AD7">
      <w:pPr>
        <w:pStyle w:val="Titolo2"/>
        <w:numPr>
          <w:ilvl w:val="2"/>
          <w:numId w:val="22"/>
        </w:numPr>
        <w:tabs>
          <w:tab w:val="left" w:pos="423"/>
        </w:tabs>
        <w:spacing w:before="120"/>
        <w:ind w:left="423" w:hanging="282"/>
        <w:rPr>
          <w:b w:val="0"/>
          <w:color w:val="002060"/>
        </w:rPr>
      </w:pPr>
      <w:r w:rsidRPr="00443AD7">
        <w:rPr>
          <w:color w:val="002060"/>
        </w:rPr>
        <w:t>Gestione</w:t>
      </w:r>
      <w:r w:rsidRPr="00443AD7">
        <w:rPr>
          <w:color w:val="002060"/>
          <w:spacing w:val="-5"/>
        </w:rPr>
        <w:t xml:space="preserve"> </w:t>
      </w:r>
      <w:r w:rsidRPr="00443AD7">
        <w:rPr>
          <w:color w:val="002060"/>
          <w:spacing w:val="-2"/>
        </w:rPr>
        <w:t>operativa</w:t>
      </w:r>
    </w:p>
    <w:p w14:paraId="4703C430" w14:textId="77777777" w:rsidR="00BF1088" w:rsidRPr="00443AD7" w:rsidRDefault="008F2748" w:rsidP="00443AD7">
      <w:pPr>
        <w:pStyle w:val="Corpotesto"/>
        <w:spacing w:before="120"/>
        <w:ind w:left="424" w:right="854"/>
        <w:rPr>
          <w:color w:val="002060"/>
        </w:rPr>
      </w:pPr>
      <w:r w:rsidRPr="00443AD7">
        <w:rPr>
          <w:color w:val="002060"/>
        </w:rPr>
        <w:t>Il sistema di controllo dovrebbe integrarsi ed essere congruente con la gestione complessiva dei processi aziendali.</w:t>
      </w:r>
    </w:p>
    <w:p w14:paraId="768A3FDF" w14:textId="77777777" w:rsidR="00BF1088" w:rsidRPr="00443AD7" w:rsidRDefault="008F2748" w:rsidP="00443AD7">
      <w:pPr>
        <w:pStyle w:val="Corpotesto"/>
        <w:spacing w:before="120"/>
        <w:ind w:left="424" w:right="856"/>
        <w:rPr>
          <w:color w:val="002060"/>
        </w:rPr>
      </w:pPr>
      <w:r w:rsidRPr="00443AD7">
        <w:rPr>
          <w:color w:val="002060"/>
        </w:rPr>
        <w:t>Dalla analisi dei processi aziendali e delle loro interrelazioni e dai risultati della valutazione dei rischi (siano essi relativi alla salute e sicurezza sul lavoro o rischi ambientali) deriva la definizione delle modalità per il corretto svolgimento delle attività che impattano in modo significativo su tali tematiche.</w:t>
      </w:r>
    </w:p>
    <w:p w14:paraId="30C1576E" w14:textId="77777777" w:rsidR="00BF1088" w:rsidRPr="00443AD7" w:rsidRDefault="008F2748" w:rsidP="00443AD7">
      <w:pPr>
        <w:pStyle w:val="Corpotesto"/>
        <w:spacing w:before="120"/>
        <w:ind w:left="424" w:right="845"/>
        <w:rPr>
          <w:color w:val="002060"/>
        </w:rPr>
      </w:pPr>
      <w:r w:rsidRPr="00443AD7">
        <w:rPr>
          <w:color w:val="002060"/>
        </w:rPr>
        <w:t>L’azienda,</w:t>
      </w:r>
      <w:r w:rsidRPr="00443AD7">
        <w:rPr>
          <w:color w:val="002060"/>
          <w:spacing w:val="-1"/>
        </w:rPr>
        <w:t xml:space="preserve"> </w:t>
      </w:r>
      <w:r w:rsidRPr="00443AD7">
        <w:rPr>
          <w:color w:val="002060"/>
        </w:rPr>
        <w:t>avendo</w:t>
      </w:r>
      <w:r w:rsidRPr="00443AD7">
        <w:rPr>
          <w:color w:val="002060"/>
          <w:spacing w:val="-5"/>
        </w:rPr>
        <w:t xml:space="preserve"> </w:t>
      </w:r>
      <w:r w:rsidRPr="00443AD7">
        <w:rPr>
          <w:color w:val="002060"/>
        </w:rPr>
        <w:t>identificato</w:t>
      </w:r>
      <w:r w:rsidRPr="00443AD7">
        <w:rPr>
          <w:color w:val="002060"/>
          <w:spacing w:val="-1"/>
        </w:rPr>
        <w:t xml:space="preserve"> </w:t>
      </w:r>
      <w:r w:rsidRPr="00443AD7">
        <w:rPr>
          <w:color w:val="002060"/>
        </w:rPr>
        <w:t>le</w:t>
      </w:r>
      <w:r w:rsidRPr="00443AD7">
        <w:rPr>
          <w:color w:val="002060"/>
          <w:spacing w:val="-1"/>
        </w:rPr>
        <w:t xml:space="preserve"> </w:t>
      </w:r>
      <w:r w:rsidRPr="00443AD7">
        <w:rPr>
          <w:color w:val="002060"/>
        </w:rPr>
        <w:t>aree</w:t>
      </w:r>
      <w:r w:rsidRPr="00443AD7">
        <w:rPr>
          <w:color w:val="002060"/>
          <w:spacing w:val="-1"/>
        </w:rPr>
        <w:t xml:space="preserve"> </w:t>
      </w:r>
      <w:r w:rsidRPr="00443AD7">
        <w:rPr>
          <w:color w:val="002060"/>
        </w:rPr>
        <w:t>di</w:t>
      </w:r>
      <w:r w:rsidRPr="00443AD7">
        <w:rPr>
          <w:color w:val="002060"/>
          <w:spacing w:val="-7"/>
        </w:rPr>
        <w:t xml:space="preserve"> </w:t>
      </w:r>
      <w:r w:rsidRPr="00443AD7">
        <w:rPr>
          <w:color w:val="002060"/>
        </w:rPr>
        <w:t>intervento associate agli</w:t>
      </w:r>
      <w:r w:rsidRPr="00443AD7">
        <w:rPr>
          <w:color w:val="002060"/>
          <w:spacing w:val="-7"/>
        </w:rPr>
        <w:t xml:space="preserve"> </w:t>
      </w:r>
      <w:r w:rsidRPr="00443AD7">
        <w:rPr>
          <w:color w:val="002060"/>
        </w:rPr>
        <w:t>aspetti</w:t>
      </w:r>
      <w:r w:rsidRPr="00443AD7">
        <w:rPr>
          <w:color w:val="002060"/>
          <w:spacing w:val="-1"/>
        </w:rPr>
        <w:t xml:space="preserve"> </w:t>
      </w:r>
      <w:r w:rsidRPr="00443AD7">
        <w:rPr>
          <w:color w:val="002060"/>
        </w:rPr>
        <w:t>di</w:t>
      </w:r>
      <w:r w:rsidRPr="00443AD7">
        <w:rPr>
          <w:color w:val="002060"/>
          <w:spacing w:val="-7"/>
        </w:rPr>
        <w:t xml:space="preserve"> </w:t>
      </w:r>
      <w:r w:rsidRPr="00443AD7">
        <w:rPr>
          <w:color w:val="002060"/>
        </w:rPr>
        <w:t>salute</w:t>
      </w:r>
      <w:r w:rsidRPr="00443AD7">
        <w:rPr>
          <w:color w:val="002060"/>
          <w:spacing w:val="-5"/>
        </w:rPr>
        <w:t xml:space="preserve"> </w:t>
      </w:r>
      <w:r w:rsidRPr="00443AD7">
        <w:rPr>
          <w:color w:val="002060"/>
        </w:rPr>
        <w:t>e sicurezza e di ambiente, dovrebbe esercitarne una gestione operativa regolata. In questo senso, particolare attenzione dovrebbe essere posta riguardo a:</w:t>
      </w:r>
    </w:p>
    <w:p w14:paraId="0443F5E6" w14:textId="77777777" w:rsidR="00BF1088" w:rsidRPr="00443AD7" w:rsidRDefault="008F2748" w:rsidP="00443AD7">
      <w:pPr>
        <w:pStyle w:val="Paragrafoelenco"/>
        <w:numPr>
          <w:ilvl w:val="0"/>
          <w:numId w:val="18"/>
        </w:numPr>
        <w:tabs>
          <w:tab w:val="left" w:pos="706"/>
        </w:tabs>
        <w:spacing w:before="120"/>
        <w:ind w:left="706" w:hanging="282"/>
        <w:rPr>
          <w:color w:val="002060"/>
          <w:sz w:val="24"/>
        </w:rPr>
      </w:pPr>
      <w:r w:rsidRPr="00443AD7">
        <w:rPr>
          <w:color w:val="002060"/>
          <w:sz w:val="24"/>
        </w:rPr>
        <w:t>assunzione</w:t>
      </w:r>
      <w:r w:rsidRPr="00443AD7">
        <w:rPr>
          <w:color w:val="002060"/>
          <w:spacing w:val="-4"/>
          <w:sz w:val="24"/>
        </w:rPr>
        <w:t xml:space="preserve"> </w:t>
      </w:r>
      <w:r w:rsidRPr="00443AD7">
        <w:rPr>
          <w:color w:val="002060"/>
          <w:sz w:val="24"/>
        </w:rPr>
        <w:t>e</w:t>
      </w:r>
      <w:r w:rsidRPr="00443AD7">
        <w:rPr>
          <w:color w:val="002060"/>
          <w:spacing w:val="-7"/>
          <w:sz w:val="24"/>
        </w:rPr>
        <w:t xml:space="preserve"> </w:t>
      </w:r>
      <w:r w:rsidRPr="00443AD7">
        <w:rPr>
          <w:color w:val="002060"/>
          <w:sz w:val="24"/>
        </w:rPr>
        <w:t>qualificazione</w:t>
      </w:r>
      <w:r w:rsidRPr="00443AD7">
        <w:rPr>
          <w:color w:val="002060"/>
          <w:spacing w:val="-4"/>
          <w:sz w:val="24"/>
        </w:rPr>
        <w:t xml:space="preserve"> </w:t>
      </w:r>
      <w:r w:rsidRPr="00443AD7">
        <w:rPr>
          <w:color w:val="002060"/>
          <w:sz w:val="24"/>
        </w:rPr>
        <w:t>del</w:t>
      </w:r>
      <w:r w:rsidRPr="00443AD7">
        <w:rPr>
          <w:color w:val="002060"/>
          <w:spacing w:val="-3"/>
          <w:sz w:val="24"/>
        </w:rPr>
        <w:t xml:space="preserve"> </w:t>
      </w:r>
      <w:r w:rsidRPr="00443AD7">
        <w:rPr>
          <w:color w:val="002060"/>
          <w:spacing w:val="-2"/>
          <w:sz w:val="24"/>
        </w:rPr>
        <w:t>personale;</w:t>
      </w:r>
    </w:p>
    <w:p w14:paraId="3E3D315A" w14:textId="77777777" w:rsidR="00BF1088" w:rsidRPr="00443AD7" w:rsidRDefault="008F2748" w:rsidP="00443AD7">
      <w:pPr>
        <w:pStyle w:val="Paragrafoelenco"/>
        <w:numPr>
          <w:ilvl w:val="0"/>
          <w:numId w:val="18"/>
        </w:numPr>
        <w:tabs>
          <w:tab w:val="left" w:pos="708"/>
        </w:tabs>
        <w:spacing w:before="120"/>
        <w:ind w:right="858"/>
        <w:jc w:val="left"/>
        <w:rPr>
          <w:color w:val="002060"/>
          <w:sz w:val="24"/>
        </w:rPr>
      </w:pPr>
      <w:r w:rsidRPr="00443AD7">
        <w:rPr>
          <w:color w:val="002060"/>
          <w:sz w:val="24"/>
        </w:rPr>
        <w:t>organizzazione del lavoro (e delle postazioni di lavoro per la salute e sicurezza dei lavoratori);</w:t>
      </w:r>
    </w:p>
    <w:p w14:paraId="4C9B1765" w14:textId="77777777" w:rsidR="00BF1088" w:rsidRPr="00443AD7" w:rsidRDefault="008F2748" w:rsidP="00443AD7">
      <w:pPr>
        <w:pStyle w:val="Paragrafoelenco"/>
        <w:numPr>
          <w:ilvl w:val="0"/>
          <w:numId w:val="18"/>
        </w:numPr>
        <w:tabs>
          <w:tab w:val="left" w:pos="708"/>
        </w:tabs>
        <w:spacing w:before="120"/>
        <w:ind w:right="845"/>
        <w:jc w:val="left"/>
        <w:rPr>
          <w:color w:val="002060"/>
          <w:sz w:val="24"/>
        </w:rPr>
      </w:pPr>
      <w:r w:rsidRPr="00443AD7">
        <w:rPr>
          <w:color w:val="002060"/>
          <w:sz w:val="24"/>
        </w:rPr>
        <w:t>acquisizione</w:t>
      </w:r>
      <w:r w:rsidRPr="00443AD7">
        <w:rPr>
          <w:color w:val="002060"/>
          <w:spacing w:val="40"/>
          <w:sz w:val="24"/>
        </w:rPr>
        <w:t xml:space="preserve"> </w:t>
      </w:r>
      <w:r w:rsidRPr="00443AD7">
        <w:rPr>
          <w:color w:val="002060"/>
          <w:sz w:val="24"/>
        </w:rPr>
        <w:t>di</w:t>
      </w:r>
      <w:r w:rsidRPr="00443AD7">
        <w:rPr>
          <w:color w:val="002060"/>
          <w:spacing w:val="40"/>
          <w:sz w:val="24"/>
        </w:rPr>
        <w:t xml:space="preserve"> </w:t>
      </w:r>
      <w:r w:rsidRPr="00443AD7">
        <w:rPr>
          <w:color w:val="002060"/>
          <w:sz w:val="24"/>
        </w:rPr>
        <w:t>beni</w:t>
      </w:r>
      <w:r w:rsidRPr="00443AD7">
        <w:rPr>
          <w:color w:val="002060"/>
          <w:spacing w:val="40"/>
          <w:sz w:val="24"/>
        </w:rPr>
        <w:t xml:space="preserve"> </w:t>
      </w:r>
      <w:r w:rsidRPr="00443AD7">
        <w:rPr>
          <w:color w:val="002060"/>
          <w:sz w:val="24"/>
        </w:rPr>
        <w:t>e</w:t>
      </w:r>
      <w:r w:rsidRPr="00443AD7">
        <w:rPr>
          <w:color w:val="002060"/>
          <w:spacing w:val="40"/>
          <w:sz w:val="24"/>
        </w:rPr>
        <w:t xml:space="preserve"> </w:t>
      </w:r>
      <w:r w:rsidRPr="00443AD7">
        <w:rPr>
          <w:color w:val="002060"/>
          <w:sz w:val="24"/>
        </w:rPr>
        <w:t>servizi</w:t>
      </w:r>
      <w:r w:rsidRPr="00443AD7">
        <w:rPr>
          <w:color w:val="002060"/>
          <w:spacing w:val="40"/>
          <w:sz w:val="24"/>
        </w:rPr>
        <w:t xml:space="preserve"> </w:t>
      </w:r>
      <w:r w:rsidRPr="00443AD7">
        <w:rPr>
          <w:color w:val="002060"/>
          <w:sz w:val="24"/>
        </w:rPr>
        <w:t>impiegati</w:t>
      </w:r>
      <w:r w:rsidRPr="00443AD7">
        <w:rPr>
          <w:color w:val="002060"/>
          <w:spacing w:val="40"/>
          <w:sz w:val="24"/>
        </w:rPr>
        <w:t xml:space="preserve"> </w:t>
      </w:r>
      <w:r w:rsidRPr="00443AD7">
        <w:rPr>
          <w:color w:val="002060"/>
          <w:sz w:val="24"/>
        </w:rPr>
        <w:t>dall’azienda</w:t>
      </w:r>
      <w:r w:rsidRPr="00443AD7">
        <w:rPr>
          <w:color w:val="002060"/>
          <w:spacing w:val="40"/>
          <w:sz w:val="24"/>
        </w:rPr>
        <w:t xml:space="preserve"> </w:t>
      </w:r>
      <w:r w:rsidRPr="00443AD7">
        <w:rPr>
          <w:color w:val="002060"/>
          <w:sz w:val="24"/>
        </w:rPr>
        <w:t>e</w:t>
      </w:r>
      <w:r w:rsidRPr="00443AD7">
        <w:rPr>
          <w:color w:val="002060"/>
          <w:spacing w:val="40"/>
          <w:sz w:val="24"/>
        </w:rPr>
        <w:t xml:space="preserve"> </w:t>
      </w:r>
      <w:r w:rsidRPr="00443AD7">
        <w:rPr>
          <w:color w:val="002060"/>
          <w:sz w:val="24"/>
        </w:rPr>
        <w:t>comunicazione</w:t>
      </w:r>
      <w:r w:rsidRPr="00443AD7">
        <w:rPr>
          <w:color w:val="002060"/>
          <w:spacing w:val="40"/>
          <w:sz w:val="24"/>
        </w:rPr>
        <w:t xml:space="preserve"> </w:t>
      </w:r>
      <w:r w:rsidRPr="00443AD7">
        <w:rPr>
          <w:color w:val="002060"/>
          <w:sz w:val="24"/>
        </w:rPr>
        <w:t>delle</w:t>
      </w:r>
      <w:r w:rsidRPr="00443AD7">
        <w:rPr>
          <w:color w:val="002060"/>
          <w:spacing w:val="40"/>
          <w:sz w:val="24"/>
        </w:rPr>
        <w:t xml:space="preserve"> </w:t>
      </w:r>
      <w:r w:rsidRPr="00443AD7">
        <w:rPr>
          <w:color w:val="002060"/>
          <w:sz w:val="24"/>
        </w:rPr>
        <w:t>opportune informazioni a fornitori ed appaltatori;</w:t>
      </w:r>
    </w:p>
    <w:p w14:paraId="74DD6564" w14:textId="77777777" w:rsidR="00BF1088" w:rsidRPr="00443AD7" w:rsidRDefault="008F2748" w:rsidP="00443AD7">
      <w:pPr>
        <w:pStyle w:val="Paragrafoelenco"/>
        <w:numPr>
          <w:ilvl w:val="0"/>
          <w:numId w:val="18"/>
        </w:numPr>
        <w:tabs>
          <w:tab w:val="left" w:pos="708"/>
        </w:tabs>
        <w:spacing w:before="120"/>
        <w:jc w:val="left"/>
        <w:rPr>
          <w:color w:val="002060"/>
          <w:sz w:val="24"/>
        </w:rPr>
      </w:pPr>
      <w:r w:rsidRPr="00443AD7">
        <w:rPr>
          <w:color w:val="002060"/>
          <w:sz w:val="24"/>
        </w:rPr>
        <w:t>manutenzione</w:t>
      </w:r>
      <w:r w:rsidRPr="00443AD7">
        <w:rPr>
          <w:color w:val="002060"/>
          <w:spacing w:val="-3"/>
          <w:sz w:val="24"/>
        </w:rPr>
        <w:t xml:space="preserve"> </w:t>
      </w:r>
      <w:r w:rsidRPr="00443AD7">
        <w:rPr>
          <w:color w:val="002060"/>
          <w:sz w:val="24"/>
        </w:rPr>
        <w:t>normale</w:t>
      </w:r>
      <w:r w:rsidRPr="00443AD7">
        <w:rPr>
          <w:color w:val="002060"/>
          <w:spacing w:val="-8"/>
          <w:sz w:val="24"/>
        </w:rPr>
        <w:t xml:space="preserve"> </w:t>
      </w:r>
      <w:r w:rsidRPr="00443AD7">
        <w:rPr>
          <w:color w:val="002060"/>
          <w:sz w:val="24"/>
        </w:rPr>
        <w:t>e</w:t>
      </w:r>
      <w:r w:rsidRPr="00443AD7">
        <w:rPr>
          <w:color w:val="002060"/>
          <w:spacing w:val="-1"/>
          <w:sz w:val="24"/>
        </w:rPr>
        <w:t xml:space="preserve"> </w:t>
      </w:r>
      <w:r w:rsidRPr="00443AD7">
        <w:rPr>
          <w:color w:val="002060"/>
          <w:spacing w:val="-2"/>
          <w:sz w:val="24"/>
        </w:rPr>
        <w:t>straordinaria;</w:t>
      </w:r>
    </w:p>
    <w:p w14:paraId="6C879627" w14:textId="77777777" w:rsidR="00BF1088" w:rsidRPr="00443AD7" w:rsidRDefault="008F2748" w:rsidP="00443AD7">
      <w:pPr>
        <w:pStyle w:val="Paragrafoelenco"/>
        <w:numPr>
          <w:ilvl w:val="0"/>
          <w:numId w:val="18"/>
        </w:numPr>
        <w:tabs>
          <w:tab w:val="left" w:pos="708"/>
        </w:tabs>
        <w:spacing w:before="120"/>
        <w:jc w:val="left"/>
        <w:rPr>
          <w:color w:val="002060"/>
          <w:sz w:val="24"/>
        </w:rPr>
      </w:pPr>
      <w:r w:rsidRPr="00443AD7">
        <w:rPr>
          <w:color w:val="002060"/>
          <w:sz w:val="24"/>
        </w:rPr>
        <w:t>qualificazione</w:t>
      </w:r>
      <w:r w:rsidRPr="00443AD7">
        <w:rPr>
          <w:color w:val="002060"/>
          <w:spacing w:val="-4"/>
          <w:sz w:val="24"/>
        </w:rPr>
        <w:t xml:space="preserve"> </w:t>
      </w:r>
      <w:r w:rsidRPr="00443AD7">
        <w:rPr>
          <w:color w:val="002060"/>
          <w:sz w:val="24"/>
        </w:rPr>
        <w:t>e</w:t>
      </w:r>
      <w:r w:rsidRPr="00443AD7">
        <w:rPr>
          <w:color w:val="002060"/>
          <w:spacing w:val="-2"/>
          <w:sz w:val="24"/>
        </w:rPr>
        <w:t xml:space="preserve"> </w:t>
      </w:r>
      <w:r w:rsidRPr="00443AD7">
        <w:rPr>
          <w:color w:val="002060"/>
          <w:sz w:val="24"/>
        </w:rPr>
        <w:t>scelta</w:t>
      </w:r>
      <w:r w:rsidRPr="00443AD7">
        <w:rPr>
          <w:color w:val="002060"/>
          <w:spacing w:val="-3"/>
          <w:sz w:val="24"/>
        </w:rPr>
        <w:t xml:space="preserve"> </w:t>
      </w:r>
      <w:r w:rsidRPr="00443AD7">
        <w:rPr>
          <w:color w:val="002060"/>
          <w:sz w:val="24"/>
        </w:rPr>
        <w:t>dei</w:t>
      </w:r>
      <w:r w:rsidRPr="00443AD7">
        <w:rPr>
          <w:color w:val="002060"/>
          <w:spacing w:val="-8"/>
          <w:sz w:val="24"/>
        </w:rPr>
        <w:t xml:space="preserve"> </w:t>
      </w:r>
      <w:r w:rsidRPr="00443AD7">
        <w:rPr>
          <w:color w:val="002060"/>
          <w:sz w:val="24"/>
        </w:rPr>
        <w:t>fornitori</w:t>
      </w:r>
      <w:r w:rsidRPr="00443AD7">
        <w:rPr>
          <w:color w:val="002060"/>
          <w:spacing w:val="-3"/>
          <w:sz w:val="24"/>
        </w:rPr>
        <w:t xml:space="preserve"> </w:t>
      </w:r>
      <w:r w:rsidRPr="00443AD7">
        <w:rPr>
          <w:color w:val="002060"/>
          <w:sz w:val="24"/>
        </w:rPr>
        <w:t>e</w:t>
      </w:r>
      <w:r w:rsidRPr="00443AD7">
        <w:rPr>
          <w:color w:val="002060"/>
          <w:spacing w:val="-3"/>
          <w:sz w:val="24"/>
        </w:rPr>
        <w:t xml:space="preserve"> </w:t>
      </w:r>
      <w:r w:rsidRPr="00443AD7">
        <w:rPr>
          <w:color w:val="002060"/>
          <w:sz w:val="24"/>
        </w:rPr>
        <w:t>degli</w:t>
      </w:r>
      <w:r w:rsidRPr="00443AD7">
        <w:rPr>
          <w:color w:val="002060"/>
          <w:spacing w:val="-4"/>
          <w:sz w:val="24"/>
        </w:rPr>
        <w:t xml:space="preserve"> </w:t>
      </w:r>
      <w:r w:rsidRPr="00443AD7">
        <w:rPr>
          <w:color w:val="002060"/>
          <w:spacing w:val="-2"/>
          <w:sz w:val="24"/>
        </w:rPr>
        <w:t>appaltatori;</w:t>
      </w:r>
    </w:p>
    <w:p w14:paraId="28983481" w14:textId="77777777" w:rsidR="00BF1088" w:rsidRPr="00443AD7" w:rsidRDefault="008F2748" w:rsidP="00443AD7">
      <w:pPr>
        <w:pStyle w:val="Paragrafoelenco"/>
        <w:numPr>
          <w:ilvl w:val="0"/>
          <w:numId w:val="18"/>
        </w:numPr>
        <w:tabs>
          <w:tab w:val="left" w:pos="708"/>
        </w:tabs>
        <w:spacing w:before="120"/>
        <w:jc w:val="left"/>
        <w:rPr>
          <w:color w:val="002060"/>
          <w:sz w:val="24"/>
        </w:rPr>
      </w:pPr>
      <w:r w:rsidRPr="00443AD7">
        <w:rPr>
          <w:color w:val="002060"/>
          <w:sz w:val="24"/>
        </w:rPr>
        <w:t>gestione</w:t>
      </w:r>
      <w:r w:rsidRPr="00443AD7">
        <w:rPr>
          <w:color w:val="002060"/>
          <w:spacing w:val="-3"/>
          <w:sz w:val="24"/>
        </w:rPr>
        <w:t xml:space="preserve"> </w:t>
      </w:r>
      <w:r w:rsidRPr="00443AD7">
        <w:rPr>
          <w:color w:val="002060"/>
          <w:sz w:val="24"/>
        </w:rPr>
        <w:t>delle</w:t>
      </w:r>
      <w:r w:rsidRPr="00443AD7">
        <w:rPr>
          <w:color w:val="002060"/>
          <w:spacing w:val="-5"/>
          <w:sz w:val="24"/>
        </w:rPr>
        <w:t xml:space="preserve"> </w:t>
      </w:r>
      <w:r w:rsidRPr="00443AD7">
        <w:rPr>
          <w:color w:val="002060"/>
          <w:spacing w:val="-2"/>
          <w:sz w:val="24"/>
        </w:rPr>
        <w:t>emergenze;</w:t>
      </w:r>
    </w:p>
    <w:p w14:paraId="722306B6" w14:textId="77777777" w:rsidR="00BF1088" w:rsidRPr="00443AD7" w:rsidRDefault="008F2748" w:rsidP="00443AD7">
      <w:pPr>
        <w:pStyle w:val="Paragrafoelenco"/>
        <w:numPr>
          <w:ilvl w:val="0"/>
          <w:numId w:val="18"/>
        </w:numPr>
        <w:tabs>
          <w:tab w:val="left" w:pos="706"/>
        </w:tabs>
        <w:spacing w:before="120"/>
        <w:ind w:left="424" w:right="849" w:firstLine="0"/>
        <w:rPr>
          <w:color w:val="002060"/>
          <w:sz w:val="24"/>
        </w:rPr>
      </w:pPr>
      <w:r w:rsidRPr="00443AD7">
        <w:rPr>
          <w:color w:val="002060"/>
          <w:sz w:val="24"/>
        </w:rPr>
        <w:t>procedure per affrontare le difformità rispetto agli obiettivi fissati ed alle regole del sistema di controllo.</w:t>
      </w:r>
    </w:p>
    <w:p w14:paraId="4228D86A" w14:textId="7F72261D" w:rsidR="00BF1088" w:rsidRPr="00443AD7" w:rsidRDefault="008F2748" w:rsidP="00443AD7">
      <w:pPr>
        <w:pStyle w:val="Corpotesto"/>
        <w:spacing w:before="120"/>
        <w:ind w:left="424" w:right="845"/>
        <w:rPr>
          <w:color w:val="002060"/>
        </w:rPr>
      </w:pPr>
      <w:r w:rsidRPr="00443AD7">
        <w:rPr>
          <w:color w:val="002060"/>
        </w:rPr>
        <w:t>In aggiunta alle indicazioni sopra richiamate, il modello di prevenzione e gestione dei</w:t>
      </w:r>
      <w:r w:rsidRPr="00443AD7">
        <w:rPr>
          <w:color w:val="002060"/>
          <w:spacing w:val="-7"/>
        </w:rPr>
        <w:t xml:space="preserve"> </w:t>
      </w:r>
      <w:r w:rsidRPr="00443AD7">
        <w:rPr>
          <w:color w:val="002060"/>
        </w:rPr>
        <w:t>rischi</w:t>
      </w:r>
      <w:r w:rsidRPr="00443AD7">
        <w:rPr>
          <w:color w:val="002060"/>
          <w:spacing w:val="-7"/>
        </w:rPr>
        <w:t xml:space="preserve"> </w:t>
      </w:r>
      <w:r w:rsidRPr="00443AD7">
        <w:rPr>
          <w:color w:val="002060"/>
        </w:rPr>
        <w:t>di</w:t>
      </w:r>
      <w:r w:rsidRPr="00443AD7">
        <w:rPr>
          <w:color w:val="002060"/>
          <w:spacing w:val="-7"/>
        </w:rPr>
        <w:t xml:space="preserve"> </w:t>
      </w:r>
      <w:r w:rsidRPr="00443AD7">
        <w:rPr>
          <w:color w:val="002060"/>
        </w:rPr>
        <w:t>reati</w:t>
      </w:r>
      <w:r w:rsidRPr="00443AD7">
        <w:rPr>
          <w:color w:val="002060"/>
          <w:spacing w:val="-12"/>
        </w:rPr>
        <w:t xml:space="preserve"> </w:t>
      </w:r>
      <w:r w:rsidRPr="00443AD7">
        <w:rPr>
          <w:color w:val="002060"/>
        </w:rPr>
        <w:t>ambientali</w:t>
      </w:r>
      <w:r w:rsidRPr="00443AD7">
        <w:rPr>
          <w:color w:val="002060"/>
          <w:spacing w:val="-8"/>
        </w:rPr>
        <w:t xml:space="preserve"> </w:t>
      </w:r>
      <w:r w:rsidRPr="00443AD7">
        <w:rPr>
          <w:color w:val="002060"/>
        </w:rPr>
        <w:t>dovrebbe</w:t>
      </w:r>
      <w:r w:rsidRPr="00443AD7">
        <w:rPr>
          <w:color w:val="002060"/>
          <w:spacing w:val="-6"/>
        </w:rPr>
        <w:t xml:space="preserve"> </w:t>
      </w:r>
      <w:r w:rsidRPr="00443AD7">
        <w:rPr>
          <w:color w:val="002060"/>
        </w:rPr>
        <w:t>invece</w:t>
      </w:r>
      <w:r w:rsidRPr="00443AD7">
        <w:rPr>
          <w:color w:val="002060"/>
          <w:spacing w:val="-6"/>
        </w:rPr>
        <w:t xml:space="preserve"> </w:t>
      </w:r>
      <w:r w:rsidRPr="00443AD7">
        <w:rPr>
          <w:color w:val="002060"/>
        </w:rPr>
        <w:t>identificare,</w:t>
      </w:r>
      <w:r w:rsidRPr="00443AD7">
        <w:rPr>
          <w:color w:val="002060"/>
          <w:spacing w:val="-6"/>
        </w:rPr>
        <w:t xml:space="preserve"> </w:t>
      </w:r>
      <w:r w:rsidRPr="00443AD7">
        <w:rPr>
          <w:color w:val="002060"/>
        </w:rPr>
        <w:t>sulla</w:t>
      </w:r>
      <w:r w:rsidRPr="00443AD7">
        <w:rPr>
          <w:color w:val="002060"/>
          <w:spacing w:val="-6"/>
        </w:rPr>
        <w:t xml:space="preserve"> </w:t>
      </w:r>
      <w:r w:rsidRPr="00443AD7">
        <w:rPr>
          <w:color w:val="002060"/>
        </w:rPr>
        <w:t>base</w:t>
      </w:r>
      <w:r w:rsidRPr="00443AD7">
        <w:rPr>
          <w:color w:val="002060"/>
          <w:spacing w:val="-6"/>
        </w:rPr>
        <w:t xml:space="preserve"> </w:t>
      </w:r>
      <w:r w:rsidRPr="00443AD7">
        <w:rPr>
          <w:color w:val="002060"/>
        </w:rPr>
        <w:t>delle</w:t>
      </w:r>
      <w:r w:rsidRPr="00443AD7">
        <w:rPr>
          <w:color w:val="002060"/>
          <w:spacing w:val="-6"/>
        </w:rPr>
        <w:t xml:space="preserve"> </w:t>
      </w:r>
      <w:r w:rsidRPr="00443AD7">
        <w:rPr>
          <w:color w:val="002060"/>
        </w:rPr>
        <w:t>risultanze dell’analisi</w:t>
      </w:r>
      <w:r w:rsidRPr="00443AD7">
        <w:rPr>
          <w:color w:val="002060"/>
          <w:spacing w:val="-12"/>
        </w:rPr>
        <w:t xml:space="preserve"> </w:t>
      </w:r>
      <w:r w:rsidRPr="00443AD7">
        <w:rPr>
          <w:color w:val="002060"/>
        </w:rPr>
        <w:t>dei</w:t>
      </w:r>
      <w:r w:rsidRPr="00443AD7">
        <w:rPr>
          <w:color w:val="002060"/>
          <w:spacing w:val="-12"/>
        </w:rPr>
        <w:t xml:space="preserve"> </w:t>
      </w:r>
      <w:r w:rsidRPr="00443AD7">
        <w:rPr>
          <w:color w:val="002060"/>
        </w:rPr>
        <w:t>rischi,</w:t>
      </w:r>
      <w:r w:rsidRPr="00443AD7">
        <w:rPr>
          <w:color w:val="002060"/>
          <w:spacing w:val="-11"/>
        </w:rPr>
        <w:t xml:space="preserve"> </w:t>
      </w:r>
      <w:r w:rsidRPr="00443AD7">
        <w:rPr>
          <w:color w:val="002060"/>
        </w:rPr>
        <w:t>opportune</w:t>
      </w:r>
      <w:r w:rsidRPr="00443AD7">
        <w:rPr>
          <w:color w:val="002060"/>
          <w:spacing w:val="-11"/>
        </w:rPr>
        <w:t xml:space="preserve"> </w:t>
      </w:r>
      <w:r w:rsidRPr="00443AD7">
        <w:rPr>
          <w:color w:val="002060"/>
        </w:rPr>
        <w:t>misure</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prevenzione,</w:t>
      </w:r>
      <w:r w:rsidRPr="00443AD7">
        <w:rPr>
          <w:color w:val="002060"/>
          <w:spacing w:val="-11"/>
        </w:rPr>
        <w:t xml:space="preserve"> </w:t>
      </w:r>
      <w:r w:rsidRPr="00443AD7">
        <w:rPr>
          <w:color w:val="002060"/>
        </w:rPr>
        <w:t>protezione</w:t>
      </w:r>
      <w:r w:rsidRPr="00443AD7">
        <w:rPr>
          <w:color w:val="002060"/>
          <w:spacing w:val="-16"/>
        </w:rPr>
        <w:t xml:space="preserve"> </w:t>
      </w:r>
      <w:r w:rsidRPr="00443AD7">
        <w:rPr>
          <w:color w:val="002060"/>
        </w:rPr>
        <w:t>e</w:t>
      </w:r>
      <w:r w:rsidRPr="00443AD7">
        <w:rPr>
          <w:color w:val="002060"/>
          <w:spacing w:val="-11"/>
        </w:rPr>
        <w:t xml:space="preserve"> </w:t>
      </w:r>
      <w:r w:rsidRPr="00443AD7">
        <w:rPr>
          <w:color w:val="002060"/>
        </w:rPr>
        <w:t>mitigazione</w:t>
      </w:r>
      <w:r w:rsidRPr="00443AD7">
        <w:rPr>
          <w:color w:val="002060"/>
          <w:spacing w:val="-11"/>
        </w:rPr>
        <w:t xml:space="preserve"> </w:t>
      </w:r>
      <w:r w:rsidRPr="00443AD7">
        <w:rPr>
          <w:color w:val="002060"/>
        </w:rPr>
        <w:t>dei rischi individuati. Analogamente, assumono rilevanza, ad esempio, tutte le tematiche di gestione dell’eventuale flotta aziendale (veicoli, natanti, aeromobili, etc.), degli impianti contenenti sostanze ozono-lesive, nonché di trattamento e smaltimento</w:t>
      </w:r>
      <w:r w:rsidRPr="00443AD7">
        <w:rPr>
          <w:color w:val="002060"/>
          <w:spacing w:val="-6"/>
        </w:rPr>
        <w:t xml:space="preserve"> </w:t>
      </w:r>
      <w:r w:rsidRPr="00443AD7">
        <w:rPr>
          <w:color w:val="002060"/>
        </w:rPr>
        <w:t>dei</w:t>
      </w:r>
      <w:r w:rsidRPr="00443AD7">
        <w:rPr>
          <w:color w:val="002060"/>
          <w:spacing w:val="-11"/>
        </w:rPr>
        <w:t xml:space="preserve"> </w:t>
      </w:r>
      <w:r w:rsidRPr="00443AD7">
        <w:rPr>
          <w:color w:val="002060"/>
        </w:rPr>
        <w:t>rifiuti,</w:t>
      </w:r>
      <w:r w:rsidRPr="00443AD7">
        <w:rPr>
          <w:color w:val="002060"/>
          <w:spacing w:val="-11"/>
        </w:rPr>
        <w:t xml:space="preserve"> </w:t>
      </w:r>
      <w:r w:rsidRPr="00443AD7">
        <w:rPr>
          <w:color w:val="002060"/>
        </w:rPr>
        <w:t>speciali</w:t>
      </w:r>
      <w:r w:rsidRPr="00443AD7">
        <w:rPr>
          <w:color w:val="002060"/>
          <w:spacing w:val="-11"/>
        </w:rPr>
        <w:t xml:space="preserve"> </w:t>
      </w:r>
      <w:r w:rsidRPr="00443AD7">
        <w:rPr>
          <w:color w:val="002060"/>
        </w:rPr>
        <w:t>o</w:t>
      </w:r>
      <w:r w:rsidRPr="00443AD7">
        <w:rPr>
          <w:color w:val="002060"/>
          <w:spacing w:val="-6"/>
        </w:rPr>
        <w:t xml:space="preserve"> </w:t>
      </w:r>
      <w:r w:rsidRPr="00443AD7">
        <w:rPr>
          <w:color w:val="002060"/>
        </w:rPr>
        <w:t>anche</w:t>
      </w:r>
      <w:r w:rsidRPr="00443AD7">
        <w:rPr>
          <w:color w:val="002060"/>
          <w:spacing w:val="-10"/>
        </w:rPr>
        <w:t xml:space="preserve"> </w:t>
      </w:r>
      <w:r w:rsidRPr="00443AD7">
        <w:rPr>
          <w:color w:val="002060"/>
        </w:rPr>
        <w:t>pericolosi,</w:t>
      </w:r>
      <w:r w:rsidRPr="00443AD7">
        <w:rPr>
          <w:color w:val="002060"/>
          <w:spacing w:val="-7"/>
        </w:rPr>
        <w:t xml:space="preserve"> </w:t>
      </w:r>
      <w:r w:rsidRPr="00443AD7">
        <w:rPr>
          <w:color w:val="002060"/>
        </w:rPr>
        <w:t>che</w:t>
      </w:r>
      <w:r w:rsidRPr="00443AD7">
        <w:rPr>
          <w:color w:val="002060"/>
          <w:spacing w:val="-10"/>
        </w:rPr>
        <w:t xml:space="preserve"> </w:t>
      </w:r>
      <w:r w:rsidRPr="00443AD7">
        <w:rPr>
          <w:color w:val="002060"/>
        </w:rPr>
        <w:t>vanno</w:t>
      </w:r>
      <w:r w:rsidRPr="00443AD7">
        <w:rPr>
          <w:color w:val="002060"/>
          <w:spacing w:val="-10"/>
        </w:rPr>
        <w:t xml:space="preserve"> </w:t>
      </w:r>
      <w:r w:rsidRPr="00443AD7">
        <w:rPr>
          <w:color w:val="002060"/>
        </w:rPr>
        <w:t>disciplinate</w:t>
      </w:r>
      <w:r w:rsidRPr="00443AD7">
        <w:rPr>
          <w:color w:val="002060"/>
          <w:spacing w:val="-9"/>
        </w:rPr>
        <w:t xml:space="preserve"> </w:t>
      </w:r>
      <w:r w:rsidRPr="00443AD7">
        <w:rPr>
          <w:color w:val="002060"/>
        </w:rPr>
        <w:t>in</w:t>
      </w:r>
      <w:r w:rsidRPr="00443AD7">
        <w:rPr>
          <w:color w:val="002060"/>
          <w:spacing w:val="-10"/>
        </w:rPr>
        <w:t xml:space="preserve"> </w:t>
      </w:r>
      <w:r w:rsidRPr="00443AD7">
        <w:rPr>
          <w:color w:val="002060"/>
        </w:rPr>
        <w:t>specifici protocolli aziendali volti a indirizzare l’operato degli addetti, in linea con l’articolata normativa</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riferimento</w:t>
      </w:r>
      <w:r w:rsidRPr="00443AD7">
        <w:rPr>
          <w:color w:val="002060"/>
          <w:spacing w:val="-6"/>
        </w:rPr>
        <w:t xml:space="preserve"> </w:t>
      </w:r>
      <w:r w:rsidRPr="00443AD7">
        <w:rPr>
          <w:color w:val="002060"/>
        </w:rPr>
        <w:t>(ad</w:t>
      </w:r>
      <w:r w:rsidRPr="00443AD7">
        <w:rPr>
          <w:color w:val="002060"/>
          <w:spacing w:val="-11"/>
        </w:rPr>
        <w:t xml:space="preserve"> </w:t>
      </w:r>
      <w:r w:rsidRPr="00443AD7">
        <w:rPr>
          <w:color w:val="002060"/>
        </w:rPr>
        <w:t>es.,</w:t>
      </w:r>
      <w:r w:rsidRPr="00443AD7">
        <w:rPr>
          <w:color w:val="002060"/>
          <w:spacing w:val="-6"/>
        </w:rPr>
        <w:t xml:space="preserve"> </w:t>
      </w:r>
      <w:r w:rsidRPr="00443AD7">
        <w:rPr>
          <w:color w:val="002060"/>
        </w:rPr>
        <w:t>rispetto</w:t>
      </w:r>
      <w:r w:rsidRPr="00443AD7">
        <w:rPr>
          <w:color w:val="002060"/>
          <w:spacing w:val="-6"/>
        </w:rPr>
        <w:t xml:space="preserve"> </w:t>
      </w:r>
      <w:r w:rsidRPr="00443AD7">
        <w:rPr>
          <w:color w:val="002060"/>
        </w:rPr>
        <w:t>dei</w:t>
      </w:r>
      <w:r w:rsidRPr="00443AD7">
        <w:rPr>
          <w:color w:val="002060"/>
          <w:spacing w:val="-7"/>
        </w:rPr>
        <w:t xml:space="preserve"> </w:t>
      </w:r>
      <w:r w:rsidRPr="00443AD7">
        <w:rPr>
          <w:color w:val="002060"/>
        </w:rPr>
        <w:t>vincoli</w:t>
      </w:r>
      <w:r w:rsidRPr="00443AD7">
        <w:rPr>
          <w:color w:val="002060"/>
          <w:spacing w:val="-8"/>
        </w:rPr>
        <w:t xml:space="preserve"> </w:t>
      </w:r>
      <w:r w:rsidRPr="00443AD7">
        <w:rPr>
          <w:color w:val="002060"/>
        </w:rPr>
        <w:t>temporali,</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volumi</w:t>
      </w:r>
      <w:r w:rsidRPr="00443AD7">
        <w:rPr>
          <w:color w:val="002060"/>
          <w:spacing w:val="-7"/>
        </w:rPr>
        <w:t xml:space="preserve"> </w:t>
      </w:r>
      <w:r w:rsidRPr="00443AD7">
        <w:rPr>
          <w:color w:val="002060"/>
        </w:rPr>
        <w:t>e</w:t>
      </w:r>
      <w:r w:rsidRPr="00443AD7">
        <w:rPr>
          <w:color w:val="002060"/>
          <w:spacing w:val="-6"/>
        </w:rPr>
        <w:t xml:space="preserve"> </w:t>
      </w:r>
      <w:r w:rsidRPr="00443AD7">
        <w:rPr>
          <w:color w:val="002060"/>
        </w:rPr>
        <w:t>spazi</w:t>
      </w:r>
      <w:r w:rsidRPr="00443AD7">
        <w:rPr>
          <w:color w:val="002060"/>
          <w:spacing w:val="-7"/>
        </w:rPr>
        <w:t xml:space="preserve"> </w:t>
      </w:r>
      <w:r w:rsidRPr="00443AD7">
        <w:rPr>
          <w:color w:val="002060"/>
        </w:rPr>
        <w:t>fisici dedicati</w:t>
      </w:r>
      <w:r w:rsidRPr="00443AD7">
        <w:rPr>
          <w:color w:val="002060"/>
          <w:spacing w:val="74"/>
        </w:rPr>
        <w:t xml:space="preserve"> </w:t>
      </w:r>
      <w:r w:rsidRPr="00443AD7">
        <w:rPr>
          <w:color w:val="002060"/>
        </w:rPr>
        <w:t>per</w:t>
      </w:r>
      <w:r w:rsidRPr="00443AD7">
        <w:rPr>
          <w:color w:val="002060"/>
          <w:spacing w:val="76"/>
        </w:rPr>
        <w:t xml:space="preserve"> </w:t>
      </w:r>
      <w:r w:rsidRPr="00443AD7">
        <w:rPr>
          <w:color w:val="002060"/>
        </w:rPr>
        <w:t>gli</w:t>
      </w:r>
      <w:r w:rsidRPr="00443AD7">
        <w:rPr>
          <w:color w:val="002060"/>
          <w:spacing w:val="74"/>
        </w:rPr>
        <w:t xml:space="preserve"> </w:t>
      </w:r>
      <w:r w:rsidRPr="00443AD7">
        <w:rPr>
          <w:color w:val="002060"/>
        </w:rPr>
        <w:t>stoccaggi</w:t>
      </w:r>
      <w:r w:rsidRPr="00443AD7">
        <w:rPr>
          <w:color w:val="002060"/>
          <w:spacing w:val="74"/>
        </w:rPr>
        <w:t xml:space="preserve"> </w:t>
      </w:r>
      <w:r w:rsidRPr="00443AD7">
        <w:rPr>
          <w:color w:val="002060"/>
        </w:rPr>
        <w:t>temporanei</w:t>
      </w:r>
      <w:r w:rsidRPr="00443AD7">
        <w:rPr>
          <w:color w:val="002060"/>
          <w:spacing w:val="74"/>
        </w:rPr>
        <w:t xml:space="preserve"> </w:t>
      </w:r>
      <w:r w:rsidRPr="00443AD7">
        <w:rPr>
          <w:color w:val="002060"/>
        </w:rPr>
        <w:t>dei</w:t>
      </w:r>
      <w:r w:rsidRPr="00443AD7">
        <w:rPr>
          <w:color w:val="002060"/>
          <w:spacing w:val="70"/>
        </w:rPr>
        <w:t xml:space="preserve"> </w:t>
      </w:r>
      <w:r w:rsidRPr="00443AD7">
        <w:rPr>
          <w:color w:val="002060"/>
        </w:rPr>
        <w:t>materiali</w:t>
      </w:r>
      <w:r w:rsidRPr="00443AD7">
        <w:rPr>
          <w:color w:val="002060"/>
          <w:spacing w:val="74"/>
        </w:rPr>
        <w:t xml:space="preserve"> </w:t>
      </w:r>
      <w:r w:rsidRPr="00443AD7">
        <w:rPr>
          <w:color w:val="002060"/>
        </w:rPr>
        <w:t>destinati</w:t>
      </w:r>
      <w:r w:rsidRPr="00443AD7">
        <w:rPr>
          <w:color w:val="002060"/>
          <w:spacing w:val="75"/>
        </w:rPr>
        <w:t xml:space="preserve"> </w:t>
      </w:r>
      <w:r w:rsidRPr="00443AD7">
        <w:rPr>
          <w:color w:val="002060"/>
        </w:rPr>
        <w:t>allo</w:t>
      </w:r>
      <w:r w:rsidRPr="00443AD7">
        <w:rPr>
          <w:color w:val="002060"/>
          <w:spacing w:val="76"/>
        </w:rPr>
        <w:t xml:space="preserve"> </w:t>
      </w:r>
      <w:r w:rsidRPr="00443AD7">
        <w:rPr>
          <w:color w:val="002060"/>
        </w:rPr>
        <w:t>smaltimento;</w:t>
      </w:r>
      <w:r w:rsidRPr="00E853B3">
        <w:rPr>
          <w:color w:val="002060"/>
        </w:rPr>
        <w:t xml:space="preserve"> verifiche da implementare sugli accessi delle società-terze addette al trasporto e </w:t>
      </w:r>
      <w:r w:rsidRPr="00E853B3">
        <w:rPr>
          <w:color w:val="002060"/>
          <w:spacing w:val="-2"/>
        </w:rPr>
        <w:t>smaltimento).</w:t>
      </w:r>
    </w:p>
    <w:p w14:paraId="34033865" w14:textId="77777777" w:rsidR="00BF1088" w:rsidRPr="00443AD7" w:rsidRDefault="008F2748" w:rsidP="00443AD7">
      <w:pPr>
        <w:pStyle w:val="Corpotesto"/>
        <w:spacing w:before="120"/>
        <w:ind w:left="424" w:right="845"/>
        <w:rPr>
          <w:color w:val="002060"/>
        </w:rPr>
      </w:pPr>
      <w:r w:rsidRPr="00443AD7">
        <w:rPr>
          <w:color w:val="002060"/>
        </w:rPr>
        <w:t>Sempre</w:t>
      </w:r>
      <w:r w:rsidRPr="00443AD7">
        <w:rPr>
          <w:color w:val="002060"/>
          <w:spacing w:val="-7"/>
        </w:rPr>
        <w:t xml:space="preserve"> </w:t>
      </w:r>
      <w:r w:rsidRPr="00443AD7">
        <w:rPr>
          <w:color w:val="002060"/>
        </w:rPr>
        <w:t>in</w:t>
      </w:r>
      <w:r w:rsidRPr="00443AD7">
        <w:rPr>
          <w:color w:val="002060"/>
          <w:spacing w:val="-7"/>
        </w:rPr>
        <w:t xml:space="preserve"> </w:t>
      </w:r>
      <w:r w:rsidRPr="00443AD7">
        <w:rPr>
          <w:color w:val="002060"/>
        </w:rPr>
        <w:t>materia</w:t>
      </w:r>
      <w:r w:rsidRPr="00443AD7">
        <w:rPr>
          <w:color w:val="002060"/>
          <w:spacing w:val="-12"/>
        </w:rPr>
        <w:t xml:space="preserve"> </w:t>
      </w:r>
      <w:r w:rsidRPr="00443AD7">
        <w:rPr>
          <w:color w:val="002060"/>
        </w:rPr>
        <w:t>di</w:t>
      </w:r>
      <w:r w:rsidRPr="00443AD7">
        <w:rPr>
          <w:color w:val="002060"/>
          <w:spacing w:val="-8"/>
        </w:rPr>
        <w:t xml:space="preserve"> </w:t>
      </w:r>
      <w:r w:rsidRPr="00443AD7">
        <w:rPr>
          <w:color w:val="002060"/>
        </w:rPr>
        <w:t>gestione</w:t>
      </w:r>
      <w:r w:rsidRPr="00443AD7">
        <w:rPr>
          <w:color w:val="002060"/>
          <w:spacing w:val="-12"/>
        </w:rPr>
        <w:t xml:space="preserve"> </w:t>
      </w:r>
      <w:r w:rsidRPr="00443AD7">
        <w:rPr>
          <w:color w:val="002060"/>
        </w:rPr>
        <w:t>e</w:t>
      </w:r>
      <w:r w:rsidRPr="00443AD7">
        <w:rPr>
          <w:color w:val="002060"/>
          <w:spacing w:val="-7"/>
        </w:rPr>
        <w:t xml:space="preserve"> </w:t>
      </w:r>
      <w:r w:rsidRPr="00443AD7">
        <w:rPr>
          <w:color w:val="002060"/>
        </w:rPr>
        <w:t>smaltimento</w:t>
      </w:r>
      <w:r w:rsidRPr="00443AD7">
        <w:rPr>
          <w:color w:val="002060"/>
          <w:spacing w:val="-11"/>
        </w:rPr>
        <w:t xml:space="preserve"> </w:t>
      </w:r>
      <w:r w:rsidRPr="00443AD7">
        <w:rPr>
          <w:color w:val="002060"/>
        </w:rPr>
        <w:t>dei</w:t>
      </w:r>
      <w:r w:rsidRPr="00443AD7">
        <w:rPr>
          <w:color w:val="002060"/>
          <w:spacing w:val="-8"/>
        </w:rPr>
        <w:t xml:space="preserve"> </w:t>
      </w:r>
      <w:r w:rsidRPr="00443AD7">
        <w:rPr>
          <w:color w:val="002060"/>
        </w:rPr>
        <w:t>rifiuti,</w:t>
      </w:r>
      <w:r w:rsidRPr="00443AD7">
        <w:rPr>
          <w:color w:val="002060"/>
          <w:spacing w:val="-13"/>
        </w:rPr>
        <w:t xml:space="preserve"> </w:t>
      </w:r>
      <w:r w:rsidRPr="00443AD7">
        <w:rPr>
          <w:color w:val="002060"/>
        </w:rPr>
        <w:t>richiedono</w:t>
      </w:r>
      <w:r w:rsidRPr="00443AD7">
        <w:rPr>
          <w:color w:val="002060"/>
          <w:spacing w:val="-7"/>
        </w:rPr>
        <w:t xml:space="preserve"> </w:t>
      </w:r>
      <w:r w:rsidRPr="00443AD7">
        <w:rPr>
          <w:color w:val="002060"/>
        </w:rPr>
        <w:t>inoltre</w:t>
      </w:r>
      <w:r w:rsidRPr="00443AD7">
        <w:rPr>
          <w:color w:val="002060"/>
          <w:spacing w:val="-12"/>
        </w:rPr>
        <w:t xml:space="preserve"> </w:t>
      </w:r>
      <w:r w:rsidRPr="00443AD7">
        <w:rPr>
          <w:color w:val="002060"/>
        </w:rPr>
        <w:t>particolare attenzione i controlli - sia in fase contrattuale, con il ricorso anche a specifiche clausole cautelative, che in sede di effettiva prestazione - inerenti ai fornitori cui vengono affidate tali attività.</w:t>
      </w:r>
    </w:p>
    <w:p w14:paraId="7A974504" w14:textId="77777777" w:rsidR="00BF1088" w:rsidRPr="00443AD7" w:rsidRDefault="008F2748" w:rsidP="00443AD7">
      <w:pPr>
        <w:pStyle w:val="Corpotesto"/>
        <w:spacing w:before="120"/>
        <w:ind w:left="424" w:right="847"/>
        <w:rPr>
          <w:color w:val="002060"/>
        </w:rPr>
      </w:pPr>
      <w:r w:rsidRPr="00443AD7">
        <w:rPr>
          <w:color w:val="002060"/>
        </w:rPr>
        <w:t xml:space="preserve">Si fa presente, da ultimo, che taluni ambiti di attenzione in materia di tutela dell’ambiente presentano evidenti punti di contatto con analoghe aree di rischio, considerate in un’altra ottica, rilevanti per la salute e sicurezza sul lavoro (ad es. gestione delle emergenze, delle manutenzioni, ecc.). Pertanto, i presidi implementati al riguardo all’interno dell’impresa potranno assumere una valenza </w:t>
      </w:r>
      <w:r w:rsidRPr="00443AD7">
        <w:rPr>
          <w:color w:val="002060"/>
        </w:rPr>
        <w:lastRenderedPageBreak/>
        <w:t>sinergica, a copertura di entrambi i profili di attenzione.</w:t>
      </w:r>
    </w:p>
    <w:p w14:paraId="183FB1DA" w14:textId="77777777" w:rsidR="00BF1088" w:rsidRPr="00443AD7" w:rsidRDefault="008F2748" w:rsidP="00443AD7">
      <w:pPr>
        <w:pStyle w:val="Titolo2"/>
        <w:numPr>
          <w:ilvl w:val="2"/>
          <w:numId w:val="22"/>
        </w:numPr>
        <w:tabs>
          <w:tab w:val="left" w:pos="423"/>
        </w:tabs>
        <w:spacing w:before="120"/>
        <w:ind w:left="423" w:hanging="282"/>
        <w:rPr>
          <w:b w:val="0"/>
          <w:color w:val="002060"/>
        </w:rPr>
      </w:pPr>
      <w:r w:rsidRPr="00443AD7">
        <w:rPr>
          <w:color w:val="002060"/>
        </w:rPr>
        <w:t>Sistema</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spacing w:val="-2"/>
        </w:rPr>
        <w:t>monitoraggio</w:t>
      </w:r>
    </w:p>
    <w:p w14:paraId="5E96B45C" w14:textId="77777777" w:rsidR="00BF1088" w:rsidRPr="00443AD7" w:rsidRDefault="008F2748" w:rsidP="00443AD7">
      <w:pPr>
        <w:pStyle w:val="Corpotesto"/>
        <w:spacing w:before="120"/>
        <w:ind w:left="424" w:right="844"/>
        <w:rPr>
          <w:color w:val="002060"/>
        </w:rPr>
      </w:pPr>
      <w:r w:rsidRPr="00443AD7">
        <w:rPr>
          <w:color w:val="002060"/>
        </w:rPr>
        <w:t>La gestione della salute e sicurezza sul lavoro dovrebbe prevedere una fase di verifica del mantenimento delle misure di prevenzione e protezione dei rischi adottate e valutate idonee ed efficaci. Le misure tecniche, organizzative e procedurali di prevenzione e protezione realizzate dall'azienda dovrebbero essere sottoposte</w:t>
      </w:r>
      <w:r w:rsidRPr="00443AD7">
        <w:rPr>
          <w:color w:val="002060"/>
          <w:spacing w:val="-10"/>
        </w:rPr>
        <w:t xml:space="preserve"> </w:t>
      </w:r>
      <w:r w:rsidRPr="00443AD7">
        <w:rPr>
          <w:color w:val="002060"/>
        </w:rPr>
        <w:t>a</w:t>
      </w:r>
      <w:r w:rsidRPr="00443AD7">
        <w:rPr>
          <w:color w:val="002060"/>
          <w:spacing w:val="-7"/>
        </w:rPr>
        <w:t xml:space="preserve"> </w:t>
      </w:r>
      <w:r w:rsidRPr="00443AD7">
        <w:rPr>
          <w:color w:val="002060"/>
        </w:rPr>
        <w:t>monitoraggio</w:t>
      </w:r>
      <w:r w:rsidRPr="00443AD7">
        <w:rPr>
          <w:color w:val="002060"/>
          <w:spacing w:val="-7"/>
        </w:rPr>
        <w:t xml:space="preserve"> </w:t>
      </w:r>
      <w:r w:rsidRPr="00443AD7">
        <w:rPr>
          <w:color w:val="002060"/>
        </w:rPr>
        <w:t>pianificato.</w:t>
      </w:r>
      <w:r w:rsidRPr="00443AD7">
        <w:rPr>
          <w:color w:val="002060"/>
          <w:spacing w:val="-2"/>
        </w:rPr>
        <w:t xml:space="preserve"> </w:t>
      </w:r>
      <w:r w:rsidRPr="00443AD7">
        <w:rPr>
          <w:color w:val="002060"/>
        </w:rPr>
        <w:t>L’impostazione</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un</w:t>
      </w:r>
      <w:r w:rsidRPr="00443AD7">
        <w:rPr>
          <w:color w:val="002060"/>
          <w:spacing w:val="-11"/>
        </w:rPr>
        <w:t xml:space="preserve"> </w:t>
      </w:r>
      <w:r w:rsidRPr="00443AD7">
        <w:rPr>
          <w:color w:val="002060"/>
        </w:rPr>
        <w:t>piano</w:t>
      </w:r>
      <w:r w:rsidRPr="00443AD7">
        <w:rPr>
          <w:color w:val="002060"/>
          <w:spacing w:val="-7"/>
        </w:rPr>
        <w:t xml:space="preserve"> </w:t>
      </w:r>
      <w:r w:rsidRPr="00443AD7">
        <w:rPr>
          <w:color w:val="002060"/>
        </w:rPr>
        <w:t>di</w:t>
      </w:r>
      <w:r w:rsidRPr="00443AD7">
        <w:rPr>
          <w:color w:val="002060"/>
          <w:spacing w:val="-12"/>
        </w:rPr>
        <w:t xml:space="preserve"> </w:t>
      </w:r>
      <w:r w:rsidRPr="00443AD7">
        <w:rPr>
          <w:color w:val="002060"/>
        </w:rPr>
        <w:t>monitoraggio</w:t>
      </w:r>
      <w:r w:rsidRPr="00443AD7">
        <w:rPr>
          <w:color w:val="002060"/>
          <w:spacing w:val="-7"/>
        </w:rPr>
        <w:t xml:space="preserve"> </w:t>
      </w:r>
      <w:r w:rsidRPr="00443AD7">
        <w:rPr>
          <w:color w:val="002060"/>
        </w:rPr>
        <w:t>si dovrebbe sviluppare attraverso:</w:t>
      </w:r>
    </w:p>
    <w:p w14:paraId="56922827" w14:textId="77777777" w:rsidR="00BF1088" w:rsidRPr="00443AD7" w:rsidRDefault="008F2748" w:rsidP="00443AD7">
      <w:pPr>
        <w:pStyle w:val="Paragrafoelenco"/>
        <w:numPr>
          <w:ilvl w:val="3"/>
          <w:numId w:val="22"/>
        </w:numPr>
        <w:tabs>
          <w:tab w:val="left" w:pos="708"/>
        </w:tabs>
        <w:spacing w:before="120"/>
        <w:jc w:val="left"/>
        <w:rPr>
          <w:color w:val="002060"/>
          <w:sz w:val="24"/>
        </w:rPr>
      </w:pPr>
      <w:r w:rsidRPr="00443AD7">
        <w:rPr>
          <w:color w:val="002060"/>
          <w:sz w:val="24"/>
        </w:rPr>
        <w:t>programmazione</w:t>
      </w:r>
      <w:r w:rsidRPr="00443AD7">
        <w:rPr>
          <w:color w:val="002060"/>
          <w:spacing w:val="-9"/>
          <w:sz w:val="24"/>
        </w:rPr>
        <w:t xml:space="preserve"> </w:t>
      </w:r>
      <w:r w:rsidRPr="00443AD7">
        <w:rPr>
          <w:color w:val="002060"/>
          <w:sz w:val="24"/>
        </w:rPr>
        <w:t>temporale</w:t>
      </w:r>
      <w:r w:rsidRPr="00443AD7">
        <w:rPr>
          <w:color w:val="002060"/>
          <w:spacing w:val="-7"/>
          <w:sz w:val="24"/>
        </w:rPr>
        <w:t xml:space="preserve"> </w:t>
      </w:r>
      <w:r w:rsidRPr="00443AD7">
        <w:rPr>
          <w:color w:val="002060"/>
          <w:sz w:val="24"/>
        </w:rPr>
        <w:t>delle</w:t>
      </w:r>
      <w:r w:rsidRPr="00443AD7">
        <w:rPr>
          <w:color w:val="002060"/>
          <w:spacing w:val="-6"/>
          <w:sz w:val="24"/>
        </w:rPr>
        <w:t xml:space="preserve"> </w:t>
      </w:r>
      <w:r w:rsidRPr="00443AD7">
        <w:rPr>
          <w:color w:val="002060"/>
          <w:sz w:val="24"/>
        </w:rPr>
        <w:t>verifiche</w:t>
      </w:r>
      <w:r w:rsidRPr="00443AD7">
        <w:rPr>
          <w:color w:val="002060"/>
          <w:spacing w:val="-10"/>
          <w:sz w:val="24"/>
        </w:rPr>
        <w:t xml:space="preserve"> </w:t>
      </w:r>
      <w:r w:rsidRPr="00443AD7">
        <w:rPr>
          <w:color w:val="002060"/>
          <w:spacing w:val="-2"/>
          <w:sz w:val="24"/>
        </w:rPr>
        <w:t>(frequenza);</w:t>
      </w:r>
    </w:p>
    <w:p w14:paraId="401B4E3D" w14:textId="77777777" w:rsidR="00BF1088" w:rsidRPr="00443AD7" w:rsidRDefault="008F2748" w:rsidP="00443AD7">
      <w:pPr>
        <w:pStyle w:val="Paragrafoelenco"/>
        <w:numPr>
          <w:ilvl w:val="3"/>
          <w:numId w:val="22"/>
        </w:numPr>
        <w:tabs>
          <w:tab w:val="left" w:pos="708"/>
        </w:tabs>
        <w:spacing w:before="120"/>
        <w:jc w:val="left"/>
        <w:rPr>
          <w:color w:val="002060"/>
          <w:sz w:val="24"/>
        </w:rPr>
      </w:pPr>
      <w:r w:rsidRPr="00443AD7">
        <w:rPr>
          <w:color w:val="002060"/>
          <w:sz w:val="24"/>
        </w:rPr>
        <w:t>attribuzione</w:t>
      </w:r>
      <w:r w:rsidRPr="00443AD7">
        <w:rPr>
          <w:color w:val="002060"/>
          <w:spacing w:val="-5"/>
          <w:sz w:val="24"/>
        </w:rPr>
        <w:t xml:space="preserve"> </w:t>
      </w:r>
      <w:r w:rsidRPr="00443AD7">
        <w:rPr>
          <w:color w:val="002060"/>
          <w:sz w:val="24"/>
        </w:rPr>
        <w:t>di</w:t>
      </w:r>
      <w:r w:rsidRPr="00443AD7">
        <w:rPr>
          <w:color w:val="002060"/>
          <w:spacing w:val="-4"/>
          <w:sz w:val="24"/>
        </w:rPr>
        <w:t xml:space="preserve"> </w:t>
      </w:r>
      <w:r w:rsidRPr="00443AD7">
        <w:rPr>
          <w:color w:val="002060"/>
          <w:sz w:val="24"/>
        </w:rPr>
        <w:t>compiti</w:t>
      </w:r>
      <w:r w:rsidRPr="00443AD7">
        <w:rPr>
          <w:color w:val="002060"/>
          <w:spacing w:val="-4"/>
          <w:sz w:val="24"/>
        </w:rPr>
        <w:t xml:space="preserve"> </w:t>
      </w:r>
      <w:r w:rsidRPr="00443AD7">
        <w:rPr>
          <w:color w:val="002060"/>
          <w:sz w:val="24"/>
        </w:rPr>
        <w:t>e</w:t>
      </w:r>
      <w:r w:rsidRPr="00443AD7">
        <w:rPr>
          <w:color w:val="002060"/>
          <w:spacing w:val="-5"/>
          <w:sz w:val="24"/>
        </w:rPr>
        <w:t xml:space="preserve"> </w:t>
      </w:r>
      <w:r w:rsidRPr="00443AD7">
        <w:rPr>
          <w:color w:val="002060"/>
          <w:sz w:val="24"/>
        </w:rPr>
        <w:t>di</w:t>
      </w:r>
      <w:r w:rsidRPr="00443AD7">
        <w:rPr>
          <w:color w:val="002060"/>
          <w:spacing w:val="-4"/>
          <w:sz w:val="24"/>
        </w:rPr>
        <w:t xml:space="preserve"> </w:t>
      </w:r>
      <w:r w:rsidRPr="00443AD7">
        <w:rPr>
          <w:color w:val="002060"/>
          <w:sz w:val="24"/>
        </w:rPr>
        <w:t>responsabilità</w:t>
      </w:r>
      <w:r w:rsidRPr="00443AD7">
        <w:rPr>
          <w:color w:val="002060"/>
          <w:spacing w:val="-4"/>
          <w:sz w:val="24"/>
        </w:rPr>
        <w:t xml:space="preserve"> </w:t>
      </w:r>
      <w:r w:rsidRPr="00443AD7">
        <w:rPr>
          <w:color w:val="002060"/>
          <w:spacing w:val="-2"/>
          <w:sz w:val="24"/>
        </w:rPr>
        <w:t>esecutive;</w:t>
      </w:r>
    </w:p>
    <w:p w14:paraId="72954D7A" w14:textId="77777777" w:rsidR="00BF1088" w:rsidRPr="00443AD7" w:rsidRDefault="008F2748" w:rsidP="00443AD7">
      <w:pPr>
        <w:pStyle w:val="Paragrafoelenco"/>
        <w:numPr>
          <w:ilvl w:val="3"/>
          <w:numId w:val="22"/>
        </w:numPr>
        <w:tabs>
          <w:tab w:val="left" w:pos="708"/>
        </w:tabs>
        <w:spacing w:before="120"/>
        <w:jc w:val="left"/>
        <w:rPr>
          <w:color w:val="002060"/>
          <w:sz w:val="24"/>
        </w:rPr>
      </w:pPr>
      <w:r w:rsidRPr="00443AD7">
        <w:rPr>
          <w:color w:val="002060"/>
          <w:sz w:val="24"/>
        </w:rPr>
        <w:t>descrizione</w:t>
      </w:r>
      <w:r w:rsidRPr="00443AD7">
        <w:rPr>
          <w:color w:val="002060"/>
          <w:spacing w:val="-4"/>
          <w:sz w:val="24"/>
        </w:rPr>
        <w:t xml:space="preserve"> </w:t>
      </w:r>
      <w:r w:rsidRPr="00443AD7">
        <w:rPr>
          <w:color w:val="002060"/>
          <w:sz w:val="24"/>
        </w:rPr>
        <w:t>delle</w:t>
      </w:r>
      <w:r w:rsidRPr="00443AD7">
        <w:rPr>
          <w:color w:val="002060"/>
          <w:spacing w:val="-4"/>
          <w:sz w:val="24"/>
        </w:rPr>
        <w:t xml:space="preserve"> </w:t>
      </w:r>
      <w:r w:rsidRPr="00443AD7">
        <w:rPr>
          <w:color w:val="002060"/>
          <w:sz w:val="24"/>
        </w:rPr>
        <w:t>metodologie</w:t>
      </w:r>
      <w:r w:rsidRPr="00443AD7">
        <w:rPr>
          <w:color w:val="002060"/>
          <w:spacing w:val="-7"/>
          <w:sz w:val="24"/>
        </w:rPr>
        <w:t xml:space="preserve"> </w:t>
      </w:r>
      <w:r w:rsidRPr="00443AD7">
        <w:rPr>
          <w:color w:val="002060"/>
          <w:sz w:val="24"/>
        </w:rPr>
        <w:t>da</w:t>
      </w:r>
      <w:r w:rsidRPr="00443AD7">
        <w:rPr>
          <w:color w:val="002060"/>
          <w:spacing w:val="-3"/>
          <w:sz w:val="24"/>
        </w:rPr>
        <w:t xml:space="preserve"> </w:t>
      </w:r>
      <w:r w:rsidRPr="00443AD7">
        <w:rPr>
          <w:color w:val="002060"/>
          <w:spacing w:val="-2"/>
          <w:sz w:val="24"/>
        </w:rPr>
        <w:t>seguire;</w:t>
      </w:r>
    </w:p>
    <w:p w14:paraId="64CA40EC" w14:textId="77777777" w:rsidR="00BF1088" w:rsidRPr="00443AD7" w:rsidRDefault="008F2748" w:rsidP="00443AD7">
      <w:pPr>
        <w:pStyle w:val="Paragrafoelenco"/>
        <w:numPr>
          <w:ilvl w:val="3"/>
          <w:numId w:val="22"/>
        </w:numPr>
        <w:tabs>
          <w:tab w:val="left" w:pos="708"/>
        </w:tabs>
        <w:spacing w:before="120"/>
        <w:jc w:val="left"/>
        <w:rPr>
          <w:color w:val="002060"/>
          <w:sz w:val="24"/>
        </w:rPr>
      </w:pPr>
      <w:r w:rsidRPr="00443AD7">
        <w:rPr>
          <w:color w:val="002060"/>
          <w:sz w:val="24"/>
        </w:rPr>
        <w:t>modalità</w:t>
      </w:r>
      <w:r w:rsidRPr="00443AD7">
        <w:rPr>
          <w:color w:val="002060"/>
          <w:spacing w:val="-6"/>
          <w:sz w:val="24"/>
        </w:rPr>
        <w:t xml:space="preserve"> </w:t>
      </w:r>
      <w:r w:rsidRPr="00443AD7">
        <w:rPr>
          <w:color w:val="002060"/>
          <w:sz w:val="24"/>
        </w:rPr>
        <w:t>di</w:t>
      </w:r>
      <w:r w:rsidRPr="00443AD7">
        <w:rPr>
          <w:color w:val="002060"/>
          <w:spacing w:val="-5"/>
          <w:sz w:val="24"/>
        </w:rPr>
        <w:t xml:space="preserve"> </w:t>
      </w:r>
      <w:r w:rsidRPr="00443AD7">
        <w:rPr>
          <w:color w:val="002060"/>
          <w:sz w:val="24"/>
        </w:rPr>
        <w:t>segnalazione</w:t>
      </w:r>
      <w:r w:rsidRPr="00443AD7">
        <w:rPr>
          <w:color w:val="002060"/>
          <w:spacing w:val="-5"/>
          <w:sz w:val="24"/>
        </w:rPr>
        <w:t xml:space="preserve"> </w:t>
      </w:r>
      <w:r w:rsidRPr="00443AD7">
        <w:rPr>
          <w:color w:val="002060"/>
          <w:sz w:val="24"/>
        </w:rPr>
        <w:t>delle</w:t>
      </w:r>
      <w:r w:rsidRPr="00443AD7">
        <w:rPr>
          <w:color w:val="002060"/>
          <w:spacing w:val="-8"/>
          <w:sz w:val="24"/>
        </w:rPr>
        <w:t xml:space="preserve"> </w:t>
      </w:r>
      <w:r w:rsidRPr="00443AD7">
        <w:rPr>
          <w:color w:val="002060"/>
          <w:sz w:val="24"/>
        </w:rPr>
        <w:t>eventuali</w:t>
      </w:r>
      <w:r w:rsidRPr="00443AD7">
        <w:rPr>
          <w:color w:val="002060"/>
          <w:spacing w:val="-6"/>
          <w:sz w:val="24"/>
        </w:rPr>
        <w:t xml:space="preserve"> </w:t>
      </w:r>
      <w:r w:rsidRPr="00443AD7">
        <w:rPr>
          <w:color w:val="002060"/>
          <w:sz w:val="24"/>
        </w:rPr>
        <w:t>situazioni</w:t>
      </w:r>
      <w:r w:rsidRPr="00443AD7">
        <w:rPr>
          <w:color w:val="002060"/>
          <w:spacing w:val="-4"/>
          <w:sz w:val="24"/>
        </w:rPr>
        <w:t xml:space="preserve"> </w:t>
      </w:r>
      <w:r w:rsidRPr="00443AD7">
        <w:rPr>
          <w:color w:val="002060"/>
          <w:spacing w:val="-2"/>
          <w:sz w:val="24"/>
        </w:rPr>
        <w:t>difformi.</w:t>
      </w:r>
    </w:p>
    <w:p w14:paraId="3E298476" w14:textId="77777777" w:rsidR="00BF1088" w:rsidRPr="00443AD7" w:rsidRDefault="008F2748" w:rsidP="00443AD7">
      <w:pPr>
        <w:pStyle w:val="Corpotesto"/>
        <w:spacing w:before="120"/>
        <w:ind w:left="424" w:right="847"/>
        <w:rPr>
          <w:color w:val="002060"/>
        </w:rPr>
      </w:pPr>
      <w:r w:rsidRPr="00443AD7">
        <w:rPr>
          <w:color w:val="002060"/>
        </w:rPr>
        <w:t>Dovrebbe, quindi, essere previsto un monitoraggio sistematico delle citate misure le cui modalità e responsabilità dovrebbero essere stabilite contestualmente alla definizione delle modalità e responsabilità della gestione operativa.</w:t>
      </w:r>
    </w:p>
    <w:p w14:paraId="59CB7DD4" w14:textId="77777777" w:rsidR="00BF1088" w:rsidRPr="00443AD7" w:rsidRDefault="00BF1088" w:rsidP="00443AD7">
      <w:pPr>
        <w:pStyle w:val="Corpotesto"/>
        <w:spacing w:before="120"/>
        <w:ind w:left="0"/>
        <w:jc w:val="left"/>
        <w:rPr>
          <w:color w:val="002060"/>
        </w:rPr>
      </w:pPr>
    </w:p>
    <w:p w14:paraId="6EA71B7C" w14:textId="77777777" w:rsidR="00BF1088" w:rsidRPr="00443AD7" w:rsidRDefault="00BF1088" w:rsidP="00443AD7">
      <w:pPr>
        <w:pStyle w:val="Corpotesto"/>
        <w:spacing w:before="120"/>
        <w:ind w:left="0"/>
        <w:jc w:val="left"/>
        <w:rPr>
          <w:color w:val="002060"/>
        </w:rPr>
      </w:pPr>
    </w:p>
    <w:p w14:paraId="1BD64C59" w14:textId="77777777" w:rsidR="00BF1088" w:rsidRPr="00443AD7" w:rsidRDefault="008F2748" w:rsidP="00443AD7">
      <w:pPr>
        <w:pStyle w:val="Titolo2"/>
        <w:numPr>
          <w:ilvl w:val="1"/>
          <w:numId w:val="66"/>
        </w:numPr>
        <w:tabs>
          <w:tab w:val="left" w:pos="716"/>
        </w:tabs>
        <w:spacing w:before="120"/>
        <w:ind w:left="716" w:hanging="575"/>
        <w:rPr>
          <w:color w:val="002060"/>
        </w:rPr>
      </w:pPr>
      <w:bookmarkStart w:id="12" w:name="_bookmark11"/>
      <w:bookmarkEnd w:id="12"/>
      <w:r w:rsidRPr="00443AD7">
        <w:rPr>
          <w:color w:val="002060"/>
        </w:rPr>
        <w:t>I</w:t>
      </w:r>
      <w:r w:rsidRPr="00443AD7">
        <w:rPr>
          <w:color w:val="002060"/>
          <w:spacing w:val="-2"/>
        </w:rPr>
        <w:t xml:space="preserve"> </w:t>
      </w:r>
      <w:r w:rsidRPr="00443AD7">
        <w:rPr>
          <w:color w:val="002060"/>
        </w:rPr>
        <w:t>principi</w:t>
      </w:r>
      <w:r w:rsidRPr="00443AD7">
        <w:rPr>
          <w:color w:val="002060"/>
          <w:spacing w:val="-1"/>
        </w:rPr>
        <w:t xml:space="preserve"> </w:t>
      </w:r>
      <w:r w:rsidRPr="00443AD7">
        <w:rPr>
          <w:color w:val="002060"/>
        </w:rPr>
        <w:t>di</w:t>
      </w:r>
      <w:r w:rsidRPr="00443AD7">
        <w:rPr>
          <w:color w:val="002060"/>
          <w:spacing w:val="-2"/>
        </w:rPr>
        <w:t xml:space="preserve"> controllo</w:t>
      </w:r>
    </w:p>
    <w:p w14:paraId="073BC62E" w14:textId="77777777" w:rsidR="00BF1088" w:rsidRPr="00443AD7" w:rsidRDefault="008F2748" w:rsidP="00443AD7">
      <w:pPr>
        <w:pStyle w:val="Corpotesto"/>
        <w:spacing w:before="120"/>
        <w:ind w:right="859"/>
        <w:rPr>
          <w:color w:val="002060"/>
        </w:rPr>
      </w:pPr>
      <w:r w:rsidRPr="00443AD7">
        <w:rPr>
          <w:color w:val="002060"/>
        </w:rPr>
        <w:t>Le componenti sopra descritte devono integrarsi organicamente in un’architettura del sistema che rispetti una serie di principi di controllo, fra cui:</w:t>
      </w:r>
    </w:p>
    <w:p w14:paraId="1B2E9001" w14:textId="77777777" w:rsidR="00BF1088" w:rsidRPr="00443AD7" w:rsidRDefault="008F2748" w:rsidP="00443AD7">
      <w:pPr>
        <w:pStyle w:val="Titolo3"/>
        <w:numPr>
          <w:ilvl w:val="0"/>
          <w:numId w:val="17"/>
        </w:numPr>
        <w:tabs>
          <w:tab w:val="left" w:pos="501"/>
        </w:tabs>
        <w:spacing w:before="120"/>
        <w:ind w:right="851"/>
        <w:rPr>
          <w:color w:val="002060"/>
        </w:rPr>
      </w:pPr>
      <w:r w:rsidRPr="00443AD7">
        <w:rPr>
          <w:color w:val="002060"/>
        </w:rPr>
        <w:t>“Ogni operazione, transazione, azione deve essere: verificabile, documentata, coerente e congrua”.</w:t>
      </w:r>
    </w:p>
    <w:p w14:paraId="6457402A" w14:textId="77777777" w:rsidR="00BF1088" w:rsidRPr="00443AD7" w:rsidRDefault="008F2748" w:rsidP="00443AD7">
      <w:pPr>
        <w:pStyle w:val="Corpotesto"/>
        <w:spacing w:before="120"/>
        <w:ind w:left="501" w:right="849"/>
        <w:rPr>
          <w:color w:val="002060"/>
        </w:rPr>
      </w:pPr>
      <w:r w:rsidRPr="00443AD7">
        <w:rPr>
          <w:color w:val="002060"/>
        </w:rPr>
        <w:t>Per ogni operazione vi deve essere un adeguato supporto documentale su cui si possa procedere in ogni momento all’effettuazione di controlli che attestino le caratteristiche e le motivazioni dell’operazione e individuino chi ha autorizzato, effettuato, registrato, verificato l’operazione stessa.</w:t>
      </w:r>
    </w:p>
    <w:p w14:paraId="0245883E" w14:textId="7254E2C8" w:rsidR="00BF1088" w:rsidRPr="00443AD7" w:rsidRDefault="008F2748" w:rsidP="00443AD7">
      <w:pPr>
        <w:pStyle w:val="Corpotesto"/>
        <w:spacing w:before="120"/>
        <w:ind w:left="501" w:right="845"/>
        <w:rPr>
          <w:color w:val="002060"/>
        </w:rPr>
      </w:pPr>
      <w:r w:rsidRPr="00443AD7">
        <w:rPr>
          <w:color w:val="002060"/>
        </w:rPr>
        <w:t>La salvaguardia di dati e procedure in ambito informatico può essere assicurata mediante</w:t>
      </w:r>
      <w:r w:rsidRPr="00443AD7">
        <w:rPr>
          <w:color w:val="002060"/>
          <w:spacing w:val="-14"/>
        </w:rPr>
        <w:t xml:space="preserve"> </w:t>
      </w:r>
      <w:r w:rsidRPr="00443AD7">
        <w:rPr>
          <w:color w:val="002060"/>
        </w:rPr>
        <w:t>l’adozione</w:t>
      </w:r>
      <w:r w:rsidRPr="00443AD7">
        <w:rPr>
          <w:color w:val="002060"/>
          <w:spacing w:val="-14"/>
        </w:rPr>
        <w:t xml:space="preserve"> </w:t>
      </w:r>
      <w:r w:rsidRPr="00443AD7">
        <w:rPr>
          <w:color w:val="002060"/>
        </w:rPr>
        <w:t>delle</w:t>
      </w:r>
      <w:r w:rsidRPr="00443AD7">
        <w:rPr>
          <w:color w:val="002060"/>
          <w:spacing w:val="-15"/>
        </w:rPr>
        <w:t xml:space="preserve"> </w:t>
      </w:r>
      <w:r w:rsidRPr="00443AD7">
        <w:rPr>
          <w:color w:val="002060"/>
        </w:rPr>
        <w:t>misure</w:t>
      </w:r>
      <w:r w:rsidRPr="00443AD7">
        <w:rPr>
          <w:color w:val="002060"/>
          <w:spacing w:val="-15"/>
        </w:rPr>
        <w:t xml:space="preserve"> </w:t>
      </w:r>
      <w:r w:rsidRPr="00443AD7">
        <w:rPr>
          <w:color w:val="002060"/>
        </w:rPr>
        <w:t>di</w:t>
      </w:r>
      <w:r w:rsidRPr="00443AD7">
        <w:rPr>
          <w:color w:val="002060"/>
          <w:spacing w:val="-12"/>
        </w:rPr>
        <w:t xml:space="preserve"> </w:t>
      </w:r>
      <w:r w:rsidRPr="00443AD7">
        <w:rPr>
          <w:color w:val="002060"/>
        </w:rPr>
        <w:t>sicurezza</w:t>
      </w:r>
      <w:r w:rsidRPr="00443AD7">
        <w:rPr>
          <w:color w:val="002060"/>
          <w:spacing w:val="-15"/>
        </w:rPr>
        <w:t xml:space="preserve"> </w:t>
      </w:r>
      <w:r w:rsidRPr="00443AD7">
        <w:rPr>
          <w:color w:val="002060"/>
        </w:rPr>
        <w:t>già</w:t>
      </w:r>
      <w:r w:rsidRPr="00443AD7">
        <w:rPr>
          <w:color w:val="002060"/>
          <w:spacing w:val="-11"/>
        </w:rPr>
        <w:t xml:space="preserve"> </w:t>
      </w:r>
      <w:r w:rsidRPr="00443AD7">
        <w:rPr>
          <w:color w:val="002060"/>
        </w:rPr>
        <w:t>previste</w:t>
      </w:r>
      <w:r w:rsidRPr="00443AD7">
        <w:rPr>
          <w:color w:val="002060"/>
          <w:spacing w:val="-14"/>
        </w:rPr>
        <w:t xml:space="preserve"> </w:t>
      </w:r>
      <w:r w:rsidRPr="00443AD7">
        <w:rPr>
          <w:color w:val="002060"/>
        </w:rPr>
        <w:t>dal</w:t>
      </w:r>
      <w:r w:rsidRPr="00443AD7">
        <w:rPr>
          <w:color w:val="002060"/>
          <w:spacing w:val="-4"/>
        </w:rPr>
        <w:t xml:space="preserve"> </w:t>
      </w:r>
      <w:r w:rsidRPr="00E853B3">
        <w:rPr>
          <w:color w:val="002060"/>
        </w:rPr>
        <w:t>Regolamento UE n. 679/2016 (GDPR</w:t>
      </w:r>
      <w:r w:rsidRPr="00443AD7">
        <w:rPr>
          <w:color w:val="002060"/>
        </w:rPr>
        <w:t>) per tutti i trattamenti di dati effettuati con strumenti elettronici.</w:t>
      </w:r>
    </w:p>
    <w:p w14:paraId="22EDC331" w14:textId="323DFE16" w:rsidR="00BF1088" w:rsidRPr="00443AD7" w:rsidRDefault="008F2748" w:rsidP="00443AD7">
      <w:pPr>
        <w:pStyle w:val="Corpotesto"/>
        <w:spacing w:before="120"/>
        <w:ind w:left="501" w:right="839"/>
        <w:rPr>
          <w:color w:val="002060"/>
        </w:rPr>
      </w:pPr>
      <w:r w:rsidRPr="00443AD7">
        <w:rPr>
          <w:color w:val="002060"/>
        </w:rPr>
        <w:t xml:space="preserve">L’articolo </w:t>
      </w:r>
      <w:r w:rsidRPr="00E853B3">
        <w:rPr>
          <w:color w:val="002060"/>
        </w:rPr>
        <w:t>32</w:t>
      </w:r>
      <w:r w:rsidRPr="00443AD7">
        <w:rPr>
          <w:color w:val="002060"/>
        </w:rPr>
        <w:t xml:space="preserve"> del </w:t>
      </w:r>
      <w:r w:rsidRPr="00E853B3">
        <w:rPr>
          <w:color w:val="002060"/>
        </w:rPr>
        <w:t>Regolamento privacy</w:t>
      </w:r>
      <w:r w:rsidRPr="00443AD7">
        <w:rPr>
          <w:color w:val="002060"/>
        </w:rPr>
        <w:t xml:space="preserve">, infatti, prescrive </w:t>
      </w:r>
      <w:r w:rsidRPr="00E853B3">
        <w:rPr>
          <w:color w:val="002060"/>
        </w:rPr>
        <w:t>che il titolare del trattamento e il responsabile del trattamento mettono in atto</w:t>
      </w:r>
      <w:r w:rsidRPr="00443AD7">
        <w:rPr>
          <w:color w:val="002060"/>
        </w:rPr>
        <w:t xml:space="preserve"> misure </w:t>
      </w:r>
      <w:r w:rsidRPr="00E853B3">
        <w:rPr>
          <w:color w:val="002060"/>
        </w:rPr>
        <w:t xml:space="preserve">tecniche e organizzative adeguate per garantire un livello </w:t>
      </w:r>
      <w:r w:rsidRPr="00443AD7">
        <w:rPr>
          <w:color w:val="002060"/>
        </w:rPr>
        <w:t xml:space="preserve">di sicurezza </w:t>
      </w:r>
      <w:r w:rsidRPr="00E853B3">
        <w:rPr>
          <w:color w:val="002060"/>
        </w:rPr>
        <w:t>proporzionato</w:t>
      </w:r>
      <w:r w:rsidRPr="00443AD7">
        <w:rPr>
          <w:color w:val="002060"/>
        </w:rPr>
        <w:t xml:space="preserve"> al </w:t>
      </w:r>
      <w:r w:rsidRPr="00E853B3">
        <w:rPr>
          <w:color w:val="002060"/>
        </w:rPr>
        <w:t>rischio</w:t>
      </w:r>
      <w:r w:rsidRPr="00443AD7">
        <w:rPr>
          <w:color w:val="002060"/>
        </w:rPr>
        <w:t>”.</w:t>
      </w:r>
    </w:p>
    <w:p w14:paraId="1665EF77" w14:textId="77777777" w:rsidR="00BF1088" w:rsidRPr="00443AD7" w:rsidRDefault="008F2748" w:rsidP="00443AD7">
      <w:pPr>
        <w:pStyle w:val="Titolo3"/>
        <w:numPr>
          <w:ilvl w:val="0"/>
          <w:numId w:val="17"/>
        </w:numPr>
        <w:tabs>
          <w:tab w:val="left" w:pos="501"/>
        </w:tabs>
        <w:spacing w:before="120"/>
        <w:ind w:hanging="360"/>
        <w:rPr>
          <w:color w:val="002060"/>
        </w:rPr>
      </w:pPr>
      <w:r w:rsidRPr="00443AD7">
        <w:rPr>
          <w:color w:val="002060"/>
        </w:rPr>
        <w:t>“Nessuno</w:t>
      </w:r>
      <w:r w:rsidRPr="00443AD7">
        <w:rPr>
          <w:color w:val="002060"/>
          <w:spacing w:val="-5"/>
        </w:rPr>
        <w:t xml:space="preserve"> </w:t>
      </w:r>
      <w:r w:rsidRPr="00443AD7">
        <w:rPr>
          <w:color w:val="002060"/>
        </w:rPr>
        <w:t>può</w:t>
      </w:r>
      <w:r w:rsidRPr="00443AD7">
        <w:rPr>
          <w:color w:val="002060"/>
          <w:spacing w:val="-7"/>
        </w:rPr>
        <w:t xml:space="preserve"> </w:t>
      </w:r>
      <w:r w:rsidRPr="00443AD7">
        <w:rPr>
          <w:color w:val="002060"/>
        </w:rPr>
        <w:t>gestire</w:t>
      </w:r>
      <w:r w:rsidRPr="00443AD7">
        <w:rPr>
          <w:color w:val="002060"/>
          <w:spacing w:val="-5"/>
        </w:rPr>
        <w:t xml:space="preserve"> </w:t>
      </w:r>
      <w:r w:rsidRPr="00443AD7">
        <w:rPr>
          <w:color w:val="002060"/>
        </w:rPr>
        <w:t>in</w:t>
      </w:r>
      <w:r w:rsidRPr="00443AD7">
        <w:rPr>
          <w:color w:val="002060"/>
          <w:spacing w:val="-7"/>
        </w:rPr>
        <w:t xml:space="preserve"> </w:t>
      </w:r>
      <w:r w:rsidRPr="00443AD7">
        <w:rPr>
          <w:color w:val="002060"/>
        </w:rPr>
        <w:t>autonomia</w:t>
      </w:r>
      <w:r w:rsidRPr="00443AD7">
        <w:rPr>
          <w:color w:val="002060"/>
          <w:spacing w:val="-3"/>
        </w:rPr>
        <w:t xml:space="preserve"> </w:t>
      </w:r>
      <w:r w:rsidRPr="00443AD7">
        <w:rPr>
          <w:color w:val="002060"/>
        </w:rPr>
        <w:t>un</w:t>
      </w:r>
      <w:r w:rsidRPr="00443AD7">
        <w:rPr>
          <w:color w:val="002060"/>
          <w:spacing w:val="-3"/>
        </w:rPr>
        <w:t xml:space="preserve"> </w:t>
      </w:r>
      <w:r w:rsidRPr="00443AD7">
        <w:rPr>
          <w:color w:val="002060"/>
        </w:rPr>
        <w:t>intero</w:t>
      </w:r>
      <w:r w:rsidRPr="00443AD7">
        <w:rPr>
          <w:color w:val="002060"/>
          <w:spacing w:val="-2"/>
        </w:rPr>
        <w:t xml:space="preserve"> processo”.</w:t>
      </w:r>
    </w:p>
    <w:p w14:paraId="5FA078B4" w14:textId="77777777" w:rsidR="00BF1088" w:rsidRPr="00443AD7" w:rsidRDefault="008F2748" w:rsidP="00443AD7">
      <w:pPr>
        <w:pStyle w:val="Corpotesto"/>
        <w:spacing w:before="120"/>
        <w:ind w:left="501" w:right="854"/>
        <w:rPr>
          <w:color w:val="002060"/>
        </w:rPr>
      </w:pPr>
      <w:r w:rsidRPr="00443AD7">
        <w:rPr>
          <w:color w:val="002060"/>
        </w:rPr>
        <w:t>Il</w:t>
      </w:r>
      <w:r w:rsidRPr="00443AD7">
        <w:rPr>
          <w:color w:val="002060"/>
          <w:spacing w:val="-3"/>
        </w:rPr>
        <w:t xml:space="preserve"> </w:t>
      </w:r>
      <w:r w:rsidRPr="00443AD7">
        <w:rPr>
          <w:color w:val="002060"/>
        </w:rPr>
        <w:t>sistema</w:t>
      </w:r>
      <w:r w:rsidRPr="00443AD7">
        <w:rPr>
          <w:color w:val="002060"/>
          <w:spacing w:val="-7"/>
        </w:rPr>
        <w:t xml:space="preserve"> </w:t>
      </w:r>
      <w:r w:rsidRPr="00443AD7">
        <w:rPr>
          <w:color w:val="002060"/>
        </w:rPr>
        <w:t>deve</w:t>
      </w:r>
      <w:r w:rsidRPr="00443AD7">
        <w:rPr>
          <w:color w:val="002060"/>
          <w:spacing w:val="-7"/>
        </w:rPr>
        <w:t xml:space="preserve"> </w:t>
      </w:r>
      <w:r w:rsidRPr="00443AD7">
        <w:rPr>
          <w:color w:val="002060"/>
        </w:rPr>
        <w:t>garantire</w:t>
      </w:r>
      <w:r w:rsidRPr="00443AD7">
        <w:rPr>
          <w:color w:val="002060"/>
          <w:spacing w:val="-7"/>
        </w:rPr>
        <w:t xml:space="preserve"> </w:t>
      </w:r>
      <w:r w:rsidRPr="00443AD7">
        <w:rPr>
          <w:color w:val="002060"/>
        </w:rPr>
        <w:t>l’applicazione</w:t>
      </w:r>
      <w:r w:rsidRPr="00443AD7">
        <w:rPr>
          <w:color w:val="002060"/>
          <w:spacing w:val="-7"/>
        </w:rPr>
        <w:t xml:space="preserve"> </w:t>
      </w:r>
      <w:r w:rsidRPr="00443AD7">
        <w:rPr>
          <w:color w:val="002060"/>
        </w:rPr>
        <w:t>del</w:t>
      </w:r>
      <w:r w:rsidRPr="00443AD7">
        <w:rPr>
          <w:color w:val="002060"/>
          <w:spacing w:val="-8"/>
        </w:rPr>
        <w:t xml:space="preserve"> </w:t>
      </w:r>
      <w:r w:rsidRPr="00443AD7">
        <w:rPr>
          <w:color w:val="002060"/>
        </w:rPr>
        <w:t>principio</w:t>
      </w:r>
      <w:r w:rsidRPr="00443AD7">
        <w:rPr>
          <w:color w:val="002060"/>
          <w:spacing w:val="-3"/>
        </w:rPr>
        <w:t xml:space="preserve"> </w:t>
      </w:r>
      <w:r w:rsidRPr="00443AD7">
        <w:rPr>
          <w:color w:val="002060"/>
        </w:rPr>
        <w:t>di</w:t>
      </w:r>
      <w:r w:rsidRPr="00443AD7">
        <w:rPr>
          <w:color w:val="002060"/>
          <w:spacing w:val="-3"/>
        </w:rPr>
        <w:t xml:space="preserve"> </w:t>
      </w:r>
      <w:r w:rsidRPr="00443AD7">
        <w:rPr>
          <w:color w:val="002060"/>
        </w:rPr>
        <w:t>separazione</w:t>
      </w:r>
      <w:r w:rsidRPr="00443AD7">
        <w:rPr>
          <w:color w:val="002060"/>
          <w:spacing w:val="-3"/>
        </w:rPr>
        <w:t xml:space="preserve"> </w:t>
      </w:r>
      <w:r w:rsidRPr="00443AD7">
        <w:rPr>
          <w:color w:val="002060"/>
        </w:rPr>
        <w:t>di</w:t>
      </w:r>
      <w:r w:rsidRPr="00443AD7">
        <w:rPr>
          <w:color w:val="002060"/>
          <w:spacing w:val="-8"/>
        </w:rPr>
        <w:t xml:space="preserve"> </w:t>
      </w:r>
      <w:r w:rsidRPr="00443AD7">
        <w:rPr>
          <w:color w:val="002060"/>
        </w:rPr>
        <w:t>funzioni,</w:t>
      </w:r>
      <w:r w:rsidRPr="00443AD7">
        <w:rPr>
          <w:color w:val="002060"/>
          <w:spacing w:val="-3"/>
        </w:rPr>
        <w:t xml:space="preserve"> </w:t>
      </w:r>
      <w:r w:rsidRPr="00443AD7">
        <w:rPr>
          <w:color w:val="002060"/>
        </w:rPr>
        <w:t>per cui l’autorizzazione all’effettuazione di un’operazione deve essere sotto la responsabilità di persona diversa da chi contabilizza, esegue operativamente o controlla l’operazione.</w:t>
      </w:r>
    </w:p>
    <w:p w14:paraId="2A436E61" w14:textId="77777777" w:rsidR="00BF1088" w:rsidRPr="00443AD7" w:rsidRDefault="008F2748" w:rsidP="00443AD7">
      <w:pPr>
        <w:pStyle w:val="Corpotesto"/>
        <w:spacing w:before="120"/>
        <w:ind w:left="501"/>
        <w:rPr>
          <w:color w:val="002060"/>
        </w:rPr>
      </w:pPr>
      <w:r w:rsidRPr="00443AD7">
        <w:rPr>
          <w:color w:val="002060"/>
        </w:rPr>
        <w:t>Inoltre,</w:t>
      </w:r>
      <w:r w:rsidRPr="00443AD7">
        <w:rPr>
          <w:color w:val="002060"/>
          <w:spacing w:val="-6"/>
        </w:rPr>
        <w:t xml:space="preserve"> </w:t>
      </w:r>
      <w:r w:rsidRPr="00443AD7">
        <w:rPr>
          <w:color w:val="002060"/>
        </w:rPr>
        <w:t>occorre</w:t>
      </w:r>
      <w:r w:rsidRPr="00443AD7">
        <w:rPr>
          <w:color w:val="002060"/>
          <w:spacing w:val="-3"/>
        </w:rPr>
        <w:t xml:space="preserve"> </w:t>
      </w:r>
      <w:r w:rsidRPr="00443AD7">
        <w:rPr>
          <w:color w:val="002060"/>
          <w:spacing w:val="-4"/>
        </w:rPr>
        <w:t>che:</w:t>
      </w:r>
    </w:p>
    <w:p w14:paraId="77EE42AC" w14:textId="77777777" w:rsidR="00BF1088" w:rsidRPr="00443AD7" w:rsidRDefault="008F2748" w:rsidP="00443AD7">
      <w:pPr>
        <w:pStyle w:val="Paragrafoelenco"/>
        <w:numPr>
          <w:ilvl w:val="1"/>
          <w:numId w:val="17"/>
        </w:numPr>
        <w:tabs>
          <w:tab w:val="left" w:pos="706"/>
        </w:tabs>
        <w:spacing w:before="120"/>
        <w:ind w:left="706" w:hanging="282"/>
        <w:rPr>
          <w:color w:val="002060"/>
          <w:sz w:val="24"/>
        </w:rPr>
      </w:pPr>
      <w:r w:rsidRPr="00443AD7">
        <w:rPr>
          <w:color w:val="002060"/>
          <w:sz w:val="24"/>
        </w:rPr>
        <w:t>a</w:t>
      </w:r>
      <w:r w:rsidRPr="00443AD7">
        <w:rPr>
          <w:color w:val="002060"/>
          <w:spacing w:val="-4"/>
          <w:sz w:val="24"/>
        </w:rPr>
        <w:t xml:space="preserve"> </w:t>
      </w:r>
      <w:r w:rsidRPr="00443AD7">
        <w:rPr>
          <w:color w:val="002060"/>
          <w:sz w:val="24"/>
        </w:rPr>
        <w:t>nessuno</w:t>
      </w:r>
      <w:r w:rsidRPr="00443AD7">
        <w:rPr>
          <w:color w:val="002060"/>
          <w:spacing w:val="-4"/>
          <w:sz w:val="24"/>
        </w:rPr>
        <w:t xml:space="preserve"> </w:t>
      </w:r>
      <w:r w:rsidRPr="00443AD7">
        <w:rPr>
          <w:color w:val="002060"/>
          <w:sz w:val="24"/>
        </w:rPr>
        <w:t>vengano</w:t>
      </w:r>
      <w:r w:rsidRPr="00443AD7">
        <w:rPr>
          <w:color w:val="002060"/>
          <w:spacing w:val="-4"/>
          <w:sz w:val="24"/>
        </w:rPr>
        <w:t xml:space="preserve"> </w:t>
      </w:r>
      <w:r w:rsidRPr="00443AD7">
        <w:rPr>
          <w:color w:val="002060"/>
          <w:sz w:val="24"/>
        </w:rPr>
        <w:t>attribuiti</w:t>
      </w:r>
      <w:r w:rsidRPr="00443AD7">
        <w:rPr>
          <w:color w:val="002060"/>
          <w:spacing w:val="-4"/>
          <w:sz w:val="24"/>
        </w:rPr>
        <w:t xml:space="preserve"> </w:t>
      </w:r>
      <w:r w:rsidRPr="00443AD7">
        <w:rPr>
          <w:color w:val="002060"/>
          <w:sz w:val="24"/>
        </w:rPr>
        <w:t>poteri</w:t>
      </w:r>
      <w:r w:rsidRPr="00443AD7">
        <w:rPr>
          <w:color w:val="002060"/>
          <w:spacing w:val="-4"/>
          <w:sz w:val="24"/>
        </w:rPr>
        <w:t xml:space="preserve"> </w:t>
      </w:r>
      <w:r w:rsidRPr="00443AD7">
        <w:rPr>
          <w:color w:val="002060"/>
          <w:spacing w:val="-2"/>
          <w:sz w:val="24"/>
        </w:rPr>
        <w:t>illimitati;</w:t>
      </w:r>
    </w:p>
    <w:p w14:paraId="0A80AC9C" w14:textId="77777777" w:rsidR="00BF1088" w:rsidRPr="00443AD7" w:rsidRDefault="008F2748" w:rsidP="00443AD7">
      <w:pPr>
        <w:pStyle w:val="Paragrafoelenco"/>
        <w:numPr>
          <w:ilvl w:val="1"/>
          <w:numId w:val="17"/>
        </w:numPr>
        <w:tabs>
          <w:tab w:val="left" w:pos="706"/>
          <w:tab w:val="left" w:pos="708"/>
        </w:tabs>
        <w:spacing w:before="120"/>
        <w:ind w:right="855"/>
        <w:rPr>
          <w:color w:val="002060"/>
          <w:sz w:val="24"/>
        </w:rPr>
      </w:pPr>
      <w:r w:rsidRPr="00443AD7">
        <w:rPr>
          <w:color w:val="002060"/>
          <w:sz w:val="24"/>
        </w:rPr>
        <w:t xml:space="preserve">i poteri e le responsabilità siano chiaramente definiti e conosciuti all’interno </w:t>
      </w:r>
      <w:r w:rsidRPr="00443AD7">
        <w:rPr>
          <w:color w:val="002060"/>
          <w:spacing w:val="-2"/>
          <w:sz w:val="24"/>
        </w:rPr>
        <w:t>dell’organizzazione;</w:t>
      </w:r>
    </w:p>
    <w:p w14:paraId="056A9459" w14:textId="77777777" w:rsidR="00BF1088" w:rsidRPr="00443AD7" w:rsidRDefault="008F2748" w:rsidP="00443AD7">
      <w:pPr>
        <w:pStyle w:val="Paragrafoelenco"/>
        <w:numPr>
          <w:ilvl w:val="1"/>
          <w:numId w:val="17"/>
        </w:numPr>
        <w:tabs>
          <w:tab w:val="left" w:pos="706"/>
          <w:tab w:val="left" w:pos="708"/>
        </w:tabs>
        <w:spacing w:before="120"/>
        <w:ind w:right="855"/>
        <w:rPr>
          <w:color w:val="002060"/>
          <w:sz w:val="24"/>
        </w:rPr>
      </w:pPr>
      <w:r w:rsidRPr="00443AD7">
        <w:rPr>
          <w:color w:val="002060"/>
          <w:sz w:val="24"/>
        </w:rPr>
        <w:t xml:space="preserve">i poteri autorizzativi e di firma siano coerenti con le responsabilità organizzative </w:t>
      </w:r>
      <w:r w:rsidRPr="00443AD7">
        <w:rPr>
          <w:color w:val="002060"/>
          <w:sz w:val="24"/>
        </w:rPr>
        <w:lastRenderedPageBreak/>
        <w:t>assegnate</w:t>
      </w:r>
      <w:r w:rsidRPr="00443AD7">
        <w:rPr>
          <w:color w:val="002060"/>
          <w:spacing w:val="-17"/>
          <w:sz w:val="24"/>
        </w:rPr>
        <w:t xml:space="preserve"> </w:t>
      </w:r>
      <w:r w:rsidRPr="00443AD7">
        <w:rPr>
          <w:color w:val="002060"/>
          <w:sz w:val="24"/>
        </w:rPr>
        <w:t>e</w:t>
      </w:r>
      <w:r w:rsidRPr="00443AD7">
        <w:rPr>
          <w:color w:val="002060"/>
          <w:spacing w:val="-14"/>
          <w:sz w:val="24"/>
        </w:rPr>
        <w:t xml:space="preserve"> </w:t>
      </w:r>
      <w:r w:rsidRPr="00443AD7">
        <w:rPr>
          <w:color w:val="002060"/>
          <w:sz w:val="24"/>
        </w:rPr>
        <w:t>opportunamente</w:t>
      </w:r>
      <w:r w:rsidRPr="00443AD7">
        <w:rPr>
          <w:color w:val="002060"/>
          <w:spacing w:val="-13"/>
          <w:sz w:val="24"/>
        </w:rPr>
        <w:t xml:space="preserve"> </w:t>
      </w:r>
      <w:r w:rsidRPr="00443AD7">
        <w:rPr>
          <w:color w:val="002060"/>
          <w:sz w:val="24"/>
        </w:rPr>
        <w:t>documentati</w:t>
      </w:r>
      <w:r w:rsidRPr="00443AD7">
        <w:rPr>
          <w:color w:val="002060"/>
          <w:spacing w:val="-14"/>
          <w:sz w:val="24"/>
        </w:rPr>
        <w:t xml:space="preserve"> </w:t>
      </w:r>
      <w:r w:rsidRPr="00443AD7">
        <w:rPr>
          <w:color w:val="002060"/>
          <w:sz w:val="24"/>
        </w:rPr>
        <w:t>in</w:t>
      </w:r>
      <w:r w:rsidRPr="00443AD7">
        <w:rPr>
          <w:color w:val="002060"/>
          <w:spacing w:val="-17"/>
          <w:sz w:val="24"/>
        </w:rPr>
        <w:t xml:space="preserve"> </w:t>
      </w:r>
      <w:r w:rsidRPr="00443AD7">
        <w:rPr>
          <w:color w:val="002060"/>
          <w:sz w:val="24"/>
        </w:rPr>
        <w:t>modo</w:t>
      </w:r>
      <w:r w:rsidRPr="00443AD7">
        <w:rPr>
          <w:color w:val="002060"/>
          <w:spacing w:val="-12"/>
          <w:sz w:val="24"/>
        </w:rPr>
        <w:t xml:space="preserve"> </w:t>
      </w:r>
      <w:r w:rsidRPr="00443AD7">
        <w:rPr>
          <w:color w:val="002060"/>
          <w:sz w:val="24"/>
        </w:rPr>
        <w:t>da</w:t>
      </w:r>
      <w:r w:rsidRPr="00443AD7">
        <w:rPr>
          <w:color w:val="002060"/>
          <w:spacing w:val="-16"/>
          <w:sz w:val="24"/>
        </w:rPr>
        <w:t xml:space="preserve"> </w:t>
      </w:r>
      <w:r w:rsidRPr="00443AD7">
        <w:rPr>
          <w:color w:val="002060"/>
          <w:sz w:val="24"/>
        </w:rPr>
        <w:t>garantirne,</w:t>
      </w:r>
      <w:r w:rsidRPr="00443AD7">
        <w:rPr>
          <w:color w:val="002060"/>
          <w:spacing w:val="-13"/>
          <w:sz w:val="24"/>
        </w:rPr>
        <w:t xml:space="preserve"> </w:t>
      </w:r>
      <w:r w:rsidRPr="00443AD7">
        <w:rPr>
          <w:color w:val="002060"/>
          <w:sz w:val="24"/>
        </w:rPr>
        <w:t>all’occorrenza, un’agevole ricostruzione ex post.</w:t>
      </w:r>
    </w:p>
    <w:p w14:paraId="64C9CC3B" w14:textId="77777777" w:rsidR="00BF1088" w:rsidRPr="00443AD7" w:rsidRDefault="008F2748" w:rsidP="00443AD7">
      <w:pPr>
        <w:pStyle w:val="Titolo3"/>
        <w:numPr>
          <w:ilvl w:val="0"/>
          <w:numId w:val="17"/>
        </w:numPr>
        <w:tabs>
          <w:tab w:val="left" w:pos="501"/>
        </w:tabs>
        <w:spacing w:before="120"/>
        <w:ind w:hanging="360"/>
        <w:rPr>
          <w:color w:val="002060"/>
        </w:rPr>
      </w:pPr>
      <w:r w:rsidRPr="00443AD7">
        <w:rPr>
          <w:color w:val="002060"/>
        </w:rPr>
        <w:t>“I</w:t>
      </w:r>
      <w:r w:rsidRPr="00443AD7">
        <w:rPr>
          <w:color w:val="002060"/>
          <w:spacing w:val="-2"/>
        </w:rPr>
        <w:t xml:space="preserve"> </w:t>
      </w:r>
      <w:r w:rsidRPr="00443AD7">
        <w:rPr>
          <w:color w:val="002060"/>
        </w:rPr>
        <w:t>controlli</w:t>
      </w:r>
      <w:r w:rsidRPr="00443AD7">
        <w:rPr>
          <w:color w:val="002060"/>
          <w:spacing w:val="-4"/>
        </w:rPr>
        <w:t xml:space="preserve"> </w:t>
      </w:r>
      <w:r w:rsidRPr="00443AD7">
        <w:rPr>
          <w:color w:val="002060"/>
        </w:rPr>
        <w:t>devono</w:t>
      </w:r>
      <w:r w:rsidRPr="00443AD7">
        <w:rPr>
          <w:color w:val="002060"/>
          <w:spacing w:val="-4"/>
        </w:rPr>
        <w:t xml:space="preserve"> </w:t>
      </w:r>
      <w:r w:rsidRPr="00443AD7">
        <w:rPr>
          <w:color w:val="002060"/>
        </w:rPr>
        <w:t>essere</w:t>
      </w:r>
      <w:r w:rsidRPr="00443AD7">
        <w:rPr>
          <w:color w:val="002060"/>
          <w:spacing w:val="-5"/>
        </w:rPr>
        <w:t xml:space="preserve"> </w:t>
      </w:r>
      <w:r w:rsidRPr="00443AD7">
        <w:rPr>
          <w:color w:val="002060"/>
          <w:spacing w:val="-2"/>
        </w:rPr>
        <w:t>documentati”.</w:t>
      </w:r>
    </w:p>
    <w:p w14:paraId="07426464" w14:textId="755C89E3" w:rsidR="00BF1088" w:rsidRPr="00443AD7" w:rsidRDefault="008F2748" w:rsidP="00443AD7">
      <w:pPr>
        <w:pStyle w:val="Corpotesto"/>
        <w:spacing w:before="120"/>
        <w:ind w:left="501" w:right="847"/>
        <w:rPr>
          <w:color w:val="002060"/>
        </w:rPr>
      </w:pPr>
      <w:r w:rsidRPr="00443AD7">
        <w:rPr>
          <w:color w:val="002060"/>
        </w:rPr>
        <w:t>Il sistema</w:t>
      </w:r>
      <w:r w:rsidRPr="00443AD7">
        <w:rPr>
          <w:color w:val="002060"/>
          <w:spacing w:val="-3"/>
        </w:rPr>
        <w:t xml:space="preserve"> </w:t>
      </w:r>
      <w:r w:rsidRPr="00443AD7">
        <w:rPr>
          <w:color w:val="002060"/>
        </w:rPr>
        <w:t>di controllo dovrebbe prevedere un</w:t>
      </w:r>
      <w:r w:rsidRPr="00443AD7">
        <w:rPr>
          <w:color w:val="002060"/>
          <w:spacing w:val="-3"/>
        </w:rPr>
        <w:t xml:space="preserve"> </w:t>
      </w:r>
      <w:r w:rsidRPr="00443AD7">
        <w:rPr>
          <w:color w:val="002060"/>
        </w:rPr>
        <w:t xml:space="preserve">sistema di </w:t>
      </w:r>
      <w:r w:rsidRPr="00443AD7">
        <w:rPr>
          <w:i/>
          <w:color w:val="002060"/>
        </w:rPr>
        <w:t>reporting</w:t>
      </w:r>
      <w:r w:rsidRPr="00443AD7">
        <w:rPr>
          <w:i/>
          <w:color w:val="002060"/>
          <w:spacing w:val="-1"/>
        </w:rPr>
        <w:t xml:space="preserve"> </w:t>
      </w:r>
      <w:r w:rsidRPr="00443AD7">
        <w:rPr>
          <w:color w:val="002060"/>
        </w:rPr>
        <w:t>(eventualmente attraverso la redazione di verbali) adatto a documentare l’effettuazione e gli esiti dei controlli, anche di supervisione.</w:t>
      </w:r>
      <w:r w:rsidRPr="00E853B3">
        <w:rPr>
          <w:color w:val="002060"/>
        </w:rPr>
        <w:t xml:space="preserve"> </w:t>
      </w:r>
      <w:r w:rsidRPr="00443AD7">
        <w:rPr>
          <w:color w:val="002060"/>
        </w:rPr>
        <w:t>In particolare, i principi di controllo (ovvero di gestione regolata) possono riassumersi nello schema generale sotto riportato.</w:t>
      </w:r>
    </w:p>
    <w:p w14:paraId="60A21B99" w14:textId="77777777" w:rsidR="00BF1088" w:rsidRPr="00443AD7" w:rsidRDefault="00BF1088" w:rsidP="00443AD7">
      <w:pPr>
        <w:pStyle w:val="Corpotesto"/>
        <w:spacing w:before="120"/>
        <w:ind w:left="501" w:right="847"/>
        <w:rPr>
          <w:color w:val="002060"/>
        </w:rPr>
      </w:pPr>
    </w:p>
    <w:p w14:paraId="4609AA8A" w14:textId="7D4FE02A" w:rsidR="00BF1088" w:rsidRPr="00443AD7" w:rsidRDefault="00BF1088" w:rsidP="00443AD7">
      <w:pPr>
        <w:pStyle w:val="Corpotesto"/>
        <w:spacing w:before="120"/>
        <w:ind w:left="0"/>
        <w:jc w:val="left"/>
        <w:rPr>
          <w:color w:val="002060"/>
        </w:rPr>
      </w:pPr>
    </w:p>
    <w:p w14:paraId="7BE04C24" w14:textId="77777777" w:rsidR="00197C30" w:rsidRPr="00443AD7" w:rsidRDefault="00197C30" w:rsidP="00443AD7">
      <w:pPr>
        <w:pStyle w:val="Corpotesto"/>
        <w:spacing w:before="120"/>
        <w:jc w:val="left"/>
        <w:rPr>
          <w:color w:val="002060"/>
        </w:rPr>
        <w:sectPr w:rsidR="00000000" w:rsidRPr="00443AD7">
          <w:pgSz w:w="11910" w:h="16840"/>
          <w:pgMar w:top="1600" w:right="566" w:bottom="900" w:left="1275" w:header="930" w:footer="945" w:gutter="0"/>
          <w:cols w:space="720"/>
        </w:sectPr>
      </w:pPr>
    </w:p>
    <w:p w14:paraId="66D60360" w14:textId="77777777" w:rsidR="00BF1088" w:rsidRPr="00443AD7" w:rsidRDefault="008F2748" w:rsidP="00443AD7">
      <w:pPr>
        <w:pStyle w:val="Titolo2"/>
        <w:numPr>
          <w:ilvl w:val="1"/>
          <w:numId w:val="66"/>
        </w:numPr>
        <w:tabs>
          <w:tab w:val="left" w:pos="408"/>
        </w:tabs>
        <w:spacing w:before="120"/>
        <w:ind w:left="408" w:hanging="267"/>
        <w:rPr>
          <w:color w:val="002060"/>
        </w:rPr>
      </w:pPr>
      <w:bookmarkStart w:id="13" w:name="_bookmark12"/>
      <w:bookmarkEnd w:id="13"/>
      <w:r w:rsidRPr="00443AD7">
        <w:rPr>
          <w:color w:val="002060"/>
          <w:spacing w:val="-2"/>
        </w:rPr>
        <w:lastRenderedPageBreak/>
        <w:t>Whistleblowing</w:t>
      </w:r>
    </w:p>
    <w:p w14:paraId="5BE59883" w14:textId="77777777" w:rsidR="00592BB9" w:rsidRPr="00E853B3" w:rsidRDefault="009461B2" w:rsidP="00E853B3">
      <w:pPr>
        <w:pStyle w:val="Corpotesto"/>
        <w:spacing w:before="120"/>
        <w:ind w:left="501" w:right="847"/>
        <w:rPr>
          <w:color w:val="002060"/>
        </w:rPr>
      </w:pPr>
      <w:r w:rsidRPr="00E853B3">
        <w:rPr>
          <w:color w:val="002060"/>
        </w:rPr>
        <w:t xml:space="preserve">Il decreto legislativo 10 marzo 2023, n. 24 (Decreto), di attuazione della direttiva UE 2019/1937, ha profondamente innovato la disciplina del whistleblowing, superando l’assetto introdotto dalla legge n. 179 del 2017 e riconducendo in un unico testo normativo la protezione delle persone che segnalano violazioni di disposizioni normative nazionali o dell’Unione europea lesive dell’interesse pubblico o dell’integrità dell’amministrazione pubblica o dell’ente privato, di cui siano venute a conoscenza nell’ambito del proprio contesto lavorativo. </w:t>
      </w:r>
    </w:p>
    <w:p w14:paraId="3FD2BEDB" w14:textId="77777777" w:rsidR="00592BB9" w:rsidRPr="00E853B3" w:rsidRDefault="009461B2" w:rsidP="00E853B3">
      <w:pPr>
        <w:pStyle w:val="Corpotesto"/>
        <w:spacing w:before="120"/>
        <w:ind w:left="501" w:right="847"/>
        <w:rPr>
          <w:color w:val="002060"/>
        </w:rPr>
      </w:pPr>
      <w:r w:rsidRPr="00E853B3">
        <w:rPr>
          <w:color w:val="002060"/>
        </w:rPr>
        <w:t>Il quadro è completato dalle Linee Guida ANAC, adottate con delibera n. 311 del 12 luglio 2023 e successivamente modificate con delibera n. 479 del 26 novembre 2025, dedicate alle procedure per la presentazione e gestione delle segnalazioni esterne, nonché dalle Linee Guida ANAC sui canali interni di segnalazione, approvate con delibera n. 478 del 26 novembre 2025. Tali indicazioni costituiscono uno strumento di soft law per l’istituzione dei canali, l’individuazione del gestore, la definizione delle procedure, il coordinamento con il modello 231 e l’organizzazione delle attività di formazione e informazione.</w:t>
      </w:r>
    </w:p>
    <w:p w14:paraId="5C9B4272" w14:textId="77777777" w:rsidR="00592BB9" w:rsidRPr="00E853B3" w:rsidRDefault="009461B2" w:rsidP="00E853B3">
      <w:pPr>
        <w:pStyle w:val="Corpotesto"/>
        <w:spacing w:before="120"/>
        <w:ind w:left="501" w:right="847"/>
        <w:rPr>
          <w:color w:val="002060"/>
        </w:rPr>
      </w:pPr>
      <w:r w:rsidRPr="00E853B3">
        <w:rPr>
          <w:color w:val="002060"/>
        </w:rPr>
        <w:t>Inoltre, Confindustria ha elaborato una “</w:t>
      </w:r>
      <w:hyperlink r:id="rId33" w:history="1">
        <w:r w:rsidRPr="00E853B3">
          <w:rPr>
            <w:color w:val="002060"/>
          </w:rPr>
          <w:t>Guida operativa</w:t>
        </w:r>
      </w:hyperlink>
      <w:r w:rsidRPr="00E853B3">
        <w:rPr>
          <w:color w:val="002060"/>
        </w:rPr>
        <w:t>” (la prima edizione risale a ottobre 2023 e il primo aggiornamento è stato effettuato a maggio 2026, a seguito delle LG ANAC sul canale di segnalazione interno) a cui, fermo restando quando anticipato di seguito sui profili essenziali, si rinvia per maggiori dettagli operativi. In particolare, la Guida offre suggerimenti pratici sulle soluzioni più adeguate per definire le procedure interne, da declinare in funzione delle specificità di ciascuna struttura aziendale, quali ad esempio: la scelta e l’istituzione del canale di segnalazione interno; l’individuazione del soggetto chiamato a gestire la segnalazione e le attività che deve svolgere per darvi seguito.</w:t>
      </w:r>
    </w:p>
    <w:p w14:paraId="33CB4F19" w14:textId="77777777" w:rsidR="00592BB9" w:rsidRPr="00E853B3" w:rsidRDefault="009461B2" w:rsidP="00E853B3">
      <w:pPr>
        <w:pStyle w:val="Corpotesto"/>
        <w:spacing w:before="120"/>
        <w:ind w:left="501" w:right="847"/>
        <w:rPr>
          <w:color w:val="002060"/>
        </w:rPr>
      </w:pPr>
      <w:r w:rsidRPr="00E853B3">
        <w:rPr>
          <w:color w:val="002060"/>
        </w:rPr>
        <w:t>Nel merito, il Decreto ha abrogato alcune disposizioni previgenti e ha modificato l’articolo 6, comma 2-bis, del decreto 231, prevedendo che i modelli di organizzazione e gestione contemplino i canali di segnalazione interna, il divieto di ritorsione e il sistema disciplinare conforme alla nuova disciplina.</w:t>
      </w:r>
    </w:p>
    <w:p w14:paraId="1CBF9EC1" w14:textId="77777777" w:rsidR="00592BB9" w:rsidRPr="00E853B3" w:rsidRDefault="009461B2" w:rsidP="00E853B3">
      <w:pPr>
        <w:pStyle w:val="Corpotesto"/>
        <w:spacing w:before="120"/>
        <w:ind w:left="501" w:right="847"/>
        <w:rPr>
          <w:color w:val="002060"/>
        </w:rPr>
      </w:pPr>
      <w:r w:rsidRPr="00E853B3">
        <w:rPr>
          <w:color w:val="002060"/>
        </w:rPr>
        <w:t>La nuova disciplina conferma la funzione del whistleblowing quale strumento di prevenzione e contrasto dei fenomeni illeciti nelle organizzazioni pubbliche e private, incentivando l’emersione di condotte pregiudizievoli per l’ente e, indirettamente, per l’interesse pubblico. Rispetto alla disciplina previgente, tuttavia, il Decreto amplia e articola in modo più complesso sia l’ambito soggettivo sia quello oggettivo di applicazione, introducendo un sistema di tutele e obblighi graduato in ragione della natura pubblica o privata dell’ente, delle sue dimensioni, dell’eventuale adozione del modello 231 e del tipo di violazione segnalata.</w:t>
      </w:r>
    </w:p>
    <w:p w14:paraId="341DC480" w14:textId="77777777" w:rsidR="00592BB9" w:rsidRPr="00E853B3" w:rsidRDefault="009461B2" w:rsidP="00E853B3">
      <w:pPr>
        <w:pStyle w:val="Corpotesto"/>
        <w:spacing w:before="120"/>
        <w:ind w:left="501" w:right="847"/>
        <w:rPr>
          <w:color w:val="002060"/>
        </w:rPr>
      </w:pPr>
      <w:r w:rsidRPr="00E853B3">
        <w:rPr>
          <w:color w:val="002060"/>
        </w:rPr>
        <w:t>Nel settore privato, la disciplina si applica, in particolare, agli enti che hanno impiegato, nell’ultimo anno, la media di almeno cinquanta lavoratori subordinati con contratti a tempo indeterminato o determinato; agli enti che operano in specifici settori regolati dal diritto dell’Unione, anche se sotto tale soglia, nonché agli enti dotati di modello di organizzazione e gestione ai sensi del decreto 231, anche se non raggiungono la media di cinquanta lavoratori. Per questi ultimi, la disciplina assume particolare rilievo ai fini dell’adeguamento del modello organizzativo.</w:t>
      </w:r>
    </w:p>
    <w:p w14:paraId="2F7066C8" w14:textId="77777777" w:rsidR="00592BB9" w:rsidRPr="00E853B3" w:rsidRDefault="009461B2" w:rsidP="00E853B3">
      <w:pPr>
        <w:pStyle w:val="Corpotesto"/>
        <w:spacing w:before="120"/>
        <w:ind w:left="501" w:right="847"/>
        <w:rPr>
          <w:color w:val="002060"/>
        </w:rPr>
      </w:pPr>
      <w:r w:rsidRPr="00E853B3">
        <w:rPr>
          <w:color w:val="002060"/>
        </w:rPr>
        <w:t xml:space="preserve">L’ambito delle segnalazioni varia in funzione della tipologia di ente. </w:t>
      </w:r>
    </w:p>
    <w:p w14:paraId="18E6F3D2" w14:textId="77777777" w:rsidR="00592BB9" w:rsidRPr="00E853B3" w:rsidRDefault="009461B2" w:rsidP="00E853B3">
      <w:pPr>
        <w:pStyle w:val="Corpotesto"/>
        <w:spacing w:before="120"/>
        <w:ind w:left="501" w:right="847"/>
        <w:rPr>
          <w:color w:val="002060"/>
        </w:rPr>
      </w:pPr>
      <w:r w:rsidRPr="00E853B3">
        <w:rPr>
          <w:color w:val="002060"/>
        </w:rPr>
        <w:t xml:space="preserve">Negli enti privati che non raggiungono la media di cinquanta lavoratori e che hanno adottato il modello 231, le segnalazioni possono riguardare soltanto condotte </w:t>
      </w:r>
      <w:r w:rsidRPr="00E853B3">
        <w:rPr>
          <w:color w:val="002060"/>
        </w:rPr>
        <w:lastRenderedPageBreak/>
        <w:t>illecite rilevanti ai sensi del decreto 231 o violazioni del modello organizzativo e possono essere effettuate unicamente attraverso il canale interno. Negli enti privati con almeno cinquanta lavoratori e dotati di modello 231, le segnalazioni relative a condotte illecite 231 o a violazioni del modello restano veicolate attraverso il canale interno, mentre le segnalazioni aventi a oggetto violazioni del diritto dell’Unione e della normativa nazionale di recepimento o attuazione possono essere effettuate, ricorrendone i presupposti, anche mediante il canale esterno ANAC, divulgazione pubblica o denuncia all’autorità giudiziaria o contabile.</w:t>
      </w:r>
    </w:p>
    <w:p w14:paraId="6E263FC7" w14:textId="77777777" w:rsidR="00592BB9" w:rsidRPr="00E853B3" w:rsidRDefault="009461B2" w:rsidP="00E853B3">
      <w:pPr>
        <w:pStyle w:val="Corpotesto"/>
        <w:spacing w:before="120"/>
        <w:ind w:left="501" w:right="847"/>
        <w:rPr>
          <w:color w:val="002060"/>
        </w:rPr>
      </w:pPr>
      <w:r w:rsidRPr="00E853B3">
        <w:rPr>
          <w:color w:val="002060"/>
        </w:rPr>
        <w:t>Le segnalazioni possono provenire non più soltanto da soggetti apicali e sottoposti ai sensi dell’articolo 5 del decreto 231, ma da una platea più ampia di soggetti che operano nel contesto lavorativo dell’ente: lavoratori subordinati e autonomi, collaboratori, liberi professionisti, consulenti, volontari, tirocinanti, azionisti e persone con funzioni di amministrazione, direzione, controllo, vigilanza o rappresentanza. La tutela si estende anche a chi segnala informazioni acquisite in un rapporto di lavoro ormai cessato, o in una fase precontrattuale o di selezione.</w:t>
      </w:r>
    </w:p>
    <w:p w14:paraId="0774C37E" w14:textId="77777777" w:rsidR="00592BB9" w:rsidRPr="00E853B3" w:rsidRDefault="009461B2" w:rsidP="00E853B3">
      <w:pPr>
        <w:pStyle w:val="Corpotesto"/>
        <w:spacing w:before="120"/>
        <w:ind w:left="501" w:right="847"/>
        <w:rPr>
          <w:color w:val="002060"/>
        </w:rPr>
      </w:pPr>
      <w:r w:rsidRPr="00E853B3">
        <w:rPr>
          <w:color w:val="002060"/>
        </w:rPr>
        <w:t xml:space="preserve">Il canale interno di segnalazione assume rilievo centrale. Esso deve essere idoneo a garantire, anche mediante strumenti di crittografia, la riservatezza dell’identità del segnalante, della persona coinvolta, degli eventuali facilitatori e degli altri soggetti menzionati, nonché del contenuto della segnalazione e della relativa documentazione. </w:t>
      </w:r>
    </w:p>
    <w:p w14:paraId="39D20789" w14:textId="77777777" w:rsidR="00592BB9" w:rsidRPr="00E853B3" w:rsidRDefault="009461B2" w:rsidP="00E853B3">
      <w:pPr>
        <w:pStyle w:val="Corpotesto"/>
        <w:spacing w:before="120"/>
        <w:ind w:left="501" w:right="847"/>
        <w:rPr>
          <w:color w:val="002060"/>
        </w:rPr>
      </w:pPr>
      <w:r w:rsidRPr="00E853B3">
        <w:rPr>
          <w:color w:val="002060"/>
        </w:rPr>
        <w:t>Le segnalazioni devono poter essere effettuate in forma scritta, anche con modalità informatiche, oppure in forma orale, mediante linee telefoniche o sistemi di messaggistica vocale e, su richiesta del segnalante, mediante incontro diretto fissato entro un termine ragionevole. La scelta tra modalità scritta e orale spetta al segnalante; l’ente deve quindi mettere a disposizione entrambe le modalità, mentre l’alternatività riguarda soltanto la forma scritta, potendo l’impresa scegliere tra strumento informatico e modalità analogica/cartacea.</w:t>
      </w:r>
    </w:p>
    <w:p w14:paraId="01C83484" w14:textId="77777777" w:rsidR="00592BB9" w:rsidRPr="00E853B3" w:rsidRDefault="009461B2" w:rsidP="00E853B3">
      <w:pPr>
        <w:pStyle w:val="Corpotesto"/>
        <w:spacing w:before="120"/>
        <w:ind w:left="501" w:right="847"/>
        <w:rPr>
          <w:color w:val="002060"/>
        </w:rPr>
      </w:pPr>
      <w:r w:rsidRPr="00E853B3">
        <w:rPr>
          <w:color w:val="002060"/>
        </w:rPr>
        <w:t>Quanto agli strumenti informatici, le indicazioni ANAC sottolineano l’esigenza che il canale sia effettivamente idoneo a garantire la riservatezza. In tale prospettiva, la posta elettronica ordinaria e la PEC non sono, di per sé, strumenti adeguati, salvo che siano accompagnati da specifiche contromisure tecniche e organizzative, opportunamente giustificate anche nell’ambito della valutazione d’impatto privacy. Resta pertanto preferibile, ove si opti per lo strumento informatico, l’utilizzo di piattaforme dedicate; in alternativa, specie per le imprese di minori dimensioni, può essere valutata la modalità cartacea, purché strutturata in modo da preservare la riservatezza, ad esempio mediante il sistema delle buste chiuse suggerito da ANAC.</w:t>
      </w:r>
    </w:p>
    <w:p w14:paraId="30F064EB" w14:textId="77777777" w:rsidR="00592BB9" w:rsidRPr="00E853B3" w:rsidRDefault="009461B2" w:rsidP="00E853B3">
      <w:pPr>
        <w:pStyle w:val="Corpotesto"/>
        <w:spacing w:before="120"/>
        <w:ind w:left="501" w:right="847"/>
        <w:rPr>
          <w:color w:val="002060"/>
        </w:rPr>
      </w:pPr>
      <w:r w:rsidRPr="00E853B3">
        <w:rPr>
          <w:color w:val="002060"/>
        </w:rPr>
        <w:t>L’istituzione del canale interno richiede l’adozione di un apposito atto organizzativo, di regola di competenza dell’organo amministrativo, nel quale siano disciplinate le procedure per il ricevimento e la gestione delle segnalazioni. Prima dell’adozione dell’atto, l’ente deve sentire le rappresentanze o organizzazioni sindacali di cui all’articolo 51 del d.lgs. n. 81/2015. Tale coinvolgimento ha natura informativa e preventiva, non richiedendo un accordo o un parere vincolante, ma deve comunque intervenire prima dell’approvazione dell’atto organizzativo. L’obbligo di informativa sindacale si estende alle successive modifiche sostanziali dell’atto organizzativo (LG ANAC, Delibera n. 478/2025): l’omissione rende la procedura non conforme ed espone l’ente al rischio di sanzione da parte dell’ANAC.</w:t>
      </w:r>
    </w:p>
    <w:p w14:paraId="102A70F1" w14:textId="77777777" w:rsidR="00592BB9" w:rsidRPr="00E853B3" w:rsidRDefault="009461B2" w:rsidP="00E853B3">
      <w:pPr>
        <w:pStyle w:val="Corpotesto"/>
        <w:spacing w:before="120"/>
        <w:ind w:left="501" w:right="847"/>
        <w:rPr>
          <w:color w:val="002060"/>
        </w:rPr>
      </w:pPr>
      <w:r w:rsidRPr="00E853B3">
        <w:rPr>
          <w:color w:val="002060"/>
        </w:rPr>
        <w:t xml:space="preserve">La gestione del canale interno può essere affidata a una persona fisica interna, a un ufficio interno autonomo e specificamente formato, oppure a un soggetto </w:t>
      </w:r>
      <w:r w:rsidRPr="00E853B3">
        <w:rPr>
          <w:color w:val="002060"/>
        </w:rPr>
        <w:lastRenderedPageBreak/>
        <w:t>esterno dotato di autonomia, indipendenza e professionalità. Il gestore deve possedere i requisiti di imparzialità, indipendenza e adeguata conoscenza dell’organizzazione. Deve svolgere in autonomia tutta l’attività istruttoria: all’organo di indirizzo non spettano poteri di supervisione o decisori sul contenuto delle singole segnalazioni, essendo ad esso attribuito unicamente un dovere di monitoraggio generale sul corretto funzionamento della procedura, da esercitarsi a valle dell’istruttoria (cfr. LG ANAC, Delibera n. 478/2025). Il MOG e l’atto organizzativo devono disciplinare le ipotesi di conflitto di interessi del gestore - ivi comprese quelle in cui il gestore coincida con il segnalante, con la persona coinvolta o con quella interessata dalla segnalazione - e devono individuare a monte un sostituto. Negli enti di piccole dimensioni che non possano provvedere al subentro di un sostituto per carenza di personale, il segnalante può ricorrere direttamente al canale esterno ANAC.</w:t>
      </w:r>
    </w:p>
    <w:p w14:paraId="0B4EEA3D" w14:textId="1A2E1025" w:rsidR="004B05C4" w:rsidRPr="00E853B3" w:rsidRDefault="009461B2" w:rsidP="00E853B3">
      <w:pPr>
        <w:pStyle w:val="Corpotesto"/>
        <w:spacing w:before="120"/>
        <w:ind w:left="501" w:right="847"/>
        <w:rPr>
          <w:color w:val="002060"/>
        </w:rPr>
      </w:pPr>
      <w:r w:rsidRPr="00E853B3">
        <w:rPr>
          <w:color w:val="002060"/>
        </w:rPr>
        <w:t xml:space="preserve">Nelle imprese dotate di </w:t>
      </w:r>
      <w:r w:rsidR="004B05C4" w:rsidRPr="00E853B3">
        <w:rPr>
          <w:color w:val="002060"/>
        </w:rPr>
        <w:t>M</w:t>
      </w:r>
      <w:r w:rsidRPr="00E853B3">
        <w:rPr>
          <w:color w:val="002060"/>
        </w:rPr>
        <w:t xml:space="preserve">odello 231, il ruolo di gestore delle segnalazioni può essere attribuito anche all’Organismo di Vigilanza (OdV), con apposito incarico formalizzato, in considerazione delle competenze e dei requisiti di autonomia e indipendenza che caratterizzano tale organo. </w:t>
      </w:r>
      <w:r w:rsidR="004B05C4" w:rsidRPr="00E853B3">
        <w:rPr>
          <w:color w:val="002060"/>
        </w:rPr>
        <w:t xml:space="preserve">La soluzione non determina, di per sé, una sovrapposizione fra controllore e controllato: la gestione del canale non integra attività gestoria dell'ente, ma si risolve nella ricezione e nell'istruttoria di segnalazioni concernenti proprio l'osservanza del Modello, cioè la materia proprio della vigilanza. </w:t>
      </w:r>
    </w:p>
    <w:p w14:paraId="46660505" w14:textId="74DB9D4B" w:rsidR="00592BB9" w:rsidRPr="00E853B3" w:rsidRDefault="009461B2" w:rsidP="00E853B3">
      <w:pPr>
        <w:pStyle w:val="Corpotesto"/>
        <w:spacing w:before="120"/>
        <w:ind w:left="501" w:right="847"/>
        <w:rPr>
          <w:color w:val="002060"/>
        </w:rPr>
      </w:pPr>
      <w:r w:rsidRPr="00E853B3">
        <w:rPr>
          <w:color w:val="002060"/>
        </w:rPr>
        <w:t>Qualora l’OdV non sia individuato come gestore, è comunque opportuno disciplinare adeguati flussi informativi nei suoi confronti, in particolare per le segnalazioni rilevanti ai fini 231, nel rispetto degli obblighi di riservatezza previsti dalla disciplina whistleblowing. L'ente può adottare un unico canale per ricevere sia le segnalazioni whistleblowing sia quelle relative a condotte illecite rilevanti ai sensi del decreto 231, evitando duplicazioni; si tratta tuttavia di una scelta organizzativa rimessa alla sua discrezionalità. Qualora il gestore sia un soggetto diverso dall’OdV, il MOG deve disciplinare i flussi informativi tra i due.</w:t>
      </w:r>
    </w:p>
    <w:p w14:paraId="45A90291" w14:textId="77777777" w:rsidR="00592BB9" w:rsidRPr="00E853B3" w:rsidRDefault="009461B2" w:rsidP="00E853B3">
      <w:pPr>
        <w:pStyle w:val="Corpotesto"/>
        <w:spacing w:before="120"/>
        <w:ind w:left="501" w:right="847"/>
        <w:rPr>
          <w:color w:val="002060"/>
        </w:rPr>
      </w:pPr>
      <w:r w:rsidRPr="00E853B3">
        <w:rPr>
          <w:color w:val="002060"/>
        </w:rPr>
        <w:t>Quanto all’attività di gestione, il gestore del canale deve rilasciare al segnalante un avviso di ricevimento entro sette giorni dalla presentazione della segnalazione, mantenere le interlocuzioni con il segnalante, dare diligente seguito alla segnalazione, svolgere l’attività di verifica e analisi e fornire riscontro entro tre mesi dall’avviso di ricevimento o, in mancanza, dalla scadenza del termine di sette giorni dalla presentazione della segnalazione. Tale riscontro può avere carattere definitivo, se l’istruttoria è conclusa, oppure interlocutorio, ove le verifiche siano ancora in corso; in quest’ultimo caso è opportuno comunicare successivamente al segnalante anche l’esito finale dell’istruttoria.</w:t>
      </w:r>
    </w:p>
    <w:p w14:paraId="1CF64A72" w14:textId="77777777" w:rsidR="00592BB9" w:rsidRPr="00E853B3" w:rsidRDefault="009461B2" w:rsidP="00E853B3">
      <w:pPr>
        <w:pStyle w:val="Corpotesto"/>
        <w:spacing w:before="120"/>
        <w:ind w:left="501" w:right="847"/>
        <w:rPr>
          <w:color w:val="002060"/>
        </w:rPr>
      </w:pPr>
      <w:r w:rsidRPr="00E853B3">
        <w:rPr>
          <w:color w:val="002060"/>
        </w:rPr>
        <w:t>Le segnalazioni anonime restano distinte dalle segnalazioni whistleblowing in senso proprio, poiché la disciplina presuppone l’identificabilità del segnalante ai fini dell’applicazione delle relative tutele. Tuttavia, qualora siano puntuali, circostanziate e supportate da idonea documentazione, esse possono essere trattate come segnalazioni ordinarie secondo le procedure interne eventualmente adottate dall’ente. In ogni caso, devono essere registrate e conservate, poiché il segnalante anonimo successivamente identificato, che abbia subito ritorsioni, beneficia delle misure di protezione previste dal decreto.</w:t>
      </w:r>
    </w:p>
    <w:p w14:paraId="3A6626FA" w14:textId="77777777" w:rsidR="00592BB9" w:rsidRPr="00E853B3" w:rsidRDefault="009461B2" w:rsidP="00E853B3">
      <w:pPr>
        <w:pStyle w:val="Corpotesto"/>
        <w:spacing w:before="120"/>
        <w:ind w:left="501" w:right="847"/>
        <w:rPr>
          <w:color w:val="002060"/>
        </w:rPr>
      </w:pPr>
      <w:r w:rsidRPr="00E853B3">
        <w:rPr>
          <w:color w:val="002060"/>
        </w:rPr>
        <w:t xml:space="preserve">Il sistema di protezione del segnalante è rafforzato attraverso il divieto di qualsiasi atto di ritorsione, anche solo tentato o minacciato, posto in essere in ragione della segnalazione, della denuncia o della divulgazione pubblica. La tutela si estende, </w:t>
      </w:r>
      <w:r w:rsidRPr="00E853B3">
        <w:rPr>
          <w:color w:val="002060"/>
        </w:rPr>
        <w:lastRenderedPageBreak/>
        <w:t>oltre che al segnalante, anche ai facilitatori, ai soggetti del medesimo contesto lavorativo legati al segnalante da uno stabile legame affettivo o di parentela entro il quarto grado, ai colleghi con rapporto abituale e corrente, nonché agli enti di proprietà o presso i quali il segnalante lavora. Le misure ritorsive sono nulle e, nelle controversie aventi a oggetto l’accertamento di comportamenti ritorsivi, opera un regime probatorio di favore per il segnalante.</w:t>
      </w:r>
    </w:p>
    <w:p w14:paraId="589081A9" w14:textId="77777777" w:rsidR="00592BB9" w:rsidRPr="00E853B3" w:rsidRDefault="009461B2" w:rsidP="00E853B3">
      <w:pPr>
        <w:pStyle w:val="Corpotesto"/>
        <w:spacing w:before="120"/>
        <w:ind w:left="501" w:right="847"/>
        <w:rPr>
          <w:color w:val="002060"/>
        </w:rPr>
      </w:pPr>
      <w:r w:rsidRPr="00E853B3">
        <w:rPr>
          <w:color w:val="002060"/>
        </w:rPr>
        <w:t>Particolare attenzione deve essere dedicata ai profili privacy. L’attuazione della disciplina whistleblowing comporta trattamenti di dati personali anche sensibili e giudiziari, che devono essere effettuati nel rispetto del GDPR e dell’articolo 13 del d.lgs. n. 24/2023. L’ente deve pertanto definire ruoli e responsabilità privacy, adottare misure tecniche e organizzative adeguate, limitare l’accesso alle informazioni ai soli soggetti autorizzati, disciplinare i tempi di conservazione e garantire che i dati manifestamente non utili alla gestione della segnalazione non siano raccolti o, se raccolti accidentalmente, siano cancellati.</w:t>
      </w:r>
    </w:p>
    <w:p w14:paraId="06D5DF22" w14:textId="77777777" w:rsidR="00592BB9" w:rsidRPr="00E853B3" w:rsidRDefault="009461B2" w:rsidP="00E853B3">
      <w:pPr>
        <w:pStyle w:val="Corpotesto"/>
        <w:spacing w:before="120"/>
        <w:ind w:left="501" w:right="847"/>
        <w:rPr>
          <w:color w:val="002060"/>
        </w:rPr>
      </w:pPr>
      <w:r w:rsidRPr="00E853B3">
        <w:rPr>
          <w:color w:val="002060"/>
        </w:rPr>
        <w:t>Il modello 231 dovrà quindi essere aggiornato con l’indicazione dei canali di segnalazione interna adottati dall’ente, il richiamo al divieto di ritorsione, la disciplina dei doveri di riservatezza nella gestione delle segnalazioni e il raccordo tra procedura whistleblowing, flussi informativi e attività dell’Organismo di Vigilanza. Il MOG e l’atto organizzativo devono in particolare esplicitare: i compiti e i poteri del gestore; le modalità di ricevimento delle segnalazioni; il processo di gestione; l’avvenuto coinvolgimento delle organizzazioni sindacali; le ipotesi di conflitto di interessi del gestore; il sostituto individuato a monte; l’eventuale struttura di supporto; la scelta di condividere o esternalizzare il canale; la procedura di raccordo tra OdV e gestore ove siano soggetti distinti. Il MOG deve inoltre disciplinare il trattamento delle segnalazioni trasmesse contestualmente a più destinatari: se essi risultano tutti interni all’ente, la segnalazione è considerata inviata a soggetto non competente e deve essere trasmessa al gestore entro sette giorni, con contestuale notizia al segnalante.</w:t>
      </w:r>
    </w:p>
    <w:p w14:paraId="2EC858CA" w14:textId="77777777" w:rsidR="00592BB9" w:rsidRPr="00E853B3" w:rsidRDefault="009461B2" w:rsidP="00E853B3">
      <w:pPr>
        <w:pStyle w:val="Corpotesto"/>
        <w:spacing w:before="120"/>
        <w:ind w:left="501" w:right="847"/>
        <w:rPr>
          <w:color w:val="002060"/>
        </w:rPr>
      </w:pPr>
      <w:r w:rsidRPr="00E853B3">
        <w:rPr>
          <w:color w:val="002060"/>
        </w:rPr>
        <w:t>Per gli aspetti di dettaglio relativi al funzionamento dei canali interni, il modello può rinviare all’atto organizzativo e alla procedura whistleblowing adottati dall’ente.</w:t>
      </w:r>
    </w:p>
    <w:p w14:paraId="40068068" w14:textId="77777777" w:rsidR="00592BB9" w:rsidRPr="00E853B3" w:rsidRDefault="009461B2" w:rsidP="00E853B3">
      <w:pPr>
        <w:pStyle w:val="Corpotesto"/>
        <w:spacing w:before="120"/>
        <w:ind w:left="501" w:right="847"/>
        <w:rPr>
          <w:color w:val="002060"/>
        </w:rPr>
      </w:pPr>
      <w:r w:rsidRPr="00E853B3">
        <w:rPr>
          <w:color w:val="002060"/>
        </w:rPr>
        <w:t>Infine, il sistema disciplinare del modello deve essere integrato prevedendo sanzioni nei confronti di chi commette ritorsioni, ostacola o tenta di ostacolare la segnalazione, viola gli obblighi di riservatezza, non istituisce canali di segnalazione, non adotta procedure conformi, non svolge l’attività di verifica e analisi delle segnalazioni ricevute, nonché nei confronti del segnalante nei casi in cui sia accertata, anche con sentenza di primo grado, la sua responsabilità per diffamazione o calunnia, ovvero la sua responsabilità civile nei casi di dolo o colpa grave. Tali previsioni si coordinano con il potere sanzionatorio attribuito all’ANAC dal decreto, che contempla sanzioni amministrative pecuniarie, tra l’altro, per ritorsioni, ostacolo alla segnalazione, violazione della riservatezza, mancata istituzione dei canali, mancata adozione di procedure conformi e omessa verifica delle segnalazioni.</w:t>
      </w:r>
    </w:p>
    <w:p w14:paraId="59951422" w14:textId="0062B03B" w:rsidR="00592BB9" w:rsidRPr="00E853B3" w:rsidRDefault="00592BB9" w:rsidP="00E853B3">
      <w:pPr>
        <w:pStyle w:val="Corpotesto"/>
        <w:spacing w:before="120"/>
        <w:ind w:left="501" w:right="847"/>
        <w:rPr>
          <w:color w:val="002060"/>
        </w:rPr>
      </w:pPr>
    </w:p>
    <w:p w14:paraId="19CA3F38" w14:textId="0BED6FE0" w:rsidR="00592BB9" w:rsidRPr="00E853B3" w:rsidRDefault="00592BB9" w:rsidP="00E853B3">
      <w:pPr>
        <w:pStyle w:val="Corpotesto"/>
        <w:spacing w:before="120"/>
        <w:ind w:left="501" w:right="847"/>
        <w:rPr>
          <w:color w:val="002060"/>
        </w:rPr>
      </w:pPr>
    </w:p>
    <w:p w14:paraId="70110AE6" w14:textId="1D10BECD" w:rsidR="000D0BE6" w:rsidRPr="00E853B3" w:rsidRDefault="007143E7" w:rsidP="00E853B3">
      <w:pPr>
        <w:spacing w:before="120"/>
        <w:jc w:val="both"/>
        <w:rPr>
          <w:b/>
          <w:bCs/>
          <w:color w:val="002060"/>
          <w:sz w:val="24"/>
          <w:szCs w:val="24"/>
        </w:rPr>
      </w:pPr>
      <w:bookmarkStart w:id="14" w:name="_bookmark13"/>
      <w:bookmarkEnd w:id="14"/>
      <w:r w:rsidRPr="00E853B3">
        <w:rPr>
          <w:b/>
          <w:bCs/>
          <w:color w:val="002060"/>
          <w:sz w:val="24"/>
          <w:szCs w:val="24"/>
        </w:rPr>
        <w:t xml:space="preserve">7. </w:t>
      </w:r>
      <w:r w:rsidR="000D0BE6" w:rsidRPr="00E853B3">
        <w:rPr>
          <w:b/>
          <w:bCs/>
          <w:color w:val="002060"/>
          <w:sz w:val="24"/>
          <w:szCs w:val="24"/>
        </w:rPr>
        <w:t>La rendicontazione di sostenibilità</w:t>
      </w:r>
    </w:p>
    <w:p w14:paraId="58DC07B3" w14:textId="77777777" w:rsidR="000D0BE6" w:rsidRPr="00E853B3" w:rsidRDefault="000D0BE6" w:rsidP="00E853B3">
      <w:pPr>
        <w:spacing w:before="120"/>
        <w:jc w:val="both"/>
        <w:rPr>
          <w:color w:val="002060"/>
          <w:sz w:val="24"/>
          <w:szCs w:val="24"/>
        </w:rPr>
      </w:pPr>
      <w:r w:rsidRPr="00E853B3">
        <w:rPr>
          <w:color w:val="002060"/>
          <w:sz w:val="24"/>
          <w:szCs w:val="24"/>
        </w:rPr>
        <w:t xml:space="preserve">La Direttiva (UE) 2022/2464 (Corporate Sustainability Reporting Directive – CSRD), recepita nell’ordinamento nazionale dal D.Lgs. n. 125/2024 in sostituzione del D.Lgs. n. 254/2016, ha superato il modello della dichiarazione di carattere non finanziario e introdotto un’informativa di </w:t>
      </w:r>
      <w:r w:rsidRPr="00E853B3">
        <w:rPr>
          <w:color w:val="002060"/>
          <w:sz w:val="24"/>
          <w:szCs w:val="24"/>
        </w:rPr>
        <w:lastRenderedPageBreak/>
        <w:t>sostenibilità più strutturata, destinata a confluire in un’apposita sezione della relazione sulla gestione.</w:t>
      </w:r>
    </w:p>
    <w:p w14:paraId="0C203878" w14:textId="77777777" w:rsidR="000D0BE6" w:rsidRPr="00E853B3" w:rsidRDefault="000D0BE6" w:rsidP="00E853B3">
      <w:pPr>
        <w:spacing w:before="120"/>
        <w:jc w:val="both"/>
        <w:rPr>
          <w:color w:val="002060"/>
          <w:sz w:val="24"/>
          <w:szCs w:val="24"/>
        </w:rPr>
      </w:pPr>
      <w:r w:rsidRPr="00E853B3">
        <w:rPr>
          <w:color w:val="002060"/>
          <w:sz w:val="24"/>
          <w:szCs w:val="24"/>
        </w:rPr>
        <w:t xml:space="preserve">L’ambito soggettivo degli obblighi di rendicontazione è in evoluzione: all’iniziale criterio di applicazione progressiva hanno fatto seguito gli interventi europei di semplificazione – il differimento dei termini e il pacchetto Omnibus – volti a ridurre la platea dei soggetti obbligati, a innalzare le soglie dimensionali e a rendere più proporzionati gli oneri informativi. </w:t>
      </w:r>
    </w:p>
    <w:p w14:paraId="4B231049" w14:textId="77777777" w:rsidR="000D0BE6" w:rsidRPr="00E853B3" w:rsidRDefault="000D0BE6" w:rsidP="00E853B3">
      <w:pPr>
        <w:spacing w:before="120"/>
        <w:jc w:val="both"/>
        <w:rPr>
          <w:color w:val="002060"/>
          <w:sz w:val="24"/>
          <w:szCs w:val="24"/>
        </w:rPr>
      </w:pPr>
      <w:r w:rsidRPr="00E853B3">
        <w:rPr>
          <w:color w:val="002060"/>
          <w:sz w:val="24"/>
          <w:szCs w:val="24"/>
        </w:rPr>
        <w:t>La CSRD, come recepita dal D.Lgs. n. 125/2024, ha ampliato</w:t>
      </w:r>
      <w:r w:rsidRPr="00E853B3">
        <w:rPr>
          <w:rStyle w:val="Rimandonotaapidipagina"/>
          <w:color w:val="002060"/>
          <w:sz w:val="24"/>
          <w:szCs w:val="24"/>
        </w:rPr>
        <w:footnoteReference w:id="29"/>
      </w:r>
      <w:r w:rsidRPr="00E853B3">
        <w:rPr>
          <w:color w:val="002060"/>
          <w:sz w:val="24"/>
          <w:szCs w:val="24"/>
        </w:rPr>
        <w:t xml:space="preserve"> in modo significativo l’ambito soggettivo degli obblighi di rendicontazione, includendo, secondo un’applicazione progressiva</w:t>
      </w:r>
      <w:r w:rsidRPr="00E853B3">
        <w:rPr>
          <w:rStyle w:val="Rimandonotaapidipagina"/>
          <w:color w:val="002060"/>
          <w:sz w:val="24"/>
          <w:szCs w:val="24"/>
        </w:rPr>
        <w:footnoteReference w:id="30"/>
      </w:r>
      <w:r w:rsidRPr="00E853B3">
        <w:rPr>
          <w:color w:val="002060"/>
          <w:sz w:val="24"/>
          <w:szCs w:val="24"/>
        </w:rPr>
        <w:t>, le imprese e i gruppi di maggiori dimensioni, le società quotate nei mercati regolamentati, comprese le PMI quotate, con esclusione delle microimprese, nonché, a determinate condizioni, talune imprese di Paesi terzi che realizzino ricavi rilevanti nell’Unione europea</w:t>
      </w:r>
      <w:r w:rsidRPr="00E853B3">
        <w:rPr>
          <w:rStyle w:val="Rimandonotaapidipagina"/>
          <w:color w:val="002060"/>
          <w:sz w:val="24"/>
          <w:szCs w:val="24"/>
        </w:rPr>
        <w:footnoteReference w:id="31"/>
      </w:r>
      <w:r w:rsidRPr="00E853B3">
        <w:rPr>
          <w:color w:val="002060"/>
          <w:sz w:val="24"/>
          <w:szCs w:val="24"/>
        </w:rPr>
        <w:t>.</w:t>
      </w:r>
    </w:p>
    <w:p w14:paraId="1B349F4E" w14:textId="77777777" w:rsidR="000D0BE6" w:rsidRPr="00E853B3" w:rsidRDefault="000D0BE6" w:rsidP="00E853B3">
      <w:pPr>
        <w:tabs>
          <w:tab w:val="left" w:pos="6495"/>
        </w:tabs>
        <w:spacing w:before="120"/>
        <w:jc w:val="both"/>
        <w:rPr>
          <w:color w:val="002060"/>
          <w:sz w:val="24"/>
          <w:szCs w:val="24"/>
        </w:rPr>
      </w:pPr>
      <w:r w:rsidRPr="00E853B3">
        <w:rPr>
          <w:color w:val="002060"/>
          <w:sz w:val="24"/>
          <w:szCs w:val="24"/>
        </w:rPr>
        <w:t>In seguito, l</w:t>
      </w:r>
      <w:r w:rsidRPr="00E853B3">
        <w:rPr>
          <w:rFonts w:eastAsia="Aptos"/>
          <w:color w:val="002060"/>
          <w:sz w:val="24"/>
          <w:szCs w:val="24"/>
        </w:rPr>
        <w:t>a Commissione Europea, a febbraio del 2025, considerate le difficoltà manifestate dalle imprese, ha presentato una serie di proposte di semplificazione della normativa in materia di rendicontazione e di governance della sostenibilità per raggiungere un maggiore equilibrio tra l’esigenza di proseguire la transizione sostenibile e quella di rafforzare la competitività delle imprese europee alleggerendo i loro adempimenti</w:t>
      </w:r>
      <w:r w:rsidRPr="00E853B3">
        <w:rPr>
          <w:color w:val="002060"/>
          <w:sz w:val="24"/>
          <w:szCs w:val="24"/>
        </w:rPr>
        <w:t xml:space="preserve">. </w:t>
      </w:r>
    </w:p>
    <w:p w14:paraId="4CD0448F" w14:textId="77777777" w:rsidR="000D0BE6" w:rsidRPr="00E853B3" w:rsidRDefault="000D0BE6" w:rsidP="00E853B3">
      <w:pPr>
        <w:spacing w:before="120"/>
        <w:jc w:val="both"/>
        <w:rPr>
          <w:color w:val="002060"/>
          <w:sz w:val="24"/>
          <w:szCs w:val="24"/>
        </w:rPr>
      </w:pPr>
      <w:r w:rsidRPr="00E853B3">
        <w:rPr>
          <w:color w:val="002060"/>
          <w:sz w:val="24"/>
          <w:szCs w:val="24"/>
        </w:rPr>
        <w:t>Parallelamente, la c.d. “Direttiva Stop the clock” ha previsto, in attesa della revisione del quadro normativo, il rinvio di due anni degli obblighi contenuti nella CSRD per le grandi imprese che non avevano ancora avviato la rendicontazione e per le PMI quotate</w:t>
      </w:r>
      <w:r w:rsidRPr="00E853B3">
        <w:rPr>
          <w:rStyle w:val="Rimandonotaapidipagina"/>
          <w:color w:val="002060"/>
          <w:sz w:val="24"/>
          <w:szCs w:val="24"/>
        </w:rPr>
        <w:footnoteReference w:id="32"/>
      </w:r>
      <w:r w:rsidRPr="00E853B3">
        <w:rPr>
          <w:color w:val="002060"/>
          <w:sz w:val="24"/>
          <w:szCs w:val="24"/>
        </w:rPr>
        <w:t>.</w:t>
      </w:r>
    </w:p>
    <w:p w14:paraId="6CE2F7E4" w14:textId="77777777" w:rsidR="000D0BE6" w:rsidRPr="00E853B3" w:rsidRDefault="000D0BE6" w:rsidP="00E853B3">
      <w:pPr>
        <w:spacing w:before="120"/>
        <w:jc w:val="both"/>
        <w:rPr>
          <w:color w:val="002060"/>
          <w:sz w:val="24"/>
          <w:szCs w:val="24"/>
        </w:rPr>
      </w:pPr>
      <w:r w:rsidRPr="00E853B3">
        <w:rPr>
          <w:color w:val="002060"/>
          <w:sz w:val="24"/>
          <w:szCs w:val="24"/>
        </w:rPr>
        <w:t>A febbraio 2026 è stata, infine, pubblicata la Direttiva UE n. 470/2026, relativa al c.d. pacchetto Omnibus I, che ha modificato la CSRD, riducendo la platea delle imprese obbligate e alleggerendo l’impianto degli oneri informativi.</w:t>
      </w:r>
    </w:p>
    <w:p w14:paraId="5A4CCCC7" w14:textId="77777777" w:rsidR="000D0BE6" w:rsidRPr="00E853B3" w:rsidRDefault="000D0BE6" w:rsidP="00E853B3">
      <w:pPr>
        <w:spacing w:before="120"/>
        <w:jc w:val="both"/>
        <w:rPr>
          <w:color w:val="002060"/>
          <w:sz w:val="24"/>
          <w:szCs w:val="24"/>
        </w:rPr>
      </w:pPr>
      <w:r w:rsidRPr="00E853B3">
        <w:rPr>
          <w:color w:val="002060"/>
          <w:sz w:val="24"/>
          <w:szCs w:val="24"/>
        </w:rPr>
        <w:t>Gli Stati membri sono tenuti a recepire le nuove disposizioni entro marzo 2027. I nuovi obblighi entreranno in vigore dall’esercizio finanziario 2027 per le imprese sopra soglia, con primo report nel 2028. Per le società che avrebbero dovuto iniziare a presentare la rendicontazione già a partire dall’esercizio finanziario 2024, ossia società quotate, banche e assicurazioni con più di 500 dipendenti, ma che non rientreranno più nel nuovo ambito di applicazione, gli Stati membri possono prevedere un’esenzione per il 2026.</w:t>
      </w:r>
    </w:p>
    <w:p w14:paraId="4F58DE4F" w14:textId="77777777" w:rsidR="000D0BE6" w:rsidRPr="00E853B3" w:rsidRDefault="000D0BE6" w:rsidP="00E853B3">
      <w:pPr>
        <w:spacing w:before="120"/>
        <w:jc w:val="both"/>
        <w:rPr>
          <w:color w:val="002060"/>
          <w:sz w:val="24"/>
          <w:szCs w:val="24"/>
        </w:rPr>
      </w:pPr>
      <w:r w:rsidRPr="00E853B3">
        <w:rPr>
          <w:color w:val="002060"/>
          <w:sz w:val="24"/>
          <w:szCs w:val="24"/>
        </w:rPr>
        <w:t>Il nuovo assetto dovrà essere coordinato con la disciplina nazionale di recepimento delle modifiche europee. In tale prospettiva, la disciplina deve essere letta tenendo conto della successione tra il regime introdotto dal D.Lgs. n. 125/2024, gli interventi europei di differimento dei termini di applicazione e le ulteriori modifiche volte a ridurre la platea dei soggetti obbligati e a rendere più proporzionati gli oneri informativi.</w:t>
      </w:r>
    </w:p>
    <w:p w14:paraId="1F556BBF" w14:textId="77777777" w:rsidR="000D0BE6" w:rsidRPr="00E853B3" w:rsidRDefault="000D0BE6" w:rsidP="00E853B3">
      <w:pPr>
        <w:spacing w:before="120"/>
        <w:jc w:val="both"/>
        <w:rPr>
          <w:color w:val="002060"/>
          <w:sz w:val="24"/>
          <w:szCs w:val="24"/>
        </w:rPr>
      </w:pPr>
      <w:r w:rsidRPr="00E853B3">
        <w:rPr>
          <w:color w:val="002060"/>
          <w:sz w:val="24"/>
          <w:szCs w:val="24"/>
        </w:rPr>
        <w:t xml:space="preserve">In base all’attuale impianto europeo modificato, l’obbligo di redigere la rendicontazione di sostenibilità è destinato a concentrarsi sulle imprese e sui gruppi di maggiori dimensioni, fermi restando il recepimento nazionale e le eventuali disposizioni transitorie. Per le imprese di Paesi terzi, la disciplina prevede specifiche soglie dimensionali e il coinvolgimento, ai fini della </w:t>
      </w:r>
      <w:r w:rsidRPr="00E853B3">
        <w:rPr>
          <w:color w:val="002060"/>
          <w:sz w:val="24"/>
          <w:szCs w:val="24"/>
        </w:rPr>
        <w:lastRenderedPageBreak/>
        <w:t>pubblicazione, di un’impresa figlia o di una succursale stabilita nell’Unione europea.</w:t>
      </w:r>
    </w:p>
    <w:p w14:paraId="2B133935" w14:textId="77777777" w:rsidR="000D0BE6" w:rsidRPr="00E853B3" w:rsidRDefault="000D0BE6" w:rsidP="00E853B3">
      <w:pPr>
        <w:spacing w:before="120"/>
        <w:jc w:val="both"/>
        <w:rPr>
          <w:color w:val="002060"/>
          <w:sz w:val="24"/>
          <w:szCs w:val="24"/>
        </w:rPr>
      </w:pPr>
      <w:r w:rsidRPr="00E853B3">
        <w:rPr>
          <w:color w:val="002060"/>
          <w:sz w:val="24"/>
          <w:szCs w:val="24"/>
        </w:rPr>
        <w:t>In particolare, attualmente sono obbligate a redigere la rendicontazione di sostenibilità le imprese europee e le imprese madri di un gruppo con almeno 1.000 dipendenti e un fatturato netto di 450 milioni di euro. Anche per le imprese di Paesi terzi vengono innalzate le soglie dimensionali, con la conseguenza che gli obblighi di reportistica si applicano solo a quelle con un fatturato netto di 450 milioni di euro all’interno dell’Unione europea e con una controllata o succursale europea che abbia un fatturato netto di 200 milioni di euro.</w:t>
      </w:r>
    </w:p>
    <w:p w14:paraId="1B867049" w14:textId="77777777" w:rsidR="000D0BE6" w:rsidRPr="00E853B3" w:rsidRDefault="000D0BE6" w:rsidP="00E853B3">
      <w:pPr>
        <w:spacing w:before="120"/>
        <w:jc w:val="both"/>
        <w:rPr>
          <w:color w:val="002060"/>
          <w:sz w:val="24"/>
          <w:szCs w:val="24"/>
        </w:rPr>
      </w:pPr>
      <w:r w:rsidRPr="00E853B3">
        <w:rPr>
          <w:color w:val="002060"/>
          <w:sz w:val="24"/>
          <w:szCs w:val="24"/>
        </w:rPr>
        <w:t>Sono previste specifiche ipotesi di esonero, tra cui quella relativa alle imprese figlie incluse nella rendicontazione consolidata di sostenibilità predisposta dall’impresa madre, italiana, europea o, alle condizioni previste, extraeuropea. L’esonero è subordinato alla disponibilità della rendicontazione consolidata e all’indicazione, nella relazione sulla gestione della società esentata, delle informazioni essenziali relative all’impresa madre, al luogo di pubblicazione della relazione consolidata e alla circostanza che la società si avvale dell’esenzione.</w:t>
      </w:r>
    </w:p>
    <w:p w14:paraId="0F8E65AE" w14:textId="77777777" w:rsidR="000D0BE6" w:rsidRPr="00E853B3" w:rsidRDefault="000D0BE6" w:rsidP="00E853B3">
      <w:pPr>
        <w:spacing w:before="120"/>
        <w:jc w:val="both"/>
        <w:rPr>
          <w:color w:val="002060"/>
          <w:sz w:val="24"/>
          <w:szCs w:val="24"/>
        </w:rPr>
      </w:pPr>
      <w:r w:rsidRPr="00E853B3">
        <w:rPr>
          <w:color w:val="002060"/>
          <w:sz w:val="24"/>
          <w:szCs w:val="24"/>
        </w:rPr>
        <w:t>I gruppi di imprese costituiscono un ambito di particolare rilievo, anche ai fini del coordinamento tra flussi informativi, sistemi di controllo e responsabilità degli organi sociali.</w:t>
      </w:r>
    </w:p>
    <w:p w14:paraId="64DF90C9" w14:textId="77777777" w:rsidR="000D0BE6" w:rsidRPr="00E853B3" w:rsidRDefault="000D0BE6" w:rsidP="00E853B3">
      <w:pPr>
        <w:spacing w:before="120"/>
        <w:jc w:val="both"/>
        <w:rPr>
          <w:color w:val="002060"/>
          <w:sz w:val="24"/>
          <w:szCs w:val="24"/>
        </w:rPr>
      </w:pPr>
      <w:r w:rsidRPr="00E853B3">
        <w:rPr>
          <w:color w:val="002060"/>
          <w:sz w:val="24"/>
          <w:szCs w:val="24"/>
        </w:rPr>
        <w:t>Quanto ai contenuti, la rendicontazione di sostenibilità deve contenere le informazioni necessarie a comprendere sia il modo in cui le questioni di sostenibilità incidono sull’andamento dell’impresa, sui suoi risultati e sulla sua situazione, secondo la prospettiva della materialità finanziaria, sia il modo in cui l’attività dell’impresa incide sulle persone e sull’ambiente, secondo la prospettiva della materialità d’impatto.</w:t>
      </w:r>
    </w:p>
    <w:p w14:paraId="6FC26148" w14:textId="77777777" w:rsidR="000D0BE6" w:rsidRPr="00E853B3" w:rsidRDefault="000D0BE6" w:rsidP="00E853B3">
      <w:pPr>
        <w:spacing w:before="120"/>
        <w:jc w:val="both"/>
        <w:rPr>
          <w:color w:val="002060"/>
          <w:sz w:val="24"/>
          <w:szCs w:val="24"/>
        </w:rPr>
      </w:pPr>
      <w:r w:rsidRPr="00E853B3">
        <w:rPr>
          <w:color w:val="002060"/>
          <w:sz w:val="24"/>
          <w:szCs w:val="24"/>
        </w:rPr>
        <w:t>Più in particolare, le informazioni che le imprese sono chiamate a fornire riguardano, in sintesi:</w:t>
      </w:r>
    </w:p>
    <w:p w14:paraId="0F1B0770"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il modello di business e la strategia, nonché la resilienza degli stessi rispetto ai rischi e alle opportunità connessi alle questioni di sostenibilità;</w:t>
      </w:r>
    </w:p>
    <w:p w14:paraId="1AF905F8"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i piani d’azione, finanziari e di investimento volti a garantire che il modello di business e la strategia siano compatibili con la transizione verde, con la limitazione del riscaldamento globale a 1,5°C e con l’obiettivo di neutralità climatica al 2050, nonché, se del caso, l’esposizione dell’impresa ad attività connesse a carbone, petrolio e gas;</w:t>
      </w:r>
    </w:p>
    <w:p w14:paraId="5E66A9FF"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le modalità con cui l’impresa tiene conto degli interessi degli stakeholder nella propria strategia in relazione alle questioni di sostenibilità;</w:t>
      </w:r>
    </w:p>
    <w:p w14:paraId="2394909A"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gli obiettivi di sostenibilità fissati e i progressi compiuti, compresi gli obiettivi assoluti di riduzione delle emissioni di gas a effetto serra;</w:t>
      </w:r>
    </w:p>
    <w:p w14:paraId="157C2C2E"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il ruolo dell’organo amministrativo e del management rispetto ai fattori di sostenibilità, con riferimento, tra l’altro, alle competenze e ai sistemi di incentivazione;</w:t>
      </w:r>
    </w:p>
    <w:p w14:paraId="57B79815"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i processi di due diligence implementati in relazione ai fattori di sostenibilità;</w:t>
      </w:r>
    </w:p>
    <w:p w14:paraId="39524063"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gli impatti negativi dell’impresa e della sua catena del valore, nonché le azioni adottate per prevenire, attenuare o rimediare a tali impatti e i risultati conseguiti;</w:t>
      </w:r>
    </w:p>
    <w:p w14:paraId="237CD8E1"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i principali rischi per l’impresa connessi alle questioni di sostenibilità e le modalità di gestione degli stessi;</w:t>
      </w:r>
    </w:p>
    <w:p w14:paraId="0798EB16" w14:textId="77777777" w:rsidR="000D0BE6" w:rsidRPr="00E853B3" w:rsidRDefault="000D0BE6" w:rsidP="00E853B3">
      <w:pPr>
        <w:pStyle w:val="Paragrafoelenco"/>
        <w:widowControl/>
        <w:numPr>
          <w:ilvl w:val="0"/>
          <w:numId w:val="83"/>
        </w:numPr>
        <w:autoSpaceDE/>
        <w:autoSpaceDN/>
        <w:spacing w:before="120"/>
        <w:rPr>
          <w:color w:val="002060"/>
          <w:sz w:val="24"/>
          <w:szCs w:val="24"/>
        </w:rPr>
      </w:pPr>
      <w:r w:rsidRPr="00E853B3">
        <w:rPr>
          <w:color w:val="002060"/>
          <w:sz w:val="24"/>
          <w:szCs w:val="24"/>
        </w:rPr>
        <w:t>le metodologie utilizzate per ricavare le informazioni contenute nel report.</w:t>
      </w:r>
    </w:p>
    <w:p w14:paraId="107F5914" w14:textId="77777777" w:rsidR="000D0BE6" w:rsidRPr="00E853B3" w:rsidRDefault="000D0BE6" w:rsidP="00E853B3">
      <w:pPr>
        <w:spacing w:before="120"/>
        <w:jc w:val="both"/>
        <w:rPr>
          <w:color w:val="002060"/>
          <w:sz w:val="24"/>
          <w:szCs w:val="24"/>
        </w:rPr>
      </w:pPr>
      <w:r w:rsidRPr="00E853B3">
        <w:rPr>
          <w:color w:val="002060"/>
          <w:sz w:val="24"/>
          <w:szCs w:val="24"/>
        </w:rPr>
        <w:t xml:space="preserve">Si evidenzia che, in attuazione della Direttiva Omnibus I, le imprese possono omettere dal report le informazioni che potrebbero danneggiare la loro posizione commerciale, nonché quelle che si configurano come capitale intellettuale, proprietà intellettuale o informazioni tecnologiche classificate, o che devono essere protette per tutelare la riservatezza o la sicurezza di una persona fisica o giuridica. L’impresa deve tuttavia dichiarare di essersi avvalsa dell’esenzione e </w:t>
      </w:r>
      <w:r w:rsidRPr="00E853B3">
        <w:rPr>
          <w:color w:val="002060"/>
          <w:sz w:val="24"/>
          <w:szCs w:val="24"/>
        </w:rPr>
        <w:lastRenderedPageBreak/>
        <w:t>impegnarsi a rivalutarne l’applicazione annualmente.</w:t>
      </w:r>
    </w:p>
    <w:p w14:paraId="0088FC95" w14:textId="77777777" w:rsidR="000D0BE6" w:rsidRPr="00E853B3" w:rsidRDefault="000D0BE6" w:rsidP="00E853B3">
      <w:pPr>
        <w:spacing w:before="120"/>
        <w:jc w:val="both"/>
        <w:rPr>
          <w:color w:val="002060"/>
          <w:sz w:val="24"/>
          <w:szCs w:val="24"/>
        </w:rPr>
      </w:pPr>
      <w:r w:rsidRPr="00E853B3">
        <w:rPr>
          <w:color w:val="002060"/>
          <w:sz w:val="24"/>
          <w:szCs w:val="24"/>
        </w:rPr>
        <w:t>Con riferimento alle modifiche nella composizione del gruppo societario, in caso di acquisizioni, fusioni o uscite intervenute nell’anno finanziario, l’impresa madre può decidere di non includere nel proprio rapporto consolidato sulla sostenibilità le informazioni riguardanti le imprese coinvolte da tali operazioni.</w:t>
      </w:r>
    </w:p>
    <w:p w14:paraId="224E88F8" w14:textId="77777777" w:rsidR="000D0BE6" w:rsidRPr="00E853B3" w:rsidRDefault="000D0BE6" w:rsidP="00E853B3">
      <w:pPr>
        <w:spacing w:before="120"/>
        <w:jc w:val="both"/>
        <w:rPr>
          <w:color w:val="002060"/>
          <w:sz w:val="24"/>
          <w:szCs w:val="24"/>
        </w:rPr>
      </w:pPr>
      <w:r w:rsidRPr="00E853B3">
        <w:rPr>
          <w:color w:val="002060"/>
          <w:sz w:val="24"/>
          <w:szCs w:val="24"/>
        </w:rPr>
        <w:t>Tornando al merito dei contenuti, particolare rilievo assume il riferimento alla catena del valore</w:t>
      </w:r>
      <w:r w:rsidRPr="00E853B3">
        <w:rPr>
          <w:rStyle w:val="Rimandonotaapidipagina"/>
          <w:color w:val="002060"/>
          <w:sz w:val="24"/>
          <w:szCs w:val="24"/>
        </w:rPr>
        <w:footnoteReference w:id="33"/>
      </w:r>
      <w:r w:rsidRPr="00E853B3">
        <w:rPr>
          <w:color w:val="002060"/>
          <w:sz w:val="24"/>
          <w:szCs w:val="24"/>
        </w:rPr>
        <w:t>, che include nel report le attività, le risorse e le relazioni dell’impresa, sia a monte sia a valle, rilevanti per la creazione dei prodotti o dei servizi, con conseguente coinvolgimento anche dei rapporti con fornitori, distributori e altri terzi. Per garantire una graduale applicazione di questo principio, è prevista una sorta di periodo transitorio triennale dall’applicazione della normativa, durante il quale, qualora non siano disponibili tutte le informazioni necessarie sulla catena del valore, l’impresa obbligata potrà ometterle In merito alle modalità di redazione, la rendicontazione deve essere predisposta obbligatoriamente in conformità agli standard adottati dalla Commissione europea, ossia gli European Sustainability Reporting Standards (ESRS). Per quanto riguarda la collocazione, il report deve essere incluso in un’apposita sezione della relazione sulla gestione e redatto in formato elettronico, secondo il Regolamento ESEF, European Single Electronic Format, con le relative marcature</w:t>
      </w:r>
      <w:r w:rsidRPr="00E853B3">
        <w:rPr>
          <w:rStyle w:val="Rimandonotaapidipagina"/>
          <w:color w:val="002060"/>
          <w:sz w:val="24"/>
          <w:szCs w:val="24"/>
        </w:rPr>
        <w:footnoteReference w:id="34"/>
      </w:r>
      <w:r w:rsidRPr="00E853B3">
        <w:rPr>
          <w:color w:val="002060"/>
          <w:sz w:val="24"/>
          <w:szCs w:val="24"/>
        </w:rPr>
        <w:t>. Tale ultimo adempimento non si applicherà fino all’adozione dell’apposito regolamento delegato sulla marcatura da parte della Commissione europea. Il documento e la relativa attestazione di conformità devono essere depositati in copia presso la sede dell’impresa 15 giorni prima dell’assemblea e pubblicati sul sito internet. In mancanza di un sito, una copia cartacea deve essere resa disponibile a chi ne faccia richiesta, ai sensi dell’art. 2429 c.c. Inoltre, il documento deve essere depositato presso il Registro delle imprese entro 30 giorni dall’approvazione del bilancio, ai sensi dell’art. 2435 c.c.</w:t>
      </w:r>
    </w:p>
    <w:p w14:paraId="39E94559" w14:textId="77777777" w:rsidR="000D0BE6" w:rsidRPr="00E853B3" w:rsidRDefault="000D0BE6" w:rsidP="00E853B3">
      <w:pPr>
        <w:spacing w:before="120"/>
        <w:jc w:val="both"/>
        <w:rPr>
          <w:color w:val="002060"/>
          <w:sz w:val="24"/>
          <w:szCs w:val="24"/>
        </w:rPr>
      </w:pPr>
      <w:r w:rsidRPr="00E853B3">
        <w:rPr>
          <w:color w:val="002060"/>
          <w:sz w:val="24"/>
          <w:szCs w:val="24"/>
        </w:rPr>
        <w:t>Relativamente alle verifiche, le imprese sono tenute a ottenere dal revisore della rendicontazione di sostenibilità un’attestazione sulla conformità del proprio report. Il revisore deve essere un revisore legale iscritto nel Registro, italiano o di altro Stato membro dell’Unione europea, e abilitato anche alla rendicontazione di sostenibilità. L’incarico potrà essere conferito al revisore legale già incaricato della revisione del bilancio oppure a un diverso revisore abilitato.</w:t>
      </w:r>
    </w:p>
    <w:p w14:paraId="45162F9A" w14:textId="77777777" w:rsidR="000D0BE6" w:rsidRPr="00E853B3" w:rsidRDefault="000D0BE6" w:rsidP="00E853B3">
      <w:pPr>
        <w:spacing w:before="120"/>
        <w:jc w:val="both"/>
        <w:rPr>
          <w:color w:val="002060"/>
          <w:sz w:val="24"/>
          <w:szCs w:val="24"/>
        </w:rPr>
      </w:pPr>
      <w:r w:rsidRPr="00E853B3">
        <w:rPr>
          <w:color w:val="002060"/>
          <w:sz w:val="24"/>
          <w:szCs w:val="24"/>
        </w:rPr>
        <w:t xml:space="preserve">Il revisore incaricato esprime, mediante apposita relazione, le proprie conclusioni sulla conformità del report alle regole di riferimento, all’obbligo di marcatura ESEF e agli obblighi informativi previsti dal Regolamento Tassonomia. Le conclusioni sono basate su un incarico di revisione limitata, secondo il modello della </w:t>
      </w:r>
      <w:r w:rsidRPr="00E853B3">
        <w:rPr>
          <w:i/>
          <w:iCs/>
          <w:color w:val="002060"/>
          <w:sz w:val="24"/>
          <w:szCs w:val="24"/>
        </w:rPr>
        <w:t>limited assurance</w:t>
      </w:r>
      <w:r w:rsidRPr="00E853B3">
        <w:rPr>
          <w:rStyle w:val="Rimandonotaapidipagina"/>
          <w:color w:val="002060"/>
          <w:sz w:val="24"/>
          <w:szCs w:val="24"/>
        </w:rPr>
        <w:footnoteReference w:id="35"/>
      </w:r>
      <w:r w:rsidRPr="00E853B3">
        <w:rPr>
          <w:color w:val="002060"/>
          <w:sz w:val="24"/>
          <w:szCs w:val="24"/>
        </w:rPr>
        <w:t>.</w:t>
      </w:r>
    </w:p>
    <w:p w14:paraId="7F2CF504" w14:textId="77777777" w:rsidR="000D0BE6" w:rsidRPr="00E853B3" w:rsidRDefault="000D0BE6" w:rsidP="00E853B3">
      <w:pPr>
        <w:spacing w:before="120"/>
        <w:jc w:val="both"/>
        <w:rPr>
          <w:color w:val="002060"/>
          <w:sz w:val="24"/>
          <w:szCs w:val="24"/>
        </w:rPr>
      </w:pPr>
      <w:r w:rsidRPr="00E853B3">
        <w:rPr>
          <w:color w:val="002060"/>
          <w:sz w:val="24"/>
          <w:szCs w:val="24"/>
        </w:rPr>
        <w:t>La responsabilità di garantire che la rendicontazione di sostenibilità sia redatta in conformità alla legge è posta in capo agli amministratori delle società obbligate, i quali sono tenuti ad adempiere ai relativi obblighi secondo criteri di professionalità e diligenza.</w:t>
      </w:r>
    </w:p>
    <w:p w14:paraId="7AC0A4FE" w14:textId="77777777" w:rsidR="000D0BE6" w:rsidRPr="00E853B3" w:rsidRDefault="000D0BE6" w:rsidP="00E853B3">
      <w:pPr>
        <w:spacing w:before="120"/>
        <w:jc w:val="both"/>
        <w:rPr>
          <w:color w:val="002060"/>
          <w:sz w:val="24"/>
          <w:szCs w:val="24"/>
        </w:rPr>
      </w:pPr>
      <w:r w:rsidRPr="00E853B3">
        <w:rPr>
          <w:color w:val="002060"/>
          <w:sz w:val="24"/>
          <w:szCs w:val="24"/>
        </w:rPr>
        <w:lastRenderedPageBreak/>
        <w:t>Per le società quotate, l’attuale disciplina nazionale</w:t>
      </w:r>
      <w:r w:rsidRPr="00E853B3">
        <w:rPr>
          <w:rStyle w:val="Rimandonotaapidipagina"/>
          <w:color w:val="002060"/>
          <w:sz w:val="24"/>
          <w:szCs w:val="24"/>
        </w:rPr>
        <w:footnoteReference w:id="36"/>
      </w:r>
      <w:r w:rsidRPr="00E853B3">
        <w:rPr>
          <w:color w:val="002060"/>
          <w:sz w:val="24"/>
          <w:szCs w:val="24"/>
        </w:rPr>
        <w:t xml:space="preserve"> prevede che, in caso di inadempimento agli obblighi di reportistica, la CONSOB</w:t>
      </w:r>
      <w:r w:rsidRPr="00E853B3">
        <w:rPr>
          <w:rStyle w:val="Rimandonotaapidipagina"/>
          <w:color w:val="002060"/>
          <w:sz w:val="24"/>
          <w:szCs w:val="24"/>
        </w:rPr>
        <w:footnoteReference w:id="37"/>
      </w:r>
      <w:r w:rsidRPr="00E853B3">
        <w:rPr>
          <w:color w:val="002060"/>
          <w:sz w:val="24"/>
          <w:szCs w:val="24"/>
        </w:rPr>
        <w:t>, competente ad applicare le sanzioni amministrative disciplinate dal TUF, debba rispettare, per i primi due anni dall’entrata in vigore della nuova disciplina, alcuni limiti massimi di importo</w:t>
      </w:r>
      <w:r w:rsidRPr="00E853B3">
        <w:rPr>
          <w:rStyle w:val="Rimandonotaapidipagina"/>
          <w:color w:val="002060"/>
          <w:sz w:val="24"/>
          <w:szCs w:val="24"/>
        </w:rPr>
        <w:footnoteReference w:id="38"/>
      </w:r>
      <w:r w:rsidRPr="00E853B3">
        <w:rPr>
          <w:color w:val="002060"/>
          <w:sz w:val="24"/>
          <w:szCs w:val="24"/>
        </w:rPr>
        <w:t>.</w:t>
      </w:r>
    </w:p>
    <w:p w14:paraId="4B869EEE" w14:textId="77777777" w:rsidR="000D0BE6" w:rsidRPr="00E853B3" w:rsidRDefault="000D0BE6" w:rsidP="00E853B3">
      <w:pPr>
        <w:spacing w:before="120"/>
        <w:jc w:val="both"/>
        <w:rPr>
          <w:color w:val="002060"/>
          <w:sz w:val="24"/>
          <w:szCs w:val="24"/>
        </w:rPr>
      </w:pPr>
      <w:r w:rsidRPr="00E853B3">
        <w:rPr>
          <w:color w:val="002060"/>
          <w:sz w:val="24"/>
          <w:szCs w:val="24"/>
        </w:rPr>
        <w:t>Inoltre, al fine di orientare in chiave di proporzionalità la fase applicativa, si prevede che, ai fini della determinazione del tipo e dell’ammontare della sanzione amministrativa pecuniaria, la CONSOB tenga conto: i) delle procedure adottate dall’organo amministrativo per la redazione della rendicontazione di sostenibilità; ii) della circostanza che le violazioni derivino, o meno, da informazioni fornite da terzi, incluse le società appartenenti alla catena del valore.</w:t>
      </w:r>
    </w:p>
    <w:p w14:paraId="068BF7A4" w14:textId="77777777" w:rsidR="000D0BE6" w:rsidRPr="00E853B3" w:rsidRDefault="000D0BE6" w:rsidP="00E853B3">
      <w:pPr>
        <w:spacing w:before="120"/>
        <w:jc w:val="both"/>
        <w:rPr>
          <w:color w:val="002060"/>
          <w:sz w:val="24"/>
          <w:szCs w:val="24"/>
        </w:rPr>
      </w:pPr>
      <w:r w:rsidRPr="00E853B3">
        <w:rPr>
          <w:color w:val="002060"/>
          <w:sz w:val="24"/>
          <w:szCs w:val="24"/>
        </w:rPr>
        <w:t xml:space="preserve">In una prospettiva 231, la rendicontazione di sostenibilità può assumere rilievo nell’ambito del sistema di controllo interno e di gestione dei rischi dell’ente, in quanto richiede la raccolta, l’elaborazione, la validazione e la pubblicazione di informazioni che possono intercettare aree già rilevanti ai fini del Modello 231. Si pensi, in particolare, ai reati societari e di mercato, ai reati ambientali, ai reati in materia di salute e sicurezza sul lavoro, ai reati contro la pubblica amministrazione, ai reati tributari e, più in generale, ai rischi connessi alla corretta rappresentazione di dati, processi, presidi organizzativi e rapporti con terzi. Il MOG 231 e il bilancio di sostenibilità è opportuno che non viaggino su binari paralleli, poiché i dati raccolti per la rendicontazione ESG (es. impatto ambientale, salute e sicurezza, diritti dei lavoratori) provengono dagli stessi processi aziendali monitorati dai protocolli 231. Lo "Stop the Clock" concede alle imprese </w:t>
      </w:r>
      <w:r w:rsidRPr="00E853B3">
        <w:rPr>
          <w:rStyle w:val="Enfasigrassetto"/>
          <w:b w:val="0"/>
          <w:bCs w:val="0"/>
          <w:color w:val="002060"/>
          <w:sz w:val="24"/>
          <w:szCs w:val="24"/>
        </w:rPr>
        <w:t>due anni in più per strutturare i flussi informativi interni</w:t>
      </w:r>
      <w:r w:rsidRPr="00E853B3">
        <w:rPr>
          <w:color w:val="002060"/>
          <w:sz w:val="24"/>
          <w:szCs w:val="24"/>
        </w:rPr>
        <w:t>, evitando il rischio che flussi disallineati portino alla pubblicazione di dati errati o non verificati. L’ente dovrebbe pertanto valutare, secondo criteri di proporzionalità rispetto alla natura, alle dimensioni e alla complessità della propria organizzazione, il coordinamento tra il processo di predisposizione della rendicontazione di sostenibilità e il Modello 231. Tale coordinamento può riguardare, in particolare, la mappatura dei processi interessati dalla raccolta dei dati di sostenibilità, l’attribuzione di ruoli e responsabilità, la segregazione delle funzioni, la tracciabilità delle fonti informative, la documentazione dei controlli svolti, la gestione dei rapporti con consulenti, fornitori e altri soggetti della catena del valore, nonché la definizione di flussi informativi verso gli organi sociali e le funzioni di controllo. Ciò che, nelle more dello Stop the clock potrebbe essere fatto è integrare la matrice dei rischi, aggiornare il MOG 231 mappando i nuovi rischi legati al processo di raccolta, validazione e pubblicazione dei dati ESG.</w:t>
      </w:r>
    </w:p>
    <w:p w14:paraId="42A806A0" w14:textId="77777777" w:rsidR="000D0BE6" w:rsidRPr="00E853B3" w:rsidRDefault="000D0BE6" w:rsidP="00E853B3">
      <w:pPr>
        <w:spacing w:before="120"/>
        <w:jc w:val="both"/>
        <w:rPr>
          <w:color w:val="002060"/>
          <w:sz w:val="24"/>
          <w:szCs w:val="24"/>
        </w:rPr>
      </w:pPr>
      <w:r w:rsidRPr="00E853B3">
        <w:rPr>
          <w:color w:val="002060"/>
          <w:sz w:val="24"/>
          <w:szCs w:val="24"/>
        </w:rPr>
        <w:t>In tale contesto, può essere opportuno che il Modello preveda adeguati flussi informativi verso l’OdV in relazione ai profili di sostenibilità che incidono su aree sensibili ai fini 231. Tali flussi possono riguardare, ad esempio, l’emersione di violazioni rilevanti, l’esito di verifiche interne su processi presidiati dal Modello, gli incidenti ambientali o in materia di salute e sicurezza, le criticità nella catena di fornitura, le anomalie nella raccolta o nella validazione dei dati, nonché eventuali rilievi formulati dal revisore o dalle autorità competenti. Inoltre, occorre altresì coinvolgere l'Organismo di Vigilanza nella supervisione delle procedure che generano i dati di sostenibilità, garantendo la correttezza del dato alla fonte, nonché sfruttare lo slittamento dei tempi previsto dallo Sop The clock per strutturare un sistema sanzionatorio interno volto a punire chi altera i dati ESG, proteggendo l'ente dalle sanzioni amministrative ex D.Lgs. 231/2001.</w:t>
      </w:r>
    </w:p>
    <w:p w14:paraId="4312FCDE" w14:textId="77777777" w:rsidR="000D0BE6" w:rsidRPr="00E853B3" w:rsidRDefault="000D0BE6" w:rsidP="00E853B3">
      <w:pPr>
        <w:spacing w:before="120"/>
        <w:jc w:val="both"/>
        <w:rPr>
          <w:color w:val="002060"/>
          <w:sz w:val="24"/>
          <w:szCs w:val="24"/>
        </w:rPr>
      </w:pPr>
      <w:r w:rsidRPr="00E853B3">
        <w:rPr>
          <w:color w:val="002060"/>
          <w:sz w:val="24"/>
          <w:szCs w:val="24"/>
        </w:rPr>
        <w:t xml:space="preserve">L’approccio da privilegiare è, anche in questo caso, quello della compliance integrata. Le </w:t>
      </w:r>
      <w:r w:rsidRPr="00E853B3">
        <w:rPr>
          <w:color w:val="002060"/>
          <w:sz w:val="24"/>
          <w:szCs w:val="24"/>
        </w:rPr>
        <w:lastRenderedPageBreak/>
        <w:t>imprese dovrebbero evitare duplicazioni di presidi e sovrapposizioni di ruoli, valorizzando le sinergie tra Modello 231, sistemi di controllo interno, procedure di reporting societario, funzioni compliance, internal audit, dirigente preposto, collegio sindacale e comitato per il controllo interno e la revisione contabile, ove presenti.</w:t>
      </w:r>
    </w:p>
    <w:p w14:paraId="4A7BBB32" w14:textId="77777777" w:rsidR="000D0BE6" w:rsidRPr="00E853B3" w:rsidRDefault="000D0BE6" w:rsidP="00E853B3">
      <w:pPr>
        <w:spacing w:before="120"/>
        <w:jc w:val="both"/>
        <w:rPr>
          <w:color w:val="002060"/>
          <w:sz w:val="24"/>
          <w:szCs w:val="24"/>
        </w:rPr>
      </w:pPr>
      <w:r w:rsidRPr="00E853B3">
        <w:rPr>
          <w:color w:val="002060"/>
          <w:sz w:val="24"/>
          <w:szCs w:val="24"/>
        </w:rPr>
        <w:t>La rendicontazione di sostenibilità può così costituire un’occasione per rafforzare la tracciabilità delle decisioni, la qualità dei flussi informativi e la coerenza complessiva dei presidi organizzativi, rendendo il sistema di controllo più coerente, documentato e aderente all’organizzazione dell’impresa.</w:t>
      </w:r>
    </w:p>
    <w:p w14:paraId="0FE1BB67" w14:textId="77777777" w:rsidR="00BF1088" w:rsidRPr="00443AD7" w:rsidRDefault="00BF1088" w:rsidP="00443AD7">
      <w:pPr>
        <w:pStyle w:val="Corpotesto"/>
        <w:spacing w:before="120"/>
        <w:ind w:left="0"/>
        <w:jc w:val="left"/>
        <w:rPr>
          <w:color w:val="002060"/>
        </w:rPr>
      </w:pPr>
    </w:p>
    <w:p w14:paraId="61DF1749" w14:textId="77777777" w:rsidR="00BF1088" w:rsidRPr="00443AD7" w:rsidRDefault="00BF1088" w:rsidP="00443AD7">
      <w:pPr>
        <w:pStyle w:val="Corpotesto"/>
        <w:spacing w:before="120"/>
        <w:ind w:left="0"/>
        <w:jc w:val="left"/>
        <w:rPr>
          <w:color w:val="002060"/>
        </w:rPr>
      </w:pPr>
    </w:p>
    <w:p w14:paraId="468D468D" w14:textId="77777777" w:rsidR="00BF1088" w:rsidRPr="00443AD7" w:rsidRDefault="008F2748" w:rsidP="00443AD7">
      <w:pPr>
        <w:pStyle w:val="Titolo1"/>
        <w:numPr>
          <w:ilvl w:val="0"/>
          <w:numId w:val="74"/>
        </w:numPr>
        <w:tabs>
          <w:tab w:val="left" w:pos="475"/>
        </w:tabs>
        <w:spacing w:before="120"/>
        <w:ind w:left="475" w:hanging="334"/>
        <w:jc w:val="both"/>
        <w:rPr>
          <w:color w:val="002060"/>
        </w:rPr>
      </w:pPr>
      <w:bookmarkStart w:id="15" w:name="_bookmark14"/>
      <w:bookmarkEnd w:id="15"/>
      <w:r w:rsidRPr="00443AD7">
        <w:rPr>
          <w:color w:val="002060"/>
        </w:rPr>
        <w:t>CODICE</w:t>
      </w:r>
      <w:r w:rsidRPr="00443AD7">
        <w:rPr>
          <w:color w:val="002060"/>
          <w:spacing w:val="-7"/>
        </w:rPr>
        <w:t xml:space="preserve"> </w:t>
      </w:r>
      <w:r w:rsidRPr="00443AD7">
        <w:rPr>
          <w:color w:val="002060"/>
        </w:rPr>
        <w:t>ETICO</w:t>
      </w:r>
      <w:r w:rsidRPr="00443AD7">
        <w:rPr>
          <w:color w:val="002060"/>
          <w:spacing w:val="-3"/>
        </w:rPr>
        <w:t xml:space="preserve"> </w:t>
      </w:r>
      <w:r w:rsidRPr="00443AD7">
        <w:rPr>
          <w:color w:val="002060"/>
        </w:rPr>
        <w:t>O</w:t>
      </w:r>
      <w:r w:rsidRPr="00443AD7">
        <w:rPr>
          <w:color w:val="002060"/>
          <w:spacing w:val="-4"/>
        </w:rPr>
        <w:t xml:space="preserve"> </w:t>
      </w:r>
      <w:r w:rsidRPr="00443AD7">
        <w:rPr>
          <w:color w:val="002060"/>
        </w:rPr>
        <w:t>DI</w:t>
      </w:r>
      <w:r w:rsidRPr="00443AD7">
        <w:rPr>
          <w:color w:val="002060"/>
          <w:spacing w:val="-3"/>
        </w:rPr>
        <w:t xml:space="preserve"> </w:t>
      </w:r>
      <w:r w:rsidRPr="00443AD7">
        <w:rPr>
          <w:color w:val="002060"/>
        </w:rPr>
        <w:t>COMPORTAMENTO</w:t>
      </w:r>
      <w:r w:rsidRPr="00443AD7">
        <w:rPr>
          <w:color w:val="002060"/>
          <w:spacing w:val="-4"/>
        </w:rPr>
        <w:t xml:space="preserve"> </w:t>
      </w:r>
      <w:r w:rsidRPr="00443AD7">
        <w:rPr>
          <w:color w:val="002060"/>
        </w:rPr>
        <w:t>E</w:t>
      </w:r>
      <w:r w:rsidRPr="00443AD7">
        <w:rPr>
          <w:color w:val="002060"/>
          <w:spacing w:val="-5"/>
        </w:rPr>
        <w:t xml:space="preserve"> </w:t>
      </w:r>
      <w:r w:rsidRPr="00443AD7">
        <w:rPr>
          <w:color w:val="002060"/>
        </w:rPr>
        <w:t>SISTEMA</w:t>
      </w:r>
      <w:r w:rsidRPr="00443AD7">
        <w:rPr>
          <w:color w:val="002060"/>
          <w:spacing w:val="-4"/>
        </w:rPr>
        <w:t xml:space="preserve"> </w:t>
      </w:r>
      <w:r w:rsidRPr="00443AD7">
        <w:rPr>
          <w:color w:val="002060"/>
          <w:spacing w:val="-2"/>
        </w:rPr>
        <w:t>DISCIPLINARE</w:t>
      </w:r>
    </w:p>
    <w:p w14:paraId="34D872CE" w14:textId="77777777" w:rsidR="00BF1088" w:rsidRPr="00443AD7" w:rsidRDefault="008F2748" w:rsidP="00443AD7">
      <w:pPr>
        <w:pStyle w:val="Titolo2"/>
        <w:numPr>
          <w:ilvl w:val="1"/>
          <w:numId w:val="74"/>
        </w:numPr>
        <w:tabs>
          <w:tab w:val="left" w:pos="500"/>
        </w:tabs>
        <w:spacing w:before="120"/>
        <w:ind w:left="500" w:hanging="359"/>
        <w:rPr>
          <w:color w:val="002060"/>
        </w:rPr>
      </w:pPr>
      <w:bookmarkStart w:id="16" w:name="_bookmark15"/>
      <w:bookmarkEnd w:id="16"/>
      <w:r w:rsidRPr="00443AD7">
        <w:rPr>
          <w:color w:val="002060"/>
          <w:spacing w:val="-2"/>
        </w:rPr>
        <w:t>Premessa</w:t>
      </w:r>
    </w:p>
    <w:p w14:paraId="6EB90BAB" w14:textId="77777777" w:rsidR="00BF1088" w:rsidRPr="00443AD7" w:rsidRDefault="008F2748" w:rsidP="00443AD7">
      <w:pPr>
        <w:pStyle w:val="Corpotesto"/>
        <w:spacing w:before="120"/>
        <w:ind w:right="850"/>
        <w:rPr>
          <w:color w:val="002060"/>
        </w:rPr>
      </w:pPr>
      <w:r w:rsidRPr="00443AD7">
        <w:rPr>
          <w:color w:val="002060"/>
        </w:rPr>
        <w:t>L’adozione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principi</w:t>
      </w:r>
      <w:r w:rsidRPr="00443AD7">
        <w:rPr>
          <w:color w:val="002060"/>
          <w:spacing w:val="-7"/>
        </w:rPr>
        <w:t xml:space="preserve"> </w:t>
      </w:r>
      <w:r w:rsidRPr="00443AD7">
        <w:rPr>
          <w:color w:val="002060"/>
        </w:rPr>
        <w:t>etici</w:t>
      </w:r>
      <w:r w:rsidRPr="00443AD7">
        <w:rPr>
          <w:color w:val="002060"/>
          <w:spacing w:val="-7"/>
        </w:rPr>
        <w:t xml:space="preserve"> </w:t>
      </w:r>
      <w:r w:rsidRPr="00443AD7">
        <w:rPr>
          <w:color w:val="002060"/>
        </w:rPr>
        <w:t>rilevanti</w:t>
      </w:r>
      <w:r w:rsidRPr="00443AD7">
        <w:rPr>
          <w:color w:val="002060"/>
          <w:spacing w:val="-7"/>
        </w:rPr>
        <w:t xml:space="preserve"> </w:t>
      </w:r>
      <w:r w:rsidRPr="00443AD7">
        <w:rPr>
          <w:color w:val="002060"/>
        </w:rPr>
        <w:t>ai</w:t>
      </w:r>
      <w:r w:rsidRPr="00443AD7">
        <w:rPr>
          <w:color w:val="002060"/>
          <w:spacing w:val="-7"/>
        </w:rPr>
        <w:t xml:space="preserve"> </w:t>
      </w:r>
      <w:r w:rsidRPr="00443AD7">
        <w:rPr>
          <w:color w:val="002060"/>
        </w:rPr>
        <w:t>fini</w:t>
      </w:r>
      <w:r w:rsidRPr="00443AD7">
        <w:rPr>
          <w:color w:val="002060"/>
          <w:spacing w:val="-7"/>
        </w:rPr>
        <w:t xml:space="preserve"> </w:t>
      </w:r>
      <w:r w:rsidRPr="00443AD7">
        <w:rPr>
          <w:color w:val="002060"/>
        </w:rPr>
        <w:t>della</w:t>
      </w:r>
      <w:r w:rsidRPr="00443AD7">
        <w:rPr>
          <w:color w:val="002060"/>
          <w:spacing w:val="-4"/>
        </w:rPr>
        <w:t xml:space="preserve"> </w:t>
      </w:r>
      <w:r w:rsidRPr="00443AD7">
        <w:rPr>
          <w:color w:val="002060"/>
        </w:rPr>
        <w:t>prevenzione</w:t>
      </w:r>
      <w:r w:rsidRPr="00443AD7">
        <w:rPr>
          <w:color w:val="002060"/>
          <w:spacing w:val="-6"/>
        </w:rPr>
        <w:t xml:space="preserve"> </w:t>
      </w:r>
      <w:r w:rsidRPr="00443AD7">
        <w:rPr>
          <w:color w:val="002060"/>
        </w:rPr>
        <w:t>dei</w:t>
      </w:r>
      <w:r w:rsidRPr="00443AD7">
        <w:rPr>
          <w:color w:val="002060"/>
          <w:spacing w:val="-7"/>
        </w:rPr>
        <w:t xml:space="preserve"> </w:t>
      </w:r>
      <w:r w:rsidRPr="00443AD7">
        <w:rPr>
          <w:color w:val="002060"/>
        </w:rPr>
        <w:t>reati</w:t>
      </w:r>
      <w:r w:rsidRPr="00443AD7">
        <w:rPr>
          <w:color w:val="002060"/>
          <w:spacing w:val="-7"/>
        </w:rPr>
        <w:t xml:space="preserve"> </w:t>
      </w:r>
      <w:r w:rsidRPr="00443AD7">
        <w:rPr>
          <w:color w:val="002060"/>
        </w:rPr>
        <w:t>231</w:t>
      </w:r>
      <w:r w:rsidRPr="00443AD7">
        <w:rPr>
          <w:color w:val="002060"/>
          <w:spacing w:val="-6"/>
        </w:rPr>
        <w:t xml:space="preserve"> </w:t>
      </w:r>
      <w:r w:rsidRPr="00443AD7">
        <w:rPr>
          <w:color w:val="002060"/>
        </w:rPr>
        <w:t>costituisce</w:t>
      </w:r>
      <w:r w:rsidRPr="00443AD7">
        <w:rPr>
          <w:color w:val="002060"/>
          <w:spacing w:val="-6"/>
        </w:rPr>
        <w:t xml:space="preserve"> </w:t>
      </w:r>
      <w:r w:rsidRPr="00443AD7">
        <w:rPr>
          <w:color w:val="002060"/>
        </w:rPr>
        <w:t>un elemento essenziale del sistema di controllo preventivo. Tali principi possono essere inseriti in un codice etico o di comportamento.</w:t>
      </w:r>
    </w:p>
    <w:p w14:paraId="5EF7C299" w14:textId="344EB346" w:rsidR="00BF1088" w:rsidRPr="00443AD7" w:rsidRDefault="008F2748" w:rsidP="00443AD7">
      <w:pPr>
        <w:pStyle w:val="Corpotesto"/>
        <w:spacing w:before="120"/>
        <w:ind w:right="851"/>
        <w:rPr>
          <w:color w:val="002060"/>
        </w:rPr>
      </w:pPr>
      <w:r w:rsidRPr="00443AD7">
        <w:rPr>
          <w:color w:val="002060"/>
        </w:rPr>
        <w:t>In termini generali, i codici etici sono documenti ufficiali dell’ente che contengono l’insieme</w:t>
      </w:r>
      <w:r w:rsidRPr="00443AD7">
        <w:rPr>
          <w:color w:val="002060"/>
          <w:spacing w:val="-7"/>
        </w:rPr>
        <w:t xml:space="preserve"> </w:t>
      </w:r>
      <w:r w:rsidRPr="00443AD7">
        <w:rPr>
          <w:color w:val="002060"/>
        </w:rPr>
        <w:t>dei</w:t>
      </w:r>
      <w:r w:rsidRPr="00443AD7">
        <w:rPr>
          <w:color w:val="002060"/>
          <w:spacing w:val="-12"/>
        </w:rPr>
        <w:t xml:space="preserve"> </w:t>
      </w:r>
      <w:r w:rsidRPr="00443AD7">
        <w:rPr>
          <w:color w:val="002060"/>
        </w:rPr>
        <w:t>diritti,</w:t>
      </w:r>
      <w:r w:rsidRPr="00443AD7">
        <w:rPr>
          <w:color w:val="002060"/>
          <w:spacing w:val="-7"/>
        </w:rPr>
        <w:t xml:space="preserve"> </w:t>
      </w:r>
      <w:r w:rsidRPr="00443AD7">
        <w:rPr>
          <w:color w:val="002060"/>
        </w:rPr>
        <w:t>dei</w:t>
      </w:r>
      <w:r w:rsidRPr="00443AD7">
        <w:rPr>
          <w:color w:val="002060"/>
          <w:spacing w:val="-7"/>
        </w:rPr>
        <w:t xml:space="preserve"> </w:t>
      </w:r>
      <w:r w:rsidRPr="00443AD7">
        <w:rPr>
          <w:color w:val="002060"/>
        </w:rPr>
        <w:t>doveri</w:t>
      </w:r>
      <w:r w:rsidRPr="00443AD7">
        <w:rPr>
          <w:color w:val="002060"/>
          <w:spacing w:val="-8"/>
        </w:rPr>
        <w:t xml:space="preserve"> </w:t>
      </w:r>
      <w:r w:rsidRPr="00443AD7">
        <w:rPr>
          <w:color w:val="002060"/>
        </w:rPr>
        <w:t>e</w:t>
      </w:r>
      <w:r w:rsidRPr="00443AD7">
        <w:rPr>
          <w:color w:val="002060"/>
          <w:spacing w:val="-11"/>
        </w:rPr>
        <w:t xml:space="preserve"> </w:t>
      </w:r>
      <w:r w:rsidRPr="00443AD7">
        <w:rPr>
          <w:color w:val="002060"/>
        </w:rPr>
        <w:t>delle</w:t>
      </w:r>
      <w:r w:rsidRPr="00443AD7">
        <w:rPr>
          <w:color w:val="002060"/>
          <w:spacing w:val="-7"/>
        </w:rPr>
        <w:t xml:space="preserve"> </w:t>
      </w:r>
      <w:r w:rsidRPr="00443AD7">
        <w:rPr>
          <w:color w:val="002060"/>
        </w:rPr>
        <w:t>responsabilità</w:t>
      </w:r>
      <w:r w:rsidRPr="00443AD7">
        <w:rPr>
          <w:color w:val="002060"/>
          <w:spacing w:val="-7"/>
        </w:rPr>
        <w:t xml:space="preserve"> </w:t>
      </w:r>
      <w:r w:rsidRPr="00443AD7">
        <w:rPr>
          <w:color w:val="002060"/>
        </w:rPr>
        <w:t>dell’ente</w:t>
      </w:r>
      <w:r w:rsidRPr="00443AD7">
        <w:rPr>
          <w:color w:val="002060"/>
          <w:spacing w:val="-10"/>
        </w:rPr>
        <w:t xml:space="preserve"> </w:t>
      </w:r>
      <w:r w:rsidRPr="00443AD7">
        <w:rPr>
          <w:color w:val="002060"/>
        </w:rPr>
        <w:t>nei</w:t>
      </w:r>
      <w:r w:rsidRPr="00443AD7">
        <w:rPr>
          <w:color w:val="002060"/>
          <w:spacing w:val="-7"/>
        </w:rPr>
        <w:t xml:space="preserve"> </w:t>
      </w:r>
      <w:r w:rsidRPr="00443AD7">
        <w:rPr>
          <w:color w:val="002060"/>
        </w:rPr>
        <w:t>confronti</w:t>
      </w:r>
      <w:r w:rsidRPr="00443AD7">
        <w:rPr>
          <w:color w:val="002060"/>
          <w:spacing w:val="-12"/>
        </w:rPr>
        <w:t xml:space="preserve"> </w:t>
      </w:r>
      <w:r w:rsidRPr="00443AD7">
        <w:rPr>
          <w:color w:val="002060"/>
        </w:rPr>
        <w:t>dei</w:t>
      </w:r>
      <w:r w:rsidRPr="00443AD7">
        <w:rPr>
          <w:color w:val="002060"/>
          <w:spacing w:val="-12"/>
        </w:rPr>
        <w:t xml:space="preserve"> </w:t>
      </w:r>
      <w:r w:rsidRPr="00443AD7">
        <w:rPr>
          <w:color w:val="002060"/>
        </w:rPr>
        <w:t>“portatori</w:t>
      </w:r>
      <w:r w:rsidRPr="00E853B3">
        <w:rPr>
          <w:color w:val="002060"/>
        </w:rPr>
        <w:t xml:space="preserve"> </w:t>
      </w:r>
      <w:r w:rsidRPr="00443AD7">
        <w:rPr>
          <w:color w:val="002060"/>
        </w:rPr>
        <w:t>d’interesse”</w:t>
      </w:r>
      <w:r w:rsidRPr="00443AD7">
        <w:rPr>
          <w:color w:val="002060"/>
          <w:spacing w:val="-3"/>
        </w:rPr>
        <w:t xml:space="preserve"> </w:t>
      </w:r>
      <w:r w:rsidRPr="00443AD7">
        <w:rPr>
          <w:color w:val="002060"/>
        </w:rPr>
        <w:t>(dipendenti,</w:t>
      </w:r>
      <w:r w:rsidRPr="00443AD7">
        <w:rPr>
          <w:color w:val="002060"/>
          <w:spacing w:val="-9"/>
        </w:rPr>
        <w:t xml:space="preserve"> </w:t>
      </w:r>
      <w:r w:rsidRPr="00443AD7">
        <w:rPr>
          <w:color w:val="002060"/>
        </w:rPr>
        <w:t>fornitori,</w:t>
      </w:r>
      <w:r w:rsidRPr="00443AD7">
        <w:rPr>
          <w:color w:val="002060"/>
          <w:spacing w:val="-4"/>
        </w:rPr>
        <w:t xml:space="preserve"> </w:t>
      </w:r>
      <w:r w:rsidRPr="00443AD7">
        <w:rPr>
          <w:color w:val="002060"/>
        </w:rPr>
        <w:t>clienti,</w:t>
      </w:r>
      <w:r w:rsidRPr="00443AD7">
        <w:rPr>
          <w:color w:val="002060"/>
          <w:spacing w:val="-9"/>
        </w:rPr>
        <w:t xml:space="preserve"> </w:t>
      </w:r>
      <w:r w:rsidRPr="00443AD7">
        <w:rPr>
          <w:color w:val="002060"/>
        </w:rPr>
        <w:t>Pubblica</w:t>
      </w:r>
      <w:r w:rsidRPr="00443AD7">
        <w:rPr>
          <w:color w:val="002060"/>
          <w:spacing w:val="-4"/>
        </w:rPr>
        <w:t xml:space="preserve"> </w:t>
      </w:r>
      <w:r w:rsidRPr="00443AD7">
        <w:rPr>
          <w:color w:val="002060"/>
        </w:rPr>
        <w:t>Amministrazione,</w:t>
      </w:r>
      <w:r w:rsidRPr="00443AD7">
        <w:rPr>
          <w:color w:val="002060"/>
          <w:spacing w:val="-4"/>
        </w:rPr>
        <w:t xml:space="preserve"> </w:t>
      </w:r>
      <w:r w:rsidRPr="00443AD7">
        <w:rPr>
          <w:color w:val="002060"/>
        </w:rPr>
        <w:t>azionisti,</w:t>
      </w:r>
      <w:r w:rsidRPr="00443AD7">
        <w:rPr>
          <w:color w:val="002060"/>
          <w:spacing w:val="-9"/>
        </w:rPr>
        <w:t xml:space="preserve"> </w:t>
      </w:r>
      <w:r w:rsidRPr="00443AD7">
        <w:rPr>
          <w:color w:val="002060"/>
        </w:rPr>
        <w:t>mercato finanziario,</w:t>
      </w:r>
      <w:r w:rsidRPr="00443AD7">
        <w:rPr>
          <w:color w:val="002060"/>
          <w:spacing w:val="-17"/>
        </w:rPr>
        <w:t xml:space="preserve"> </w:t>
      </w:r>
      <w:r w:rsidRPr="00443AD7">
        <w:rPr>
          <w:color w:val="002060"/>
        </w:rPr>
        <w:t>ecc.).</w:t>
      </w:r>
      <w:r w:rsidRPr="00443AD7">
        <w:rPr>
          <w:color w:val="002060"/>
          <w:spacing w:val="-17"/>
        </w:rPr>
        <w:t xml:space="preserve"> </w:t>
      </w:r>
      <w:r w:rsidRPr="00443AD7">
        <w:rPr>
          <w:color w:val="002060"/>
        </w:rPr>
        <w:t>Tali</w:t>
      </w:r>
      <w:r w:rsidRPr="00443AD7">
        <w:rPr>
          <w:color w:val="002060"/>
          <w:spacing w:val="-16"/>
        </w:rPr>
        <w:t xml:space="preserve"> </w:t>
      </w:r>
      <w:r w:rsidRPr="00443AD7">
        <w:rPr>
          <w:color w:val="002060"/>
        </w:rPr>
        <w:t>codici</w:t>
      </w:r>
      <w:r w:rsidRPr="00443AD7">
        <w:rPr>
          <w:color w:val="002060"/>
          <w:spacing w:val="-17"/>
        </w:rPr>
        <w:t xml:space="preserve"> </w:t>
      </w:r>
      <w:r w:rsidRPr="00443AD7">
        <w:rPr>
          <w:color w:val="002060"/>
        </w:rPr>
        <w:t>mirano</w:t>
      </w:r>
      <w:r w:rsidRPr="00443AD7">
        <w:rPr>
          <w:color w:val="002060"/>
          <w:spacing w:val="-17"/>
        </w:rPr>
        <w:t xml:space="preserve"> </w:t>
      </w:r>
      <w:r w:rsidRPr="00443AD7">
        <w:rPr>
          <w:color w:val="002060"/>
        </w:rPr>
        <w:t>a</w:t>
      </w:r>
      <w:r w:rsidRPr="00443AD7">
        <w:rPr>
          <w:color w:val="002060"/>
          <w:spacing w:val="-17"/>
        </w:rPr>
        <w:t xml:space="preserve"> </w:t>
      </w:r>
      <w:r w:rsidRPr="00443AD7">
        <w:rPr>
          <w:color w:val="002060"/>
        </w:rPr>
        <w:t>raccomandare,</w:t>
      </w:r>
      <w:r w:rsidRPr="00443AD7">
        <w:rPr>
          <w:color w:val="002060"/>
          <w:spacing w:val="-16"/>
        </w:rPr>
        <w:t xml:space="preserve"> </w:t>
      </w:r>
      <w:r w:rsidRPr="00443AD7">
        <w:rPr>
          <w:color w:val="002060"/>
        </w:rPr>
        <w:t>promuovere</w:t>
      </w:r>
      <w:r w:rsidRPr="00443AD7">
        <w:rPr>
          <w:color w:val="002060"/>
          <w:spacing w:val="-17"/>
        </w:rPr>
        <w:t xml:space="preserve"> </w:t>
      </w:r>
      <w:r w:rsidRPr="00443AD7">
        <w:rPr>
          <w:color w:val="002060"/>
        </w:rPr>
        <w:t>o</w:t>
      </w:r>
      <w:r w:rsidRPr="00443AD7">
        <w:rPr>
          <w:color w:val="002060"/>
          <w:spacing w:val="-17"/>
        </w:rPr>
        <w:t xml:space="preserve"> </w:t>
      </w:r>
      <w:r w:rsidRPr="00443AD7">
        <w:rPr>
          <w:color w:val="002060"/>
        </w:rPr>
        <w:t>vietare</w:t>
      </w:r>
      <w:r w:rsidRPr="00443AD7">
        <w:rPr>
          <w:color w:val="002060"/>
          <w:spacing w:val="-16"/>
        </w:rPr>
        <w:t xml:space="preserve"> </w:t>
      </w:r>
      <w:r w:rsidRPr="00443AD7">
        <w:rPr>
          <w:color w:val="002060"/>
        </w:rPr>
        <w:t>determinati comportamenti,</w:t>
      </w:r>
      <w:r w:rsidRPr="00443AD7">
        <w:rPr>
          <w:color w:val="002060"/>
          <w:spacing w:val="-3"/>
        </w:rPr>
        <w:t xml:space="preserve"> </w:t>
      </w:r>
      <w:r w:rsidRPr="00443AD7">
        <w:rPr>
          <w:color w:val="002060"/>
        </w:rPr>
        <w:t>indipendentemente</w:t>
      </w:r>
      <w:r w:rsidRPr="00443AD7">
        <w:rPr>
          <w:color w:val="002060"/>
          <w:spacing w:val="-2"/>
        </w:rPr>
        <w:t xml:space="preserve"> </w:t>
      </w:r>
      <w:r w:rsidRPr="00443AD7">
        <w:rPr>
          <w:color w:val="002060"/>
        </w:rPr>
        <w:t>da quanto</w:t>
      </w:r>
      <w:r w:rsidRPr="00443AD7">
        <w:rPr>
          <w:color w:val="002060"/>
          <w:spacing w:val="-2"/>
        </w:rPr>
        <w:t xml:space="preserve"> </w:t>
      </w:r>
      <w:r w:rsidRPr="00443AD7">
        <w:rPr>
          <w:color w:val="002060"/>
        </w:rPr>
        <w:t>previsto</w:t>
      </w:r>
      <w:r w:rsidRPr="00443AD7">
        <w:rPr>
          <w:color w:val="002060"/>
          <w:spacing w:val="-3"/>
        </w:rPr>
        <w:t xml:space="preserve"> </w:t>
      </w:r>
      <w:r w:rsidRPr="00443AD7">
        <w:rPr>
          <w:color w:val="002060"/>
        </w:rPr>
        <w:t>a livello normativo, e</w:t>
      </w:r>
      <w:r w:rsidRPr="00443AD7">
        <w:rPr>
          <w:color w:val="002060"/>
          <w:spacing w:val="-3"/>
        </w:rPr>
        <w:t xml:space="preserve"> </w:t>
      </w:r>
      <w:r w:rsidRPr="00443AD7">
        <w:rPr>
          <w:color w:val="002060"/>
        </w:rPr>
        <w:t>possono prevedere sanzioni proporzionate alla gravità delle eventuali infrazioni commesse. I codici etici sono documenti voluti ed approvati dal massimo vertice dell’ente.</w:t>
      </w:r>
    </w:p>
    <w:p w14:paraId="61F15CB1" w14:textId="77777777" w:rsidR="00BF1088" w:rsidRPr="00443AD7" w:rsidRDefault="008F2748" w:rsidP="00443AD7">
      <w:pPr>
        <w:pStyle w:val="Corpotesto"/>
        <w:spacing w:before="120"/>
        <w:ind w:right="838"/>
        <w:rPr>
          <w:color w:val="002060"/>
        </w:rPr>
      </w:pPr>
      <w:r w:rsidRPr="00443AD7">
        <w:rPr>
          <w:color w:val="002060"/>
        </w:rPr>
        <w:t>Il</w:t>
      </w:r>
      <w:r w:rsidRPr="00443AD7">
        <w:rPr>
          <w:color w:val="002060"/>
          <w:spacing w:val="-2"/>
        </w:rPr>
        <w:t xml:space="preserve"> </w:t>
      </w:r>
      <w:r w:rsidRPr="00443AD7">
        <w:rPr>
          <w:color w:val="002060"/>
        </w:rPr>
        <w:t>Codice</w:t>
      </w:r>
      <w:r w:rsidRPr="00443AD7">
        <w:rPr>
          <w:color w:val="002060"/>
          <w:spacing w:val="-7"/>
        </w:rPr>
        <w:t xml:space="preserve"> </w:t>
      </w:r>
      <w:r w:rsidRPr="00443AD7">
        <w:rPr>
          <w:color w:val="002060"/>
        </w:rPr>
        <w:t>etico</w:t>
      </w:r>
      <w:r w:rsidRPr="00443AD7">
        <w:rPr>
          <w:color w:val="002060"/>
          <w:spacing w:val="-4"/>
        </w:rPr>
        <w:t xml:space="preserve"> </w:t>
      </w:r>
      <w:r w:rsidRPr="00443AD7">
        <w:rPr>
          <w:color w:val="002060"/>
        </w:rPr>
        <w:t>dovrebbe</w:t>
      </w:r>
      <w:r w:rsidRPr="00443AD7">
        <w:rPr>
          <w:color w:val="002060"/>
          <w:spacing w:val="-6"/>
        </w:rPr>
        <w:t xml:space="preserve"> </w:t>
      </w:r>
      <w:r w:rsidRPr="00443AD7">
        <w:rPr>
          <w:color w:val="002060"/>
        </w:rPr>
        <w:t>focalizzarsi sui</w:t>
      </w:r>
      <w:r w:rsidRPr="00443AD7">
        <w:rPr>
          <w:color w:val="002060"/>
          <w:spacing w:val="-8"/>
        </w:rPr>
        <w:t xml:space="preserve"> </w:t>
      </w:r>
      <w:r w:rsidRPr="00443AD7">
        <w:rPr>
          <w:color w:val="002060"/>
        </w:rPr>
        <w:t>comportamenti</w:t>
      </w:r>
      <w:r w:rsidRPr="00443AD7">
        <w:rPr>
          <w:color w:val="002060"/>
          <w:spacing w:val="-7"/>
        </w:rPr>
        <w:t xml:space="preserve"> </w:t>
      </w:r>
      <w:r w:rsidRPr="00443AD7">
        <w:rPr>
          <w:color w:val="002060"/>
        </w:rPr>
        <w:t>rilevanti</w:t>
      </w:r>
      <w:r w:rsidRPr="00443AD7">
        <w:rPr>
          <w:color w:val="002060"/>
          <w:spacing w:val="-7"/>
        </w:rPr>
        <w:t xml:space="preserve"> </w:t>
      </w:r>
      <w:r w:rsidRPr="00443AD7">
        <w:rPr>
          <w:color w:val="002060"/>
        </w:rPr>
        <w:t>ai</w:t>
      </w:r>
      <w:r w:rsidRPr="00443AD7">
        <w:rPr>
          <w:color w:val="002060"/>
          <w:spacing w:val="-2"/>
        </w:rPr>
        <w:t xml:space="preserve"> </w:t>
      </w:r>
      <w:r w:rsidRPr="00443AD7">
        <w:rPr>
          <w:color w:val="002060"/>
        </w:rPr>
        <w:t>fini</w:t>
      </w:r>
      <w:r w:rsidRPr="00443AD7">
        <w:rPr>
          <w:color w:val="002060"/>
          <w:spacing w:val="-8"/>
        </w:rPr>
        <w:t xml:space="preserve"> </w:t>
      </w:r>
      <w:r w:rsidRPr="00443AD7">
        <w:rPr>
          <w:color w:val="002060"/>
        </w:rPr>
        <w:t>del</w:t>
      </w:r>
      <w:r w:rsidRPr="00443AD7">
        <w:rPr>
          <w:color w:val="002060"/>
          <w:spacing w:val="-2"/>
        </w:rPr>
        <w:t xml:space="preserve"> </w:t>
      </w:r>
      <w:r w:rsidRPr="00443AD7">
        <w:rPr>
          <w:color w:val="002060"/>
        </w:rPr>
        <w:t>decreto</w:t>
      </w:r>
      <w:r w:rsidRPr="00443AD7">
        <w:rPr>
          <w:color w:val="002060"/>
          <w:spacing w:val="-4"/>
        </w:rPr>
        <w:t xml:space="preserve"> </w:t>
      </w:r>
      <w:r w:rsidRPr="00443AD7">
        <w:rPr>
          <w:color w:val="002060"/>
        </w:rPr>
        <w:t>231 e andrebbe distintamente formulato in relazione, da un lato, alla generalità delle fattispecie</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reato</w:t>
      </w:r>
      <w:r w:rsidRPr="00443AD7">
        <w:rPr>
          <w:color w:val="002060"/>
          <w:spacing w:val="-1"/>
        </w:rPr>
        <w:t xml:space="preserve"> </w:t>
      </w:r>
      <w:r w:rsidRPr="00443AD7">
        <w:rPr>
          <w:color w:val="002060"/>
        </w:rPr>
        <w:t>doloso, dall’altro</w:t>
      </w:r>
      <w:r w:rsidRPr="00443AD7">
        <w:rPr>
          <w:color w:val="002060"/>
          <w:spacing w:val="-1"/>
        </w:rPr>
        <w:t xml:space="preserve"> </w:t>
      </w:r>
      <w:r w:rsidRPr="00443AD7">
        <w:rPr>
          <w:color w:val="002060"/>
        </w:rPr>
        <w:t>ai</w:t>
      </w:r>
      <w:r w:rsidRPr="00443AD7">
        <w:rPr>
          <w:color w:val="002060"/>
          <w:spacing w:val="-1"/>
        </w:rPr>
        <w:t xml:space="preserve"> </w:t>
      </w:r>
      <w:r w:rsidRPr="00443AD7">
        <w:rPr>
          <w:color w:val="002060"/>
        </w:rPr>
        <w:t>reati</w:t>
      </w:r>
      <w:r w:rsidRPr="00443AD7">
        <w:rPr>
          <w:color w:val="002060"/>
          <w:spacing w:val="-1"/>
        </w:rPr>
        <w:t xml:space="preserve"> </w:t>
      </w:r>
      <w:r w:rsidRPr="00443AD7">
        <w:rPr>
          <w:color w:val="002060"/>
        </w:rPr>
        <w:t>a tutela</w:t>
      </w:r>
      <w:r w:rsidRPr="00443AD7">
        <w:rPr>
          <w:color w:val="002060"/>
          <w:spacing w:val="-1"/>
        </w:rPr>
        <w:t xml:space="preserve"> </w:t>
      </w:r>
      <w:r w:rsidRPr="00443AD7">
        <w:rPr>
          <w:color w:val="002060"/>
        </w:rPr>
        <w:t>della</w:t>
      </w:r>
      <w:r w:rsidRPr="00443AD7">
        <w:rPr>
          <w:color w:val="002060"/>
          <w:spacing w:val="-1"/>
        </w:rPr>
        <w:t xml:space="preserve"> </w:t>
      </w:r>
      <w:r w:rsidRPr="00443AD7">
        <w:rPr>
          <w:color w:val="002060"/>
        </w:rPr>
        <w:t>salute</w:t>
      </w:r>
      <w:r w:rsidRPr="00443AD7">
        <w:rPr>
          <w:color w:val="002060"/>
          <w:spacing w:val="-1"/>
        </w:rPr>
        <w:t xml:space="preserve"> </w:t>
      </w:r>
      <w:r w:rsidRPr="00443AD7">
        <w:rPr>
          <w:color w:val="002060"/>
        </w:rPr>
        <w:t>e sicurezza</w:t>
      </w:r>
      <w:r w:rsidRPr="00443AD7">
        <w:rPr>
          <w:color w:val="002060"/>
          <w:spacing w:val="-1"/>
        </w:rPr>
        <w:t xml:space="preserve"> </w:t>
      </w:r>
      <w:r w:rsidRPr="00443AD7">
        <w:rPr>
          <w:color w:val="002060"/>
        </w:rPr>
        <w:t>sul</w:t>
      </w:r>
      <w:r w:rsidRPr="00443AD7">
        <w:rPr>
          <w:color w:val="002060"/>
          <w:spacing w:val="-1"/>
        </w:rPr>
        <w:t xml:space="preserve"> </w:t>
      </w:r>
      <w:r w:rsidRPr="00443AD7">
        <w:rPr>
          <w:color w:val="002060"/>
        </w:rPr>
        <w:t>lavoro e dell’ambiente.</w:t>
      </w:r>
    </w:p>
    <w:p w14:paraId="037DEED6" w14:textId="77777777" w:rsidR="00BF1088" w:rsidRPr="00443AD7" w:rsidRDefault="008F2748" w:rsidP="00E853B3">
      <w:pPr>
        <w:pStyle w:val="Corpotesto"/>
        <w:spacing w:before="120"/>
        <w:ind w:right="846"/>
        <w:rPr>
          <w:color w:val="002060"/>
        </w:rPr>
      </w:pPr>
      <w:r w:rsidRPr="00443AD7">
        <w:rPr>
          <w:color w:val="002060"/>
        </w:rPr>
        <w:t>La</w:t>
      </w:r>
      <w:r w:rsidRPr="00443AD7">
        <w:rPr>
          <w:color w:val="002060"/>
          <w:spacing w:val="-8"/>
        </w:rPr>
        <w:t xml:space="preserve"> </w:t>
      </w:r>
      <w:r w:rsidRPr="00443AD7">
        <w:rPr>
          <w:color w:val="002060"/>
        </w:rPr>
        <w:t>struttura</w:t>
      </w:r>
      <w:r w:rsidRPr="00443AD7">
        <w:rPr>
          <w:color w:val="002060"/>
          <w:spacing w:val="-12"/>
        </w:rPr>
        <w:t xml:space="preserve"> </w:t>
      </w:r>
      <w:r w:rsidRPr="00443AD7">
        <w:rPr>
          <w:color w:val="002060"/>
        </w:rPr>
        <w:t>di</w:t>
      </w:r>
      <w:r w:rsidRPr="00443AD7">
        <w:rPr>
          <w:color w:val="002060"/>
          <w:spacing w:val="-9"/>
        </w:rPr>
        <w:t xml:space="preserve"> </w:t>
      </w:r>
      <w:r w:rsidRPr="00443AD7">
        <w:rPr>
          <w:color w:val="002060"/>
        </w:rPr>
        <w:t>seguito</w:t>
      </w:r>
      <w:r w:rsidRPr="00443AD7">
        <w:rPr>
          <w:color w:val="002060"/>
          <w:spacing w:val="-8"/>
        </w:rPr>
        <w:t xml:space="preserve"> </w:t>
      </w:r>
      <w:r w:rsidRPr="00443AD7">
        <w:rPr>
          <w:color w:val="002060"/>
        </w:rPr>
        <w:t>descritta</w:t>
      </w:r>
      <w:r w:rsidRPr="00443AD7">
        <w:rPr>
          <w:color w:val="002060"/>
          <w:spacing w:val="-7"/>
        </w:rPr>
        <w:t xml:space="preserve"> </w:t>
      </w:r>
      <w:r w:rsidRPr="00443AD7">
        <w:rPr>
          <w:color w:val="002060"/>
        </w:rPr>
        <w:t>-</w:t>
      </w:r>
      <w:r w:rsidRPr="00443AD7">
        <w:rPr>
          <w:color w:val="002060"/>
          <w:spacing w:val="-7"/>
        </w:rPr>
        <w:t xml:space="preserve"> </w:t>
      </w:r>
      <w:r w:rsidRPr="00443AD7">
        <w:rPr>
          <w:color w:val="002060"/>
        </w:rPr>
        <w:t>che</w:t>
      </w:r>
      <w:r w:rsidRPr="00443AD7">
        <w:rPr>
          <w:color w:val="002060"/>
          <w:spacing w:val="-7"/>
        </w:rPr>
        <w:t xml:space="preserve"> </w:t>
      </w:r>
      <w:r w:rsidRPr="00443AD7">
        <w:rPr>
          <w:color w:val="002060"/>
        </w:rPr>
        <w:t>ovviamente</w:t>
      </w:r>
      <w:r w:rsidRPr="00443AD7">
        <w:rPr>
          <w:color w:val="002060"/>
          <w:spacing w:val="-8"/>
        </w:rPr>
        <w:t xml:space="preserve"> </w:t>
      </w:r>
      <w:r w:rsidRPr="00443AD7">
        <w:rPr>
          <w:color w:val="002060"/>
        </w:rPr>
        <w:t>non</w:t>
      </w:r>
      <w:r w:rsidRPr="00443AD7">
        <w:rPr>
          <w:color w:val="002060"/>
          <w:spacing w:val="-11"/>
        </w:rPr>
        <w:t xml:space="preserve"> </w:t>
      </w:r>
      <w:r w:rsidRPr="00443AD7">
        <w:rPr>
          <w:color w:val="002060"/>
        </w:rPr>
        <w:t>è</w:t>
      </w:r>
      <w:r w:rsidRPr="00443AD7">
        <w:rPr>
          <w:color w:val="002060"/>
          <w:spacing w:val="-8"/>
        </w:rPr>
        <w:t xml:space="preserve"> </w:t>
      </w:r>
      <w:r w:rsidRPr="00443AD7">
        <w:rPr>
          <w:color w:val="002060"/>
        </w:rPr>
        <w:t>vincolante</w:t>
      </w:r>
      <w:r w:rsidRPr="00443AD7">
        <w:rPr>
          <w:color w:val="002060"/>
          <w:spacing w:val="-11"/>
        </w:rPr>
        <w:t xml:space="preserve"> </w:t>
      </w:r>
      <w:r w:rsidRPr="00443AD7">
        <w:rPr>
          <w:color w:val="002060"/>
        </w:rPr>
        <w:t>e</w:t>
      </w:r>
      <w:r w:rsidRPr="00443AD7">
        <w:rPr>
          <w:color w:val="002060"/>
          <w:spacing w:val="-8"/>
        </w:rPr>
        <w:t xml:space="preserve"> </w:t>
      </w:r>
      <w:r w:rsidRPr="00443AD7">
        <w:rPr>
          <w:color w:val="002060"/>
        </w:rPr>
        <w:t>può</w:t>
      </w:r>
      <w:r w:rsidRPr="00443AD7">
        <w:rPr>
          <w:color w:val="002060"/>
          <w:spacing w:val="-8"/>
        </w:rPr>
        <w:t xml:space="preserve"> </w:t>
      </w:r>
      <w:r w:rsidRPr="00443AD7">
        <w:rPr>
          <w:color w:val="002060"/>
        </w:rPr>
        <w:t>costituire</w:t>
      </w:r>
      <w:r w:rsidRPr="00443AD7">
        <w:rPr>
          <w:color w:val="002060"/>
          <w:spacing w:val="-8"/>
        </w:rPr>
        <w:t xml:space="preserve"> </w:t>
      </w:r>
      <w:r w:rsidRPr="00443AD7">
        <w:rPr>
          <w:color w:val="002060"/>
        </w:rPr>
        <w:t>una porzione di un più ampio codice etico eventualmente esistente - è rappresentata da una</w:t>
      </w:r>
      <w:r w:rsidRPr="00443AD7">
        <w:rPr>
          <w:color w:val="002060"/>
          <w:spacing w:val="-1"/>
        </w:rPr>
        <w:t xml:space="preserve"> </w:t>
      </w:r>
      <w:r w:rsidRPr="00443AD7">
        <w:rPr>
          <w:color w:val="002060"/>
        </w:rPr>
        <w:t>serie</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regole</w:t>
      </w:r>
      <w:r w:rsidRPr="00443AD7">
        <w:rPr>
          <w:color w:val="002060"/>
          <w:spacing w:val="-1"/>
        </w:rPr>
        <w:t xml:space="preserve"> </w:t>
      </w:r>
      <w:r w:rsidRPr="00443AD7">
        <w:rPr>
          <w:color w:val="002060"/>
        </w:rPr>
        <w:t>comportamentali</w:t>
      </w:r>
      <w:r w:rsidRPr="00443AD7">
        <w:rPr>
          <w:color w:val="002060"/>
          <w:spacing w:val="-2"/>
        </w:rPr>
        <w:t xml:space="preserve"> </w:t>
      </w:r>
      <w:r w:rsidRPr="00443AD7">
        <w:rPr>
          <w:color w:val="002060"/>
        </w:rPr>
        <w:t>cui</w:t>
      </w:r>
      <w:r w:rsidRPr="00443AD7">
        <w:rPr>
          <w:color w:val="002060"/>
          <w:spacing w:val="-1"/>
        </w:rPr>
        <w:t xml:space="preserve"> </w:t>
      </w:r>
      <w:r w:rsidRPr="00443AD7">
        <w:rPr>
          <w:color w:val="002060"/>
        </w:rPr>
        <w:t>i</w:t>
      </w:r>
      <w:r w:rsidRPr="00443AD7">
        <w:rPr>
          <w:color w:val="002060"/>
          <w:spacing w:val="-1"/>
        </w:rPr>
        <w:t xml:space="preserve"> </w:t>
      </w:r>
      <w:r w:rsidRPr="00443AD7">
        <w:rPr>
          <w:color w:val="002060"/>
        </w:rPr>
        <w:t>destinatari</w:t>
      </w:r>
      <w:r w:rsidRPr="00443AD7">
        <w:rPr>
          <w:color w:val="002060"/>
          <w:spacing w:val="-1"/>
        </w:rPr>
        <w:t xml:space="preserve"> </w:t>
      </w:r>
      <w:r w:rsidRPr="00443AD7">
        <w:rPr>
          <w:color w:val="002060"/>
        </w:rPr>
        <w:t>devono</w:t>
      </w:r>
      <w:r w:rsidRPr="00443AD7">
        <w:rPr>
          <w:color w:val="002060"/>
          <w:spacing w:val="-1"/>
        </w:rPr>
        <w:t xml:space="preserve"> </w:t>
      </w:r>
      <w:r w:rsidRPr="00443AD7">
        <w:rPr>
          <w:color w:val="002060"/>
        </w:rPr>
        <w:t>attenersi</w:t>
      </w:r>
      <w:r w:rsidRPr="00443AD7">
        <w:rPr>
          <w:color w:val="002060"/>
          <w:spacing w:val="-1"/>
        </w:rPr>
        <w:t xml:space="preserve"> </w:t>
      </w:r>
      <w:r w:rsidRPr="00443AD7">
        <w:rPr>
          <w:color w:val="002060"/>
        </w:rPr>
        <w:t>nei</w:t>
      </w:r>
      <w:r w:rsidRPr="00443AD7">
        <w:rPr>
          <w:color w:val="002060"/>
          <w:spacing w:val="-1"/>
        </w:rPr>
        <w:t xml:space="preserve"> </w:t>
      </w:r>
      <w:r w:rsidRPr="00443AD7">
        <w:rPr>
          <w:color w:val="002060"/>
        </w:rPr>
        <w:t>rapporti</w:t>
      </w:r>
      <w:r w:rsidRPr="00443AD7">
        <w:rPr>
          <w:color w:val="002060"/>
          <w:spacing w:val="-1"/>
        </w:rPr>
        <w:t xml:space="preserve"> </w:t>
      </w:r>
      <w:r w:rsidRPr="00443AD7">
        <w:rPr>
          <w:color w:val="002060"/>
        </w:rPr>
        <w:t>con diversi interlocutori, tra i quali un rilievo preminente spetta alla Pubblica Amministrazione sia italiana che straniera e ai pubblici dipendenti.</w:t>
      </w:r>
    </w:p>
    <w:p w14:paraId="114036E0" w14:textId="77777777" w:rsidR="00BF1088" w:rsidRPr="00443AD7" w:rsidRDefault="008F2748" w:rsidP="00443AD7">
      <w:pPr>
        <w:pStyle w:val="Corpotesto"/>
        <w:spacing w:before="120"/>
        <w:ind w:right="844"/>
        <w:rPr>
          <w:color w:val="002060"/>
        </w:rPr>
      </w:pPr>
      <w:r w:rsidRPr="00443AD7">
        <w:rPr>
          <w:color w:val="002060"/>
        </w:rPr>
        <w:t xml:space="preserve">In considerazione dell’estensione della responsabilità amministrativa prevista dal decreto 231 a numerose altre fattispecie di reato, l’ente dovrebbe valutare, con riguardo ad ogni singola fattispecie di reato cui si applica il decreto 231, quale sia il rischio specifico di commettere quel determinato reato ed introdurre principi etici </w:t>
      </w:r>
      <w:r w:rsidRPr="00443AD7">
        <w:rPr>
          <w:i/>
          <w:color w:val="002060"/>
        </w:rPr>
        <w:t xml:space="preserve">ad </w:t>
      </w:r>
      <w:r w:rsidRPr="00443AD7">
        <w:rPr>
          <w:i/>
          <w:color w:val="002060"/>
          <w:spacing w:val="-4"/>
        </w:rPr>
        <w:t>hoc</w:t>
      </w:r>
      <w:r w:rsidRPr="00443AD7">
        <w:rPr>
          <w:color w:val="002060"/>
          <w:spacing w:val="-4"/>
        </w:rPr>
        <w:t>.</w:t>
      </w:r>
    </w:p>
    <w:p w14:paraId="6785EC84" w14:textId="77777777" w:rsidR="00BF1088" w:rsidRPr="00443AD7" w:rsidRDefault="008F2748" w:rsidP="00443AD7">
      <w:pPr>
        <w:pStyle w:val="Corpotesto"/>
        <w:spacing w:before="120"/>
        <w:ind w:right="846"/>
        <w:rPr>
          <w:color w:val="002060"/>
        </w:rPr>
      </w:pPr>
      <w:r w:rsidRPr="00443AD7">
        <w:rPr>
          <w:color w:val="002060"/>
        </w:rPr>
        <w:t>In</w:t>
      </w:r>
      <w:r w:rsidRPr="00443AD7">
        <w:rPr>
          <w:color w:val="002060"/>
          <w:spacing w:val="-12"/>
        </w:rPr>
        <w:t xml:space="preserve"> </w:t>
      </w:r>
      <w:r w:rsidRPr="00443AD7">
        <w:rPr>
          <w:color w:val="002060"/>
        </w:rPr>
        <w:t>quest’ottica,</w:t>
      </w:r>
      <w:r w:rsidRPr="00443AD7">
        <w:rPr>
          <w:color w:val="002060"/>
          <w:spacing w:val="-13"/>
        </w:rPr>
        <w:t xml:space="preserve"> </w:t>
      </w:r>
      <w:r w:rsidRPr="00443AD7">
        <w:rPr>
          <w:color w:val="002060"/>
        </w:rPr>
        <w:t>possono</w:t>
      </w:r>
      <w:r w:rsidRPr="00443AD7">
        <w:rPr>
          <w:color w:val="002060"/>
          <w:spacing w:val="-13"/>
        </w:rPr>
        <w:t xml:space="preserve"> </w:t>
      </w:r>
      <w:r w:rsidRPr="00443AD7">
        <w:rPr>
          <w:color w:val="002060"/>
        </w:rPr>
        <w:t>essere</w:t>
      </w:r>
      <w:r w:rsidRPr="00443AD7">
        <w:rPr>
          <w:color w:val="002060"/>
          <w:spacing w:val="-13"/>
        </w:rPr>
        <w:t xml:space="preserve"> </w:t>
      </w:r>
      <w:r w:rsidRPr="00443AD7">
        <w:rPr>
          <w:color w:val="002060"/>
        </w:rPr>
        <w:t>considerati</w:t>
      </w:r>
      <w:r w:rsidRPr="00443AD7">
        <w:rPr>
          <w:color w:val="002060"/>
          <w:spacing w:val="-13"/>
        </w:rPr>
        <w:t xml:space="preserve"> </w:t>
      </w:r>
      <w:r w:rsidRPr="00443AD7">
        <w:rPr>
          <w:color w:val="002060"/>
        </w:rPr>
        <w:t>anche</w:t>
      </w:r>
      <w:r w:rsidRPr="00443AD7">
        <w:rPr>
          <w:color w:val="002060"/>
          <w:spacing w:val="-13"/>
        </w:rPr>
        <w:t xml:space="preserve"> </w:t>
      </w:r>
      <w:r w:rsidRPr="00443AD7">
        <w:rPr>
          <w:color w:val="002060"/>
        </w:rPr>
        <w:t>i</w:t>
      </w:r>
      <w:r w:rsidRPr="00443AD7">
        <w:rPr>
          <w:color w:val="002060"/>
          <w:spacing w:val="-13"/>
        </w:rPr>
        <w:t xml:space="preserve"> </w:t>
      </w:r>
      <w:r w:rsidRPr="00443AD7">
        <w:rPr>
          <w:color w:val="002060"/>
        </w:rPr>
        <w:t>contenuti</w:t>
      </w:r>
      <w:r w:rsidRPr="00443AD7">
        <w:rPr>
          <w:color w:val="002060"/>
          <w:spacing w:val="-13"/>
        </w:rPr>
        <w:t xml:space="preserve"> </w:t>
      </w:r>
      <w:r w:rsidRPr="00443AD7">
        <w:rPr>
          <w:color w:val="002060"/>
        </w:rPr>
        <w:t>delle</w:t>
      </w:r>
      <w:r w:rsidRPr="00443AD7">
        <w:rPr>
          <w:color w:val="002060"/>
          <w:spacing w:val="-8"/>
        </w:rPr>
        <w:t xml:space="preserve"> </w:t>
      </w:r>
      <w:r w:rsidRPr="00443AD7">
        <w:rPr>
          <w:color w:val="002060"/>
        </w:rPr>
        <w:t>“Linee</w:t>
      </w:r>
      <w:r w:rsidRPr="00443AD7">
        <w:rPr>
          <w:color w:val="002060"/>
          <w:spacing w:val="-16"/>
        </w:rPr>
        <w:t xml:space="preserve"> </w:t>
      </w:r>
      <w:r w:rsidRPr="00443AD7">
        <w:rPr>
          <w:color w:val="002060"/>
        </w:rPr>
        <w:t>Guida</w:t>
      </w:r>
      <w:r w:rsidRPr="00443AD7">
        <w:rPr>
          <w:color w:val="002060"/>
          <w:spacing w:val="-16"/>
        </w:rPr>
        <w:t xml:space="preserve"> </w:t>
      </w:r>
      <w:r w:rsidRPr="00443AD7">
        <w:rPr>
          <w:color w:val="002060"/>
        </w:rPr>
        <w:t>OCSE destinate alle imprese multinazionali”, che inglobano il principio di prevenzione dei rischi</w:t>
      </w:r>
      <w:r w:rsidRPr="00443AD7">
        <w:rPr>
          <w:color w:val="002060"/>
          <w:spacing w:val="-15"/>
        </w:rPr>
        <w:t xml:space="preserve"> </w:t>
      </w:r>
      <w:r w:rsidRPr="00443AD7">
        <w:rPr>
          <w:color w:val="002060"/>
        </w:rPr>
        <w:t>applicato</w:t>
      </w:r>
      <w:r w:rsidRPr="00443AD7">
        <w:rPr>
          <w:color w:val="002060"/>
          <w:spacing w:val="-15"/>
        </w:rPr>
        <w:t xml:space="preserve"> </w:t>
      </w:r>
      <w:r w:rsidRPr="00443AD7">
        <w:rPr>
          <w:color w:val="002060"/>
        </w:rPr>
        <w:t>alle</w:t>
      </w:r>
      <w:r w:rsidRPr="00443AD7">
        <w:rPr>
          <w:color w:val="002060"/>
          <w:spacing w:val="-15"/>
        </w:rPr>
        <w:t xml:space="preserve"> </w:t>
      </w:r>
      <w:r w:rsidRPr="00443AD7">
        <w:rPr>
          <w:color w:val="002060"/>
        </w:rPr>
        <w:t>diverse</w:t>
      </w:r>
      <w:r w:rsidRPr="00443AD7">
        <w:rPr>
          <w:color w:val="002060"/>
          <w:spacing w:val="-15"/>
        </w:rPr>
        <w:t xml:space="preserve"> </w:t>
      </w:r>
      <w:r w:rsidRPr="00443AD7">
        <w:rPr>
          <w:color w:val="002060"/>
        </w:rPr>
        <w:t>tematiche</w:t>
      </w:r>
      <w:r w:rsidRPr="00443AD7">
        <w:rPr>
          <w:color w:val="002060"/>
          <w:spacing w:val="-15"/>
        </w:rPr>
        <w:t xml:space="preserve"> </w:t>
      </w:r>
      <w:r w:rsidRPr="00443AD7">
        <w:rPr>
          <w:color w:val="002060"/>
        </w:rPr>
        <w:t>di</w:t>
      </w:r>
      <w:r w:rsidRPr="00443AD7">
        <w:rPr>
          <w:color w:val="002060"/>
          <w:spacing w:val="-16"/>
        </w:rPr>
        <w:t xml:space="preserve"> </w:t>
      </w:r>
      <w:r w:rsidRPr="00443AD7">
        <w:rPr>
          <w:color w:val="002060"/>
        </w:rPr>
        <w:t>rilevanza</w:t>
      </w:r>
      <w:r w:rsidRPr="00443AD7">
        <w:rPr>
          <w:color w:val="002060"/>
          <w:spacing w:val="-15"/>
        </w:rPr>
        <w:t xml:space="preserve"> </w:t>
      </w:r>
      <w:r w:rsidRPr="00443AD7">
        <w:rPr>
          <w:color w:val="002060"/>
        </w:rPr>
        <w:t>231</w:t>
      </w:r>
      <w:r w:rsidRPr="00443AD7">
        <w:rPr>
          <w:color w:val="002060"/>
          <w:spacing w:val="-10"/>
        </w:rPr>
        <w:t xml:space="preserve"> </w:t>
      </w:r>
      <w:r w:rsidRPr="00443AD7">
        <w:rPr>
          <w:color w:val="002060"/>
        </w:rPr>
        <w:t>(lavoratori</w:t>
      </w:r>
      <w:r w:rsidRPr="00443AD7">
        <w:rPr>
          <w:color w:val="002060"/>
          <w:spacing w:val="-16"/>
        </w:rPr>
        <w:t xml:space="preserve"> </w:t>
      </w:r>
      <w:r w:rsidRPr="00443AD7">
        <w:rPr>
          <w:color w:val="002060"/>
        </w:rPr>
        <w:t>e</w:t>
      </w:r>
      <w:r w:rsidRPr="00443AD7">
        <w:rPr>
          <w:color w:val="002060"/>
          <w:spacing w:val="-15"/>
        </w:rPr>
        <w:t xml:space="preserve"> </w:t>
      </w:r>
      <w:r w:rsidRPr="00443AD7">
        <w:rPr>
          <w:color w:val="002060"/>
        </w:rPr>
        <w:t>sicurezza</w:t>
      </w:r>
      <w:r w:rsidRPr="00443AD7">
        <w:rPr>
          <w:color w:val="002060"/>
          <w:spacing w:val="-15"/>
        </w:rPr>
        <w:t xml:space="preserve"> </w:t>
      </w:r>
      <w:r w:rsidRPr="00443AD7">
        <w:rPr>
          <w:color w:val="002060"/>
        </w:rPr>
        <w:t>sui</w:t>
      </w:r>
      <w:r w:rsidRPr="00443AD7">
        <w:rPr>
          <w:color w:val="002060"/>
          <w:spacing w:val="-16"/>
        </w:rPr>
        <w:t xml:space="preserve"> </w:t>
      </w:r>
      <w:r w:rsidRPr="00443AD7">
        <w:rPr>
          <w:color w:val="002060"/>
        </w:rPr>
        <w:t>luoghi di lavoro, diritti umani, ambiente, corruzione ecc.)</w:t>
      </w:r>
    </w:p>
    <w:p w14:paraId="17CF6630" w14:textId="77777777" w:rsidR="00BF1088" w:rsidRPr="00443AD7" w:rsidRDefault="008F2748" w:rsidP="00E853B3">
      <w:pPr>
        <w:pStyle w:val="Corpotesto"/>
        <w:spacing w:before="120"/>
        <w:ind w:right="841"/>
        <w:rPr>
          <w:color w:val="002060"/>
        </w:rPr>
      </w:pPr>
      <w:r w:rsidRPr="00443AD7">
        <w:rPr>
          <w:color w:val="002060"/>
        </w:rPr>
        <w:t>Come accennato, principi di comportamento possono essere contenuti anche in altri atti, codici</w:t>
      </w:r>
      <w:r w:rsidRPr="00443AD7">
        <w:rPr>
          <w:color w:val="002060"/>
          <w:spacing w:val="-1"/>
        </w:rPr>
        <w:t xml:space="preserve"> </w:t>
      </w:r>
      <w:r w:rsidRPr="00443AD7">
        <w:rPr>
          <w:color w:val="002060"/>
        </w:rPr>
        <w:t xml:space="preserve">o linee guida di cui l’ente sia già dotato, si pensi, ad esempio, alle Direttive o Manuali Anticorruzione e alle indicazioni contenute nei codici di </w:t>
      </w:r>
      <w:r w:rsidRPr="00443AD7">
        <w:rPr>
          <w:i/>
          <w:color w:val="002060"/>
        </w:rPr>
        <w:t>corporate governance</w:t>
      </w:r>
      <w:r w:rsidRPr="00443AD7">
        <w:rPr>
          <w:color w:val="002060"/>
        </w:rPr>
        <w:t>, nei regolamenti sull’</w:t>
      </w:r>
      <w:r w:rsidRPr="00443AD7">
        <w:rPr>
          <w:i/>
          <w:color w:val="002060"/>
        </w:rPr>
        <w:t>internal dealing</w:t>
      </w:r>
      <w:r w:rsidRPr="00443AD7">
        <w:rPr>
          <w:color w:val="002060"/>
        </w:rPr>
        <w:t>, ecc. per quanto attiene specificamente ai reati societari o agli abusi di mercato.</w:t>
      </w:r>
    </w:p>
    <w:p w14:paraId="0A8FF7F0" w14:textId="77777777" w:rsidR="00BF1088" w:rsidRPr="00443AD7" w:rsidRDefault="00BF1088" w:rsidP="00443AD7">
      <w:pPr>
        <w:pStyle w:val="Corpotesto"/>
        <w:spacing w:before="120"/>
        <w:ind w:left="0"/>
        <w:jc w:val="left"/>
        <w:rPr>
          <w:color w:val="002060"/>
        </w:rPr>
      </w:pPr>
    </w:p>
    <w:p w14:paraId="50276404" w14:textId="77777777" w:rsidR="00BF1088" w:rsidRPr="00443AD7" w:rsidRDefault="00BF1088" w:rsidP="00443AD7">
      <w:pPr>
        <w:pStyle w:val="Corpotesto"/>
        <w:spacing w:before="120"/>
        <w:ind w:left="0"/>
        <w:jc w:val="left"/>
        <w:rPr>
          <w:color w:val="002060"/>
        </w:rPr>
      </w:pPr>
    </w:p>
    <w:p w14:paraId="1234BF47" w14:textId="77777777" w:rsidR="00BF1088" w:rsidRPr="00443AD7" w:rsidRDefault="008F2748" w:rsidP="00443AD7">
      <w:pPr>
        <w:pStyle w:val="Titolo2"/>
        <w:numPr>
          <w:ilvl w:val="1"/>
          <w:numId w:val="74"/>
        </w:numPr>
        <w:tabs>
          <w:tab w:val="left" w:pos="500"/>
        </w:tabs>
        <w:spacing w:before="120"/>
        <w:ind w:left="500" w:hanging="359"/>
        <w:rPr>
          <w:color w:val="002060"/>
        </w:rPr>
      </w:pPr>
      <w:bookmarkStart w:id="17" w:name="_bookmark16"/>
      <w:bookmarkEnd w:id="17"/>
      <w:r w:rsidRPr="00443AD7">
        <w:rPr>
          <w:color w:val="002060"/>
        </w:rPr>
        <w:t>Contenuti</w:t>
      </w:r>
      <w:r w:rsidRPr="00443AD7">
        <w:rPr>
          <w:color w:val="002060"/>
          <w:spacing w:val="-5"/>
        </w:rPr>
        <w:t xml:space="preserve"> </w:t>
      </w:r>
      <w:r w:rsidRPr="00443AD7">
        <w:rPr>
          <w:color w:val="002060"/>
        </w:rPr>
        <w:t>minimi</w:t>
      </w:r>
      <w:r w:rsidRPr="00443AD7">
        <w:rPr>
          <w:color w:val="002060"/>
          <w:spacing w:val="-4"/>
        </w:rPr>
        <w:t xml:space="preserve"> </w:t>
      </w:r>
      <w:r w:rsidRPr="00443AD7">
        <w:rPr>
          <w:color w:val="002060"/>
        </w:rPr>
        <w:t>del</w:t>
      </w:r>
      <w:r w:rsidRPr="00443AD7">
        <w:rPr>
          <w:color w:val="002060"/>
          <w:spacing w:val="-4"/>
        </w:rPr>
        <w:t xml:space="preserve"> </w:t>
      </w:r>
      <w:r w:rsidRPr="00443AD7">
        <w:rPr>
          <w:color w:val="002060"/>
        </w:rPr>
        <w:t>Codice</w:t>
      </w:r>
      <w:r w:rsidRPr="00443AD7">
        <w:rPr>
          <w:color w:val="002060"/>
          <w:spacing w:val="-4"/>
        </w:rPr>
        <w:t xml:space="preserve"> </w:t>
      </w:r>
      <w:r w:rsidRPr="00443AD7">
        <w:rPr>
          <w:color w:val="002060"/>
        </w:rPr>
        <w:t>etico</w:t>
      </w:r>
      <w:r w:rsidRPr="00443AD7">
        <w:rPr>
          <w:color w:val="002060"/>
          <w:spacing w:val="3"/>
        </w:rPr>
        <w:t xml:space="preserve"> </w:t>
      </w:r>
      <w:r w:rsidRPr="00443AD7">
        <w:rPr>
          <w:color w:val="002060"/>
        </w:rPr>
        <w:t>in</w:t>
      </w:r>
      <w:r w:rsidRPr="00443AD7">
        <w:rPr>
          <w:color w:val="002060"/>
          <w:spacing w:val="-2"/>
        </w:rPr>
        <w:t xml:space="preserve"> </w:t>
      </w:r>
      <w:r w:rsidRPr="00443AD7">
        <w:rPr>
          <w:color w:val="002060"/>
        </w:rPr>
        <w:t>relazione</w:t>
      </w:r>
      <w:r w:rsidRPr="00443AD7">
        <w:rPr>
          <w:color w:val="002060"/>
          <w:spacing w:val="-4"/>
        </w:rPr>
        <w:t xml:space="preserve"> </w:t>
      </w:r>
      <w:r w:rsidRPr="00443AD7">
        <w:rPr>
          <w:color w:val="002060"/>
        </w:rPr>
        <w:t>ai</w:t>
      </w:r>
      <w:r w:rsidRPr="00443AD7">
        <w:rPr>
          <w:color w:val="002060"/>
          <w:spacing w:val="-4"/>
        </w:rPr>
        <w:t xml:space="preserve"> </w:t>
      </w:r>
      <w:r w:rsidRPr="00443AD7">
        <w:rPr>
          <w:color w:val="002060"/>
        </w:rPr>
        <w:t>reati</w:t>
      </w:r>
      <w:r w:rsidRPr="00443AD7">
        <w:rPr>
          <w:color w:val="002060"/>
          <w:spacing w:val="-8"/>
        </w:rPr>
        <w:t xml:space="preserve"> </w:t>
      </w:r>
      <w:r w:rsidRPr="00443AD7">
        <w:rPr>
          <w:color w:val="002060"/>
          <w:spacing w:val="-2"/>
        </w:rPr>
        <w:t>dolosi</w:t>
      </w:r>
    </w:p>
    <w:p w14:paraId="0C9AC7C2" w14:textId="77777777" w:rsidR="00BF1088" w:rsidRPr="00443AD7" w:rsidRDefault="008F2748" w:rsidP="00443AD7">
      <w:pPr>
        <w:pStyle w:val="Paragrafoelenco"/>
        <w:numPr>
          <w:ilvl w:val="2"/>
          <w:numId w:val="74"/>
        </w:numPr>
        <w:tabs>
          <w:tab w:val="left" w:pos="318"/>
        </w:tabs>
        <w:spacing w:before="120"/>
        <w:ind w:right="849" w:firstLine="0"/>
        <w:rPr>
          <w:i/>
          <w:color w:val="002060"/>
          <w:sz w:val="24"/>
        </w:rPr>
      </w:pPr>
      <w:r w:rsidRPr="00443AD7">
        <w:rPr>
          <w:i/>
          <w:color w:val="002060"/>
          <w:sz w:val="24"/>
          <w:u w:val="single" w:color="001F5F"/>
        </w:rPr>
        <w:t>L’ente ha come principio imprescindibile il rispetto di leggi e regolamenti vigenti in</w:t>
      </w:r>
      <w:r w:rsidRPr="00443AD7">
        <w:rPr>
          <w:i/>
          <w:color w:val="002060"/>
          <w:sz w:val="24"/>
        </w:rPr>
        <w:t xml:space="preserve"> </w:t>
      </w:r>
      <w:r w:rsidRPr="00443AD7">
        <w:rPr>
          <w:i/>
          <w:color w:val="002060"/>
          <w:sz w:val="24"/>
          <w:u w:val="single" w:color="001F5F"/>
        </w:rPr>
        <w:t>tutti i paesi in cui esso opera.</w:t>
      </w:r>
    </w:p>
    <w:p w14:paraId="28EE2376" w14:textId="77777777" w:rsidR="00BF1088" w:rsidRPr="00443AD7" w:rsidRDefault="008F2748" w:rsidP="00443AD7">
      <w:pPr>
        <w:pStyle w:val="Corpotesto"/>
        <w:spacing w:before="120"/>
        <w:ind w:right="858"/>
        <w:rPr>
          <w:color w:val="002060"/>
        </w:rPr>
      </w:pPr>
      <w:r w:rsidRPr="00443AD7">
        <w:rPr>
          <w:color w:val="002060"/>
        </w:rPr>
        <w:t>Ogni dipendente dell’ente deve impegnarsi al rispetto delle leggi e dei regolamenti vigenti in tutti i paesi in cui l’ente opera.</w:t>
      </w:r>
    </w:p>
    <w:p w14:paraId="52D3325E" w14:textId="77777777" w:rsidR="00BF1088" w:rsidRPr="00443AD7" w:rsidRDefault="008F2748" w:rsidP="00443AD7">
      <w:pPr>
        <w:pStyle w:val="Corpotesto"/>
        <w:spacing w:before="120"/>
        <w:ind w:right="848"/>
        <w:rPr>
          <w:color w:val="002060"/>
        </w:rPr>
      </w:pPr>
      <w:r w:rsidRPr="00443AD7">
        <w:rPr>
          <w:color w:val="002060"/>
        </w:rPr>
        <w:t>Tale</w:t>
      </w:r>
      <w:r w:rsidRPr="00443AD7">
        <w:rPr>
          <w:color w:val="002060"/>
          <w:spacing w:val="-15"/>
        </w:rPr>
        <w:t xml:space="preserve"> </w:t>
      </w:r>
      <w:r w:rsidRPr="00443AD7">
        <w:rPr>
          <w:color w:val="002060"/>
        </w:rPr>
        <w:t>impegno</w:t>
      </w:r>
      <w:r w:rsidRPr="00443AD7">
        <w:rPr>
          <w:color w:val="002060"/>
          <w:spacing w:val="-15"/>
        </w:rPr>
        <w:t xml:space="preserve"> </w:t>
      </w:r>
      <w:r w:rsidRPr="00443AD7">
        <w:rPr>
          <w:color w:val="002060"/>
        </w:rPr>
        <w:t>dovrà</w:t>
      </w:r>
      <w:r w:rsidRPr="00443AD7">
        <w:rPr>
          <w:color w:val="002060"/>
          <w:spacing w:val="-15"/>
        </w:rPr>
        <w:t xml:space="preserve"> </w:t>
      </w:r>
      <w:r w:rsidRPr="00443AD7">
        <w:rPr>
          <w:color w:val="002060"/>
        </w:rPr>
        <w:t>valere</w:t>
      </w:r>
      <w:r w:rsidRPr="00443AD7">
        <w:rPr>
          <w:color w:val="002060"/>
          <w:spacing w:val="-15"/>
        </w:rPr>
        <w:t xml:space="preserve"> </w:t>
      </w:r>
      <w:r w:rsidRPr="00443AD7">
        <w:rPr>
          <w:color w:val="002060"/>
        </w:rPr>
        <w:t>anche</w:t>
      </w:r>
      <w:r w:rsidRPr="00443AD7">
        <w:rPr>
          <w:color w:val="002060"/>
          <w:spacing w:val="-15"/>
        </w:rPr>
        <w:t xml:space="preserve"> </w:t>
      </w:r>
      <w:r w:rsidRPr="00443AD7">
        <w:rPr>
          <w:color w:val="002060"/>
        </w:rPr>
        <w:t>per</w:t>
      </w:r>
      <w:r w:rsidRPr="00443AD7">
        <w:rPr>
          <w:color w:val="002060"/>
          <w:spacing w:val="-14"/>
        </w:rPr>
        <w:t xml:space="preserve"> </w:t>
      </w:r>
      <w:r w:rsidRPr="00443AD7">
        <w:rPr>
          <w:color w:val="002060"/>
        </w:rPr>
        <w:t>i</w:t>
      </w:r>
      <w:r w:rsidRPr="00443AD7">
        <w:rPr>
          <w:color w:val="002060"/>
          <w:spacing w:val="-16"/>
        </w:rPr>
        <w:t xml:space="preserve"> </w:t>
      </w:r>
      <w:r w:rsidRPr="00443AD7">
        <w:rPr>
          <w:color w:val="002060"/>
        </w:rPr>
        <w:t>consulenti,</w:t>
      </w:r>
      <w:r w:rsidRPr="00443AD7">
        <w:rPr>
          <w:color w:val="002060"/>
          <w:spacing w:val="-15"/>
        </w:rPr>
        <w:t xml:space="preserve"> </w:t>
      </w:r>
      <w:r w:rsidRPr="00443AD7">
        <w:rPr>
          <w:color w:val="002060"/>
        </w:rPr>
        <w:t>fornitori,</w:t>
      </w:r>
      <w:r w:rsidRPr="00443AD7">
        <w:rPr>
          <w:color w:val="002060"/>
          <w:spacing w:val="-15"/>
        </w:rPr>
        <w:t xml:space="preserve"> </w:t>
      </w:r>
      <w:r w:rsidRPr="00443AD7">
        <w:rPr>
          <w:color w:val="002060"/>
        </w:rPr>
        <w:t>clienti</w:t>
      </w:r>
      <w:r w:rsidRPr="00443AD7">
        <w:rPr>
          <w:color w:val="002060"/>
          <w:spacing w:val="-15"/>
        </w:rPr>
        <w:t xml:space="preserve"> </w:t>
      </w:r>
      <w:r w:rsidRPr="00443AD7">
        <w:rPr>
          <w:color w:val="002060"/>
        </w:rPr>
        <w:t>e</w:t>
      </w:r>
      <w:r w:rsidRPr="00443AD7">
        <w:rPr>
          <w:color w:val="002060"/>
          <w:spacing w:val="-15"/>
        </w:rPr>
        <w:t xml:space="preserve"> </w:t>
      </w:r>
      <w:r w:rsidRPr="00443AD7">
        <w:rPr>
          <w:color w:val="002060"/>
        </w:rPr>
        <w:t>per</w:t>
      </w:r>
      <w:r w:rsidRPr="00443AD7">
        <w:rPr>
          <w:color w:val="002060"/>
          <w:spacing w:val="-14"/>
        </w:rPr>
        <w:t xml:space="preserve"> </w:t>
      </w:r>
      <w:r w:rsidRPr="00443AD7">
        <w:rPr>
          <w:color w:val="002060"/>
        </w:rPr>
        <w:t>chiunque</w:t>
      </w:r>
      <w:r w:rsidRPr="00443AD7">
        <w:rPr>
          <w:color w:val="002060"/>
          <w:spacing w:val="-15"/>
        </w:rPr>
        <w:t xml:space="preserve"> </w:t>
      </w:r>
      <w:r w:rsidRPr="00443AD7">
        <w:rPr>
          <w:color w:val="002060"/>
        </w:rPr>
        <w:t>abbia rapporti</w:t>
      </w:r>
      <w:r w:rsidRPr="00443AD7">
        <w:rPr>
          <w:color w:val="002060"/>
          <w:spacing w:val="-12"/>
        </w:rPr>
        <w:t xml:space="preserve"> </w:t>
      </w:r>
      <w:r w:rsidRPr="00443AD7">
        <w:rPr>
          <w:color w:val="002060"/>
        </w:rPr>
        <w:t>con</w:t>
      </w:r>
      <w:r w:rsidRPr="00443AD7">
        <w:rPr>
          <w:color w:val="002060"/>
          <w:spacing w:val="-11"/>
        </w:rPr>
        <w:t xml:space="preserve"> </w:t>
      </w:r>
      <w:r w:rsidRPr="00443AD7">
        <w:rPr>
          <w:color w:val="002060"/>
        </w:rPr>
        <w:t>l’ente.</w:t>
      </w:r>
      <w:r w:rsidRPr="00443AD7">
        <w:rPr>
          <w:color w:val="002060"/>
          <w:spacing w:val="-11"/>
        </w:rPr>
        <w:t xml:space="preserve"> </w:t>
      </w:r>
      <w:r w:rsidRPr="00443AD7">
        <w:rPr>
          <w:color w:val="002060"/>
        </w:rPr>
        <w:t>Quest’ultimo</w:t>
      </w:r>
      <w:r w:rsidRPr="00443AD7">
        <w:rPr>
          <w:color w:val="002060"/>
          <w:spacing w:val="-11"/>
        </w:rPr>
        <w:t xml:space="preserve"> </w:t>
      </w:r>
      <w:r w:rsidRPr="00443AD7">
        <w:rPr>
          <w:color w:val="002060"/>
        </w:rPr>
        <w:t>non</w:t>
      </w:r>
      <w:r w:rsidRPr="00443AD7">
        <w:rPr>
          <w:color w:val="002060"/>
          <w:spacing w:val="-11"/>
        </w:rPr>
        <w:t xml:space="preserve"> </w:t>
      </w:r>
      <w:r w:rsidRPr="00443AD7">
        <w:rPr>
          <w:color w:val="002060"/>
        </w:rPr>
        <w:t>inizierà</w:t>
      </w:r>
      <w:r w:rsidRPr="00443AD7">
        <w:rPr>
          <w:color w:val="002060"/>
          <w:spacing w:val="-11"/>
        </w:rPr>
        <w:t xml:space="preserve"> </w:t>
      </w:r>
      <w:r w:rsidRPr="00443AD7">
        <w:rPr>
          <w:color w:val="002060"/>
        </w:rPr>
        <w:t>o</w:t>
      </w:r>
      <w:r w:rsidRPr="00443AD7">
        <w:rPr>
          <w:color w:val="002060"/>
          <w:spacing w:val="-11"/>
        </w:rPr>
        <w:t xml:space="preserve"> </w:t>
      </w:r>
      <w:r w:rsidRPr="00443AD7">
        <w:rPr>
          <w:color w:val="002060"/>
        </w:rPr>
        <w:t>proseguirà</w:t>
      </w:r>
      <w:r w:rsidRPr="00443AD7">
        <w:rPr>
          <w:color w:val="002060"/>
          <w:spacing w:val="-11"/>
        </w:rPr>
        <w:t xml:space="preserve"> </w:t>
      </w:r>
      <w:r w:rsidRPr="00443AD7">
        <w:rPr>
          <w:color w:val="002060"/>
        </w:rPr>
        <w:t>nessun</w:t>
      </w:r>
      <w:r w:rsidRPr="00443AD7">
        <w:rPr>
          <w:color w:val="002060"/>
          <w:spacing w:val="-11"/>
        </w:rPr>
        <w:t xml:space="preserve"> </w:t>
      </w:r>
      <w:r w:rsidRPr="00443AD7">
        <w:rPr>
          <w:color w:val="002060"/>
        </w:rPr>
        <w:t>rapporto</w:t>
      </w:r>
      <w:r w:rsidRPr="00443AD7">
        <w:rPr>
          <w:color w:val="002060"/>
          <w:spacing w:val="-10"/>
        </w:rPr>
        <w:t xml:space="preserve"> </w:t>
      </w:r>
      <w:r w:rsidRPr="00443AD7">
        <w:rPr>
          <w:color w:val="002060"/>
        </w:rPr>
        <w:t>con</w:t>
      </w:r>
      <w:r w:rsidRPr="00443AD7">
        <w:rPr>
          <w:color w:val="002060"/>
          <w:spacing w:val="-11"/>
        </w:rPr>
        <w:t xml:space="preserve"> </w:t>
      </w:r>
      <w:r w:rsidRPr="00443AD7">
        <w:rPr>
          <w:color w:val="002060"/>
        </w:rPr>
        <w:t>chi</w:t>
      </w:r>
      <w:r w:rsidRPr="00443AD7">
        <w:rPr>
          <w:color w:val="002060"/>
          <w:spacing w:val="-12"/>
        </w:rPr>
        <w:t xml:space="preserve"> </w:t>
      </w:r>
      <w:r w:rsidRPr="00443AD7">
        <w:rPr>
          <w:color w:val="002060"/>
        </w:rPr>
        <w:t>non intenda allinearsi a questo principio.</w:t>
      </w:r>
    </w:p>
    <w:p w14:paraId="0B402B73" w14:textId="523921F9" w:rsidR="00BF1088" w:rsidRPr="00443AD7" w:rsidRDefault="008F2748" w:rsidP="00443AD7">
      <w:pPr>
        <w:pStyle w:val="Corpotesto"/>
        <w:spacing w:before="120"/>
        <w:ind w:right="849"/>
        <w:rPr>
          <w:color w:val="002060"/>
        </w:rPr>
      </w:pPr>
      <w:r w:rsidRPr="00443AD7">
        <w:rPr>
          <w:color w:val="002060"/>
        </w:rPr>
        <w:t>I</w:t>
      </w:r>
      <w:r w:rsidRPr="00443AD7">
        <w:rPr>
          <w:color w:val="002060"/>
          <w:spacing w:val="-17"/>
        </w:rPr>
        <w:t xml:space="preserve"> </w:t>
      </w:r>
      <w:r w:rsidRPr="00443AD7">
        <w:rPr>
          <w:color w:val="002060"/>
        </w:rPr>
        <w:t>dipendenti</w:t>
      </w:r>
      <w:r w:rsidRPr="00443AD7">
        <w:rPr>
          <w:color w:val="002060"/>
          <w:spacing w:val="-17"/>
        </w:rPr>
        <w:t xml:space="preserve"> </w:t>
      </w:r>
      <w:r w:rsidRPr="00443AD7">
        <w:rPr>
          <w:color w:val="002060"/>
        </w:rPr>
        <w:t>devono</w:t>
      </w:r>
      <w:r w:rsidRPr="00443AD7">
        <w:rPr>
          <w:color w:val="002060"/>
          <w:spacing w:val="-16"/>
        </w:rPr>
        <w:t xml:space="preserve"> </w:t>
      </w:r>
      <w:r w:rsidRPr="00443AD7">
        <w:rPr>
          <w:color w:val="002060"/>
        </w:rPr>
        <w:t>essere</w:t>
      </w:r>
      <w:r w:rsidRPr="00443AD7">
        <w:rPr>
          <w:color w:val="002060"/>
          <w:spacing w:val="-17"/>
        </w:rPr>
        <w:t xml:space="preserve"> </w:t>
      </w:r>
      <w:r w:rsidRPr="00443AD7">
        <w:rPr>
          <w:color w:val="002060"/>
        </w:rPr>
        <w:t>a</w:t>
      </w:r>
      <w:r w:rsidRPr="00443AD7">
        <w:rPr>
          <w:color w:val="002060"/>
          <w:spacing w:val="-17"/>
        </w:rPr>
        <w:t xml:space="preserve"> </w:t>
      </w:r>
      <w:r w:rsidRPr="00443AD7">
        <w:rPr>
          <w:color w:val="002060"/>
        </w:rPr>
        <w:t>conoscenza</w:t>
      </w:r>
      <w:r w:rsidRPr="00443AD7">
        <w:rPr>
          <w:color w:val="002060"/>
          <w:spacing w:val="-17"/>
        </w:rPr>
        <w:t xml:space="preserve"> </w:t>
      </w:r>
      <w:r w:rsidRPr="00443AD7">
        <w:rPr>
          <w:color w:val="002060"/>
        </w:rPr>
        <w:t>delle</w:t>
      </w:r>
      <w:r w:rsidRPr="00443AD7">
        <w:rPr>
          <w:color w:val="002060"/>
          <w:spacing w:val="-16"/>
        </w:rPr>
        <w:t xml:space="preserve"> </w:t>
      </w:r>
      <w:r w:rsidRPr="00443AD7">
        <w:rPr>
          <w:color w:val="002060"/>
        </w:rPr>
        <w:t>leggi</w:t>
      </w:r>
      <w:r w:rsidRPr="00443AD7">
        <w:rPr>
          <w:color w:val="002060"/>
          <w:spacing w:val="-17"/>
        </w:rPr>
        <w:t xml:space="preserve"> </w:t>
      </w:r>
      <w:r w:rsidRPr="00443AD7">
        <w:rPr>
          <w:color w:val="002060"/>
        </w:rPr>
        <w:t>e</w:t>
      </w:r>
      <w:r w:rsidRPr="00443AD7">
        <w:rPr>
          <w:color w:val="002060"/>
          <w:spacing w:val="-17"/>
        </w:rPr>
        <w:t xml:space="preserve"> </w:t>
      </w:r>
      <w:r w:rsidRPr="00443AD7">
        <w:rPr>
          <w:color w:val="002060"/>
        </w:rPr>
        <w:t>dei</w:t>
      </w:r>
      <w:r w:rsidRPr="00443AD7">
        <w:rPr>
          <w:color w:val="002060"/>
          <w:spacing w:val="-16"/>
        </w:rPr>
        <w:t xml:space="preserve"> </w:t>
      </w:r>
      <w:r w:rsidRPr="00443AD7">
        <w:rPr>
          <w:color w:val="002060"/>
        </w:rPr>
        <w:t>comportamenti</w:t>
      </w:r>
      <w:r w:rsidRPr="00443AD7">
        <w:rPr>
          <w:color w:val="002060"/>
          <w:spacing w:val="-17"/>
        </w:rPr>
        <w:t xml:space="preserve"> </w:t>
      </w:r>
      <w:r w:rsidRPr="00443AD7">
        <w:rPr>
          <w:color w:val="002060"/>
        </w:rPr>
        <w:t>conseguenti, pertanto</w:t>
      </w:r>
      <w:r w:rsidRPr="00E853B3">
        <w:rPr>
          <w:color w:val="002060"/>
        </w:rPr>
        <w:t>,</w:t>
      </w:r>
      <w:r w:rsidRPr="00443AD7">
        <w:rPr>
          <w:color w:val="002060"/>
        </w:rPr>
        <w:t xml:space="preserve"> l’ente è tenuto a informarli nel caso di incertezze sul tema.</w:t>
      </w:r>
    </w:p>
    <w:p w14:paraId="37CF9273" w14:textId="77777777" w:rsidR="00BF1088" w:rsidRPr="00443AD7" w:rsidRDefault="008F2748" w:rsidP="00443AD7">
      <w:pPr>
        <w:pStyle w:val="Corpotesto"/>
        <w:spacing w:before="120"/>
        <w:ind w:right="859"/>
        <w:rPr>
          <w:color w:val="002060"/>
        </w:rPr>
      </w:pPr>
      <w:r w:rsidRPr="00443AD7">
        <w:rPr>
          <w:color w:val="002060"/>
        </w:rPr>
        <w:t>L’ente dovrà assicurare un adeguato programma di formazione e sensibilizzazione continua sulle problematiche attinenti al codice etico.</w:t>
      </w:r>
    </w:p>
    <w:p w14:paraId="31321E0B" w14:textId="77777777" w:rsidR="00BF1088" w:rsidRPr="00443AD7" w:rsidRDefault="008F2748" w:rsidP="00443AD7">
      <w:pPr>
        <w:pStyle w:val="Paragrafoelenco"/>
        <w:numPr>
          <w:ilvl w:val="2"/>
          <w:numId w:val="74"/>
        </w:numPr>
        <w:tabs>
          <w:tab w:val="left" w:pos="318"/>
        </w:tabs>
        <w:spacing w:before="120"/>
        <w:ind w:right="841" w:firstLine="0"/>
        <w:rPr>
          <w:i/>
          <w:color w:val="002060"/>
          <w:sz w:val="24"/>
        </w:rPr>
      </w:pPr>
      <w:r w:rsidRPr="00443AD7">
        <w:rPr>
          <w:i/>
          <w:color w:val="002060"/>
          <w:sz w:val="24"/>
          <w:u w:val="single" w:color="001F5F"/>
        </w:rPr>
        <w:t>Ogni operazione e transazione deve essere correttamente registrata, autorizzata,</w:t>
      </w:r>
      <w:r w:rsidRPr="00443AD7">
        <w:rPr>
          <w:i/>
          <w:color w:val="002060"/>
          <w:sz w:val="24"/>
        </w:rPr>
        <w:t xml:space="preserve"> </w:t>
      </w:r>
      <w:r w:rsidRPr="00443AD7">
        <w:rPr>
          <w:i/>
          <w:color w:val="002060"/>
          <w:sz w:val="24"/>
          <w:u w:val="single" w:color="001F5F"/>
        </w:rPr>
        <w:t>verificabile, legittima, coerente e congrua.</w:t>
      </w:r>
    </w:p>
    <w:p w14:paraId="18A2563A" w14:textId="77777777" w:rsidR="00BF1088" w:rsidRPr="00443AD7" w:rsidRDefault="008F2748" w:rsidP="00443AD7">
      <w:pPr>
        <w:pStyle w:val="Corpotesto"/>
        <w:spacing w:before="120"/>
        <w:ind w:right="852"/>
        <w:rPr>
          <w:color w:val="002060"/>
        </w:rPr>
      </w:pPr>
      <w:r w:rsidRPr="00443AD7">
        <w:rPr>
          <w:color w:val="002060"/>
        </w:rPr>
        <w:t xml:space="preserve">Tutte le azioni e le operazioni dell’ente devono avere una registrazione adeguata e deve essere possibile la verifica del processo di decisione, autorizzazione e di </w:t>
      </w:r>
      <w:r w:rsidRPr="00443AD7">
        <w:rPr>
          <w:color w:val="002060"/>
          <w:spacing w:val="-2"/>
        </w:rPr>
        <w:t>svolgimento.</w:t>
      </w:r>
    </w:p>
    <w:p w14:paraId="7C8705F0" w14:textId="605A5C05" w:rsidR="00BF1088" w:rsidRPr="00443AD7" w:rsidRDefault="008F2748" w:rsidP="00443AD7">
      <w:pPr>
        <w:pStyle w:val="Corpotesto"/>
        <w:spacing w:before="120"/>
        <w:ind w:right="844"/>
        <w:rPr>
          <w:color w:val="002060"/>
        </w:rPr>
      </w:pPr>
      <w:r w:rsidRPr="00443AD7">
        <w:rPr>
          <w:color w:val="002060"/>
        </w:rPr>
        <w:t>Per ogni operazione vi deve essere un supporto documentale idoneo a consentire, in ogni</w:t>
      </w:r>
      <w:r w:rsidRPr="00443AD7">
        <w:rPr>
          <w:color w:val="002060"/>
          <w:spacing w:val="-17"/>
        </w:rPr>
        <w:t xml:space="preserve"> </w:t>
      </w:r>
      <w:r w:rsidRPr="00443AD7">
        <w:rPr>
          <w:color w:val="002060"/>
        </w:rPr>
        <w:t>momento,</w:t>
      </w:r>
      <w:r w:rsidRPr="00443AD7">
        <w:rPr>
          <w:color w:val="002060"/>
          <w:spacing w:val="-17"/>
        </w:rPr>
        <w:t xml:space="preserve"> </w:t>
      </w:r>
      <w:r w:rsidRPr="00443AD7">
        <w:rPr>
          <w:color w:val="002060"/>
        </w:rPr>
        <w:t>l’effettuazione</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controlli</w:t>
      </w:r>
      <w:r w:rsidRPr="00443AD7">
        <w:rPr>
          <w:color w:val="002060"/>
          <w:spacing w:val="-17"/>
        </w:rPr>
        <w:t xml:space="preserve"> </w:t>
      </w:r>
      <w:r w:rsidRPr="00443AD7">
        <w:rPr>
          <w:color w:val="002060"/>
        </w:rPr>
        <w:t>che</w:t>
      </w:r>
      <w:r w:rsidRPr="00443AD7">
        <w:rPr>
          <w:color w:val="002060"/>
          <w:spacing w:val="-17"/>
        </w:rPr>
        <w:t xml:space="preserve"> </w:t>
      </w:r>
      <w:r w:rsidRPr="00443AD7">
        <w:rPr>
          <w:color w:val="002060"/>
        </w:rPr>
        <w:t>attestino</w:t>
      </w:r>
      <w:r w:rsidRPr="00443AD7">
        <w:rPr>
          <w:color w:val="002060"/>
          <w:spacing w:val="-16"/>
        </w:rPr>
        <w:t xml:space="preserve"> </w:t>
      </w:r>
      <w:r w:rsidRPr="00443AD7">
        <w:rPr>
          <w:color w:val="002060"/>
        </w:rPr>
        <w:t>le</w:t>
      </w:r>
      <w:r w:rsidRPr="00443AD7">
        <w:rPr>
          <w:color w:val="002060"/>
          <w:spacing w:val="-17"/>
        </w:rPr>
        <w:t xml:space="preserve"> </w:t>
      </w:r>
      <w:r w:rsidRPr="00443AD7">
        <w:rPr>
          <w:color w:val="002060"/>
        </w:rPr>
        <w:t>caratteristiche</w:t>
      </w:r>
      <w:r w:rsidRPr="00443AD7">
        <w:rPr>
          <w:color w:val="002060"/>
          <w:spacing w:val="-17"/>
        </w:rPr>
        <w:t xml:space="preserve"> </w:t>
      </w:r>
      <w:r w:rsidRPr="00443AD7">
        <w:rPr>
          <w:color w:val="002060"/>
        </w:rPr>
        <w:t>e</w:t>
      </w:r>
      <w:r w:rsidRPr="00443AD7">
        <w:rPr>
          <w:color w:val="002060"/>
          <w:spacing w:val="-16"/>
        </w:rPr>
        <w:t xml:space="preserve"> </w:t>
      </w:r>
      <w:r w:rsidRPr="00443AD7">
        <w:rPr>
          <w:color w:val="002060"/>
        </w:rPr>
        <w:t>le</w:t>
      </w:r>
      <w:r w:rsidRPr="00443AD7">
        <w:rPr>
          <w:color w:val="002060"/>
          <w:spacing w:val="-17"/>
        </w:rPr>
        <w:t xml:space="preserve"> </w:t>
      </w:r>
      <w:r w:rsidRPr="00443AD7">
        <w:rPr>
          <w:color w:val="002060"/>
        </w:rPr>
        <w:t>motivazioni dell’operazione ed individuino chi ha autorizzato, effettuato, registrato, verificato l’operazione stessa.</w:t>
      </w:r>
    </w:p>
    <w:p w14:paraId="62FBC53E" w14:textId="77777777" w:rsidR="00BF1088" w:rsidRPr="00443AD7" w:rsidRDefault="008F2748" w:rsidP="00443AD7">
      <w:pPr>
        <w:pStyle w:val="Paragrafoelenco"/>
        <w:numPr>
          <w:ilvl w:val="2"/>
          <w:numId w:val="74"/>
        </w:numPr>
        <w:tabs>
          <w:tab w:val="left" w:pos="318"/>
        </w:tabs>
        <w:spacing w:before="120"/>
        <w:ind w:right="853" w:firstLine="0"/>
        <w:rPr>
          <w:i/>
          <w:color w:val="002060"/>
          <w:sz w:val="24"/>
        </w:rPr>
      </w:pPr>
      <w:r w:rsidRPr="00443AD7">
        <w:rPr>
          <w:i/>
          <w:color w:val="002060"/>
          <w:sz w:val="24"/>
          <w:u w:val="single" w:color="001F5F"/>
        </w:rPr>
        <w:t>Principi base relativamente ai rapporti con gli interlocutori dell’ente: Pubblica</w:t>
      </w:r>
      <w:r w:rsidRPr="00443AD7">
        <w:rPr>
          <w:i/>
          <w:color w:val="002060"/>
          <w:sz w:val="24"/>
        </w:rPr>
        <w:t xml:space="preserve"> </w:t>
      </w:r>
      <w:r w:rsidRPr="00443AD7">
        <w:rPr>
          <w:i/>
          <w:color w:val="002060"/>
          <w:sz w:val="24"/>
          <w:u w:val="single" w:color="001F5F"/>
        </w:rPr>
        <w:t>Amministrazione, pubblici dipendenti e, nel caso di enti concessionari di pubblico</w:t>
      </w:r>
      <w:r w:rsidRPr="00443AD7">
        <w:rPr>
          <w:i/>
          <w:color w:val="002060"/>
          <w:sz w:val="24"/>
        </w:rPr>
        <w:t xml:space="preserve"> </w:t>
      </w:r>
      <w:r w:rsidRPr="00443AD7">
        <w:rPr>
          <w:i/>
          <w:color w:val="002060"/>
          <w:sz w:val="24"/>
          <w:u w:val="single" w:color="001F5F"/>
        </w:rPr>
        <w:t>servizio, interlocutori commerciali privati.</w:t>
      </w:r>
    </w:p>
    <w:p w14:paraId="6FCABB81" w14:textId="77777777" w:rsidR="00BF1088" w:rsidRPr="00443AD7" w:rsidRDefault="008F2748" w:rsidP="00443AD7">
      <w:pPr>
        <w:pStyle w:val="Corpotesto"/>
        <w:spacing w:before="120"/>
        <w:ind w:right="847"/>
        <w:rPr>
          <w:color w:val="002060"/>
        </w:rPr>
      </w:pPr>
      <w:r w:rsidRPr="00443AD7">
        <w:rPr>
          <w:color w:val="002060"/>
        </w:rPr>
        <w:t>Si considerano atti di corruzione sia i pagamenti illeciti/elargizione di utilità fatti direttamente da enti italiani o da loro dipendenti, sia i pagamenti illeciti/elargizione di utilità</w:t>
      </w:r>
      <w:r w:rsidRPr="00443AD7">
        <w:rPr>
          <w:color w:val="002060"/>
          <w:spacing w:val="-9"/>
        </w:rPr>
        <w:t xml:space="preserve"> </w:t>
      </w:r>
      <w:r w:rsidRPr="00443AD7">
        <w:rPr>
          <w:color w:val="002060"/>
        </w:rPr>
        <w:t>fatti</w:t>
      </w:r>
      <w:r w:rsidRPr="00443AD7">
        <w:rPr>
          <w:color w:val="002060"/>
          <w:spacing w:val="-11"/>
        </w:rPr>
        <w:t xml:space="preserve"> </w:t>
      </w:r>
      <w:r w:rsidRPr="00443AD7">
        <w:rPr>
          <w:color w:val="002060"/>
        </w:rPr>
        <w:t>tramite</w:t>
      </w:r>
      <w:r w:rsidRPr="00443AD7">
        <w:rPr>
          <w:color w:val="002060"/>
          <w:spacing w:val="-10"/>
        </w:rPr>
        <w:t xml:space="preserve"> </w:t>
      </w:r>
      <w:r w:rsidRPr="00443AD7">
        <w:rPr>
          <w:color w:val="002060"/>
        </w:rPr>
        <w:t>persone</w:t>
      </w:r>
      <w:r w:rsidRPr="00443AD7">
        <w:rPr>
          <w:color w:val="002060"/>
          <w:spacing w:val="-10"/>
        </w:rPr>
        <w:t xml:space="preserve"> </w:t>
      </w:r>
      <w:r w:rsidRPr="00443AD7">
        <w:rPr>
          <w:color w:val="002060"/>
        </w:rPr>
        <w:t>che</w:t>
      </w:r>
      <w:r w:rsidRPr="00443AD7">
        <w:rPr>
          <w:color w:val="002060"/>
          <w:spacing w:val="-10"/>
        </w:rPr>
        <w:t xml:space="preserve"> </w:t>
      </w:r>
      <w:r w:rsidRPr="00443AD7">
        <w:rPr>
          <w:color w:val="002060"/>
        </w:rPr>
        <w:t>agiscono</w:t>
      </w:r>
      <w:r w:rsidRPr="00443AD7">
        <w:rPr>
          <w:color w:val="002060"/>
          <w:spacing w:val="-10"/>
        </w:rPr>
        <w:t xml:space="preserve"> </w:t>
      </w:r>
      <w:r w:rsidRPr="00443AD7">
        <w:rPr>
          <w:color w:val="002060"/>
        </w:rPr>
        <w:t>per</w:t>
      </w:r>
      <w:r w:rsidRPr="00443AD7">
        <w:rPr>
          <w:color w:val="002060"/>
          <w:spacing w:val="-9"/>
        </w:rPr>
        <w:t xml:space="preserve"> </w:t>
      </w:r>
      <w:r w:rsidRPr="00443AD7">
        <w:rPr>
          <w:color w:val="002060"/>
        </w:rPr>
        <w:t>conto</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tali</w:t>
      </w:r>
      <w:r w:rsidRPr="00443AD7">
        <w:rPr>
          <w:color w:val="002060"/>
          <w:spacing w:val="-12"/>
        </w:rPr>
        <w:t xml:space="preserve"> </w:t>
      </w:r>
      <w:r w:rsidRPr="00443AD7">
        <w:rPr>
          <w:color w:val="002060"/>
        </w:rPr>
        <w:t>enti,</w:t>
      </w:r>
      <w:r w:rsidRPr="00443AD7">
        <w:rPr>
          <w:color w:val="002060"/>
          <w:spacing w:val="-10"/>
        </w:rPr>
        <w:t xml:space="preserve"> </w:t>
      </w:r>
      <w:r w:rsidRPr="00443AD7">
        <w:rPr>
          <w:color w:val="002060"/>
        </w:rPr>
        <w:t>sia</w:t>
      </w:r>
      <w:r w:rsidRPr="00443AD7">
        <w:rPr>
          <w:color w:val="002060"/>
          <w:spacing w:val="-10"/>
        </w:rPr>
        <w:t xml:space="preserve"> </w:t>
      </w:r>
      <w:r w:rsidRPr="00443AD7">
        <w:rPr>
          <w:color w:val="002060"/>
        </w:rPr>
        <w:t>in</w:t>
      </w:r>
      <w:r w:rsidRPr="00443AD7">
        <w:rPr>
          <w:color w:val="002060"/>
          <w:spacing w:val="-10"/>
        </w:rPr>
        <w:t xml:space="preserve"> </w:t>
      </w:r>
      <w:r w:rsidRPr="00443AD7">
        <w:rPr>
          <w:color w:val="002060"/>
        </w:rPr>
        <w:t>Italia</w:t>
      </w:r>
      <w:r w:rsidRPr="00443AD7">
        <w:rPr>
          <w:color w:val="002060"/>
          <w:spacing w:val="-10"/>
        </w:rPr>
        <w:t xml:space="preserve"> </w:t>
      </w:r>
      <w:r w:rsidRPr="00443AD7">
        <w:rPr>
          <w:color w:val="002060"/>
        </w:rPr>
        <w:t>che</w:t>
      </w:r>
      <w:r w:rsidRPr="00443AD7">
        <w:rPr>
          <w:color w:val="002060"/>
          <w:spacing w:val="-10"/>
        </w:rPr>
        <w:t xml:space="preserve"> </w:t>
      </w:r>
      <w:r w:rsidRPr="00443AD7">
        <w:rPr>
          <w:color w:val="002060"/>
        </w:rPr>
        <w:t>all’estero.</w:t>
      </w:r>
    </w:p>
    <w:p w14:paraId="4F8837DA" w14:textId="77777777" w:rsidR="00BF1088" w:rsidRPr="00443AD7" w:rsidRDefault="008F2748" w:rsidP="00443AD7">
      <w:pPr>
        <w:pStyle w:val="Corpotesto"/>
        <w:spacing w:before="120"/>
        <w:ind w:right="844"/>
        <w:rPr>
          <w:color w:val="002060"/>
        </w:rPr>
      </w:pPr>
      <w:r w:rsidRPr="00443AD7">
        <w:rPr>
          <w:color w:val="002060"/>
        </w:rPr>
        <w:t>Non</w:t>
      </w:r>
      <w:r w:rsidRPr="00443AD7">
        <w:rPr>
          <w:color w:val="002060"/>
          <w:spacing w:val="-14"/>
        </w:rPr>
        <w:t xml:space="preserve"> </w:t>
      </w:r>
      <w:r w:rsidRPr="00443AD7">
        <w:rPr>
          <w:color w:val="002060"/>
        </w:rPr>
        <w:t>è</w:t>
      </w:r>
      <w:r w:rsidRPr="00443AD7">
        <w:rPr>
          <w:color w:val="002060"/>
          <w:spacing w:val="-15"/>
        </w:rPr>
        <w:t xml:space="preserve"> </w:t>
      </w:r>
      <w:r w:rsidRPr="00443AD7">
        <w:rPr>
          <w:color w:val="002060"/>
        </w:rPr>
        <w:t>consentito</w:t>
      </w:r>
      <w:r w:rsidRPr="00443AD7">
        <w:rPr>
          <w:color w:val="002060"/>
          <w:spacing w:val="-14"/>
        </w:rPr>
        <w:t xml:space="preserve"> </w:t>
      </w:r>
      <w:r w:rsidRPr="00443AD7">
        <w:rPr>
          <w:color w:val="002060"/>
        </w:rPr>
        <w:t>offrire</w:t>
      </w:r>
      <w:r w:rsidRPr="00443AD7">
        <w:rPr>
          <w:color w:val="002060"/>
          <w:spacing w:val="-15"/>
        </w:rPr>
        <w:t xml:space="preserve"> </w:t>
      </w:r>
      <w:r w:rsidRPr="00443AD7">
        <w:rPr>
          <w:color w:val="002060"/>
        </w:rPr>
        <w:t>denaro</w:t>
      </w:r>
      <w:r w:rsidRPr="00443AD7">
        <w:rPr>
          <w:color w:val="002060"/>
          <w:spacing w:val="-15"/>
        </w:rPr>
        <w:t xml:space="preserve"> </w:t>
      </w:r>
      <w:r w:rsidRPr="00443AD7">
        <w:rPr>
          <w:color w:val="002060"/>
        </w:rPr>
        <w:t>o</w:t>
      </w:r>
      <w:r w:rsidRPr="00443AD7">
        <w:rPr>
          <w:color w:val="002060"/>
          <w:spacing w:val="-15"/>
        </w:rPr>
        <w:t xml:space="preserve"> </w:t>
      </w:r>
      <w:r w:rsidRPr="00443AD7">
        <w:rPr>
          <w:color w:val="002060"/>
        </w:rPr>
        <w:t>doni</w:t>
      </w:r>
      <w:r w:rsidRPr="00443AD7">
        <w:rPr>
          <w:color w:val="002060"/>
          <w:spacing w:val="-16"/>
        </w:rPr>
        <w:t xml:space="preserve"> </w:t>
      </w:r>
      <w:r w:rsidRPr="00443AD7">
        <w:rPr>
          <w:color w:val="002060"/>
        </w:rPr>
        <w:t>a</w:t>
      </w:r>
      <w:r w:rsidRPr="00443AD7">
        <w:rPr>
          <w:color w:val="002060"/>
          <w:spacing w:val="-15"/>
        </w:rPr>
        <w:t xml:space="preserve"> </w:t>
      </w:r>
      <w:r w:rsidRPr="00443AD7">
        <w:rPr>
          <w:color w:val="002060"/>
        </w:rPr>
        <w:t>dirigenti,</w:t>
      </w:r>
      <w:r w:rsidRPr="00443AD7">
        <w:rPr>
          <w:color w:val="002060"/>
          <w:spacing w:val="-15"/>
        </w:rPr>
        <w:t xml:space="preserve"> </w:t>
      </w:r>
      <w:r w:rsidRPr="00443AD7">
        <w:rPr>
          <w:color w:val="002060"/>
        </w:rPr>
        <w:t>funzionari</w:t>
      </w:r>
      <w:r w:rsidRPr="00443AD7">
        <w:rPr>
          <w:color w:val="002060"/>
          <w:spacing w:val="-16"/>
        </w:rPr>
        <w:t xml:space="preserve"> </w:t>
      </w:r>
      <w:r w:rsidRPr="00443AD7">
        <w:rPr>
          <w:color w:val="002060"/>
        </w:rPr>
        <w:t>o</w:t>
      </w:r>
      <w:r w:rsidRPr="00443AD7">
        <w:rPr>
          <w:color w:val="002060"/>
          <w:spacing w:val="-15"/>
        </w:rPr>
        <w:t xml:space="preserve"> </w:t>
      </w:r>
      <w:r w:rsidRPr="00443AD7">
        <w:rPr>
          <w:color w:val="002060"/>
        </w:rPr>
        <w:t>dipendenti</w:t>
      </w:r>
      <w:r w:rsidRPr="00443AD7">
        <w:rPr>
          <w:color w:val="002060"/>
          <w:spacing w:val="-15"/>
        </w:rPr>
        <w:t xml:space="preserve"> </w:t>
      </w:r>
      <w:r w:rsidRPr="00443AD7">
        <w:rPr>
          <w:color w:val="002060"/>
        </w:rPr>
        <w:t>della</w:t>
      </w:r>
      <w:r w:rsidRPr="00443AD7">
        <w:rPr>
          <w:color w:val="002060"/>
          <w:spacing w:val="-15"/>
        </w:rPr>
        <w:t xml:space="preserve"> </w:t>
      </w:r>
      <w:r w:rsidRPr="00443AD7">
        <w:rPr>
          <w:color w:val="002060"/>
        </w:rPr>
        <w:t>Pubblica Amministrazione</w:t>
      </w:r>
      <w:r w:rsidRPr="00443AD7">
        <w:rPr>
          <w:color w:val="002060"/>
          <w:spacing w:val="-5"/>
        </w:rPr>
        <w:t xml:space="preserve"> </w:t>
      </w:r>
      <w:r w:rsidRPr="00443AD7">
        <w:rPr>
          <w:color w:val="002060"/>
        </w:rPr>
        <w:t>o</w:t>
      </w:r>
      <w:r w:rsidRPr="00443AD7">
        <w:rPr>
          <w:color w:val="002060"/>
          <w:spacing w:val="-5"/>
        </w:rPr>
        <w:t xml:space="preserve"> </w:t>
      </w:r>
      <w:r w:rsidRPr="00443AD7">
        <w:rPr>
          <w:color w:val="002060"/>
        </w:rPr>
        <w:t>a</w:t>
      </w:r>
      <w:r w:rsidRPr="00443AD7">
        <w:rPr>
          <w:color w:val="002060"/>
          <w:spacing w:val="-5"/>
        </w:rPr>
        <w:t xml:space="preserve"> </w:t>
      </w:r>
      <w:r w:rsidRPr="00443AD7">
        <w:rPr>
          <w:color w:val="002060"/>
        </w:rPr>
        <w:t>loro</w:t>
      </w:r>
      <w:r w:rsidRPr="00443AD7">
        <w:rPr>
          <w:color w:val="002060"/>
          <w:spacing w:val="-5"/>
        </w:rPr>
        <w:t xml:space="preserve"> </w:t>
      </w:r>
      <w:r w:rsidRPr="00443AD7">
        <w:rPr>
          <w:color w:val="002060"/>
        </w:rPr>
        <w:t>parenti,</w:t>
      </w:r>
      <w:r w:rsidRPr="00443AD7">
        <w:rPr>
          <w:color w:val="002060"/>
          <w:spacing w:val="-5"/>
        </w:rPr>
        <w:t xml:space="preserve"> </w:t>
      </w:r>
      <w:r w:rsidRPr="00443AD7">
        <w:rPr>
          <w:color w:val="002060"/>
        </w:rPr>
        <w:t>sia</w:t>
      </w:r>
      <w:r w:rsidRPr="00443AD7">
        <w:rPr>
          <w:color w:val="002060"/>
          <w:spacing w:val="-5"/>
        </w:rPr>
        <w:t xml:space="preserve"> </w:t>
      </w:r>
      <w:r w:rsidRPr="00443AD7">
        <w:rPr>
          <w:color w:val="002060"/>
        </w:rPr>
        <w:t>italiani</w:t>
      </w:r>
      <w:r w:rsidRPr="00443AD7">
        <w:rPr>
          <w:color w:val="002060"/>
          <w:spacing w:val="-6"/>
        </w:rPr>
        <w:t xml:space="preserve"> </w:t>
      </w:r>
      <w:r w:rsidRPr="00443AD7">
        <w:rPr>
          <w:color w:val="002060"/>
        </w:rPr>
        <w:t>che</w:t>
      </w:r>
      <w:r w:rsidRPr="00443AD7">
        <w:rPr>
          <w:color w:val="002060"/>
          <w:spacing w:val="-5"/>
        </w:rPr>
        <w:t xml:space="preserve"> </w:t>
      </w:r>
      <w:r w:rsidRPr="00443AD7">
        <w:rPr>
          <w:color w:val="002060"/>
        </w:rPr>
        <w:t>di</w:t>
      </w:r>
      <w:r w:rsidRPr="00443AD7">
        <w:rPr>
          <w:color w:val="002060"/>
          <w:spacing w:val="-6"/>
        </w:rPr>
        <w:t xml:space="preserve"> </w:t>
      </w:r>
      <w:r w:rsidRPr="00443AD7">
        <w:rPr>
          <w:color w:val="002060"/>
        </w:rPr>
        <w:t>altri</w:t>
      </w:r>
      <w:r w:rsidRPr="00443AD7">
        <w:rPr>
          <w:color w:val="002060"/>
          <w:spacing w:val="-6"/>
        </w:rPr>
        <w:t xml:space="preserve"> </w:t>
      </w:r>
      <w:r w:rsidRPr="00443AD7">
        <w:rPr>
          <w:color w:val="002060"/>
        </w:rPr>
        <w:t>paesi,</w:t>
      </w:r>
      <w:r w:rsidRPr="00443AD7">
        <w:rPr>
          <w:color w:val="002060"/>
          <w:spacing w:val="-6"/>
        </w:rPr>
        <w:t xml:space="preserve"> </w:t>
      </w:r>
      <w:r w:rsidRPr="00443AD7">
        <w:rPr>
          <w:color w:val="002060"/>
        </w:rPr>
        <w:t>salvo</w:t>
      </w:r>
      <w:r w:rsidRPr="00443AD7">
        <w:rPr>
          <w:color w:val="002060"/>
          <w:spacing w:val="-5"/>
        </w:rPr>
        <w:t xml:space="preserve"> </w:t>
      </w:r>
      <w:r w:rsidRPr="00443AD7">
        <w:rPr>
          <w:color w:val="002060"/>
        </w:rPr>
        <w:t>che</w:t>
      </w:r>
      <w:r w:rsidRPr="00443AD7">
        <w:rPr>
          <w:color w:val="002060"/>
          <w:spacing w:val="-5"/>
        </w:rPr>
        <w:t xml:space="preserve"> </w:t>
      </w:r>
      <w:r w:rsidRPr="00443AD7">
        <w:rPr>
          <w:color w:val="002060"/>
        </w:rPr>
        <w:t>si</w:t>
      </w:r>
      <w:r w:rsidRPr="00443AD7">
        <w:rPr>
          <w:color w:val="002060"/>
          <w:spacing w:val="-6"/>
        </w:rPr>
        <w:t xml:space="preserve"> </w:t>
      </w:r>
      <w:r w:rsidRPr="00443AD7">
        <w:rPr>
          <w:color w:val="002060"/>
        </w:rPr>
        <w:t>tratti</w:t>
      </w:r>
      <w:r w:rsidRPr="00443AD7">
        <w:rPr>
          <w:color w:val="002060"/>
          <w:spacing w:val="-6"/>
        </w:rPr>
        <w:t xml:space="preserve"> </w:t>
      </w:r>
      <w:r w:rsidRPr="00443AD7">
        <w:rPr>
          <w:color w:val="002060"/>
        </w:rPr>
        <w:t>di</w:t>
      </w:r>
      <w:r w:rsidRPr="00443AD7">
        <w:rPr>
          <w:color w:val="002060"/>
          <w:spacing w:val="-6"/>
        </w:rPr>
        <w:t xml:space="preserve"> </w:t>
      </w:r>
      <w:r w:rsidRPr="00443AD7">
        <w:rPr>
          <w:color w:val="002060"/>
        </w:rPr>
        <w:t>doni o</w:t>
      </w:r>
      <w:r w:rsidRPr="00443AD7">
        <w:rPr>
          <w:color w:val="002060"/>
          <w:spacing w:val="-2"/>
        </w:rPr>
        <w:t xml:space="preserve"> </w:t>
      </w:r>
      <w:r w:rsidRPr="00443AD7">
        <w:rPr>
          <w:color w:val="002060"/>
        </w:rPr>
        <w:t>utilità</w:t>
      </w:r>
      <w:r w:rsidRPr="00443AD7">
        <w:rPr>
          <w:color w:val="002060"/>
          <w:spacing w:val="-1"/>
        </w:rPr>
        <w:t xml:space="preserve"> </w:t>
      </w:r>
      <w:r w:rsidRPr="00443AD7">
        <w:rPr>
          <w:color w:val="002060"/>
        </w:rPr>
        <w:t>d’uso,</w:t>
      </w:r>
      <w:r w:rsidRPr="00443AD7">
        <w:rPr>
          <w:color w:val="002060"/>
          <w:spacing w:val="-1"/>
        </w:rPr>
        <w:t xml:space="preserve"> </w:t>
      </w:r>
      <w:r w:rsidRPr="00443AD7">
        <w:rPr>
          <w:color w:val="002060"/>
        </w:rPr>
        <w:t>di</w:t>
      </w:r>
      <w:r w:rsidRPr="00443AD7">
        <w:rPr>
          <w:color w:val="002060"/>
          <w:spacing w:val="-2"/>
        </w:rPr>
        <w:t xml:space="preserve"> </w:t>
      </w:r>
      <w:r w:rsidRPr="00443AD7">
        <w:rPr>
          <w:color w:val="002060"/>
        </w:rPr>
        <w:t>modico</w:t>
      </w:r>
      <w:r w:rsidRPr="00443AD7">
        <w:rPr>
          <w:color w:val="002060"/>
          <w:spacing w:val="-2"/>
        </w:rPr>
        <w:t xml:space="preserve"> </w:t>
      </w:r>
      <w:r w:rsidRPr="00443AD7">
        <w:rPr>
          <w:color w:val="002060"/>
        </w:rPr>
        <w:t>valore. Numerosi</w:t>
      </w:r>
      <w:r w:rsidRPr="00443AD7">
        <w:rPr>
          <w:color w:val="002060"/>
          <w:spacing w:val="-2"/>
        </w:rPr>
        <w:t xml:space="preserve"> </w:t>
      </w:r>
      <w:r w:rsidRPr="00443AD7">
        <w:rPr>
          <w:color w:val="002060"/>
        </w:rPr>
        <w:t>enti</w:t>
      </w:r>
      <w:r w:rsidRPr="00443AD7">
        <w:rPr>
          <w:color w:val="002060"/>
          <w:spacing w:val="-7"/>
        </w:rPr>
        <w:t xml:space="preserve"> </w:t>
      </w:r>
      <w:r w:rsidRPr="00443AD7">
        <w:rPr>
          <w:color w:val="002060"/>
        </w:rPr>
        <w:t>pubblici</w:t>
      </w:r>
      <w:r w:rsidRPr="00443AD7">
        <w:rPr>
          <w:color w:val="002060"/>
          <w:spacing w:val="-2"/>
        </w:rPr>
        <w:t xml:space="preserve"> </w:t>
      </w:r>
      <w:r w:rsidRPr="00443AD7">
        <w:rPr>
          <w:color w:val="002060"/>
        </w:rPr>
        <w:t>hanno</w:t>
      </w:r>
      <w:r w:rsidRPr="00443AD7">
        <w:rPr>
          <w:color w:val="002060"/>
          <w:spacing w:val="-2"/>
        </w:rPr>
        <w:t xml:space="preserve"> </w:t>
      </w:r>
      <w:r w:rsidRPr="00443AD7">
        <w:rPr>
          <w:color w:val="002060"/>
        </w:rPr>
        <w:t>adottato propri</w:t>
      </w:r>
      <w:r w:rsidRPr="00443AD7">
        <w:rPr>
          <w:color w:val="002060"/>
          <w:spacing w:val="-2"/>
        </w:rPr>
        <w:t xml:space="preserve"> </w:t>
      </w:r>
      <w:r w:rsidRPr="00443AD7">
        <w:rPr>
          <w:color w:val="002060"/>
        </w:rPr>
        <w:t>codici</w:t>
      </w:r>
      <w:r w:rsidRPr="00443AD7">
        <w:rPr>
          <w:color w:val="002060"/>
          <w:spacing w:val="-3"/>
        </w:rPr>
        <w:t xml:space="preserve"> </w:t>
      </w:r>
      <w:r w:rsidRPr="00443AD7">
        <w:rPr>
          <w:color w:val="002060"/>
        </w:rPr>
        <w:t>di autoregolamentazione, nei quali spesso prevedono, per tutto il personale, il divieto di ricevere</w:t>
      </w:r>
      <w:r w:rsidRPr="00443AD7">
        <w:rPr>
          <w:color w:val="002060"/>
          <w:spacing w:val="-17"/>
        </w:rPr>
        <w:t xml:space="preserve"> </w:t>
      </w:r>
      <w:r w:rsidRPr="00443AD7">
        <w:rPr>
          <w:color w:val="002060"/>
        </w:rPr>
        <w:t>omaggi</w:t>
      </w:r>
      <w:r w:rsidRPr="00443AD7">
        <w:rPr>
          <w:color w:val="002060"/>
          <w:spacing w:val="-17"/>
        </w:rPr>
        <w:t xml:space="preserve"> </w:t>
      </w:r>
      <w:r w:rsidRPr="00443AD7">
        <w:rPr>
          <w:color w:val="002060"/>
        </w:rPr>
        <w:t>o</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accettare</w:t>
      </w:r>
      <w:r w:rsidRPr="00443AD7">
        <w:rPr>
          <w:color w:val="002060"/>
          <w:spacing w:val="-16"/>
        </w:rPr>
        <w:t xml:space="preserve"> </w:t>
      </w:r>
      <w:r w:rsidRPr="00443AD7">
        <w:rPr>
          <w:color w:val="002060"/>
        </w:rPr>
        <w:t>regalie</w:t>
      </w:r>
      <w:r w:rsidRPr="00443AD7">
        <w:rPr>
          <w:color w:val="002060"/>
          <w:spacing w:val="-17"/>
        </w:rPr>
        <w:t xml:space="preserve"> </w:t>
      </w:r>
      <w:r w:rsidRPr="00443AD7">
        <w:rPr>
          <w:color w:val="002060"/>
        </w:rPr>
        <w:t>maggiori</w:t>
      </w:r>
      <w:r w:rsidRPr="00443AD7">
        <w:rPr>
          <w:color w:val="002060"/>
          <w:spacing w:val="-14"/>
        </w:rPr>
        <w:t xml:space="preserve"> </w:t>
      </w:r>
      <w:r w:rsidRPr="00443AD7">
        <w:rPr>
          <w:color w:val="002060"/>
        </w:rPr>
        <w:t>rispetto</w:t>
      </w:r>
      <w:r w:rsidRPr="00443AD7">
        <w:rPr>
          <w:color w:val="002060"/>
          <w:spacing w:val="-16"/>
        </w:rPr>
        <w:t xml:space="preserve"> </w:t>
      </w:r>
      <w:r w:rsidRPr="00443AD7">
        <w:rPr>
          <w:color w:val="002060"/>
        </w:rPr>
        <w:t>a</w:t>
      </w:r>
      <w:r w:rsidRPr="00443AD7">
        <w:rPr>
          <w:color w:val="002060"/>
          <w:spacing w:val="-14"/>
        </w:rPr>
        <w:t xml:space="preserve"> </w:t>
      </w:r>
      <w:r w:rsidRPr="00443AD7">
        <w:rPr>
          <w:color w:val="002060"/>
        </w:rPr>
        <w:t>un</w:t>
      </w:r>
      <w:r w:rsidRPr="00443AD7">
        <w:rPr>
          <w:color w:val="002060"/>
          <w:spacing w:val="-16"/>
        </w:rPr>
        <w:t xml:space="preserve"> </w:t>
      </w:r>
      <w:r w:rsidRPr="00443AD7">
        <w:rPr>
          <w:color w:val="002060"/>
        </w:rPr>
        <w:t>valore</w:t>
      </w:r>
      <w:r w:rsidRPr="00443AD7">
        <w:rPr>
          <w:color w:val="002060"/>
          <w:spacing w:val="-16"/>
        </w:rPr>
        <w:t xml:space="preserve"> </w:t>
      </w:r>
      <w:r w:rsidRPr="00443AD7">
        <w:rPr>
          <w:color w:val="002060"/>
        </w:rPr>
        <w:t>economico</w:t>
      </w:r>
      <w:r w:rsidRPr="00443AD7">
        <w:rPr>
          <w:color w:val="002060"/>
          <w:spacing w:val="-16"/>
        </w:rPr>
        <w:t xml:space="preserve"> </w:t>
      </w:r>
      <w:r w:rsidRPr="00443AD7">
        <w:rPr>
          <w:color w:val="002060"/>
        </w:rPr>
        <w:t>definito. L’impresa può esaminare i documenti adottati dagli enti pubblici con cui entra in contatto, al fine di sensibilizzare i propri dipendenti al rispetto di eventuali regole più stringenti e/o diverse, di cui l’ente pubblico si sia dotato.</w:t>
      </w:r>
    </w:p>
    <w:p w14:paraId="37D386EE" w14:textId="77777777" w:rsidR="00BF1088" w:rsidRPr="00443AD7" w:rsidRDefault="008F2748" w:rsidP="00443AD7">
      <w:pPr>
        <w:pStyle w:val="Corpotesto"/>
        <w:spacing w:before="120"/>
        <w:ind w:right="840"/>
        <w:rPr>
          <w:color w:val="002060"/>
        </w:rPr>
      </w:pPr>
      <w:r w:rsidRPr="00443AD7">
        <w:rPr>
          <w:color w:val="002060"/>
        </w:rPr>
        <w:t>Si proibisce di offrire o di accettare qualsiasi oggetto, servizio, prestazione di valore per</w:t>
      </w:r>
      <w:r w:rsidRPr="00443AD7">
        <w:rPr>
          <w:color w:val="002060"/>
          <w:spacing w:val="-12"/>
        </w:rPr>
        <w:t xml:space="preserve"> </w:t>
      </w:r>
      <w:r w:rsidRPr="00443AD7">
        <w:rPr>
          <w:color w:val="002060"/>
        </w:rPr>
        <w:t>ottenere</w:t>
      </w:r>
      <w:r w:rsidRPr="00443AD7">
        <w:rPr>
          <w:color w:val="002060"/>
          <w:spacing w:val="-12"/>
        </w:rPr>
        <w:t xml:space="preserve"> </w:t>
      </w:r>
      <w:r w:rsidRPr="00443AD7">
        <w:rPr>
          <w:color w:val="002060"/>
        </w:rPr>
        <w:t>un</w:t>
      </w:r>
      <w:r w:rsidRPr="00443AD7">
        <w:rPr>
          <w:color w:val="002060"/>
          <w:spacing w:val="-12"/>
        </w:rPr>
        <w:t xml:space="preserve"> </w:t>
      </w:r>
      <w:r w:rsidRPr="00443AD7">
        <w:rPr>
          <w:color w:val="002060"/>
        </w:rPr>
        <w:t>trattamento</w:t>
      </w:r>
      <w:r w:rsidRPr="00443AD7">
        <w:rPr>
          <w:color w:val="002060"/>
          <w:spacing w:val="-16"/>
        </w:rPr>
        <w:t xml:space="preserve"> </w:t>
      </w:r>
      <w:r w:rsidRPr="00443AD7">
        <w:rPr>
          <w:color w:val="002060"/>
        </w:rPr>
        <w:t>più</w:t>
      </w:r>
      <w:r w:rsidRPr="00443AD7">
        <w:rPr>
          <w:color w:val="002060"/>
          <w:spacing w:val="-12"/>
        </w:rPr>
        <w:t xml:space="preserve"> </w:t>
      </w:r>
      <w:r w:rsidRPr="00443AD7">
        <w:rPr>
          <w:color w:val="002060"/>
        </w:rPr>
        <w:t>favorevole</w:t>
      </w:r>
      <w:r w:rsidRPr="00443AD7">
        <w:rPr>
          <w:color w:val="002060"/>
          <w:spacing w:val="-12"/>
        </w:rPr>
        <w:t xml:space="preserve"> </w:t>
      </w:r>
      <w:r w:rsidRPr="00443AD7">
        <w:rPr>
          <w:color w:val="002060"/>
        </w:rPr>
        <w:t>in</w:t>
      </w:r>
      <w:r w:rsidRPr="00443AD7">
        <w:rPr>
          <w:color w:val="002060"/>
          <w:spacing w:val="-17"/>
        </w:rPr>
        <w:t xml:space="preserve"> </w:t>
      </w:r>
      <w:r w:rsidRPr="00443AD7">
        <w:rPr>
          <w:color w:val="002060"/>
        </w:rPr>
        <w:t>relazione</w:t>
      </w:r>
      <w:r w:rsidRPr="00443AD7">
        <w:rPr>
          <w:color w:val="002060"/>
          <w:spacing w:val="-12"/>
        </w:rPr>
        <w:t xml:space="preserve"> </w:t>
      </w:r>
      <w:r w:rsidRPr="00443AD7">
        <w:rPr>
          <w:color w:val="002060"/>
        </w:rPr>
        <w:t>a</w:t>
      </w:r>
      <w:r w:rsidRPr="00443AD7">
        <w:rPr>
          <w:color w:val="002060"/>
          <w:spacing w:val="-16"/>
        </w:rPr>
        <w:t xml:space="preserve"> </w:t>
      </w:r>
      <w:r w:rsidRPr="00443AD7">
        <w:rPr>
          <w:color w:val="002060"/>
        </w:rPr>
        <w:t>qualsiasi</w:t>
      </w:r>
      <w:r w:rsidRPr="00443AD7">
        <w:rPr>
          <w:color w:val="002060"/>
          <w:spacing w:val="-17"/>
        </w:rPr>
        <w:t xml:space="preserve"> </w:t>
      </w:r>
      <w:r w:rsidRPr="00443AD7">
        <w:rPr>
          <w:color w:val="002060"/>
        </w:rPr>
        <w:t>rapporto</w:t>
      </w:r>
      <w:r w:rsidRPr="00443AD7">
        <w:rPr>
          <w:color w:val="002060"/>
          <w:spacing w:val="-12"/>
        </w:rPr>
        <w:t xml:space="preserve"> </w:t>
      </w:r>
      <w:r w:rsidRPr="00443AD7">
        <w:rPr>
          <w:color w:val="002060"/>
        </w:rPr>
        <w:t>intrattenuto con la Pubblica Amministrazione.</w:t>
      </w:r>
    </w:p>
    <w:p w14:paraId="48EC1F0B" w14:textId="77777777" w:rsidR="00BF1088" w:rsidRPr="00443AD7" w:rsidRDefault="008F2748" w:rsidP="00443AD7">
      <w:pPr>
        <w:pStyle w:val="Corpotesto"/>
        <w:spacing w:before="120"/>
        <w:ind w:right="853"/>
        <w:rPr>
          <w:color w:val="002060"/>
        </w:rPr>
      </w:pPr>
      <w:r w:rsidRPr="00443AD7">
        <w:rPr>
          <w:color w:val="002060"/>
        </w:rPr>
        <w:t>In quei paesi dove è nel costume offrire doni a clienti o altri, è possibile agire in tal senso quando questi doni siano di natura appropriata</w:t>
      </w:r>
      <w:r w:rsidRPr="00443AD7">
        <w:rPr>
          <w:color w:val="002060"/>
          <w:spacing w:val="-2"/>
        </w:rPr>
        <w:t xml:space="preserve"> </w:t>
      </w:r>
      <w:r w:rsidRPr="00443AD7">
        <w:rPr>
          <w:color w:val="002060"/>
        </w:rPr>
        <w:t>e di valore modico, ma sempre nel rispetto delle leggi. Ciò non deve comunque mai essere interpretato come una ricerca di favori.</w:t>
      </w:r>
    </w:p>
    <w:p w14:paraId="256FC6E2" w14:textId="77777777" w:rsidR="00BF1088" w:rsidRPr="00443AD7" w:rsidRDefault="008F2748" w:rsidP="00443AD7">
      <w:pPr>
        <w:pStyle w:val="Corpotesto"/>
        <w:spacing w:before="120"/>
        <w:ind w:right="852"/>
        <w:rPr>
          <w:color w:val="002060"/>
        </w:rPr>
      </w:pPr>
      <w:r w:rsidRPr="00443AD7">
        <w:rPr>
          <w:color w:val="002060"/>
        </w:rPr>
        <w:t xml:space="preserve">Quando è in corso una qualsiasi trattativa, richiesta o rapporto con la Pubblica Amministrazione, il personale incaricato non deve cercare di influenzare </w:t>
      </w:r>
      <w:r w:rsidRPr="00443AD7">
        <w:rPr>
          <w:color w:val="002060"/>
        </w:rPr>
        <w:lastRenderedPageBreak/>
        <w:t>impropriamente le decisioni della controparte, comprese quelle dei funzionari che trattano o prendono decisioni per conto della Pubblica Amministrazione.</w:t>
      </w:r>
    </w:p>
    <w:p w14:paraId="4C2D966E" w14:textId="77777777" w:rsidR="00BF1088" w:rsidRPr="00443AD7" w:rsidRDefault="008F2748" w:rsidP="00443AD7">
      <w:pPr>
        <w:pStyle w:val="Corpotesto"/>
        <w:spacing w:before="120"/>
        <w:ind w:right="847"/>
        <w:rPr>
          <w:color w:val="002060"/>
        </w:rPr>
      </w:pPr>
      <w:r w:rsidRPr="00443AD7">
        <w:rPr>
          <w:color w:val="002060"/>
        </w:rPr>
        <w:t>Nel caso specifico dell’effettuazione di una gara con la Pubblica Amministrazione si dovrà operare nel rispetto della legge e della corretta pratica commerciale.</w:t>
      </w:r>
    </w:p>
    <w:p w14:paraId="0BF0DAFF" w14:textId="77777777" w:rsidR="00BF1088" w:rsidRPr="00443AD7" w:rsidRDefault="008F2748" w:rsidP="00443AD7">
      <w:pPr>
        <w:pStyle w:val="Corpotesto"/>
        <w:spacing w:before="120"/>
        <w:ind w:right="846"/>
        <w:rPr>
          <w:color w:val="002060"/>
        </w:rPr>
      </w:pPr>
      <w:r w:rsidRPr="00443AD7">
        <w:rPr>
          <w:color w:val="002060"/>
        </w:rPr>
        <w:t>Se l’ente utilizza un consulente o un soggetto “terzo” per essere rappresentato nei rapporti verso la Pubblica Amministrazione, si dovrà prevedere che nei confronti del consulente e del suo personale o nei confronti del soggetto “terzo” siano applicate le stesse direttive valide anche per i dipendenti dell’ente.</w:t>
      </w:r>
    </w:p>
    <w:p w14:paraId="79F38831" w14:textId="77777777" w:rsidR="00A209F3" w:rsidRPr="00443AD7" w:rsidRDefault="008F2748" w:rsidP="00443AD7">
      <w:pPr>
        <w:pStyle w:val="Corpotesto"/>
        <w:spacing w:before="120"/>
        <w:ind w:right="857"/>
        <w:rPr>
          <w:color w:val="002060"/>
        </w:rPr>
      </w:pPr>
      <w:r w:rsidRPr="00443AD7">
        <w:rPr>
          <w:color w:val="002060"/>
        </w:rPr>
        <w:t>Inoltre, l’ente non dovrà farsi rappresentare, nei rapporti con la Pubblica Amministrazione,</w:t>
      </w:r>
      <w:r w:rsidRPr="00443AD7">
        <w:rPr>
          <w:color w:val="002060"/>
          <w:spacing w:val="-13"/>
        </w:rPr>
        <w:t xml:space="preserve"> </w:t>
      </w:r>
      <w:r w:rsidRPr="00443AD7">
        <w:rPr>
          <w:color w:val="002060"/>
        </w:rPr>
        <w:t>da</w:t>
      </w:r>
      <w:r w:rsidRPr="00443AD7">
        <w:rPr>
          <w:color w:val="002060"/>
          <w:spacing w:val="-13"/>
        </w:rPr>
        <w:t xml:space="preserve"> </w:t>
      </w:r>
      <w:r w:rsidRPr="00443AD7">
        <w:rPr>
          <w:color w:val="002060"/>
        </w:rPr>
        <w:t>un</w:t>
      </w:r>
      <w:r w:rsidRPr="00443AD7">
        <w:rPr>
          <w:color w:val="002060"/>
          <w:spacing w:val="-13"/>
        </w:rPr>
        <w:t xml:space="preserve"> </w:t>
      </w:r>
      <w:r w:rsidRPr="00443AD7">
        <w:rPr>
          <w:color w:val="002060"/>
        </w:rPr>
        <w:t>consulente</w:t>
      </w:r>
      <w:r w:rsidRPr="00443AD7">
        <w:rPr>
          <w:color w:val="002060"/>
          <w:spacing w:val="-13"/>
        </w:rPr>
        <w:t xml:space="preserve"> </w:t>
      </w:r>
      <w:r w:rsidRPr="00443AD7">
        <w:rPr>
          <w:color w:val="002060"/>
        </w:rPr>
        <w:t>o</w:t>
      </w:r>
      <w:r w:rsidRPr="00443AD7">
        <w:rPr>
          <w:color w:val="002060"/>
          <w:spacing w:val="-13"/>
        </w:rPr>
        <w:t xml:space="preserve"> </w:t>
      </w:r>
      <w:r w:rsidRPr="00443AD7">
        <w:rPr>
          <w:color w:val="002060"/>
        </w:rPr>
        <w:t>da</w:t>
      </w:r>
      <w:r w:rsidRPr="00443AD7">
        <w:rPr>
          <w:color w:val="002060"/>
          <w:spacing w:val="-13"/>
        </w:rPr>
        <w:t xml:space="preserve"> </w:t>
      </w:r>
      <w:r w:rsidRPr="00443AD7">
        <w:rPr>
          <w:color w:val="002060"/>
        </w:rPr>
        <w:t>un</w:t>
      </w:r>
      <w:r w:rsidRPr="00443AD7">
        <w:rPr>
          <w:color w:val="002060"/>
          <w:spacing w:val="-13"/>
        </w:rPr>
        <w:t xml:space="preserve"> </w:t>
      </w:r>
      <w:r w:rsidRPr="00443AD7">
        <w:rPr>
          <w:color w:val="002060"/>
        </w:rPr>
        <w:t>soggetto</w:t>
      </w:r>
      <w:r w:rsidRPr="00443AD7">
        <w:rPr>
          <w:color w:val="002060"/>
          <w:spacing w:val="-13"/>
        </w:rPr>
        <w:t xml:space="preserve"> </w:t>
      </w:r>
      <w:r w:rsidRPr="00443AD7">
        <w:rPr>
          <w:color w:val="002060"/>
        </w:rPr>
        <w:t>“terzo”</w:t>
      </w:r>
      <w:r w:rsidRPr="00443AD7">
        <w:rPr>
          <w:color w:val="002060"/>
          <w:spacing w:val="-12"/>
        </w:rPr>
        <w:t xml:space="preserve"> </w:t>
      </w:r>
      <w:r w:rsidRPr="00443AD7">
        <w:rPr>
          <w:color w:val="002060"/>
        </w:rPr>
        <w:t>quando</w:t>
      </w:r>
      <w:r w:rsidRPr="00443AD7">
        <w:rPr>
          <w:color w:val="002060"/>
          <w:spacing w:val="-13"/>
        </w:rPr>
        <w:t xml:space="preserve"> </w:t>
      </w:r>
      <w:r w:rsidRPr="00443AD7">
        <w:rPr>
          <w:color w:val="002060"/>
        </w:rPr>
        <w:t>si</w:t>
      </w:r>
      <w:r w:rsidRPr="00443AD7">
        <w:rPr>
          <w:color w:val="002060"/>
          <w:spacing w:val="-14"/>
        </w:rPr>
        <w:t xml:space="preserve"> </w:t>
      </w:r>
      <w:r w:rsidRPr="00443AD7">
        <w:rPr>
          <w:color w:val="002060"/>
        </w:rPr>
        <w:t>possano</w:t>
      </w:r>
      <w:r w:rsidRPr="00443AD7">
        <w:rPr>
          <w:color w:val="002060"/>
          <w:spacing w:val="-13"/>
        </w:rPr>
        <w:t xml:space="preserve"> </w:t>
      </w:r>
      <w:r w:rsidRPr="00443AD7">
        <w:rPr>
          <w:color w:val="002060"/>
        </w:rPr>
        <w:t>creare conflitti d’interesse.</w:t>
      </w:r>
    </w:p>
    <w:p w14:paraId="21EE9A12" w14:textId="0D686B92" w:rsidR="00BF1088" w:rsidRPr="00443AD7" w:rsidRDefault="008F2748" w:rsidP="00443AD7">
      <w:pPr>
        <w:pStyle w:val="Corpotesto"/>
        <w:spacing w:before="120"/>
        <w:ind w:right="857"/>
        <w:rPr>
          <w:color w:val="002060"/>
        </w:rPr>
      </w:pPr>
      <w:r w:rsidRPr="00443AD7">
        <w:rPr>
          <w:color w:val="002060"/>
        </w:rPr>
        <w:t xml:space="preserve">Nel corso di una trattativa, richiesta o rapporto commerciale con la Pubblica Amministrazione non vanno intraprese (direttamente o indirettamente) le seguenti </w:t>
      </w:r>
      <w:r w:rsidRPr="00443AD7">
        <w:rPr>
          <w:color w:val="002060"/>
          <w:spacing w:val="-2"/>
        </w:rPr>
        <w:t>azioni:</w:t>
      </w:r>
    </w:p>
    <w:p w14:paraId="5999777C" w14:textId="77777777" w:rsidR="00BF1088" w:rsidRPr="00443AD7" w:rsidRDefault="008F2748" w:rsidP="00443AD7">
      <w:pPr>
        <w:pStyle w:val="Paragrafoelenco"/>
        <w:numPr>
          <w:ilvl w:val="0"/>
          <w:numId w:val="13"/>
        </w:numPr>
        <w:tabs>
          <w:tab w:val="left" w:pos="501"/>
        </w:tabs>
        <w:spacing w:before="120"/>
        <w:ind w:right="858"/>
        <w:jc w:val="left"/>
        <w:rPr>
          <w:color w:val="002060"/>
          <w:sz w:val="24"/>
        </w:rPr>
      </w:pPr>
      <w:r w:rsidRPr="00443AD7">
        <w:rPr>
          <w:color w:val="002060"/>
          <w:sz w:val="24"/>
        </w:rPr>
        <w:t>esaminare</w:t>
      </w:r>
      <w:r w:rsidRPr="00443AD7">
        <w:rPr>
          <w:color w:val="002060"/>
          <w:spacing w:val="80"/>
          <w:sz w:val="24"/>
        </w:rPr>
        <w:t xml:space="preserve"> </w:t>
      </w:r>
      <w:r w:rsidRPr="00443AD7">
        <w:rPr>
          <w:color w:val="002060"/>
          <w:sz w:val="24"/>
        </w:rPr>
        <w:t>o</w:t>
      </w:r>
      <w:r w:rsidRPr="00443AD7">
        <w:rPr>
          <w:color w:val="002060"/>
          <w:spacing w:val="80"/>
          <w:sz w:val="24"/>
        </w:rPr>
        <w:t xml:space="preserve"> </w:t>
      </w:r>
      <w:r w:rsidRPr="00443AD7">
        <w:rPr>
          <w:color w:val="002060"/>
          <w:sz w:val="24"/>
        </w:rPr>
        <w:t>proporre</w:t>
      </w:r>
      <w:r w:rsidRPr="00443AD7">
        <w:rPr>
          <w:color w:val="002060"/>
          <w:spacing w:val="80"/>
          <w:sz w:val="24"/>
        </w:rPr>
        <w:t xml:space="preserve"> </w:t>
      </w:r>
      <w:r w:rsidRPr="00443AD7">
        <w:rPr>
          <w:color w:val="002060"/>
          <w:sz w:val="24"/>
        </w:rPr>
        <w:t>opportunità</w:t>
      </w:r>
      <w:r w:rsidRPr="00443AD7">
        <w:rPr>
          <w:color w:val="002060"/>
          <w:spacing w:val="80"/>
          <w:sz w:val="24"/>
        </w:rPr>
        <w:t xml:space="preserve"> </w:t>
      </w:r>
      <w:r w:rsidRPr="00443AD7">
        <w:rPr>
          <w:color w:val="002060"/>
          <w:sz w:val="24"/>
        </w:rPr>
        <w:t>di</w:t>
      </w:r>
      <w:r w:rsidRPr="00443AD7">
        <w:rPr>
          <w:color w:val="002060"/>
          <w:spacing w:val="80"/>
          <w:sz w:val="24"/>
        </w:rPr>
        <w:t xml:space="preserve"> </w:t>
      </w:r>
      <w:r w:rsidRPr="00443AD7">
        <w:rPr>
          <w:color w:val="002060"/>
          <w:sz w:val="24"/>
        </w:rPr>
        <w:t>impiego</w:t>
      </w:r>
      <w:r w:rsidRPr="00443AD7">
        <w:rPr>
          <w:color w:val="002060"/>
          <w:spacing w:val="80"/>
          <w:sz w:val="24"/>
        </w:rPr>
        <w:t xml:space="preserve"> </w:t>
      </w:r>
      <w:r w:rsidRPr="00443AD7">
        <w:rPr>
          <w:color w:val="002060"/>
          <w:sz w:val="24"/>
        </w:rPr>
        <w:t>e/o</w:t>
      </w:r>
      <w:r w:rsidRPr="00443AD7">
        <w:rPr>
          <w:color w:val="002060"/>
          <w:spacing w:val="80"/>
          <w:sz w:val="24"/>
        </w:rPr>
        <w:t xml:space="preserve"> </w:t>
      </w:r>
      <w:r w:rsidRPr="00443AD7">
        <w:rPr>
          <w:color w:val="002060"/>
          <w:sz w:val="24"/>
        </w:rPr>
        <w:t>commerciali</w:t>
      </w:r>
      <w:r w:rsidRPr="00443AD7">
        <w:rPr>
          <w:color w:val="002060"/>
          <w:spacing w:val="80"/>
          <w:sz w:val="24"/>
        </w:rPr>
        <w:t xml:space="preserve"> </w:t>
      </w:r>
      <w:r w:rsidRPr="00443AD7">
        <w:rPr>
          <w:color w:val="002060"/>
          <w:sz w:val="24"/>
        </w:rPr>
        <w:t>che</w:t>
      </w:r>
      <w:r w:rsidRPr="00443AD7">
        <w:rPr>
          <w:color w:val="002060"/>
          <w:spacing w:val="80"/>
          <w:sz w:val="24"/>
        </w:rPr>
        <w:t xml:space="preserve"> </w:t>
      </w:r>
      <w:r w:rsidRPr="00443AD7">
        <w:rPr>
          <w:color w:val="002060"/>
          <w:sz w:val="24"/>
        </w:rPr>
        <w:t>possano avvantaggiare dipendenti della Pubblica Amministrazione a titolo personale;</w:t>
      </w:r>
    </w:p>
    <w:p w14:paraId="6F89ACCE" w14:textId="7614B9AF" w:rsidR="00BF1088" w:rsidRPr="00443AD7" w:rsidRDefault="008F2748" w:rsidP="00443AD7">
      <w:pPr>
        <w:pStyle w:val="Paragrafoelenco"/>
        <w:numPr>
          <w:ilvl w:val="0"/>
          <w:numId w:val="13"/>
        </w:numPr>
        <w:tabs>
          <w:tab w:val="left" w:pos="501"/>
        </w:tabs>
        <w:spacing w:before="120"/>
        <w:ind w:right="846"/>
        <w:jc w:val="left"/>
        <w:rPr>
          <w:color w:val="002060"/>
          <w:sz w:val="24"/>
        </w:rPr>
      </w:pPr>
      <w:r w:rsidRPr="00443AD7">
        <w:rPr>
          <w:color w:val="002060"/>
          <w:sz w:val="24"/>
        </w:rPr>
        <w:t>offrire o in alcun modo fornire omaggi anche sotto forma di promozioni aziendali riservate ai soli dipendenti o attraverso</w:t>
      </w:r>
      <w:r w:rsidRPr="00E853B3">
        <w:rPr>
          <w:color w:val="002060"/>
          <w:sz w:val="24"/>
          <w:szCs w:val="24"/>
        </w:rPr>
        <w:t>,</w:t>
      </w:r>
      <w:r w:rsidRPr="00443AD7">
        <w:rPr>
          <w:color w:val="002060"/>
          <w:sz w:val="24"/>
        </w:rPr>
        <w:t xml:space="preserve"> ad esempio</w:t>
      </w:r>
      <w:r w:rsidRPr="00E853B3">
        <w:rPr>
          <w:color w:val="002060"/>
          <w:sz w:val="24"/>
          <w:szCs w:val="24"/>
        </w:rPr>
        <w:t>,</w:t>
      </w:r>
      <w:r w:rsidRPr="00443AD7">
        <w:rPr>
          <w:color w:val="002060"/>
          <w:sz w:val="24"/>
        </w:rPr>
        <w:t xml:space="preserve"> il pagamento di spese viaggi;</w:t>
      </w:r>
    </w:p>
    <w:p w14:paraId="0FB75619" w14:textId="77777777" w:rsidR="00BF1088" w:rsidRPr="00443AD7" w:rsidRDefault="008F2748" w:rsidP="00443AD7">
      <w:pPr>
        <w:pStyle w:val="Paragrafoelenco"/>
        <w:numPr>
          <w:ilvl w:val="0"/>
          <w:numId w:val="13"/>
        </w:numPr>
        <w:tabs>
          <w:tab w:val="left" w:pos="501"/>
        </w:tabs>
        <w:spacing w:before="120"/>
        <w:ind w:right="853"/>
        <w:jc w:val="left"/>
        <w:rPr>
          <w:color w:val="002060"/>
          <w:sz w:val="24"/>
        </w:rPr>
      </w:pPr>
      <w:r w:rsidRPr="00443AD7">
        <w:rPr>
          <w:color w:val="002060"/>
          <w:sz w:val="24"/>
        </w:rPr>
        <w:t>sollecitare</w:t>
      </w:r>
      <w:r w:rsidRPr="00443AD7">
        <w:rPr>
          <w:color w:val="002060"/>
          <w:spacing w:val="-5"/>
          <w:sz w:val="24"/>
        </w:rPr>
        <w:t xml:space="preserve"> </w:t>
      </w:r>
      <w:r w:rsidRPr="00443AD7">
        <w:rPr>
          <w:color w:val="002060"/>
          <w:sz w:val="24"/>
        </w:rPr>
        <w:t>o</w:t>
      </w:r>
      <w:r w:rsidRPr="00443AD7">
        <w:rPr>
          <w:color w:val="002060"/>
          <w:spacing w:val="-8"/>
          <w:sz w:val="24"/>
        </w:rPr>
        <w:t xml:space="preserve"> </w:t>
      </w:r>
      <w:r w:rsidRPr="00443AD7">
        <w:rPr>
          <w:color w:val="002060"/>
          <w:sz w:val="24"/>
        </w:rPr>
        <w:t>ottenere</w:t>
      </w:r>
      <w:r w:rsidRPr="00443AD7">
        <w:rPr>
          <w:color w:val="002060"/>
          <w:spacing w:val="-5"/>
          <w:sz w:val="24"/>
        </w:rPr>
        <w:t xml:space="preserve"> </w:t>
      </w:r>
      <w:r w:rsidRPr="00443AD7">
        <w:rPr>
          <w:color w:val="002060"/>
          <w:sz w:val="24"/>
        </w:rPr>
        <w:t>informazioni</w:t>
      </w:r>
      <w:r w:rsidRPr="00443AD7">
        <w:rPr>
          <w:color w:val="002060"/>
          <w:spacing w:val="-5"/>
          <w:sz w:val="24"/>
        </w:rPr>
        <w:t xml:space="preserve"> </w:t>
      </w:r>
      <w:r w:rsidRPr="00443AD7">
        <w:rPr>
          <w:color w:val="002060"/>
          <w:sz w:val="24"/>
        </w:rPr>
        <w:t>riservate</w:t>
      </w:r>
      <w:r w:rsidRPr="00443AD7">
        <w:rPr>
          <w:color w:val="002060"/>
          <w:spacing w:val="-4"/>
          <w:sz w:val="24"/>
        </w:rPr>
        <w:t xml:space="preserve"> </w:t>
      </w:r>
      <w:r w:rsidRPr="00443AD7">
        <w:rPr>
          <w:color w:val="002060"/>
          <w:sz w:val="24"/>
        </w:rPr>
        <w:t>che</w:t>
      </w:r>
      <w:r w:rsidRPr="00443AD7">
        <w:rPr>
          <w:color w:val="002060"/>
          <w:spacing w:val="-5"/>
          <w:sz w:val="24"/>
        </w:rPr>
        <w:t xml:space="preserve"> </w:t>
      </w:r>
      <w:r w:rsidRPr="00443AD7">
        <w:rPr>
          <w:color w:val="002060"/>
          <w:sz w:val="24"/>
        </w:rPr>
        <w:t>possano</w:t>
      </w:r>
      <w:r w:rsidRPr="00443AD7">
        <w:rPr>
          <w:color w:val="002060"/>
          <w:spacing w:val="-5"/>
          <w:sz w:val="24"/>
        </w:rPr>
        <w:t xml:space="preserve"> </w:t>
      </w:r>
      <w:r w:rsidRPr="00443AD7">
        <w:rPr>
          <w:color w:val="002060"/>
          <w:sz w:val="24"/>
        </w:rPr>
        <w:t>compromettere</w:t>
      </w:r>
      <w:r w:rsidRPr="00443AD7">
        <w:rPr>
          <w:color w:val="002060"/>
          <w:spacing w:val="-5"/>
          <w:sz w:val="24"/>
        </w:rPr>
        <w:t xml:space="preserve"> </w:t>
      </w:r>
      <w:r w:rsidRPr="00443AD7">
        <w:rPr>
          <w:color w:val="002060"/>
          <w:sz w:val="24"/>
        </w:rPr>
        <w:t>l’integrità o la reputazione di entrambe le parti.</w:t>
      </w:r>
    </w:p>
    <w:p w14:paraId="076EA8EB" w14:textId="77777777" w:rsidR="00BF1088" w:rsidRPr="00443AD7" w:rsidRDefault="008F2748" w:rsidP="00443AD7">
      <w:pPr>
        <w:pStyle w:val="Corpotesto"/>
        <w:spacing w:before="120"/>
        <w:ind w:right="847"/>
        <w:rPr>
          <w:color w:val="002060"/>
        </w:rPr>
      </w:pPr>
      <w:r w:rsidRPr="00443AD7">
        <w:rPr>
          <w:color w:val="002060"/>
        </w:rPr>
        <w:t>Possono inoltre sussistere divieti legati ad assumere, alle dipendenze dell’ente, ex impiegati della Pubblica Amministrazione (o loro parenti), che abbiano partecipato personalmente e attivamente alla trattativa o al rapporto.</w:t>
      </w:r>
    </w:p>
    <w:p w14:paraId="3B52FCD0" w14:textId="77777777" w:rsidR="00BF1088" w:rsidRPr="00443AD7" w:rsidRDefault="008F2748" w:rsidP="00443AD7">
      <w:pPr>
        <w:pStyle w:val="Corpotesto"/>
        <w:spacing w:before="120"/>
        <w:ind w:right="846"/>
        <w:rPr>
          <w:color w:val="002060"/>
        </w:rPr>
      </w:pPr>
      <w:r w:rsidRPr="00443AD7">
        <w:rPr>
          <w:color w:val="002060"/>
        </w:rPr>
        <w:t>Qualsiasi violazione effettiva o potenziale commessa da soggetti interni all’ente o da terzi va segnalata tempestivamente alle funzioni interne competenti.</w:t>
      </w:r>
    </w:p>
    <w:p w14:paraId="79B98F4D" w14:textId="77777777" w:rsidR="00BF1088" w:rsidRPr="00443AD7" w:rsidRDefault="00BF1088" w:rsidP="00443AD7">
      <w:pPr>
        <w:pStyle w:val="Corpotesto"/>
        <w:spacing w:before="120"/>
        <w:ind w:left="0"/>
        <w:jc w:val="left"/>
        <w:rPr>
          <w:color w:val="002060"/>
        </w:rPr>
      </w:pPr>
    </w:p>
    <w:p w14:paraId="5EBB71B6" w14:textId="77777777" w:rsidR="00BF1088" w:rsidRPr="00443AD7" w:rsidRDefault="00BF1088" w:rsidP="00443AD7">
      <w:pPr>
        <w:pStyle w:val="Corpotesto"/>
        <w:spacing w:before="120"/>
        <w:ind w:left="0"/>
        <w:jc w:val="left"/>
        <w:rPr>
          <w:color w:val="002060"/>
        </w:rPr>
      </w:pPr>
    </w:p>
    <w:p w14:paraId="58062CF4" w14:textId="77777777" w:rsidR="00BF1088" w:rsidRPr="00443AD7" w:rsidRDefault="008F2748" w:rsidP="00443AD7">
      <w:pPr>
        <w:pStyle w:val="Titolo2"/>
        <w:numPr>
          <w:ilvl w:val="1"/>
          <w:numId w:val="74"/>
        </w:numPr>
        <w:tabs>
          <w:tab w:val="left" w:pos="500"/>
        </w:tabs>
        <w:spacing w:before="120"/>
        <w:ind w:left="500" w:hanging="359"/>
        <w:rPr>
          <w:color w:val="002060"/>
        </w:rPr>
      </w:pPr>
      <w:bookmarkStart w:id="18" w:name="_bookmark17"/>
      <w:bookmarkEnd w:id="18"/>
      <w:r w:rsidRPr="00443AD7">
        <w:rPr>
          <w:color w:val="002060"/>
        </w:rPr>
        <w:t>Contenuti</w:t>
      </w:r>
      <w:r w:rsidRPr="00443AD7">
        <w:rPr>
          <w:color w:val="002060"/>
          <w:spacing w:val="-4"/>
        </w:rPr>
        <w:t xml:space="preserve"> </w:t>
      </w:r>
      <w:r w:rsidRPr="00443AD7">
        <w:rPr>
          <w:color w:val="002060"/>
        </w:rPr>
        <w:t>minimi</w:t>
      </w:r>
      <w:r w:rsidRPr="00443AD7">
        <w:rPr>
          <w:color w:val="002060"/>
          <w:spacing w:val="-3"/>
        </w:rPr>
        <w:t xml:space="preserve"> </w:t>
      </w:r>
      <w:r w:rsidRPr="00443AD7">
        <w:rPr>
          <w:color w:val="002060"/>
        </w:rPr>
        <w:t>del</w:t>
      </w:r>
      <w:r w:rsidRPr="00443AD7">
        <w:rPr>
          <w:color w:val="002060"/>
          <w:spacing w:val="-4"/>
        </w:rPr>
        <w:t xml:space="preserve"> </w:t>
      </w:r>
      <w:r w:rsidRPr="00443AD7">
        <w:rPr>
          <w:color w:val="002060"/>
        </w:rPr>
        <w:t>Codice</w:t>
      </w:r>
      <w:r w:rsidRPr="00443AD7">
        <w:rPr>
          <w:color w:val="002060"/>
          <w:spacing w:val="-3"/>
        </w:rPr>
        <w:t xml:space="preserve"> </w:t>
      </w:r>
      <w:r w:rsidRPr="00443AD7">
        <w:rPr>
          <w:color w:val="002060"/>
        </w:rPr>
        <w:t>etico</w:t>
      </w:r>
      <w:r w:rsidRPr="00443AD7">
        <w:rPr>
          <w:color w:val="002060"/>
          <w:spacing w:val="-1"/>
        </w:rPr>
        <w:t xml:space="preserve"> </w:t>
      </w:r>
      <w:r w:rsidRPr="00443AD7">
        <w:rPr>
          <w:color w:val="002060"/>
        </w:rPr>
        <w:t>in</w:t>
      </w:r>
      <w:r w:rsidRPr="00443AD7">
        <w:rPr>
          <w:color w:val="002060"/>
          <w:spacing w:val="-2"/>
        </w:rPr>
        <w:t xml:space="preserve"> </w:t>
      </w:r>
      <w:r w:rsidRPr="00443AD7">
        <w:rPr>
          <w:color w:val="002060"/>
        </w:rPr>
        <w:t>relazione</w:t>
      </w:r>
      <w:r w:rsidRPr="00443AD7">
        <w:rPr>
          <w:color w:val="002060"/>
          <w:spacing w:val="-3"/>
        </w:rPr>
        <w:t xml:space="preserve"> </w:t>
      </w:r>
      <w:r w:rsidRPr="00443AD7">
        <w:rPr>
          <w:color w:val="002060"/>
        </w:rPr>
        <w:t>ai</w:t>
      </w:r>
      <w:r w:rsidRPr="00443AD7">
        <w:rPr>
          <w:color w:val="002060"/>
          <w:spacing w:val="-4"/>
        </w:rPr>
        <w:t xml:space="preserve"> </w:t>
      </w:r>
      <w:r w:rsidRPr="00443AD7">
        <w:rPr>
          <w:color w:val="002060"/>
        </w:rPr>
        <w:t>reati</w:t>
      </w:r>
      <w:r w:rsidRPr="00443AD7">
        <w:rPr>
          <w:color w:val="002060"/>
          <w:spacing w:val="-3"/>
        </w:rPr>
        <w:t xml:space="preserve"> </w:t>
      </w:r>
      <w:r w:rsidRPr="00443AD7">
        <w:rPr>
          <w:color w:val="002060"/>
          <w:spacing w:val="-2"/>
        </w:rPr>
        <w:t>colposi</w:t>
      </w:r>
    </w:p>
    <w:p w14:paraId="7FF784AC" w14:textId="77777777" w:rsidR="00BF1088" w:rsidRPr="00443AD7" w:rsidRDefault="008F2748" w:rsidP="00443AD7">
      <w:pPr>
        <w:pStyle w:val="Corpotesto"/>
        <w:spacing w:before="120"/>
        <w:ind w:right="849"/>
        <w:rPr>
          <w:color w:val="002060"/>
        </w:rPr>
      </w:pPr>
      <w:r w:rsidRPr="00443AD7">
        <w:rPr>
          <w:color w:val="002060"/>
        </w:rPr>
        <w:t>L’impresa</w:t>
      </w:r>
      <w:r w:rsidRPr="00443AD7">
        <w:rPr>
          <w:color w:val="002060"/>
          <w:spacing w:val="-11"/>
        </w:rPr>
        <w:t xml:space="preserve"> </w:t>
      </w:r>
      <w:r w:rsidRPr="00443AD7">
        <w:rPr>
          <w:color w:val="002060"/>
        </w:rPr>
        <w:t>dovrebbe</w:t>
      </w:r>
      <w:r w:rsidRPr="00443AD7">
        <w:rPr>
          <w:color w:val="002060"/>
          <w:spacing w:val="-6"/>
        </w:rPr>
        <w:t xml:space="preserve"> </w:t>
      </w:r>
      <w:r w:rsidRPr="00443AD7">
        <w:rPr>
          <w:color w:val="002060"/>
        </w:rPr>
        <w:t>esplicitare</w:t>
      </w:r>
      <w:r w:rsidRPr="00443AD7">
        <w:rPr>
          <w:color w:val="002060"/>
          <w:spacing w:val="-11"/>
        </w:rPr>
        <w:t xml:space="preserve"> </w:t>
      </w:r>
      <w:r w:rsidRPr="00443AD7">
        <w:rPr>
          <w:color w:val="002060"/>
        </w:rPr>
        <w:t>e</w:t>
      </w:r>
      <w:r w:rsidRPr="00443AD7">
        <w:rPr>
          <w:color w:val="002060"/>
          <w:spacing w:val="-6"/>
        </w:rPr>
        <w:t xml:space="preserve"> </w:t>
      </w:r>
      <w:r w:rsidRPr="00443AD7">
        <w:rPr>
          <w:color w:val="002060"/>
        </w:rPr>
        <w:t>rendere</w:t>
      </w:r>
      <w:r w:rsidRPr="00443AD7">
        <w:rPr>
          <w:color w:val="002060"/>
          <w:spacing w:val="-11"/>
        </w:rPr>
        <w:t xml:space="preserve"> </w:t>
      </w:r>
      <w:r w:rsidRPr="00443AD7">
        <w:rPr>
          <w:color w:val="002060"/>
        </w:rPr>
        <w:t>noti i</w:t>
      </w:r>
      <w:r w:rsidRPr="00443AD7">
        <w:rPr>
          <w:color w:val="002060"/>
          <w:spacing w:val="-12"/>
        </w:rPr>
        <w:t xml:space="preserve"> </w:t>
      </w:r>
      <w:r w:rsidRPr="00443AD7">
        <w:rPr>
          <w:color w:val="002060"/>
        </w:rPr>
        <w:t>principi</w:t>
      </w:r>
      <w:r w:rsidRPr="00443AD7">
        <w:rPr>
          <w:color w:val="002060"/>
          <w:spacing w:val="-7"/>
        </w:rPr>
        <w:t xml:space="preserve"> </w:t>
      </w:r>
      <w:r w:rsidRPr="00443AD7">
        <w:rPr>
          <w:color w:val="002060"/>
        </w:rPr>
        <w:t>e</w:t>
      </w:r>
      <w:r w:rsidRPr="00443AD7">
        <w:rPr>
          <w:color w:val="002060"/>
          <w:spacing w:val="-6"/>
        </w:rPr>
        <w:t xml:space="preserve"> </w:t>
      </w:r>
      <w:r w:rsidRPr="00443AD7">
        <w:rPr>
          <w:color w:val="002060"/>
        </w:rPr>
        <w:t>criteri</w:t>
      </w:r>
      <w:r w:rsidRPr="00443AD7">
        <w:rPr>
          <w:color w:val="002060"/>
          <w:spacing w:val="-12"/>
        </w:rPr>
        <w:t xml:space="preserve"> </w:t>
      </w:r>
      <w:r w:rsidRPr="00443AD7">
        <w:rPr>
          <w:color w:val="002060"/>
        </w:rPr>
        <w:t>fondamentali</w:t>
      </w:r>
      <w:r w:rsidRPr="00443AD7">
        <w:rPr>
          <w:color w:val="002060"/>
          <w:spacing w:val="-8"/>
        </w:rPr>
        <w:t xml:space="preserve"> </w:t>
      </w:r>
      <w:r w:rsidRPr="00443AD7">
        <w:rPr>
          <w:color w:val="002060"/>
        </w:rPr>
        <w:t>in</w:t>
      </w:r>
      <w:r w:rsidRPr="00443AD7">
        <w:rPr>
          <w:color w:val="002060"/>
          <w:spacing w:val="-11"/>
        </w:rPr>
        <w:t xml:space="preserve"> </w:t>
      </w:r>
      <w:r w:rsidRPr="00443AD7">
        <w:rPr>
          <w:color w:val="002060"/>
        </w:rPr>
        <w:t>base</w:t>
      </w:r>
      <w:r w:rsidRPr="00443AD7">
        <w:rPr>
          <w:color w:val="002060"/>
          <w:spacing w:val="-11"/>
        </w:rPr>
        <w:t xml:space="preserve"> </w:t>
      </w:r>
      <w:r w:rsidRPr="00443AD7">
        <w:rPr>
          <w:color w:val="002060"/>
        </w:rPr>
        <w:t>ai quali vengono prese le decisioni, di ogni tipo e ad ogni livello, in materia di salute e sicurezza sul lavoro.</w:t>
      </w:r>
    </w:p>
    <w:p w14:paraId="55A9BA3C" w14:textId="77777777" w:rsidR="00BF1088" w:rsidRPr="00443AD7" w:rsidRDefault="008F2748" w:rsidP="00443AD7">
      <w:pPr>
        <w:pStyle w:val="Corpotesto"/>
        <w:spacing w:before="120"/>
        <w:ind w:right="845"/>
        <w:rPr>
          <w:color w:val="002060"/>
        </w:rPr>
      </w:pPr>
      <w:r w:rsidRPr="00443AD7">
        <w:rPr>
          <w:color w:val="002060"/>
        </w:rPr>
        <w:t>Tali principi e criteri, anche alla luce dell’articolo 15 del decreto 81 del 2008 possono così individuarsi:</w:t>
      </w:r>
    </w:p>
    <w:p w14:paraId="6B5A8475" w14:textId="77777777" w:rsidR="00BF1088" w:rsidRPr="00443AD7" w:rsidRDefault="008F2748" w:rsidP="00443AD7">
      <w:pPr>
        <w:pStyle w:val="Paragrafoelenco"/>
        <w:numPr>
          <w:ilvl w:val="0"/>
          <w:numId w:val="12"/>
        </w:numPr>
        <w:tabs>
          <w:tab w:val="left" w:pos="498"/>
          <w:tab w:val="left" w:pos="501"/>
        </w:tabs>
        <w:spacing w:before="120"/>
        <w:ind w:right="847"/>
        <w:rPr>
          <w:color w:val="002060"/>
          <w:sz w:val="24"/>
        </w:rPr>
      </w:pPr>
      <w:r w:rsidRPr="00443AD7">
        <w:rPr>
          <w:color w:val="002060"/>
          <w:sz w:val="24"/>
        </w:rPr>
        <w:t>eliminare</w:t>
      </w:r>
      <w:r w:rsidRPr="00443AD7">
        <w:rPr>
          <w:color w:val="002060"/>
          <w:spacing w:val="33"/>
          <w:sz w:val="24"/>
        </w:rPr>
        <w:t xml:space="preserve"> </w:t>
      </w:r>
      <w:r w:rsidRPr="00443AD7">
        <w:rPr>
          <w:color w:val="002060"/>
          <w:sz w:val="24"/>
        </w:rPr>
        <w:t>i</w:t>
      </w:r>
      <w:r w:rsidRPr="00443AD7">
        <w:rPr>
          <w:color w:val="002060"/>
          <w:spacing w:val="31"/>
          <w:sz w:val="24"/>
        </w:rPr>
        <w:t xml:space="preserve"> </w:t>
      </w:r>
      <w:r w:rsidRPr="00443AD7">
        <w:rPr>
          <w:color w:val="002060"/>
          <w:sz w:val="24"/>
        </w:rPr>
        <w:t>rischi</w:t>
      </w:r>
      <w:r w:rsidRPr="00443AD7">
        <w:rPr>
          <w:color w:val="002060"/>
          <w:spacing w:val="36"/>
          <w:sz w:val="24"/>
        </w:rPr>
        <w:t xml:space="preserve"> </w:t>
      </w:r>
      <w:r w:rsidRPr="00443AD7">
        <w:rPr>
          <w:color w:val="002060"/>
          <w:sz w:val="24"/>
        </w:rPr>
        <w:t>e,</w:t>
      </w:r>
      <w:r w:rsidRPr="00443AD7">
        <w:rPr>
          <w:color w:val="002060"/>
          <w:spacing w:val="32"/>
          <w:sz w:val="24"/>
        </w:rPr>
        <w:t xml:space="preserve"> </w:t>
      </w:r>
      <w:r w:rsidRPr="00443AD7">
        <w:rPr>
          <w:color w:val="002060"/>
          <w:sz w:val="24"/>
        </w:rPr>
        <w:t>ove</w:t>
      </w:r>
      <w:r w:rsidRPr="00443AD7">
        <w:rPr>
          <w:color w:val="002060"/>
          <w:spacing w:val="33"/>
          <w:sz w:val="24"/>
        </w:rPr>
        <w:t xml:space="preserve"> </w:t>
      </w:r>
      <w:r w:rsidRPr="00443AD7">
        <w:rPr>
          <w:color w:val="002060"/>
          <w:sz w:val="24"/>
        </w:rPr>
        <w:t>ciò</w:t>
      </w:r>
      <w:r w:rsidRPr="00443AD7">
        <w:rPr>
          <w:color w:val="002060"/>
          <w:spacing w:val="32"/>
          <w:sz w:val="24"/>
        </w:rPr>
        <w:t xml:space="preserve"> </w:t>
      </w:r>
      <w:r w:rsidRPr="00443AD7">
        <w:rPr>
          <w:color w:val="002060"/>
          <w:sz w:val="24"/>
        </w:rPr>
        <w:t>non</w:t>
      </w:r>
      <w:r w:rsidRPr="00443AD7">
        <w:rPr>
          <w:color w:val="002060"/>
          <w:spacing w:val="33"/>
          <w:sz w:val="24"/>
        </w:rPr>
        <w:t xml:space="preserve"> </w:t>
      </w:r>
      <w:r w:rsidRPr="00443AD7">
        <w:rPr>
          <w:color w:val="002060"/>
          <w:sz w:val="24"/>
        </w:rPr>
        <w:t>sia</w:t>
      </w:r>
      <w:r w:rsidRPr="00443AD7">
        <w:rPr>
          <w:color w:val="002060"/>
          <w:spacing w:val="32"/>
          <w:sz w:val="24"/>
        </w:rPr>
        <w:t xml:space="preserve"> </w:t>
      </w:r>
      <w:r w:rsidRPr="00443AD7">
        <w:rPr>
          <w:color w:val="002060"/>
          <w:sz w:val="24"/>
        </w:rPr>
        <w:t>possibile,</w:t>
      </w:r>
      <w:r w:rsidRPr="00443AD7">
        <w:rPr>
          <w:color w:val="002060"/>
          <w:spacing w:val="37"/>
          <w:sz w:val="24"/>
        </w:rPr>
        <w:t xml:space="preserve"> </w:t>
      </w:r>
      <w:r w:rsidRPr="00443AD7">
        <w:rPr>
          <w:color w:val="002060"/>
          <w:sz w:val="24"/>
        </w:rPr>
        <w:t>ridurli</w:t>
      </w:r>
      <w:r w:rsidRPr="00443AD7">
        <w:rPr>
          <w:color w:val="002060"/>
          <w:spacing w:val="36"/>
          <w:sz w:val="24"/>
        </w:rPr>
        <w:t xml:space="preserve"> </w:t>
      </w:r>
      <w:r w:rsidRPr="00443AD7">
        <w:rPr>
          <w:color w:val="002060"/>
          <w:sz w:val="24"/>
        </w:rPr>
        <w:t>al</w:t>
      </w:r>
      <w:r w:rsidRPr="00443AD7">
        <w:rPr>
          <w:color w:val="002060"/>
          <w:spacing w:val="40"/>
          <w:sz w:val="24"/>
        </w:rPr>
        <w:t xml:space="preserve"> </w:t>
      </w:r>
      <w:r w:rsidRPr="00443AD7">
        <w:rPr>
          <w:color w:val="002060"/>
          <w:sz w:val="24"/>
        </w:rPr>
        <w:t>minimo</w:t>
      </w:r>
      <w:r w:rsidRPr="00443AD7">
        <w:rPr>
          <w:color w:val="002060"/>
          <w:spacing w:val="37"/>
          <w:sz w:val="24"/>
        </w:rPr>
        <w:t xml:space="preserve"> </w:t>
      </w:r>
      <w:r w:rsidRPr="00443AD7">
        <w:rPr>
          <w:color w:val="002060"/>
          <w:sz w:val="24"/>
        </w:rPr>
        <w:t>in</w:t>
      </w:r>
      <w:r w:rsidRPr="00443AD7">
        <w:rPr>
          <w:color w:val="002060"/>
          <w:spacing w:val="32"/>
          <w:sz w:val="24"/>
        </w:rPr>
        <w:t xml:space="preserve"> </w:t>
      </w:r>
      <w:r w:rsidRPr="00443AD7">
        <w:rPr>
          <w:color w:val="002060"/>
          <w:sz w:val="24"/>
        </w:rPr>
        <w:t>relazione</w:t>
      </w:r>
      <w:r w:rsidRPr="00443AD7">
        <w:rPr>
          <w:color w:val="002060"/>
          <w:spacing w:val="33"/>
          <w:sz w:val="24"/>
        </w:rPr>
        <w:t xml:space="preserve"> </w:t>
      </w:r>
      <w:r w:rsidRPr="00443AD7">
        <w:rPr>
          <w:color w:val="002060"/>
          <w:sz w:val="24"/>
        </w:rPr>
        <w:t>alle conoscenze acquisite in base al progresso tecnologico;</w:t>
      </w:r>
    </w:p>
    <w:p w14:paraId="0A987597" w14:textId="77777777" w:rsidR="00BF1088" w:rsidRPr="00443AD7" w:rsidRDefault="008F2748" w:rsidP="00443AD7">
      <w:pPr>
        <w:pStyle w:val="Paragrafoelenco"/>
        <w:numPr>
          <w:ilvl w:val="0"/>
          <w:numId w:val="12"/>
        </w:numPr>
        <w:tabs>
          <w:tab w:val="left" w:pos="499"/>
        </w:tabs>
        <w:spacing w:before="120"/>
        <w:ind w:left="499" w:hanging="358"/>
        <w:rPr>
          <w:color w:val="002060"/>
          <w:sz w:val="24"/>
        </w:rPr>
      </w:pPr>
      <w:r w:rsidRPr="00443AD7">
        <w:rPr>
          <w:color w:val="002060"/>
          <w:sz w:val="24"/>
        </w:rPr>
        <w:t>valutare</w:t>
      </w:r>
      <w:r w:rsidRPr="00443AD7">
        <w:rPr>
          <w:color w:val="002060"/>
          <w:spacing w:val="-3"/>
          <w:sz w:val="24"/>
        </w:rPr>
        <w:t xml:space="preserve"> </w:t>
      </w:r>
      <w:r w:rsidRPr="00443AD7">
        <w:rPr>
          <w:color w:val="002060"/>
          <w:sz w:val="24"/>
        </w:rPr>
        <w:t>tutti</w:t>
      </w:r>
      <w:r w:rsidRPr="00443AD7">
        <w:rPr>
          <w:color w:val="002060"/>
          <w:spacing w:val="-2"/>
          <w:sz w:val="24"/>
        </w:rPr>
        <w:t xml:space="preserve"> </w:t>
      </w:r>
      <w:r w:rsidRPr="00443AD7">
        <w:rPr>
          <w:color w:val="002060"/>
          <w:sz w:val="24"/>
        </w:rPr>
        <w:t>i</w:t>
      </w:r>
      <w:r w:rsidRPr="00443AD7">
        <w:rPr>
          <w:color w:val="002060"/>
          <w:spacing w:val="-2"/>
          <w:sz w:val="24"/>
        </w:rPr>
        <w:t xml:space="preserve"> </w:t>
      </w:r>
      <w:r w:rsidRPr="00443AD7">
        <w:rPr>
          <w:color w:val="002060"/>
          <w:sz w:val="24"/>
        </w:rPr>
        <w:t>rischi</w:t>
      </w:r>
      <w:r w:rsidRPr="00443AD7">
        <w:rPr>
          <w:color w:val="002060"/>
          <w:spacing w:val="-3"/>
          <w:sz w:val="24"/>
        </w:rPr>
        <w:t xml:space="preserve"> </w:t>
      </w:r>
      <w:r w:rsidRPr="00443AD7">
        <w:rPr>
          <w:color w:val="002060"/>
          <w:sz w:val="24"/>
        </w:rPr>
        <w:t>che</w:t>
      </w:r>
      <w:r w:rsidRPr="00443AD7">
        <w:rPr>
          <w:color w:val="002060"/>
          <w:spacing w:val="-2"/>
          <w:sz w:val="24"/>
        </w:rPr>
        <w:t xml:space="preserve"> </w:t>
      </w:r>
      <w:r w:rsidRPr="00443AD7">
        <w:rPr>
          <w:color w:val="002060"/>
          <w:sz w:val="24"/>
        </w:rPr>
        <w:t>non</w:t>
      </w:r>
      <w:r w:rsidRPr="00443AD7">
        <w:rPr>
          <w:color w:val="002060"/>
          <w:spacing w:val="-6"/>
          <w:sz w:val="24"/>
        </w:rPr>
        <w:t xml:space="preserve"> </w:t>
      </w:r>
      <w:r w:rsidRPr="00443AD7">
        <w:rPr>
          <w:color w:val="002060"/>
          <w:sz w:val="24"/>
        </w:rPr>
        <w:t>possono</w:t>
      </w:r>
      <w:r w:rsidRPr="00443AD7">
        <w:rPr>
          <w:color w:val="002060"/>
          <w:spacing w:val="-6"/>
          <w:sz w:val="24"/>
        </w:rPr>
        <w:t xml:space="preserve"> </w:t>
      </w:r>
      <w:r w:rsidRPr="00443AD7">
        <w:rPr>
          <w:color w:val="002060"/>
          <w:sz w:val="24"/>
        </w:rPr>
        <w:t>essere</w:t>
      </w:r>
      <w:r w:rsidRPr="00443AD7">
        <w:rPr>
          <w:color w:val="002060"/>
          <w:spacing w:val="-6"/>
          <w:sz w:val="24"/>
        </w:rPr>
        <w:t xml:space="preserve"> </w:t>
      </w:r>
      <w:r w:rsidRPr="00443AD7">
        <w:rPr>
          <w:color w:val="002060"/>
          <w:spacing w:val="-2"/>
          <w:sz w:val="24"/>
        </w:rPr>
        <w:t>eliminati;</w:t>
      </w:r>
    </w:p>
    <w:p w14:paraId="15E3E9B7" w14:textId="77777777" w:rsidR="00BF1088" w:rsidRPr="00443AD7" w:rsidRDefault="008F2748" w:rsidP="00443AD7">
      <w:pPr>
        <w:pStyle w:val="Paragrafoelenco"/>
        <w:numPr>
          <w:ilvl w:val="0"/>
          <w:numId w:val="12"/>
        </w:numPr>
        <w:tabs>
          <w:tab w:val="left" w:pos="500"/>
        </w:tabs>
        <w:spacing w:before="120"/>
        <w:ind w:left="500" w:hanging="359"/>
        <w:rPr>
          <w:color w:val="002060"/>
          <w:sz w:val="24"/>
        </w:rPr>
      </w:pPr>
      <w:r w:rsidRPr="00443AD7">
        <w:rPr>
          <w:color w:val="002060"/>
          <w:sz w:val="24"/>
        </w:rPr>
        <w:t>ridurre</w:t>
      </w:r>
      <w:r w:rsidRPr="00443AD7">
        <w:rPr>
          <w:color w:val="002060"/>
          <w:spacing w:val="-2"/>
          <w:sz w:val="24"/>
        </w:rPr>
        <w:t xml:space="preserve"> </w:t>
      </w:r>
      <w:r w:rsidRPr="00443AD7">
        <w:rPr>
          <w:color w:val="002060"/>
          <w:sz w:val="24"/>
        </w:rPr>
        <w:t>i</w:t>
      </w:r>
      <w:r w:rsidRPr="00443AD7">
        <w:rPr>
          <w:color w:val="002060"/>
          <w:spacing w:val="-2"/>
          <w:sz w:val="24"/>
        </w:rPr>
        <w:t xml:space="preserve"> </w:t>
      </w:r>
      <w:r w:rsidRPr="00443AD7">
        <w:rPr>
          <w:color w:val="002060"/>
          <w:sz w:val="24"/>
        </w:rPr>
        <w:t>rischi</w:t>
      </w:r>
      <w:r w:rsidRPr="00443AD7">
        <w:rPr>
          <w:color w:val="002060"/>
          <w:spacing w:val="-2"/>
          <w:sz w:val="24"/>
        </w:rPr>
        <w:t xml:space="preserve"> </w:t>
      </w:r>
      <w:r w:rsidRPr="00443AD7">
        <w:rPr>
          <w:color w:val="002060"/>
          <w:sz w:val="24"/>
        </w:rPr>
        <w:t>alla</w:t>
      </w:r>
      <w:r w:rsidRPr="00443AD7">
        <w:rPr>
          <w:color w:val="002060"/>
          <w:spacing w:val="-5"/>
          <w:sz w:val="24"/>
        </w:rPr>
        <w:t xml:space="preserve"> </w:t>
      </w:r>
      <w:r w:rsidRPr="00443AD7">
        <w:rPr>
          <w:color w:val="002060"/>
          <w:spacing w:val="-2"/>
          <w:sz w:val="24"/>
        </w:rPr>
        <w:t>fonte;</w:t>
      </w:r>
    </w:p>
    <w:p w14:paraId="6389CC5F" w14:textId="77777777" w:rsidR="00BF1088" w:rsidRPr="00443AD7" w:rsidRDefault="008F2748" w:rsidP="00443AD7">
      <w:pPr>
        <w:pStyle w:val="Paragrafoelenco"/>
        <w:numPr>
          <w:ilvl w:val="0"/>
          <w:numId w:val="12"/>
        </w:numPr>
        <w:tabs>
          <w:tab w:val="left" w:pos="498"/>
          <w:tab w:val="left" w:pos="501"/>
        </w:tabs>
        <w:spacing w:before="120"/>
        <w:ind w:right="847"/>
        <w:rPr>
          <w:color w:val="002060"/>
          <w:sz w:val="24"/>
        </w:rPr>
      </w:pPr>
      <w:r w:rsidRPr="00443AD7">
        <w:rPr>
          <w:color w:val="002060"/>
          <w:sz w:val="24"/>
        </w:rPr>
        <w:t>rispettare</w:t>
      </w:r>
      <w:r w:rsidRPr="00443AD7">
        <w:rPr>
          <w:color w:val="002060"/>
          <w:spacing w:val="-10"/>
          <w:sz w:val="24"/>
        </w:rPr>
        <w:t xml:space="preserve"> </w:t>
      </w:r>
      <w:r w:rsidRPr="00443AD7">
        <w:rPr>
          <w:color w:val="002060"/>
          <w:sz w:val="24"/>
        </w:rPr>
        <w:t>i</w:t>
      </w:r>
      <w:r w:rsidRPr="00443AD7">
        <w:rPr>
          <w:color w:val="002060"/>
          <w:spacing w:val="-11"/>
          <w:sz w:val="24"/>
        </w:rPr>
        <w:t xml:space="preserve"> </w:t>
      </w:r>
      <w:r w:rsidRPr="00443AD7">
        <w:rPr>
          <w:color w:val="002060"/>
          <w:sz w:val="24"/>
        </w:rPr>
        <w:t>principi</w:t>
      </w:r>
      <w:r w:rsidRPr="00443AD7">
        <w:rPr>
          <w:color w:val="002060"/>
          <w:spacing w:val="-11"/>
          <w:sz w:val="24"/>
        </w:rPr>
        <w:t xml:space="preserve"> </w:t>
      </w:r>
      <w:r w:rsidRPr="00443AD7">
        <w:rPr>
          <w:color w:val="002060"/>
          <w:sz w:val="24"/>
        </w:rPr>
        <w:t>ergonomici</w:t>
      </w:r>
      <w:r w:rsidRPr="00443AD7">
        <w:rPr>
          <w:color w:val="002060"/>
          <w:spacing w:val="-12"/>
          <w:sz w:val="24"/>
        </w:rPr>
        <w:t xml:space="preserve"> </w:t>
      </w:r>
      <w:r w:rsidRPr="00443AD7">
        <w:rPr>
          <w:color w:val="002060"/>
          <w:sz w:val="24"/>
        </w:rPr>
        <w:t>e</w:t>
      </w:r>
      <w:r w:rsidRPr="00443AD7">
        <w:rPr>
          <w:color w:val="002060"/>
          <w:spacing w:val="-10"/>
          <w:sz w:val="24"/>
        </w:rPr>
        <w:t xml:space="preserve"> </w:t>
      </w:r>
      <w:r w:rsidRPr="00443AD7">
        <w:rPr>
          <w:color w:val="002060"/>
          <w:sz w:val="24"/>
        </w:rPr>
        <w:t>di</w:t>
      </w:r>
      <w:r w:rsidRPr="00443AD7">
        <w:rPr>
          <w:color w:val="002060"/>
          <w:spacing w:val="-11"/>
          <w:sz w:val="24"/>
        </w:rPr>
        <w:t xml:space="preserve"> </w:t>
      </w:r>
      <w:r w:rsidRPr="00443AD7">
        <w:rPr>
          <w:color w:val="002060"/>
          <w:sz w:val="24"/>
        </w:rPr>
        <w:t>salubrità</w:t>
      </w:r>
      <w:r w:rsidRPr="00443AD7">
        <w:rPr>
          <w:color w:val="002060"/>
          <w:spacing w:val="-10"/>
          <w:sz w:val="24"/>
        </w:rPr>
        <w:t xml:space="preserve"> </w:t>
      </w:r>
      <w:r w:rsidRPr="00443AD7">
        <w:rPr>
          <w:color w:val="002060"/>
          <w:sz w:val="24"/>
        </w:rPr>
        <w:t>nei</w:t>
      </w:r>
      <w:r w:rsidRPr="00443AD7">
        <w:rPr>
          <w:color w:val="002060"/>
          <w:spacing w:val="-11"/>
          <w:sz w:val="24"/>
        </w:rPr>
        <w:t xml:space="preserve"> </w:t>
      </w:r>
      <w:r w:rsidRPr="00443AD7">
        <w:rPr>
          <w:color w:val="002060"/>
          <w:sz w:val="24"/>
        </w:rPr>
        <w:t>luoghi</w:t>
      </w:r>
      <w:r w:rsidRPr="00443AD7">
        <w:rPr>
          <w:color w:val="002060"/>
          <w:spacing w:val="-11"/>
          <w:sz w:val="24"/>
        </w:rPr>
        <w:t xml:space="preserve"> </w:t>
      </w:r>
      <w:r w:rsidRPr="00443AD7">
        <w:rPr>
          <w:color w:val="002060"/>
          <w:sz w:val="24"/>
        </w:rPr>
        <w:t>di</w:t>
      </w:r>
      <w:r w:rsidRPr="00443AD7">
        <w:rPr>
          <w:color w:val="002060"/>
          <w:spacing w:val="-11"/>
          <w:sz w:val="24"/>
        </w:rPr>
        <w:t xml:space="preserve"> </w:t>
      </w:r>
      <w:r w:rsidRPr="00443AD7">
        <w:rPr>
          <w:color w:val="002060"/>
          <w:sz w:val="24"/>
        </w:rPr>
        <w:t>lavoro</w:t>
      </w:r>
      <w:r w:rsidRPr="00443AD7">
        <w:rPr>
          <w:color w:val="002060"/>
          <w:spacing w:val="-1"/>
          <w:sz w:val="24"/>
        </w:rPr>
        <w:t xml:space="preserve"> </w:t>
      </w:r>
      <w:r w:rsidRPr="00443AD7">
        <w:rPr>
          <w:color w:val="002060"/>
          <w:sz w:val="24"/>
        </w:rPr>
        <w:t>nell’organizzazione del lavoro, nella concezione dei posti di lavoro e la scelta delle attrezzature di lavoro, nella definizione dei metodi di lavoro e di produzione, in particolare al fine di ridurre gli effetti sulla salute del lavoro monotono e di quello ripetitivo;</w:t>
      </w:r>
    </w:p>
    <w:p w14:paraId="38724FE0" w14:textId="77777777" w:rsidR="00BF1088" w:rsidRPr="00443AD7" w:rsidRDefault="008F2748" w:rsidP="00443AD7">
      <w:pPr>
        <w:pStyle w:val="Paragrafoelenco"/>
        <w:numPr>
          <w:ilvl w:val="0"/>
          <w:numId w:val="12"/>
        </w:numPr>
        <w:tabs>
          <w:tab w:val="left" w:pos="498"/>
          <w:tab w:val="left" w:pos="501"/>
        </w:tabs>
        <w:spacing w:before="120"/>
        <w:ind w:right="853"/>
        <w:rPr>
          <w:color w:val="002060"/>
          <w:sz w:val="24"/>
        </w:rPr>
      </w:pPr>
      <w:r w:rsidRPr="00443AD7">
        <w:rPr>
          <w:color w:val="002060"/>
          <w:sz w:val="24"/>
        </w:rPr>
        <w:t xml:space="preserve">sostituire ciò che è pericoloso con ciò che non è pericoloso o che è meno </w:t>
      </w:r>
      <w:r w:rsidRPr="00443AD7">
        <w:rPr>
          <w:color w:val="002060"/>
          <w:spacing w:val="-2"/>
          <w:sz w:val="24"/>
        </w:rPr>
        <w:t>pericoloso;</w:t>
      </w:r>
    </w:p>
    <w:p w14:paraId="146F056A" w14:textId="77777777" w:rsidR="00BF1088" w:rsidRPr="00443AD7" w:rsidRDefault="008F2748" w:rsidP="00443AD7">
      <w:pPr>
        <w:pStyle w:val="Paragrafoelenco"/>
        <w:numPr>
          <w:ilvl w:val="0"/>
          <w:numId w:val="12"/>
        </w:numPr>
        <w:tabs>
          <w:tab w:val="left" w:pos="499"/>
          <w:tab w:val="left" w:pos="501"/>
        </w:tabs>
        <w:spacing w:before="120"/>
        <w:ind w:right="846"/>
        <w:rPr>
          <w:color w:val="002060"/>
          <w:sz w:val="24"/>
        </w:rPr>
      </w:pPr>
      <w:r w:rsidRPr="00443AD7">
        <w:rPr>
          <w:color w:val="002060"/>
          <w:sz w:val="24"/>
        </w:rPr>
        <w:lastRenderedPageBreak/>
        <w:t>programmare</w:t>
      </w:r>
      <w:r w:rsidRPr="00443AD7">
        <w:rPr>
          <w:color w:val="002060"/>
          <w:spacing w:val="-11"/>
          <w:sz w:val="24"/>
        </w:rPr>
        <w:t xml:space="preserve"> </w:t>
      </w:r>
      <w:r w:rsidRPr="00443AD7">
        <w:rPr>
          <w:color w:val="002060"/>
          <w:sz w:val="24"/>
        </w:rPr>
        <w:t>le</w:t>
      </w:r>
      <w:r w:rsidRPr="00443AD7">
        <w:rPr>
          <w:color w:val="002060"/>
          <w:spacing w:val="-11"/>
          <w:sz w:val="24"/>
        </w:rPr>
        <w:t xml:space="preserve"> </w:t>
      </w:r>
      <w:r w:rsidRPr="00443AD7">
        <w:rPr>
          <w:color w:val="002060"/>
          <w:sz w:val="24"/>
        </w:rPr>
        <w:t>misure</w:t>
      </w:r>
      <w:r w:rsidRPr="00443AD7">
        <w:rPr>
          <w:color w:val="002060"/>
          <w:spacing w:val="-11"/>
          <w:sz w:val="24"/>
        </w:rPr>
        <w:t xml:space="preserve"> </w:t>
      </w:r>
      <w:r w:rsidRPr="00443AD7">
        <w:rPr>
          <w:color w:val="002060"/>
          <w:sz w:val="24"/>
        </w:rPr>
        <w:t>ritenute</w:t>
      </w:r>
      <w:r w:rsidRPr="00443AD7">
        <w:rPr>
          <w:color w:val="002060"/>
          <w:spacing w:val="-11"/>
          <w:sz w:val="24"/>
        </w:rPr>
        <w:t xml:space="preserve"> </w:t>
      </w:r>
      <w:r w:rsidRPr="00443AD7">
        <w:rPr>
          <w:color w:val="002060"/>
          <w:sz w:val="24"/>
        </w:rPr>
        <w:t>opportune</w:t>
      </w:r>
      <w:r w:rsidRPr="00443AD7">
        <w:rPr>
          <w:color w:val="002060"/>
          <w:spacing w:val="-11"/>
          <w:sz w:val="24"/>
        </w:rPr>
        <w:t xml:space="preserve"> </w:t>
      </w:r>
      <w:r w:rsidRPr="00443AD7">
        <w:rPr>
          <w:color w:val="002060"/>
          <w:sz w:val="24"/>
        </w:rPr>
        <w:t>per</w:t>
      </w:r>
      <w:r w:rsidRPr="00443AD7">
        <w:rPr>
          <w:color w:val="002060"/>
          <w:spacing w:val="-15"/>
          <w:sz w:val="24"/>
        </w:rPr>
        <w:t xml:space="preserve"> </w:t>
      </w:r>
      <w:r w:rsidRPr="00443AD7">
        <w:rPr>
          <w:color w:val="002060"/>
          <w:sz w:val="24"/>
        </w:rPr>
        <w:t>garantire</w:t>
      </w:r>
      <w:r w:rsidRPr="00443AD7">
        <w:rPr>
          <w:color w:val="002060"/>
          <w:spacing w:val="-11"/>
          <w:sz w:val="24"/>
        </w:rPr>
        <w:t xml:space="preserve"> </w:t>
      </w:r>
      <w:r w:rsidRPr="00443AD7">
        <w:rPr>
          <w:color w:val="002060"/>
          <w:sz w:val="24"/>
        </w:rPr>
        <w:t>il</w:t>
      </w:r>
      <w:r w:rsidRPr="00443AD7">
        <w:rPr>
          <w:color w:val="002060"/>
          <w:spacing w:val="-13"/>
          <w:sz w:val="24"/>
        </w:rPr>
        <w:t xml:space="preserve"> </w:t>
      </w:r>
      <w:r w:rsidRPr="00443AD7">
        <w:rPr>
          <w:color w:val="002060"/>
          <w:sz w:val="24"/>
        </w:rPr>
        <w:t>miglioramento</w:t>
      </w:r>
      <w:r w:rsidRPr="00443AD7">
        <w:rPr>
          <w:color w:val="002060"/>
          <w:spacing w:val="-10"/>
          <w:sz w:val="24"/>
        </w:rPr>
        <w:t xml:space="preserve"> </w:t>
      </w:r>
      <w:r w:rsidRPr="00443AD7">
        <w:rPr>
          <w:color w:val="002060"/>
          <w:sz w:val="24"/>
        </w:rPr>
        <w:t>nel</w:t>
      </w:r>
      <w:r w:rsidRPr="00443AD7">
        <w:rPr>
          <w:color w:val="002060"/>
          <w:spacing w:val="-12"/>
          <w:sz w:val="24"/>
        </w:rPr>
        <w:t xml:space="preserve"> </w:t>
      </w:r>
      <w:r w:rsidRPr="00443AD7">
        <w:rPr>
          <w:color w:val="002060"/>
          <w:sz w:val="24"/>
        </w:rPr>
        <w:t xml:space="preserve">tempo dei livelli di sicurezza, anche attraverso l’adozione di codici di condotta e buone </w:t>
      </w:r>
      <w:r w:rsidRPr="00443AD7">
        <w:rPr>
          <w:color w:val="002060"/>
          <w:spacing w:val="-2"/>
          <w:sz w:val="24"/>
        </w:rPr>
        <w:t>prassi;</w:t>
      </w:r>
    </w:p>
    <w:p w14:paraId="022F8077" w14:textId="77777777" w:rsidR="00BF1088" w:rsidRPr="00443AD7" w:rsidRDefault="008F2748" w:rsidP="00443AD7">
      <w:pPr>
        <w:pStyle w:val="Paragrafoelenco"/>
        <w:numPr>
          <w:ilvl w:val="0"/>
          <w:numId w:val="12"/>
        </w:numPr>
        <w:tabs>
          <w:tab w:val="left" w:pos="498"/>
          <w:tab w:val="left" w:pos="501"/>
        </w:tabs>
        <w:spacing w:before="120"/>
        <w:ind w:right="856"/>
        <w:rPr>
          <w:color w:val="002060"/>
          <w:sz w:val="24"/>
        </w:rPr>
      </w:pPr>
      <w:r w:rsidRPr="00443AD7">
        <w:rPr>
          <w:color w:val="002060"/>
          <w:sz w:val="24"/>
        </w:rPr>
        <w:t>dare</w:t>
      </w:r>
      <w:r w:rsidRPr="00443AD7">
        <w:rPr>
          <w:color w:val="002060"/>
          <w:spacing w:val="-3"/>
          <w:sz w:val="24"/>
        </w:rPr>
        <w:t xml:space="preserve"> </w:t>
      </w:r>
      <w:r w:rsidRPr="00443AD7">
        <w:rPr>
          <w:color w:val="002060"/>
          <w:sz w:val="24"/>
        </w:rPr>
        <w:t>la</w:t>
      </w:r>
      <w:r w:rsidRPr="00443AD7">
        <w:rPr>
          <w:color w:val="002060"/>
          <w:spacing w:val="-6"/>
          <w:sz w:val="24"/>
        </w:rPr>
        <w:t xml:space="preserve"> </w:t>
      </w:r>
      <w:r w:rsidRPr="00443AD7">
        <w:rPr>
          <w:color w:val="002060"/>
          <w:sz w:val="24"/>
        </w:rPr>
        <w:t>priorità</w:t>
      </w:r>
      <w:r w:rsidRPr="00443AD7">
        <w:rPr>
          <w:color w:val="002060"/>
          <w:spacing w:val="-3"/>
          <w:sz w:val="24"/>
        </w:rPr>
        <w:t xml:space="preserve"> </w:t>
      </w:r>
      <w:r w:rsidRPr="00443AD7">
        <w:rPr>
          <w:color w:val="002060"/>
          <w:sz w:val="24"/>
        </w:rPr>
        <w:t>alle</w:t>
      </w:r>
      <w:r w:rsidRPr="00443AD7">
        <w:rPr>
          <w:color w:val="002060"/>
          <w:spacing w:val="-6"/>
          <w:sz w:val="24"/>
        </w:rPr>
        <w:t xml:space="preserve"> </w:t>
      </w:r>
      <w:r w:rsidRPr="00443AD7">
        <w:rPr>
          <w:color w:val="002060"/>
          <w:sz w:val="24"/>
        </w:rPr>
        <w:t>misure</w:t>
      </w:r>
      <w:r w:rsidRPr="00443AD7">
        <w:rPr>
          <w:color w:val="002060"/>
          <w:spacing w:val="-3"/>
          <w:sz w:val="24"/>
        </w:rPr>
        <w:t xml:space="preserve"> </w:t>
      </w:r>
      <w:r w:rsidRPr="00443AD7">
        <w:rPr>
          <w:color w:val="002060"/>
          <w:sz w:val="24"/>
        </w:rPr>
        <w:t>di</w:t>
      </w:r>
      <w:r w:rsidRPr="00443AD7">
        <w:rPr>
          <w:color w:val="002060"/>
          <w:spacing w:val="-8"/>
          <w:sz w:val="24"/>
        </w:rPr>
        <w:t xml:space="preserve"> </w:t>
      </w:r>
      <w:r w:rsidRPr="00443AD7">
        <w:rPr>
          <w:color w:val="002060"/>
          <w:sz w:val="24"/>
        </w:rPr>
        <w:t>protezione</w:t>
      </w:r>
      <w:r w:rsidRPr="00443AD7">
        <w:rPr>
          <w:color w:val="002060"/>
          <w:spacing w:val="-6"/>
          <w:sz w:val="24"/>
        </w:rPr>
        <w:t xml:space="preserve"> </w:t>
      </w:r>
      <w:r w:rsidRPr="00443AD7">
        <w:rPr>
          <w:color w:val="002060"/>
          <w:sz w:val="24"/>
        </w:rPr>
        <w:t>collettiva</w:t>
      </w:r>
      <w:r w:rsidRPr="00443AD7">
        <w:rPr>
          <w:color w:val="002060"/>
          <w:spacing w:val="-3"/>
          <w:sz w:val="24"/>
        </w:rPr>
        <w:t xml:space="preserve"> </w:t>
      </w:r>
      <w:r w:rsidRPr="00443AD7">
        <w:rPr>
          <w:color w:val="002060"/>
          <w:sz w:val="24"/>
        </w:rPr>
        <w:t>rispetto</w:t>
      </w:r>
      <w:r w:rsidRPr="00443AD7">
        <w:rPr>
          <w:color w:val="002060"/>
          <w:spacing w:val="-3"/>
          <w:sz w:val="24"/>
        </w:rPr>
        <w:t xml:space="preserve"> </w:t>
      </w:r>
      <w:r w:rsidRPr="00443AD7">
        <w:rPr>
          <w:color w:val="002060"/>
          <w:sz w:val="24"/>
        </w:rPr>
        <w:t>alle</w:t>
      </w:r>
      <w:r w:rsidRPr="00443AD7">
        <w:rPr>
          <w:color w:val="002060"/>
          <w:spacing w:val="-6"/>
          <w:sz w:val="24"/>
        </w:rPr>
        <w:t xml:space="preserve"> </w:t>
      </w:r>
      <w:r w:rsidRPr="00443AD7">
        <w:rPr>
          <w:color w:val="002060"/>
          <w:sz w:val="24"/>
        </w:rPr>
        <w:t>misure</w:t>
      </w:r>
      <w:r w:rsidRPr="00443AD7">
        <w:rPr>
          <w:color w:val="002060"/>
          <w:spacing w:val="-6"/>
          <w:sz w:val="24"/>
        </w:rPr>
        <w:t xml:space="preserve"> </w:t>
      </w:r>
      <w:r w:rsidRPr="00443AD7">
        <w:rPr>
          <w:color w:val="002060"/>
          <w:sz w:val="24"/>
        </w:rPr>
        <w:t>di</w:t>
      </w:r>
      <w:r w:rsidRPr="00443AD7">
        <w:rPr>
          <w:color w:val="002060"/>
          <w:spacing w:val="-3"/>
          <w:sz w:val="24"/>
        </w:rPr>
        <w:t xml:space="preserve"> </w:t>
      </w:r>
      <w:r w:rsidRPr="00443AD7">
        <w:rPr>
          <w:color w:val="002060"/>
          <w:sz w:val="24"/>
        </w:rPr>
        <w:t xml:space="preserve">protezione </w:t>
      </w:r>
      <w:r w:rsidRPr="00443AD7">
        <w:rPr>
          <w:color w:val="002060"/>
          <w:spacing w:val="-2"/>
          <w:sz w:val="24"/>
        </w:rPr>
        <w:t>individuale;</w:t>
      </w:r>
    </w:p>
    <w:p w14:paraId="735FF73F" w14:textId="77777777" w:rsidR="00BF1088" w:rsidRPr="00443AD7" w:rsidRDefault="008F2748" w:rsidP="00443AD7">
      <w:pPr>
        <w:pStyle w:val="Paragrafoelenco"/>
        <w:numPr>
          <w:ilvl w:val="0"/>
          <w:numId w:val="12"/>
        </w:numPr>
        <w:tabs>
          <w:tab w:val="left" w:pos="499"/>
        </w:tabs>
        <w:spacing w:before="120"/>
        <w:ind w:left="499" w:hanging="358"/>
        <w:rPr>
          <w:color w:val="002060"/>
          <w:sz w:val="24"/>
        </w:rPr>
      </w:pPr>
      <w:r w:rsidRPr="00443AD7">
        <w:rPr>
          <w:color w:val="002060"/>
          <w:sz w:val="24"/>
        </w:rPr>
        <w:t>impartire</w:t>
      </w:r>
      <w:r w:rsidRPr="00443AD7">
        <w:rPr>
          <w:color w:val="002060"/>
          <w:spacing w:val="-4"/>
          <w:sz w:val="24"/>
        </w:rPr>
        <w:t xml:space="preserve"> </w:t>
      </w:r>
      <w:r w:rsidRPr="00443AD7">
        <w:rPr>
          <w:color w:val="002060"/>
          <w:sz w:val="24"/>
        </w:rPr>
        <w:t>adeguate</w:t>
      </w:r>
      <w:r w:rsidRPr="00443AD7">
        <w:rPr>
          <w:color w:val="002060"/>
          <w:spacing w:val="-2"/>
          <w:sz w:val="24"/>
        </w:rPr>
        <w:t xml:space="preserve"> </w:t>
      </w:r>
      <w:r w:rsidRPr="00443AD7">
        <w:rPr>
          <w:color w:val="002060"/>
          <w:sz w:val="24"/>
        </w:rPr>
        <w:t>istruzioni</w:t>
      </w:r>
      <w:r w:rsidRPr="00443AD7">
        <w:rPr>
          <w:color w:val="002060"/>
          <w:spacing w:val="-3"/>
          <w:sz w:val="24"/>
        </w:rPr>
        <w:t xml:space="preserve"> </w:t>
      </w:r>
      <w:r w:rsidRPr="00443AD7">
        <w:rPr>
          <w:color w:val="002060"/>
          <w:sz w:val="24"/>
        </w:rPr>
        <w:t>ai</w:t>
      </w:r>
      <w:r w:rsidRPr="00443AD7">
        <w:rPr>
          <w:color w:val="002060"/>
          <w:spacing w:val="-3"/>
          <w:sz w:val="24"/>
        </w:rPr>
        <w:t xml:space="preserve"> </w:t>
      </w:r>
      <w:r w:rsidRPr="00443AD7">
        <w:rPr>
          <w:color w:val="002060"/>
          <w:spacing w:val="-2"/>
          <w:sz w:val="24"/>
        </w:rPr>
        <w:t>lavoratori.</w:t>
      </w:r>
    </w:p>
    <w:p w14:paraId="439D1790" w14:textId="77777777" w:rsidR="00BF1088" w:rsidRPr="00443AD7" w:rsidRDefault="008F2748" w:rsidP="00443AD7">
      <w:pPr>
        <w:pStyle w:val="Corpotesto"/>
        <w:spacing w:before="120"/>
        <w:ind w:right="843"/>
        <w:rPr>
          <w:color w:val="002060"/>
        </w:rPr>
      </w:pPr>
      <w:r w:rsidRPr="00443AD7">
        <w:rPr>
          <w:color w:val="002060"/>
        </w:rPr>
        <w:t>Tali principi sono utilizzati dall’impresa per prendere le misure necessarie per la protezione della sicurezza e salute dei lavoratori, comprese le attività di prevenzione dei rischi professionali, d’informazione e formazione, nonché l’allestimento di un’organizzazione e delle risorse necessarie.</w:t>
      </w:r>
    </w:p>
    <w:p w14:paraId="4A074830" w14:textId="77777777" w:rsidR="00BF1088" w:rsidRPr="00443AD7" w:rsidRDefault="008F2748" w:rsidP="00443AD7">
      <w:pPr>
        <w:pStyle w:val="Corpotesto"/>
        <w:spacing w:before="120"/>
        <w:ind w:right="843"/>
        <w:rPr>
          <w:color w:val="002060"/>
        </w:rPr>
      </w:pPr>
      <w:r w:rsidRPr="00443AD7">
        <w:rPr>
          <w:color w:val="002060"/>
        </w:rPr>
        <w:t>In</w:t>
      </w:r>
      <w:r w:rsidRPr="00443AD7">
        <w:rPr>
          <w:color w:val="002060"/>
          <w:spacing w:val="-2"/>
        </w:rPr>
        <w:t xml:space="preserve"> </w:t>
      </w:r>
      <w:r w:rsidRPr="00443AD7">
        <w:rPr>
          <w:color w:val="002060"/>
        </w:rPr>
        <w:t>relazione</w:t>
      </w:r>
      <w:r w:rsidRPr="00443AD7">
        <w:rPr>
          <w:color w:val="002060"/>
          <w:spacing w:val="-3"/>
        </w:rPr>
        <w:t xml:space="preserve"> </w:t>
      </w:r>
      <w:r w:rsidRPr="00443AD7">
        <w:rPr>
          <w:color w:val="002060"/>
        </w:rPr>
        <w:t>alle</w:t>
      </w:r>
      <w:r w:rsidRPr="00443AD7">
        <w:rPr>
          <w:color w:val="002060"/>
          <w:spacing w:val="-3"/>
        </w:rPr>
        <w:t xml:space="preserve"> </w:t>
      </w:r>
      <w:r w:rsidRPr="00443AD7">
        <w:rPr>
          <w:color w:val="002060"/>
        </w:rPr>
        <w:t>attività</w:t>
      </w:r>
      <w:r w:rsidRPr="00443AD7">
        <w:rPr>
          <w:color w:val="002060"/>
          <w:spacing w:val="-3"/>
        </w:rPr>
        <w:t xml:space="preserve"> </w:t>
      </w:r>
      <w:r w:rsidRPr="00443AD7">
        <w:rPr>
          <w:color w:val="002060"/>
        </w:rPr>
        <w:t>a possibile</w:t>
      </w:r>
      <w:r w:rsidRPr="00443AD7">
        <w:rPr>
          <w:color w:val="002060"/>
          <w:spacing w:val="-3"/>
        </w:rPr>
        <w:t xml:space="preserve"> </w:t>
      </w:r>
      <w:r w:rsidRPr="00443AD7">
        <w:rPr>
          <w:color w:val="002060"/>
        </w:rPr>
        <w:t>impatto</w:t>
      </w:r>
      <w:r w:rsidRPr="00443AD7">
        <w:rPr>
          <w:color w:val="002060"/>
          <w:spacing w:val="-2"/>
        </w:rPr>
        <w:t xml:space="preserve"> </w:t>
      </w:r>
      <w:r w:rsidRPr="00443AD7">
        <w:rPr>
          <w:color w:val="002060"/>
        </w:rPr>
        <w:t>ambientale,</w:t>
      </w:r>
      <w:r w:rsidRPr="00443AD7">
        <w:rPr>
          <w:color w:val="002060"/>
          <w:spacing w:val="-3"/>
        </w:rPr>
        <w:t xml:space="preserve"> </w:t>
      </w:r>
      <w:r w:rsidRPr="00443AD7">
        <w:rPr>
          <w:color w:val="002060"/>
        </w:rPr>
        <w:t>il</w:t>
      </w:r>
      <w:r w:rsidRPr="00443AD7">
        <w:rPr>
          <w:color w:val="002060"/>
          <w:spacing w:val="-4"/>
        </w:rPr>
        <w:t xml:space="preserve"> </w:t>
      </w:r>
      <w:r w:rsidRPr="00443AD7">
        <w:rPr>
          <w:color w:val="002060"/>
        </w:rPr>
        <w:t>Codice</w:t>
      </w:r>
      <w:r w:rsidRPr="00443AD7">
        <w:rPr>
          <w:color w:val="002060"/>
          <w:spacing w:val="-8"/>
        </w:rPr>
        <w:t xml:space="preserve"> </w:t>
      </w:r>
      <w:r w:rsidRPr="00443AD7">
        <w:rPr>
          <w:color w:val="002060"/>
        </w:rPr>
        <w:t>etico</w:t>
      </w:r>
      <w:r w:rsidRPr="00443AD7">
        <w:rPr>
          <w:color w:val="002060"/>
          <w:spacing w:val="-3"/>
        </w:rPr>
        <w:t xml:space="preserve"> </w:t>
      </w:r>
      <w:r w:rsidRPr="00443AD7">
        <w:rPr>
          <w:color w:val="002060"/>
        </w:rPr>
        <w:t>deve</w:t>
      </w:r>
      <w:r w:rsidRPr="00443AD7">
        <w:rPr>
          <w:color w:val="002060"/>
          <w:spacing w:val="-3"/>
        </w:rPr>
        <w:t xml:space="preserve"> </w:t>
      </w:r>
      <w:r w:rsidRPr="00443AD7">
        <w:rPr>
          <w:color w:val="002060"/>
        </w:rPr>
        <w:t>enunciare chiaramente l’impegno dei vertici aziendali a rispettare la legislazione in materia ambientale e ad attuare misure preventive per evitare o quantomeno minimizzare l’impatto ambientale.</w:t>
      </w:r>
    </w:p>
    <w:p w14:paraId="14693514" w14:textId="77777777" w:rsidR="00BF1088" w:rsidRPr="00443AD7" w:rsidRDefault="008F2748" w:rsidP="00443AD7">
      <w:pPr>
        <w:pStyle w:val="Corpotesto"/>
        <w:spacing w:before="120"/>
        <w:ind w:right="857"/>
        <w:rPr>
          <w:color w:val="002060"/>
        </w:rPr>
      </w:pPr>
      <w:r w:rsidRPr="00443AD7">
        <w:rPr>
          <w:color w:val="002060"/>
        </w:rPr>
        <w:t>La condivisione di questi valori va estesa anche ad altri soggetti estranei alla compagine aziendale, legati all’impresa da rapporti negoziali, mediante clausole contrattuali specifiche.</w:t>
      </w:r>
    </w:p>
    <w:p w14:paraId="2325F95D" w14:textId="77777777" w:rsidR="00BF1088" w:rsidRPr="00443AD7" w:rsidRDefault="008F2748" w:rsidP="00443AD7">
      <w:pPr>
        <w:pStyle w:val="Corpotesto"/>
        <w:spacing w:before="120"/>
        <w:rPr>
          <w:color w:val="002060"/>
        </w:rPr>
      </w:pPr>
      <w:r w:rsidRPr="00443AD7">
        <w:rPr>
          <w:color w:val="002060"/>
        </w:rPr>
        <w:t>In</w:t>
      </w:r>
      <w:r w:rsidRPr="00443AD7">
        <w:rPr>
          <w:color w:val="002060"/>
          <w:spacing w:val="-2"/>
        </w:rPr>
        <w:t xml:space="preserve"> </w:t>
      </w:r>
      <w:r w:rsidRPr="00443AD7">
        <w:rPr>
          <w:color w:val="002060"/>
        </w:rPr>
        <w:t>particolare,</w:t>
      </w:r>
      <w:r w:rsidRPr="00443AD7">
        <w:rPr>
          <w:color w:val="002060"/>
          <w:spacing w:val="-3"/>
        </w:rPr>
        <w:t xml:space="preserve"> </w:t>
      </w:r>
      <w:r w:rsidRPr="00443AD7">
        <w:rPr>
          <w:color w:val="002060"/>
        </w:rPr>
        <w:t>nel</w:t>
      </w:r>
      <w:r w:rsidRPr="00443AD7">
        <w:rPr>
          <w:color w:val="002060"/>
          <w:spacing w:val="-3"/>
        </w:rPr>
        <w:t xml:space="preserve"> </w:t>
      </w:r>
      <w:r w:rsidRPr="00443AD7">
        <w:rPr>
          <w:color w:val="002060"/>
        </w:rPr>
        <w:t>Codice</w:t>
      </w:r>
      <w:r w:rsidRPr="00443AD7">
        <w:rPr>
          <w:color w:val="002060"/>
          <w:spacing w:val="-3"/>
        </w:rPr>
        <w:t xml:space="preserve"> </w:t>
      </w:r>
      <w:r w:rsidRPr="00443AD7">
        <w:rPr>
          <w:color w:val="002060"/>
        </w:rPr>
        <w:t>etico</w:t>
      </w:r>
      <w:r w:rsidRPr="00443AD7">
        <w:rPr>
          <w:color w:val="002060"/>
          <w:spacing w:val="-2"/>
        </w:rPr>
        <w:t xml:space="preserve"> </w:t>
      </w:r>
      <w:r w:rsidRPr="00443AD7">
        <w:rPr>
          <w:color w:val="002060"/>
        </w:rPr>
        <w:t>l’impresa</w:t>
      </w:r>
      <w:r w:rsidRPr="00443AD7">
        <w:rPr>
          <w:color w:val="002060"/>
          <w:spacing w:val="-3"/>
        </w:rPr>
        <w:t xml:space="preserve"> </w:t>
      </w:r>
      <w:r w:rsidRPr="00443AD7">
        <w:rPr>
          <w:color w:val="002060"/>
        </w:rPr>
        <w:t>può</w:t>
      </w:r>
      <w:r w:rsidRPr="00443AD7">
        <w:rPr>
          <w:color w:val="002060"/>
          <w:spacing w:val="-7"/>
        </w:rPr>
        <w:t xml:space="preserve"> </w:t>
      </w:r>
      <w:r w:rsidRPr="00443AD7">
        <w:rPr>
          <w:color w:val="002060"/>
        </w:rPr>
        <w:t>proporsi</w:t>
      </w:r>
      <w:r w:rsidRPr="00443AD7">
        <w:rPr>
          <w:color w:val="002060"/>
          <w:spacing w:val="-7"/>
        </w:rPr>
        <w:t xml:space="preserve"> </w:t>
      </w:r>
      <w:r w:rsidRPr="00443AD7">
        <w:rPr>
          <w:color w:val="002060"/>
          <w:spacing w:val="-5"/>
        </w:rPr>
        <w:t>di:</w:t>
      </w:r>
    </w:p>
    <w:p w14:paraId="02DC2800" w14:textId="77777777" w:rsidR="00BF1088" w:rsidRPr="00443AD7" w:rsidRDefault="008F2748" w:rsidP="00443AD7">
      <w:pPr>
        <w:pStyle w:val="Paragrafoelenco"/>
        <w:numPr>
          <w:ilvl w:val="0"/>
          <w:numId w:val="11"/>
        </w:numPr>
        <w:tabs>
          <w:tab w:val="left" w:pos="643"/>
          <w:tab w:val="left" w:pos="645"/>
        </w:tabs>
        <w:spacing w:before="120"/>
        <w:ind w:right="850"/>
        <w:rPr>
          <w:color w:val="002060"/>
          <w:sz w:val="24"/>
        </w:rPr>
      </w:pPr>
      <w:r w:rsidRPr="00443AD7">
        <w:rPr>
          <w:color w:val="002060"/>
          <w:sz w:val="24"/>
        </w:rPr>
        <w:t>adottare le misure atte a limitare e - se possibile - annullare l’impatto negativo dell’attività economica sull’ambiente non solo quando il rischio di eventi dannosi o pericolosi sia dimostrato (principio dell’azione preventiva), ma anche quando non</w:t>
      </w:r>
      <w:r w:rsidRPr="00443AD7">
        <w:rPr>
          <w:color w:val="002060"/>
          <w:spacing w:val="-6"/>
          <w:sz w:val="24"/>
        </w:rPr>
        <w:t xml:space="preserve"> </w:t>
      </w:r>
      <w:r w:rsidRPr="00443AD7">
        <w:rPr>
          <w:color w:val="002060"/>
          <w:sz w:val="24"/>
        </w:rPr>
        <w:t>sia</w:t>
      </w:r>
      <w:r w:rsidRPr="00443AD7">
        <w:rPr>
          <w:color w:val="002060"/>
          <w:spacing w:val="-6"/>
          <w:sz w:val="24"/>
        </w:rPr>
        <w:t xml:space="preserve"> </w:t>
      </w:r>
      <w:r w:rsidRPr="00443AD7">
        <w:rPr>
          <w:color w:val="002060"/>
          <w:sz w:val="24"/>
        </w:rPr>
        <w:t>certo</w:t>
      </w:r>
      <w:r w:rsidRPr="00443AD7">
        <w:rPr>
          <w:color w:val="002060"/>
          <w:spacing w:val="-6"/>
          <w:sz w:val="24"/>
        </w:rPr>
        <w:t xml:space="preserve"> </w:t>
      </w:r>
      <w:r w:rsidRPr="00443AD7">
        <w:rPr>
          <w:color w:val="002060"/>
          <w:sz w:val="24"/>
        </w:rPr>
        <w:t>se</w:t>
      </w:r>
      <w:r w:rsidRPr="00443AD7">
        <w:rPr>
          <w:color w:val="002060"/>
          <w:spacing w:val="-6"/>
          <w:sz w:val="24"/>
        </w:rPr>
        <w:t xml:space="preserve"> </w:t>
      </w:r>
      <w:r w:rsidRPr="00443AD7">
        <w:rPr>
          <w:color w:val="002060"/>
          <w:sz w:val="24"/>
        </w:rPr>
        <w:t>e</w:t>
      </w:r>
      <w:r w:rsidRPr="00443AD7">
        <w:rPr>
          <w:color w:val="002060"/>
          <w:spacing w:val="-6"/>
          <w:sz w:val="24"/>
        </w:rPr>
        <w:t xml:space="preserve"> </w:t>
      </w:r>
      <w:r w:rsidRPr="00443AD7">
        <w:rPr>
          <w:color w:val="002060"/>
          <w:sz w:val="24"/>
        </w:rPr>
        <w:t>in</w:t>
      </w:r>
      <w:r w:rsidRPr="00443AD7">
        <w:rPr>
          <w:color w:val="002060"/>
          <w:spacing w:val="-3"/>
          <w:sz w:val="24"/>
        </w:rPr>
        <w:t xml:space="preserve"> </w:t>
      </w:r>
      <w:r w:rsidRPr="00443AD7">
        <w:rPr>
          <w:color w:val="002060"/>
          <w:sz w:val="24"/>
        </w:rPr>
        <w:t>quale</w:t>
      </w:r>
      <w:r w:rsidRPr="00443AD7">
        <w:rPr>
          <w:color w:val="002060"/>
          <w:spacing w:val="-6"/>
          <w:sz w:val="24"/>
        </w:rPr>
        <w:t xml:space="preserve"> </w:t>
      </w:r>
      <w:r w:rsidRPr="00443AD7">
        <w:rPr>
          <w:color w:val="002060"/>
          <w:sz w:val="24"/>
        </w:rPr>
        <w:t>misura</w:t>
      </w:r>
      <w:r w:rsidRPr="00443AD7">
        <w:rPr>
          <w:color w:val="002060"/>
          <w:spacing w:val="-6"/>
          <w:sz w:val="24"/>
        </w:rPr>
        <w:t xml:space="preserve"> </w:t>
      </w:r>
      <w:r w:rsidRPr="00443AD7">
        <w:rPr>
          <w:color w:val="002060"/>
          <w:sz w:val="24"/>
        </w:rPr>
        <w:t>l’attività</w:t>
      </w:r>
      <w:r w:rsidRPr="00443AD7">
        <w:rPr>
          <w:color w:val="002060"/>
          <w:spacing w:val="-6"/>
          <w:sz w:val="24"/>
        </w:rPr>
        <w:t xml:space="preserve"> </w:t>
      </w:r>
      <w:r w:rsidRPr="00443AD7">
        <w:rPr>
          <w:color w:val="002060"/>
          <w:sz w:val="24"/>
        </w:rPr>
        <w:t>di</w:t>
      </w:r>
      <w:r w:rsidRPr="00443AD7">
        <w:rPr>
          <w:color w:val="002060"/>
          <w:spacing w:val="-7"/>
          <w:sz w:val="24"/>
        </w:rPr>
        <w:t xml:space="preserve"> </w:t>
      </w:r>
      <w:r w:rsidRPr="00443AD7">
        <w:rPr>
          <w:color w:val="002060"/>
          <w:sz w:val="24"/>
        </w:rPr>
        <w:t>impresa</w:t>
      </w:r>
      <w:r w:rsidRPr="00443AD7">
        <w:rPr>
          <w:color w:val="002060"/>
          <w:spacing w:val="-6"/>
          <w:sz w:val="24"/>
        </w:rPr>
        <w:t xml:space="preserve"> </w:t>
      </w:r>
      <w:r w:rsidRPr="00443AD7">
        <w:rPr>
          <w:color w:val="002060"/>
          <w:sz w:val="24"/>
        </w:rPr>
        <w:t>esponga</w:t>
      </w:r>
      <w:r w:rsidRPr="00443AD7">
        <w:rPr>
          <w:color w:val="002060"/>
          <w:spacing w:val="-6"/>
          <w:sz w:val="24"/>
        </w:rPr>
        <w:t xml:space="preserve"> </w:t>
      </w:r>
      <w:r w:rsidRPr="00443AD7">
        <w:rPr>
          <w:color w:val="002060"/>
          <w:sz w:val="24"/>
        </w:rPr>
        <w:t>l’ambiente</w:t>
      </w:r>
      <w:r w:rsidRPr="00443AD7">
        <w:rPr>
          <w:color w:val="002060"/>
          <w:spacing w:val="-6"/>
          <w:sz w:val="24"/>
        </w:rPr>
        <w:t xml:space="preserve"> </w:t>
      </w:r>
      <w:r w:rsidRPr="00443AD7">
        <w:rPr>
          <w:color w:val="002060"/>
          <w:sz w:val="24"/>
        </w:rPr>
        <w:t>a</w:t>
      </w:r>
      <w:r w:rsidRPr="00443AD7">
        <w:rPr>
          <w:color w:val="002060"/>
          <w:spacing w:val="-6"/>
          <w:sz w:val="24"/>
        </w:rPr>
        <w:t xml:space="preserve"> </w:t>
      </w:r>
      <w:r w:rsidRPr="00443AD7">
        <w:rPr>
          <w:color w:val="002060"/>
          <w:sz w:val="24"/>
        </w:rPr>
        <w:t>rischi (principio di precauzione);</w:t>
      </w:r>
    </w:p>
    <w:p w14:paraId="52F738DA" w14:textId="77777777" w:rsidR="00BF1088" w:rsidRPr="00443AD7" w:rsidRDefault="008F2748" w:rsidP="00443AD7">
      <w:pPr>
        <w:pStyle w:val="Paragrafoelenco"/>
        <w:numPr>
          <w:ilvl w:val="0"/>
          <w:numId w:val="11"/>
        </w:numPr>
        <w:tabs>
          <w:tab w:val="left" w:pos="643"/>
          <w:tab w:val="left" w:pos="645"/>
        </w:tabs>
        <w:spacing w:before="120"/>
        <w:ind w:right="844"/>
        <w:rPr>
          <w:color w:val="002060"/>
          <w:sz w:val="24"/>
        </w:rPr>
      </w:pPr>
      <w:r w:rsidRPr="00443AD7">
        <w:rPr>
          <w:color w:val="002060"/>
          <w:sz w:val="24"/>
        </w:rPr>
        <w:t>privilegiare</w:t>
      </w:r>
      <w:r w:rsidRPr="00443AD7">
        <w:rPr>
          <w:color w:val="002060"/>
          <w:spacing w:val="-9"/>
          <w:sz w:val="24"/>
        </w:rPr>
        <w:t xml:space="preserve"> </w:t>
      </w:r>
      <w:r w:rsidRPr="00443AD7">
        <w:rPr>
          <w:color w:val="002060"/>
          <w:sz w:val="24"/>
        </w:rPr>
        <w:t>l’adozione</w:t>
      </w:r>
      <w:r w:rsidRPr="00443AD7">
        <w:rPr>
          <w:color w:val="002060"/>
          <w:spacing w:val="-11"/>
          <w:sz w:val="24"/>
        </w:rPr>
        <w:t xml:space="preserve"> </w:t>
      </w:r>
      <w:r w:rsidRPr="00443AD7">
        <w:rPr>
          <w:color w:val="002060"/>
          <w:sz w:val="24"/>
        </w:rPr>
        <w:t>di</w:t>
      </w:r>
      <w:r w:rsidRPr="00443AD7">
        <w:rPr>
          <w:color w:val="002060"/>
          <w:spacing w:val="-12"/>
          <w:sz w:val="24"/>
        </w:rPr>
        <w:t xml:space="preserve"> </w:t>
      </w:r>
      <w:r w:rsidRPr="00443AD7">
        <w:rPr>
          <w:color w:val="002060"/>
          <w:sz w:val="24"/>
        </w:rPr>
        <w:t>misure</w:t>
      </w:r>
      <w:r w:rsidRPr="00443AD7">
        <w:rPr>
          <w:color w:val="002060"/>
          <w:spacing w:val="-11"/>
          <w:sz w:val="24"/>
        </w:rPr>
        <w:t xml:space="preserve"> </w:t>
      </w:r>
      <w:r w:rsidRPr="00443AD7">
        <w:rPr>
          <w:color w:val="002060"/>
          <w:sz w:val="24"/>
        </w:rPr>
        <w:t>atte</w:t>
      </w:r>
      <w:r w:rsidRPr="00443AD7">
        <w:rPr>
          <w:color w:val="002060"/>
          <w:spacing w:val="-11"/>
          <w:sz w:val="24"/>
        </w:rPr>
        <w:t xml:space="preserve"> </w:t>
      </w:r>
      <w:r w:rsidRPr="00443AD7">
        <w:rPr>
          <w:color w:val="002060"/>
          <w:sz w:val="24"/>
        </w:rPr>
        <w:t>a</w:t>
      </w:r>
      <w:r w:rsidRPr="00443AD7">
        <w:rPr>
          <w:color w:val="002060"/>
          <w:spacing w:val="-6"/>
          <w:sz w:val="24"/>
        </w:rPr>
        <w:t xml:space="preserve"> </w:t>
      </w:r>
      <w:r w:rsidRPr="00443AD7">
        <w:rPr>
          <w:color w:val="002060"/>
          <w:sz w:val="24"/>
        </w:rPr>
        <w:t>prevenire</w:t>
      </w:r>
      <w:r w:rsidRPr="00443AD7">
        <w:rPr>
          <w:color w:val="002060"/>
          <w:spacing w:val="-1"/>
          <w:sz w:val="24"/>
        </w:rPr>
        <w:t xml:space="preserve"> </w:t>
      </w:r>
      <w:r w:rsidRPr="00443AD7">
        <w:rPr>
          <w:color w:val="002060"/>
          <w:sz w:val="24"/>
        </w:rPr>
        <w:t>eventuali</w:t>
      </w:r>
      <w:r w:rsidRPr="00443AD7">
        <w:rPr>
          <w:color w:val="002060"/>
          <w:spacing w:val="-8"/>
          <w:sz w:val="24"/>
        </w:rPr>
        <w:t xml:space="preserve"> </w:t>
      </w:r>
      <w:r w:rsidRPr="00443AD7">
        <w:rPr>
          <w:color w:val="002060"/>
          <w:sz w:val="24"/>
        </w:rPr>
        <w:t>pregiudizi</w:t>
      </w:r>
      <w:r w:rsidRPr="00443AD7">
        <w:rPr>
          <w:color w:val="002060"/>
          <w:spacing w:val="-13"/>
          <w:sz w:val="24"/>
        </w:rPr>
        <w:t xml:space="preserve"> </w:t>
      </w:r>
      <w:r w:rsidRPr="00443AD7">
        <w:rPr>
          <w:color w:val="002060"/>
          <w:sz w:val="24"/>
        </w:rPr>
        <w:t>all’ambiente, piuttosto</w:t>
      </w:r>
      <w:r w:rsidRPr="00443AD7">
        <w:rPr>
          <w:color w:val="002060"/>
          <w:spacing w:val="-11"/>
          <w:sz w:val="24"/>
        </w:rPr>
        <w:t xml:space="preserve"> </w:t>
      </w:r>
      <w:r w:rsidRPr="00443AD7">
        <w:rPr>
          <w:color w:val="002060"/>
          <w:sz w:val="24"/>
        </w:rPr>
        <w:t>che</w:t>
      </w:r>
      <w:r w:rsidRPr="00443AD7">
        <w:rPr>
          <w:color w:val="002060"/>
          <w:spacing w:val="-12"/>
          <w:sz w:val="24"/>
        </w:rPr>
        <w:t xml:space="preserve"> </w:t>
      </w:r>
      <w:r w:rsidRPr="00443AD7">
        <w:rPr>
          <w:color w:val="002060"/>
          <w:sz w:val="24"/>
        </w:rPr>
        <w:t>attendere</w:t>
      </w:r>
      <w:r w:rsidRPr="00443AD7">
        <w:rPr>
          <w:color w:val="002060"/>
          <w:spacing w:val="-12"/>
          <w:sz w:val="24"/>
        </w:rPr>
        <w:t xml:space="preserve"> </w:t>
      </w:r>
      <w:r w:rsidRPr="00443AD7">
        <w:rPr>
          <w:color w:val="002060"/>
          <w:sz w:val="24"/>
        </w:rPr>
        <w:t>il</w:t>
      </w:r>
      <w:r w:rsidRPr="00443AD7">
        <w:rPr>
          <w:color w:val="002060"/>
          <w:spacing w:val="-14"/>
          <w:sz w:val="24"/>
        </w:rPr>
        <w:t xml:space="preserve"> </w:t>
      </w:r>
      <w:r w:rsidRPr="00443AD7">
        <w:rPr>
          <w:color w:val="002060"/>
          <w:sz w:val="24"/>
        </w:rPr>
        <w:t>momento</w:t>
      </w:r>
      <w:r w:rsidRPr="00443AD7">
        <w:rPr>
          <w:color w:val="002060"/>
          <w:spacing w:val="-11"/>
          <w:sz w:val="24"/>
        </w:rPr>
        <w:t xml:space="preserve"> </w:t>
      </w:r>
      <w:r w:rsidRPr="00443AD7">
        <w:rPr>
          <w:color w:val="002060"/>
          <w:sz w:val="24"/>
        </w:rPr>
        <w:t>della</w:t>
      </w:r>
      <w:r w:rsidRPr="00443AD7">
        <w:rPr>
          <w:color w:val="002060"/>
          <w:spacing w:val="-16"/>
          <w:sz w:val="24"/>
        </w:rPr>
        <w:t xml:space="preserve"> </w:t>
      </w:r>
      <w:r w:rsidRPr="00443AD7">
        <w:rPr>
          <w:color w:val="002060"/>
          <w:sz w:val="24"/>
        </w:rPr>
        <w:t>riparazione</w:t>
      </w:r>
      <w:r w:rsidRPr="00443AD7">
        <w:rPr>
          <w:color w:val="002060"/>
          <w:spacing w:val="-12"/>
          <w:sz w:val="24"/>
        </w:rPr>
        <w:t xml:space="preserve"> </w:t>
      </w:r>
      <w:r w:rsidRPr="00443AD7">
        <w:rPr>
          <w:color w:val="002060"/>
          <w:sz w:val="24"/>
        </w:rPr>
        <w:t>di</w:t>
      </w:r>
      <w:r w:rsidRPr="00443AD7">
        <w:rPr>
          <w:color w:val="002060"/>
          <w:spacing w:val="-13"/>
          <w:sz w:val="24"/>
        </w:rPr>
        <w:t xml:space="preserve"> </w:t>
      </w:r>
      <w:r w:rsidRPr="00443AD7">
        <w:rPr>
          <w:color w:val="002060"/>
          <w:sz w:val="24"/>
        </w:rPr>
        <w:t>un</w:t>
      </w:r>
      <w:r w:rsidRPr="00443AD7">
        <w:rPr>
          <w:color w:val="002060"/>
          <w:spacing w:val="-12"/>
          <w:sz w:val="24"/>
        </w:rPr>
        <w:t xml:space="preserve"> </w:t>
      </w:r>
      <w:r w:rsidRPr="00443AD7">
        <w:rPr>
          <w:color w:val="002060"/>
          <w:sz w:val="24"/>
        </w:rPr>
        <w:t>danno</w:t>
      </w:r>
      <w:r w:rsidRPr="00443AD7">
        <w:rPr>
          <w:color w:val="002060"/>
          <w:spacing w:val="-12"/>
          <w:sz w:val="24"/>
        </w:rPr>
        <w:t xml:space="preserve"> </w:t>
      </w:r>
      <w:r w:rsidRPr="00443AD7">
        <w:rPr>
          <w:color w:val="002060"/>
          <w:sz w:val="24"/>
        </w:rPr>
        <w:t>ormai</w:t>
      </w:r>
      <w:r w:rsidRPr="00443AD7">
        <w:rPr>
          <w:color w:val="002060"/>
          <w:spacing w:val="-2"/>
          <w:sz w:val="24"/>
        </w:rPr>
        <w:t xml:space="preserve"> </w:t>
      </w:r>
      <w:r w:rsidRPr="00443AD7">
        <w:rPr>
          <w:color w:val="002060"/>
          <w:sz w:val="24"/>
        </w:rPr>
        <w:t>realizzato;</w:t>
      </w:r>
    </w:p>
    <w:p w14:paraId="714CED85" w14:textId="77777777" w:rsidR="00BF1088" w:rsidRPr="00443AD7" w:rsidRDefault="008F2748" w:rsidP="00443AD7">
      <w:pPr>
        <w:pStyle w:val="Paragrafoelenco"/>
        <w:numPr>
          <w:ilvl w:val="0"/>
          <w:numId w:val="11"/>
        </w:numPr>
        <w:tabs>
          <w:tab w:val="left" w:pos="645"/>
        </w:tabs>
        <w:spacing w:before="120"/>
        <w:ind w:right="859"/>
        <w:rPr>
          <w:color w:val="002060"/>
          <w:sz w:val="24"/>
        </w:rPr>
      </w:pPr>
      <w:r w:rsidRPr="00443AD7">
        <w:rPr>
          <w:color w:val="002060"/>
          <w:sz w:val="24"/>
        </w:rPr>
        <w:t>programmare un accurato e costante monitoraggio dei progressi scientifici e dell’evoluzione normativa in materia ambientale;</w:t>
      </w:r>
    </w:p>
    <w:p w14:paraId="2F40EE7E" w14:textId="77777777" w:rsidR="00BF1088" w:rsidRPr="00443AD7" w:rsidRDefault="008F2748" w:rsidP="00443AD7">
      <w:pPr>
        <w:pStyle w:val="Paragrafoelenco"/>
        <w:numPr>
          <w:ilvl w:val="0"/>
          <w:numId w:val="11"/>
        </w:numPr>
        <w:tabs>
          <w:tab w:val="left" w:pos="643"/>
          <w:tab w:val="left" w:pos="645"/>
        </w:tabs>
        <w:spacing w:before="120"/>
        <w:ind w:right="846"/>
        <w:rPr>
          <w:color w:val="002060"/>
          <w:sz w:val="24"/>
        </w:rPr>
      </w:pPr>
      <w:r w:rsidRPr="00443AD7">
        <w:rPr>
          <w:color w:val="002060"/>
          <w:sz w:val="24"/>
        </w:rPr>
        <w:t>promuovere i valori della formazione e della condivisione dei principi del codice tra tutti i soggetti operanti nell’impresa, apicali</w:t>
      </w:r>
      <w:r w:rsidRPr="00443AD7">
        <w:rPr>
          <w:color w:val="002060"/>
          <w:spacing w:val="-1"/>
          <w:sz w:val="24"/>
        </w:rPr>
        <w:t xml:space="preserve"> </w:t>
      </w:r>
      <w:r w:rsidRPr="00443AD7">
        <w:rPr>
          <w:color w:val="002060"/>
          <w:sz w:val="24"/>
        </w:rPr>
        <w:t>o sottoposti, affinché</w:t>
      </w:r>
      <w:r w:rsidRPr="00443AD7">
        <w:rPr>
          <w:noProof/>
          <w:color w:val="002060"/>
          <w:spacing w:val="2"/>
          <w:position w:val="-3"/>
          <w:sz w:val="24"/>
        </w:rPr>
        <w:drawing>
          <wp:inline distT="0" distB="0" distL="0" distR="0" wp14:anchorId="092A13DA" wp14:editId="2E48594E">
            <wp:extent cx="45720" cy="12192"/>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4" cstate="print"/>
                    <a:stretch>
                      <a:fillRect/>
                    </a:stretch>
                  </pic:blipFill>
                  <pic:spPr>
                    <a:xfrm>
                      <a:off x="0" y="0"/>
                      <a:ext cx="45720" cy="12192"/>
                    </a:xfrm>
                    <a:prstGeom prst="rect">
                      <a:avLst/>
                    </a:prstGeom>
                  </pic:spPr>
                </pic:pic>
              </a:graphicData>
            </a:graphic>
          </wp:inline>
        </w:drawing>
      </w:r>
      <w:r w:rsidRPr="00443AD7">
        <w:rPr>
          <w:color w:val="002060"/>
          <w:sz w:val="24"/>
        </w:rPr>
        <w:t>si attengano ai</w:t>
      </w:r>
      <w:r w:rsidRPr="00443AD7">
        <w:rPr>
          <w:color w:val="002060"/>
          <w:spacing w:val="-2"/>
          <w:sz w:val="24"/>
        </w:rPr>
        <w:t xml:space="preserve"> </w:t>
      </w:r>
      <w:r w:rsidRPr="00443AD7">
        <w:rPr>
          <w:color w:val="002060"/>
          <w:sz w:val="24"/>
        </w:rPr>
        <w:t>principi</w:t>
      </w:r>
      <w:r w:rsidRPr="00443AD7">
        <w:rPr>
          <w:color w:val="002060"/>
          <w:spacing w:val="-2"/>
          <w:sz w:val="24"/>
        </w:rPr>
        <w:t xml:space="preserve"> </w:t>
      </w:r>
      <w:r w:rsidRPr="00443AD7">
        <w:rPr>
          <w:color w:val="002060"/>
          <w:sz w:val="24"/>
        </w:rPr>
        <w:t>etici</w:t>
      </w:r>
      <w:r w:rsidRPr="00443AD7">
        <w:rPr>
          <w:color w:val="002060"/>
          <w:spacing w:val="-2"/>
          <w:sz w:val="24"/>
        </w:rPr>
        <w:t xml:space="preserve"> </w:t>
      </w:r>
      <w:r w:rsidRPr="00443AD7">
        <w:rPr>
          <w:color w:val="002060"/>
          <w:sz w:val="24"/>
        </w:rPr>
        <w:t>stabiliti,</w:t>
      </w:r>
      <w:r w:rsidRPr="00443AD7">
        <w:rPr>
          <w:color w:val="002060"/>
          <w:spacing w:val="-2"/>
          <w:sz w:val="24"/>
        </w:rPr>
        <w:t xml:space="preserve"> </w:t>
      </w:r>
      <w:r w:rsidRPr="00443AD7">
        <w:rPr>
          <w:color w:val="002060"/>
          <w:sz w:val="24"/>
        </w:rPr>
        <w:t>in</w:t>
      </w:r>
      <w:r w:rsidRPr="00443AD7">
        <w:rPr>
          <w:color w:val="002060"/>
          <w:spacing w:val="-2"/>
          <w:sz w:val="24"/>
        </w:rPr>
        <w:t xml:space="preserve"> </w:t>
      </w:r>
      <w:r w:rsidRPr="00443AD7">
        <w:rPr>
          <w:color w:val="002060"/>
          <w:sz w:val="24"/>
        </w:rPr>
        <w:t>particolare</w:t>
      </w:r>
      <w:r w:rsidRPr="00443AD7">
        <w:rPr>
          <w:color w:val="002060"/>
          <w:spacing w:val="-6"/>
          <w:sz w:val="24"/>
        </w:rPr>
        <w:t xml:space="preserve"> </w:t>
      </w:r>
      <w:r w:rsidRPr="00443AD7">
        <w:rPr>
          <w:color w:val="002060"/>
          <w:sz w:val="24"/>
        </w:rPr>
        <w:t>quando</w:t>
      </w:r>
      <w:r w:rsidRPr="00443AD7">
        <w:rPr>
          <w:color w:val="002060"/>
          <w:spacing w:val="-2"/>
          <w:sz w:val="24"/>
        </w:rPr>
        <w:t xml:space="preserve"> </w:t>
      </w:r>
      <w:r w:rsidRPr="00443AD7">
        <w:rPr>
          <w:color w:val="002060"/>
          <w:sz w:val="24"/>
        </w:rPr>
        <w:t>devono</w:t>
      </w:r>
      <w:r w:rsidRPr="00443AD7">
        <w:rPr>
          <w:color w:val="002060"/>
          <w:spacing w:val="-2"/>
          <w:sz w:val="24"/>
        </w:rPr>
        <w:t xml:space="preserve"> </w:t>
      </w:r>
      <w:r w:rsidRPr="00443AD7">
        <w:rPr>
          <w:color w:val="002060"/>
          <w:sz w:val="24"/>
        </w:rPr>
        <w:t>essere</w:t>
      </w:r>
      <w:r w:rsidRPr="00443AD7">
        <w:rPr>
          <w:color w:val="002060"/>
          <w:spacing w:val="-2"/>
          <w:sz w:val="24"/>
        </w:rPr>
        <w:t xml:space="preserve"> </w:t>
      </w:r>
      <w:r w:rsidRPr="00443AD7">
        <w:rPr>
          <w:color w:val="002060"/>
          <w:sz w:val="24"/>
        </w:rPr>
        <w:t>prese</w:t>
      </w:r>
      <w:r w:rsidRPr="00443AD7">
        <w:rPr>
          <w:color w:val="002060"/>
          <w:spacing w:val="-2"/>
          <w:sz w:val="24"/>
        </w:rPr>
        <w:t xml:space="preserve"> </w:t>
      </w:r>
      <w:r w:rsidRPr="00443AD7">
        <w:rPr>
          <w:color w:val="002060"/>
          <w:sz w:val="24"/>
        </w:rPr>
        <w:t>delle</w:t>
      </w:r>
      <w:r w:rsidRPr="00443AD7">
        <w:rPr>
          <w:color w:val="002060"/>
          <w:spacing w:val="-6"/>
          <w:sz w:val="24"/>
        </w:rPr>
        <w:t xml:space="preserve"> </w:t>
      </w:r>
      <w:r w:rsidRPr="00443AD7">
        <w:rPr>
          <w:color w:val="002060"/>
          <w:sz w:val="24"/>
        </w:rPr>
        <w:t>decisioni e, in seguito, quando le stesse vanno attuate.</w:t>
      </w:r>
    </w:p>
    <w:p w14:paraId="47D05DB0" w14:textId="77777777" w:rsidR="00BF1088" w:rsidRPr="00443AD7" w:rsidRDefault="00BF1088" w:rsidP="00443AD7">
      <w:pPr>
        <w:pStyle w:val="Corpotesto"/>
        <w:spacing w:before="120"/>
        <w:ind w:left="0"/>
        <w:jc w:val="left"/>
        <w:rPr>
          <w:color w:val="002060"/>
        </w:rPr>
      </w:pPr>
    </w:p>
    <w:p w14:paraId="1FA70F5E" w14:textId="77777777" w:rsidR="00BF1088" w:rsidRPr="00443AD7" w:rsidRDefault="008F2748" w:rsidP="00443AD7">
      <w:pPr>
        <w:pStyle w:val="Titolo2"/>
        <w:numPr>
          <w:ilvl w:val="1"/>
          <w:numId w:val="74"/>
        </w:numPr>
        <w:tabs>
          <w:tab w:val="left" w:pos="500"/>
        </w:tabs>
        <w:spacing w:before="120"/>
        <w:ind w:left="500" w:hanging="359"/>
        <w:rPr>
          <w:color w:val="002060"/>
        </w:rPr>
      </w:pPr>
      <w:bookmarkStart w:id="19" w:name="_bookmark18"/>
      <w:bookmarkEnd w:id="19"/>
      <w:r w:rsidRPr="00443AD7">
        <w:rPr>
          <w:color w:val="002060"/>
        </w:rPr>
        <w:t>Sistema</w:t>
      </w:r>
      <w:r w:rsidRPr="00443AD7">
        <w:rPr>
          <w:color w:val="002060"/>
          <w:spacing w:val="-5"/>
        </w:rPr>
        <w:t xml:space="preserve"> </w:t>
      </w:r>
      <w:r w:rsidRPr="00443AD7">
        <w:rPr>
          <w:color w:val="002060"/>
        </w:rPr>
        <w:t>disciplinare</w:t>
      </w:r>
      <w:r w:rsidRPr="00443AD7">
        <w:rPr>
          <w:color w:val="002060"/>
          <w:spacing w:val="-5"/>
        </w:rPr>
        <w:t xml:space="preserve"> </w:t>
      </w:r>
      <w:r w:rsidRPr="00443AD7">
        <w:rPr>
          <w:color w:val="002060"/>
        </w:rPr>
        <w:t>e</w:t>
      </w:r>
      <w:r w:rsidRPr="00443AD7">
        <w:rPr>
          <w:color w:val="002060"/>
          <w:spacing w:val="-5"/>
        </w:rPr>
        <w:t xml:space="preserve"> </w:t>
      </w:r>
      <w:r w:rsidRPr="00443AD7">
        <w:rPr>
          <w:color w:val="002060"/>
        </w:rPr>
        <w:t>meccanismi</w:t>
      </w:r>
      <w:r w:rsidRPr="00443AD7">
        <w:rPr>
          <w:color w:val="002060"/>
          <w:spacing w:val="-4"/>
        </w:rPr>
        <w:t xml:space="preserve"> </w:t>
      </w:r>
      <w:r w:rsidRPr="00443AD7">
        <w:rPr>
          <w:color w:val="002060"/>
          <w:spacing w:val="-2"/>
        </w:rPr>
        <w:t>sanzionatori</w:t>
      </w:r>
    </w:p>
    <w:p w14:paraId="6705483C" w14:textId="77777777" w:rsidR="00BF1088" w:rsidRPr="00443AD7" w:rsidRDefault="008F2748" w:rsidP="00443AD7">
      <w:pPr>
        <w:pStyle w:val="Corpotesto"/>
        <w:spacing w:before="120"/>
        <w:ind w:right="842"/>
        <w:rPr>
          <w:color w:val="002060"/>
        </w:rPr>
      </w:pPr>
      <w:r w:rsidRPr="00443AD7">
        <w:rPr>
          <w:color w:val="002060"/>
        </w:rPr>
        <w:t>Un punto qualificante nella costruzione del modello è costituito dalla previsione di un adeguato</w:t>
      </w:r>
      <w:r w:rsidRPr="00443AD7">
        <w:rPr>
          <w:color w:val="002060"/>
          <w:spacing w:val="-15"/>
        </w:rPr>
        <w:t xml:space="preserve"> </w:t>
      </w:r>
      <w:r w:rsidRPr="00443AD7">
        <w:rPr>
          <w:color w:val="002060"/>
        </w:rPr>
        <w:t>sistema</w:t>
      </w:r>
      <w:r w:rsidRPr="00443AD7">
        <w:rPr>
          <w:color w:val="002060"/>
          <w:spacing w:val="-16"/>
        </w:rPr>
        <w:t xml:space="preserve"> </w:t>
      </w:r>
      <w:r w:rsidRPr="00443AD7">
        <w:rPr>
          <w:color w:val="002060"/>
        </w:rPr>
        <w:t>sanzionatorio</w:t>
      </w:r>
      <w:r w:rsidRPr="00443AD7">
        <w:rPr>
          <w:color w:val="002060"/>
          <w:spacing w:val="-16"/>
        </w:rPr>
        <w:t xml:space="preserve"> </w:t>
      </w:r>
      <w:r w:rsidRPr="00443AD7">
        <w:rPr>
          <w:color w:val="002060"/>
        </w:rPr>
        <w:t>per</w:t>
      </w:r>
      <w:r w:rsidRPr="00443AD7">
        <w:rPr>
          <w:color w:val="002060"/>
          <w:spacing w:val="-9"/>
        </w:rPr>
        <w:t xml:space="preserve"> </w:t>
      </w:r>
      <w:r w:rsidRPr="00443AD7">
        <w:rPr>
          <w:color w:val="002060"/>
        </w:rPr>
        <w:t>la</w:t>
      </w:r>
      <w:r w:rsidRPr="00443AD7">
        <w:rPr>
          <w:color w:val="002060"/>
          <w:spacing w:val="-16"/>
        </w:rPr>
        <w:t xml:space="preserve"> </w:t>
      </w:r>
      <w:r w:rsidRPr="00443AD7">
        <w:rPr>
          <w:color w:val="002060"/>
        </w:rPr>
        <w:t>violazione</w:t>
      </w:r>
      <w:r w:rsidRPr="00443AD7">
        <w:rPr>
          <w:color w:val="002060"/>
          <w:spacing w:val="-16"/>
        </w:rPr>
        <w:t xml:space="preserve"> </w:t>
      </w:r>
      <w:r w:rsidRPr="00443AD7">
        <w:rPr>
          <w:color w:val="002060"/>
        </w:rPr>
        <w:t>delle</w:t>
      </w:r>
      <w:r w:rsidRPr="00443AD7">
        <w:rPr>
          <w:color w:val="002060"/>
          <w:spacing w:val="-16"/>
        </w:rPr>
        <w:t xml:space="preserve"> </w:t>
      </w:r>
      <w:r w:rsidRPr="00443AD7">
        <w:rPr>
          <w:color w:val="002060"/>
        </w:rPr>
        <w:t>norme</w:t>
      </w:r>
      <w:r w:rsidRPr="00443AD7">
        <w:rPr>
          <w:color w:val="002060"/>
          <w:spacing w:val="-16"/>
        </w:rPr>
        <w:t xml:space="preserve"> </w:t>
      </w:r>
      <w:r w:rsidRPr="00443AD7">
        <w:rPr>
          <w:color w:val="002060"/>
        </w:rPr>
        <w:t>del</w:t>
      </w:r>
      <w:r w:rsidRPr="00443AD7">
        <w:rPr>
          <w:color w:val="002060"/>
          <w:spacing w:val="-17"/>
        </w:rPr>
        <w:t xml:space="preserve"> </w:t>
      </w:r>
      <w:r w:rsidRPr="00443AD7">
        <w:rPr>
          <w:color w:val="002060"/>
        </w:rPr>
        <w:t>Codice</w:t>
      </w:r>
      <w:r w:rsidRPr="00443AD7">
        <w:rPr>
          <w:color w:val="002060"/>
          <w:spacing w:val="-15"/>
        </w:rPr>
        <w:t xml:space="preserve"> </w:t>
      </w:r>
      <w:r w:rsidRPr="00443AD7">
        <w:rPr>
          <w:color w:val="002060"/>
        </w:rPr>
        <w:t>etico,</w:t>
      </w:r>
      <w:r w:rsidRPr="00443AD7">
        <w:rPr>
          <w:color w:val="002060"/>
          <w:spacing w:val="-16"/>
        </w:rPr>
        <w:t xml:space="preserve"> </w:t>
      </w:r>
      <w:r w:rsidRPr="00443AD7">
        <w:rPr>
          <w:color w:val="002060"/>
        </w:rPr>
        <w:t xml:space="preserve">nonché delle procedure previste dal modello. Infatti, per valersi dell’efficacia esimente del modello, l’ente deve assicurarsi che questo sia adottato, ma anche efficacemente </w:t>
      </w:r>
      <w:r w:rsidRPr="00443AD7">
        <w:rPr>
          <w:color w:val="002060"/>
          <w:spacing w:val="-2"/>
        </w:rPr>
        <w:t>attuato.</w:t>
      </w:r>
    </w:p>
    <w:p w14:paraId="50B123C0" w14:textId="77777777" w:rsidR="00BF1088" w:rsidRPr="00443AD7" w:rsidRDefault="008F2748" w:rsidP="00443AD7">
      <w:pPr>
        <w:spacing w:before="120"/>
        <w:ind w:left="141" w:right="843"/>
        <w:jc w:val="both"/>
        <w:rPr>
          <w:color w:val="002060"/>
          <w:sz w:val="24"/>
        </w:rPr>
      </w:pPr>
      <w:r w:rsidRPr="00443AD7">
        <w:rPr>
          <w:color w:val="002060"/>
          <w:sz w:val="24"/>
        </w:rPr>
        <w:t>L’efficace attuazione esige, tra l’altro, l’adozione di un “</w:t>
      </w:r>
      <w:r w:rsidRPr="00443AD7">
        <w:rPr>
          <w:i/>
          <w:color w:val="002060"/>
          <w:sz w:val="24"/>
        </w:rPr>
        <w:t>sistema disciplinare idoneo a sanzionare il mancato rispetto delle misure indicate nel modello</w:t>
      </w:r>
      <w:r w:rsidRPr="00443AD7">
        <w:rPr>
          <w:color w:val="002060"/>
          <w:sz w:val="24"/>
        </w:rPr>
        <w:t xml:space="preserve">”, tanto nei confronti dei soggetti in posizione apicale (art. 6, comma 2, lett. </w:t>
      </w:r>
      <w:r w:rsidRPr="00443AD7">
        <w:rPr>
          <w:i/>
          <w:color w:val="002060"/>
          <w:sz w:val="24"/>
        </w:rPr>
        <w:t>e</w:t>
      </w:r>
      <w:r w:rsidRPr="00443AD7">
        <w:rPr>
          <w:color w:val="002060"/>
          <w:sz w:val="24"/>
        </w:rPr>
        <w:t xml:space="preserve">), quanto verso i soggetti sottoposti all’altrui direzione (art. 7, comma 4, lett. </w:t>
      </w:r>
      <w:r w:rsidRPr="00443AD7">
        <w:rPr>
          <w:i/>
          <w:color w:val="002060"/>
          <w:sz w:val="24"/>
        </w:rPr>
        <w:t>b</w:t>
      </w:r>
      <w:r w:rsidRPr="00443AD7">
        <w:rPr>
          <w:color w:val="002060"/>
          <w:sz w:val="24"/>
        </w:rPr>
        <w:t>).</w:t>
      </w:r>
    </w:p>
    <w:p w14:paraId="36B5638D" w14:textId="19C3BC48" w:rsidR="00BF1088" w:rsidRPr="00443AD7" w:rsidRDefault="008F2748" w:rsidP="00443AD7">
      <w:pPr>
        <w:pStyle w:val="Corpotesto"/>
        <w:spacing w:before="120"/>
        <w:ind w:right="845"/>
        <w:rPr>
          <w:color w:val="002060"/>
        </w:rPr>
      </w:pPr>
      <w:r w:rsidRPr="00443AD7">
        <w:rPr>
          <w:color w:val="002060"/>
        </w:rPr>
        <w:t xml:space="preserve">Inoltre, </w:t>
      </w:r>
      <w:r w:rsidRPr="00E853B3">
        <w:rPr>
          <w:color w:val="002060"/>
        </w:rPr>
        <w:t>il D.Lgs. 24/2023</w:t>
      </w:r>
      <w:r w:rsidRPr="00443AD7">
        <w:rPr>
          <w:color w:val="002060"/>
        </w:rPr>
        <w:t xml:space="preserve"> prevede che il sistema disciplinare</w:t>
      </w:r>
      <w:r w:rsidRPr="00443AD7">
        <w:rPr>
          <w:color w:val="002060"/>
          <w:spacing w:val="-7"/>
        </w:rPr>
        <w:t xml:space="preserve"> </w:t>
      </w:r>
      <w:r w:rsidRPr="00443AD7">
        <w:rPr>
          <w:color w:val="002060"/>
        </w:rPr>
        <w:t>contempli anche sanzioni</w:t>
      </w:r>
      <w:r w:rsidRPr="00443AD7">
        <w:rPr>
          <w:color w:val="002060"/>
          <w:spacing w:val="-7"/>
        </w:rPr>
        <w:t xml:space="preserve"> </w:t>
      </w:r>
      <w:r w:rsidRPr="00443AD7">
        <w:rPr>
          <w:color w:val="002060"/>
        </w:rPr>
        <w:t>nei</w:t>
      </w:r>
      <w:r w:rsidRPr="00443AD7">
        <w:rPr>
          <w:color w:val="002060"/>
          <w:spacing w:val="-12"/>
        </w:rPr>
        <w:t xml:space="preserve"> </w:t>
      </w:r>
      <w:r w:rsidRPr="00443AD7">
        <w:rPr>
          <w:color w:val="002060"/>
        </w:rPr>
        <w:t>confronti</w:t>
      </w:r>
      <w:r w:rsidRPr="00443AD7">
        <w:rPr>
          <w:color w:val="002060"/>
          <w:spacing w:val="-7"/>
        </w:rPr>
        <w:t xml:space="preserve"> </w:t>
      </w:r>
      <w:r w:rsidRPr="00443AD7">
        <w:rPr>
          <w:color w:val="002060"/>
        </w:rPr>
        <w:t>di</w:t>
      </w:r>
      <w:r w:rsidRPr="00443AD7">
        <w:rPr>
          <w:color w:val="002060"/>
          <w:spacing w:val="-12"/>
        </w:rPr>
        <w:t xml:space="preserve"> </w:t>
      </w:r>
      <w:r w:rsidRPr="00443AD7">
        <w:rPr>
          <w:color w:val="002060"/>
        </w:rPr>
        <w:t>chi</w:t>
      </w:r>
      <w:r w:rsidRPr="00443AD7">
        <w:rPr>
          <w:color w:val="002060"/>
          <w:spacing w:val="-7"/>
        </w:rPr>
        <w:t xml:space="preserve"> </w:t>
      </w:r>
      <w:r w:rsidRPr="00443AD7">
        <w:rPr>
          <w:color w:val="002060"/>
        </w:rPr>
        <w:t>viola</w:t>
      </w:r>
      <w:r w:rsidRPr="00443AD7">
        <w:rPr>
          <w:color w:val="002060"/>
          <w:spacing w:val="-11"/>
        </w:rPr>
        <w:t xml:space="preserve"> </w:t>
      </w:r>
      <w:r w:rsidRPr="00443AD7">
        <w:rPr>
          <w:color w:val="002060"/>
        </w:rPr>
        <w:t>le</w:t>
      </w:r>
      <w:r w:rsidRPr="00443AD7">
        <w:rPr>
          <w:color w:val="002060"/>
          <w:spacing w:val="-6"/>
        </w:rPr>
        <w:t xml:space="preserve"> </w:t>
      </w:r>
      <w:r w:rsidRPr="00443AD7">
        <w:rPr>
          <w:color w:val="002060"/>
        </w:rPr>
        <w:t>misure</w:t>
      </w:r>
      <w:r w:rsidRPr="00443AD7">
        <w:rPr>
          <w:color w:val="002060"/>
          <w:spacing w:val="-11"/>
        </w:rPr>
        <w:t xml:space="preserve"> </w:t>
      </w:r>
      <w:r w:rsidRPr="00443AD7">
        <w:rPr>
          <w:color w:val="002060"/>
        </w:rPr>
        <w:t>di</w:t>
      </w:r>
      <w:r w:rsidRPr="00443AD7">
        <w:rPr>
          <w:color w:val="002060"/>
          <w:spacing w:val="-7"/>
        </w:rPr>
        <w:t xml:space="preserve"> </w:t>
      </w:r>
      <w:r w:rsidRPr="00443AD7">
        <w:rPr>
          <w:color w:val="002060"/>
        </w:rPr>
        <w:t>tutela</w:t>
      </w:r>
      <w:r w:rsidRPr="00443AD7">
        <w:rPr>
          <w:color w:val="002060"/>
          <w:spacing w:val="-6"/>
        </w:rPr>
        <w:t xml:space="preserve"> </w:t>
      </w:r>
      <w:r w:rsidRPr="00443AD7">
        <w:rPr>
          <w:color w:val="002060"/>
        </w:rPr>
        <w:t>del</w:t>
      </w:r>
      <w:r w:rsidRPr="00443AD7">
        <w:rPr>
          <w:color w:val="002060"/>
          <w:spacing w:val="-12"/>
        </w:rPr>
        <w:t xml:space="preserve"> </w:t>
      </w:r>
      <w:r w:rsidRPr="00443AD7">
        <w:rPr>
          <w:color w:val="002060"/>
        </w:rPr>
        <w:t>segnalante</w:t>
      </w:r>
      <w:r w:rsidRPr="00443AD7">
        <w:rPr>
          <w:color w:val="002060"/>
          <w:spacing w:val="-10"/>
        </w:rPr>
        <w:t xml:space="preserve"> </w:t>
      </w:r>
      <w:r w:rsidRPr="00443AD7">
        <w:rPr>
          <w:color w:val="002060"/>
        </w:rPr>
        <w:t>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chi</w:t>
      </w:r>
      <w:r w:rsidRPr="00443AD7">
        <w:rPr>
          <w:color w:val="002060"/>
          <w:spacing w:val="-7"/>
        </w:rPr>
        <w:t xml:space="preserve"> </w:t>
      </w:r>
      <w:r w:rsidRPr="00443AD7">
        <w:rPr>
          <w:color w:val="002060"/>
        </w:rPr>
        <w:t>effettua</w:t>
      </w:r>
      <w:r w:rsidRPr="00443AD7">
        <w:rPr>
          <w:color w:val="002060"/>
          <w:spacing w:val="-6"/>
        </w:rPr>
        <w:t xml:space="preserve"> </w:t>
      </w:r>
      <w:r w:rsidRPr="00443AD7">
        <w:rPr>
          <w:color w:val="002060"/>
        </w:rPr>
        <w:t>con dolo o colpa grave segnalazioni che si rivelino infondate (nuovo art. 6, co. 2-</w:t>
      </w:r>
      <w:r w:rsidRPr="00443AD7">
        <w:rPr>
          <w:i/>
          <w:color w:val="002060"/>
        </w:rPr>
        <w:t>bis</w:t>
      </w:r>
      <w:r w:rsidRPr="00443AD7">
        <w:rPr>
          <w:color w:val="002060"/>
        </w:rPr>
        <w:t xml:space="preserve">, lett. decreto </w:t>
      </w:r>
      <w:r w:rsidRPr="00443AD7">
        <w:rPr>
          <w:color w:val="002060"/>
        </w:rPr>
        <w:lastRenderedPageBreak/>
        <w:t xml:space="preserve">231). Sul punto si rinvia al precedente Capitolo II, paragrafo </w:t>
      </w:r>
      <w:r w:rsidRPr="00E853B3">
        <w:rPr>
          <w:color w:val="002060"/>
        </w:rPr>
        <w:t>6</w:t>
      </w:r>
      <w:r w:rsidRPr="00443AD7">
        <w:rPr>
          <w:color w:val="002060"/>
        </w:rPr>
        <w:t xml:space="preserve"> del presente </w:t>
      </w:r>
      <w:r w:rsidRPr="00443AD7">
        <w:rPr>
          <w:color w:val="002060"/>
          <w:spacing w:val="-2"/>
        </w:rPr>
        <w:t>documento.</w:t>
      </w:r>
    </w:p>
    <w:p w14:paraId="67B8FA27" w14:textId="77777777" w:rsidR="00BF1088" w:rsidRPr="00443AD7" w:rsidRDefault="008F2748" w:rsidP="00443AD7">
      <w:pPr>
        <w:pStyle w:val="Corpotesto"/>
        <w:spacing w:before="120"/>
        <w:ind w:right="846"/>
        <w:rPr>
          <w:color w:val="002060"/>
        </w:rPr>
      </w:pPr>
      <w:r w:rsidRPr="00443AD7">
        <w:rPr>
          <w:color w:val="002060"/>
        </w:rPr>
        <w:t xml:space="preserve">Nel sistema statunitense, che ha ispirato il legislatore nella strutturazione del decreto 231, l’apparato sanzionatorio rappresenta un perno ineliminabile per l’efficace funzionamento dei </w:t>
      </w:r>
      <w:r w:rsidRPr="00443AD7">
        <w:rPr>
          <w:i/>
          <w:color w:val="002060"/>
        </w:rPr>
        <w:t>compliance programs</w:t>
      </w:r>
      <w:r w:rsidRPr="00443AD7">
        <w:rPr>
          <w:color w:val="002060"/>
        </w:rPr>
        <w:t>.</w:t>
      </w:r>
    </w:p>
    <w:p w14:paraId="3E619384" w14:textId="77777777" w:rsidR="00BF1088" w:rsidRPr="00443AD7" w:rsidRDefault="008F2748" w:rsidP="00443AD7">
      <w:pPr>
        <w:pStyle w:val="Corpotesto"/>
        <w:spacing w:before="120"/>
        <w:ind w:right="848"/>
        <w:rPr>
          <w:color w:val="002060"/>
        </w:rPr>
      </w:pPr>
      <w:r w:rsidRPr="00443AD7">
        <w:rPr>
          <w:color w:val="002060"/>
        </w:rPr>
        <w:t>La giurisprudenza ha negato efficacia esimente a modelli organizzativi privi dell’espressa</w:t>
      </w:r>
      <w:r w:rsidRPr="00443AD7">
        <w:rPr>
          <w:color w:val="002060"/>
          <w:spacing w:val="-17"/>
        </w:rPr>
        <w:t xml:space="preserve"> </w:t>
      </w:r>
      <w:r w:rsidRPr="00443AD7">
        <w:rPr>
          <w:color w:val="002060"/>
        </w:rPr>
        <w:t>declinazione</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sanzioni</w:t>
      </w:r>
      <w:r w:rsidRPr="00443AD7">
        <w:rPr>
          <w:color w:val="002060"/>
          <w:spacing w:val="-17"/>
        </w:rPr>
        <w:t xml:space="preserve"> </w:t>
      </w:r>
      <w:r w:rsidRPr="00443AD7">
        <w:rPr>
          <w:color w:val="002060"/>
        </w:rPr>
        <w:t>disciplinari,</w:t>
      </w:r>
      <w:r w:rsidRPr="00443AD7">
        <w:rPr>
          <w:color w:val="002060"/>
          <w:spacing w:val="-17"/>
        </w:rPr>
        <w:t xml:space="preserve"> </w:t>
      </w:r>
      <w:r w:rsidRPr="00443AD7">
        <w:rPr>
          <w:color w:val="002060"/>
        </w:rPr>
        <w:t>in</w:t>
      </w:r>
      <w:r w:rsidRPr="00443AD7">
        <w:rPr>
          <w:color w:val="002060"/>
          <w:spacing w:val="-17"/>
        </w:rPr>
        <w:t xml:space="preserve"> </w:t>
      </w:r>
      <w:r w:rsidRPr="00443AD7">
        <w:rPr>
          <w:color w:val="002060"/>
        </w:rPr>
        <w:t>particolare</w:t>
      </w:r>
      <w:r w:rsidRPr="00443AD7">
        <w:rPr>
          <w:color w:val="002060"/>
          <w:spacing w:val="-16"/>
        </w:rPr>
        <w:t xml:space="preserve"> </w:t>
      </w:r>
      <w:r w:rsidRPr="00443AD7">
        <w:rPr>
          <w:color w:val="002060"/>
        </w:rPr>
        <w:t>nei</w:t>
      </w:r>
      <w:r w:rsidRPr="00443AD7">
        <w:rPr>
          <w:color w:val="002060"/>
          <w:spacing w:val="-17"/>
        </w:rPr>
        <w:t xml:space="preserve"> </w:t>
      </w:r>
      <w:r w:rsidRPr="00443AD7">
        <w:rPr>
          <w:color w:val="002060"/>
        </w:rPr>
        <w:t>confronti</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soggetti in posizione apicale (cfr., tra tante, Trib. Milano, 20 settembre 2004).</w:t>
      </w:r>
    </w:p>
    <w:p w14:paraId="01484BD1" w14:textId="77777777" w:rsidR="00BF1088" w:rsidRPr="00443AD7" w:rsidRDefault="008F2748" w:rsidP="00443AD7">
      <w:pPr>
        <w:pStyle w:val="Corpotesto"/>
        <w:spacing w:before="120"/>
        <w:ind w:right="851"/>
        <w:rPr>
          <w:color w:val="002060"/>
        </w:rPr>
      </w:pPr>
      <w:r w:rsidRPr="00443AD7">
        <w:rPr>
          <w:color w:val="002060"/>
        </w:rPr>
        <w:t>Considerata</w:t>
      </w:r>
      <w:r w:rsidRPr="00443AD7">
        <w:rPr>
          <w:color w:val="002060"/>
          <w:spacing w:val="-7"/>
        </w:rPr>
        <w:t xml:space="preserve"> </w:t>
      </w:r>
      <w:r w:rsidRPr="00443AD7">
        <w:rPr>
          <w:color w:val="002060"/>
        </w:rPr>
        <w:t>la</w:t>
      </w:r>
      <w:r w:rsidRPr="00443AD7">
        <w:rPr>
          <w:color w:val="002060"/>
          <w:spacing w:val="-7"/>
        </w:rPr>
        <w:t xml:space="preserve"> </w:t>
      </w:r>
      <w:r w:rsidRPr="00443AD7">
        <w:rPr>
          <w:color w:val="002060"/>
        </w:rPr>
        <w:t>centralità</w:t>
      </w:r>
      <w:r w:rsidRPr="00443AD7">
        <w:rPr>
          <w:color w:val="002060"/>
          <w:spacing w:val="-7"/>
        </w:rPr>
        <w:t xml:space="preserve"> </w:t>
      </w:r>
      <w:r w:rsidRPr="00443AD7">
        <w:rPr>
          <w:color w:val="002060"/>
        </w:rPr>
        <w:t>del</w:t>
      </w:r>
      <w:r w:rsidRPr="00443AD7">
        <w:rPr>
          <w:color w:val="002060"/>
          <w:spacing w:val="-8"/>
        </w:rPr>
        <w:t xml:space="preserve"> </w:t>
      </w:r>
      <w:r w:rsidRPr="00443AD7">
        <w:rPr>
          <w:color w:val="002060"/>
        </w:rPr>
        <w:t>sistema</w:t>
      </w:r>
      <w:r w:rsidRPr="00443AD7">
        <w:rPr>
          <w:color w:val="002060"/>
          <w:spacing w:val="-7"/>
        </w:rPr>
        <w:t xml:space="preserve"> </w:t>
      </w:r>
      <w:r w:rsidRPr="00443AD7">
        <w:rPr>
          <w:color w:val="002060"/>
        </w:rPr>
        <w:t>disciplinare</w:t>
      </w:r>
      <w:r w:rsidRPr="00443AD7">
        <w:rPr>
          <w:color w:val="002060"/>
          <w:spacing w:val="-7"/>
        </w:rPr>
        <w:t xml:space="preserve"> </w:t>
      </w:r>
      <w:r w:rsidRPr="00443AD7">
        <w:rPr>
          <w:color w:val="002060"/>
        </w:rPr>
        <w:t>ai</w:t>
      </w:r>
      <w:r w:rsidRPr="00443AD7">
        <w:rPr>
          <w:color w:val="002060"/>
          <w:spacing w:val="-8"/>
        </w:rPr>
        <w:t xml:space="preserve"> </w:t>
      </w:r>
      <w:r w:rsidRPr="00443AD7">
        <w:rPr>
          <w:color w:val="002060"/>
        </w:rPr>
        <w:t>fini</w:t>
      </w:r>
      <w:r w:rsidRPr="00443AD7">
        <w:rPr>
          <w:color w:val="002060"/>
          <w:spacing w:val="-8"/>
        </w:rPr>
        <w:t xml:space="preserve"> </w:t>
      </w:r>
      <w:r w:rsidRPr="00443AD7">
        <w:rPr>
          <w:color w:val="002060"/>
        </w:rPr>
        <w:t>dell’efficace</w:t>
      </w:r>
      <w:r w:rsidRPr="00443AD7">
        <w:rPr>
          <w:color w:val="002060"/>
          <w:spacing w:val="-12"/>
        </w:rPr>
        <w:t xml:space="preserve"> </w:t>
      </w:r>
      <w:r w:rsidRPr="00443AD7">
        <w:rPr>
          <w:color w:val="002060"/>
        </w:rPr>
        <w:t>funzionamento</w:t>
      </w:r>
      <w:r w:rsidRPr="00443AD7">
        <w:rPr>
          <w:color w:val="002060"/>
          <w:spacing w:val="-11"/>
        </w:rPr>
        <w:t xml:space="preserve"> </w:t>
      </w:r>
      <w:r w:rsidRPr="00443AD7">
        <w:rPr>
          <w:color w:val="002060"/>
        </w:rPr>
        <w:t>dei modelli organizzativi, è fondamentale tracciare le coordinate per la costruzione di un adeguato sistema disciplinare.</w:t>
      </w:r>
    </w:p>
    <w:p w14:paraId="4D91399D" w14:textId="77777777" w:rsidR="00BF1088" w:rsidRPr="00443AD7" w:rsidRDefault="00BF1088" w:rsidP="00443AD7">
      <w:pPr>
        <w:pStyle w:val="Corpotesto"/>
        <w:spacing w:before="120"/>
        <w:ind w:left="0"/>
        <w:jc w:val="left"/>
        <w:rPr>
          <w:color w:val="002060"/>
        </w:rPr>
      </w:pPr>
    </w:p>
    <w:p w14:paraId="575C07B6" w14:textId="77777777" w:rsidR="00BF1088" w:rsidRPr="00443AD7" w:rsidRDefault="008F2748" w:rsidP="00443AD7">
      <w:pPr>
        <w:pStyle w:val="Titolo2"/>
        <w:spacing w:before="120"/>
        <w:ind w:left="141" w:firstLine="0"/>
        <w:rPr>
          <w:color w:val="002060"/>
        </w:rPr>
      </w:pPr>
      <w:r w:rsidRPr="00443AD7">
        <w:rPr>
          <w:color w:val="002060"/>
        </w:rPr>
        <w:t>La</w:t>
      </w:r>
      <w:r w:rsidRPr="00443AD7">
        <w:rPr>
          <w:color w:val="002060"/>
          <w:spacing w:val="-2"/>
        </w:rPr>
        <w:t xml:space="preserve"> </w:t>
      </w:r>
      <w:r w:rsidRPr="00443AD7">
        <w:rPr>
          <w:color w:val="002060"/>
        </w:rPr>
        <w:t>funzione</w:t>
      </w:r>
      <w:r w:rsidRPr="00443AD7">
        <w:rPr>
          <w:color w:val="002060"/>
          <w:spacing w:val="-6"/>
        </w:rPr>
        <w:t xml:space="preserve"> </w:t>
      </w:r>
      <w:r w:rsidRPr="00443AD7">
        <w:rPr>
          <w:color w:val="002060"/>
        </w:rPr>
        <w:t>preventiva</w:t>
      </w:r>
      <w:r w:rsidRPr="00443AD7">
        <w:rPr>
          <w:color w:val="002060"/>
          <w:spacing w:val="-5"/>
        </w:rPr>
        <w:t xml:space="preserve"> </w:t>
      </w:r>
      <w:r w:rsidRPr="00443AD7">
        <w:rPr>
          <w:color w:val="002060"/>
        </w:rPr>
        <w:t>del</w:t>
      </w:r>
      <w:r w:rsidRPr="00443AD7">
        <w:rPr>
          <w:color w:val="002060"/>
          <w:spacing w:val="-1"/>
        </w:rPr>
        <w:t xml:space="preserve"> </w:t>
      </w:r>
      <w:r w:rsidRPr="00443AD7">
        <w:rPr>
          <w:color w:val="002060"/>
        </w:rPr>
        <w:t>sistema</w:t>
      </w:r>
      <w:r w:rsidRPr="00443AD7">
        <w:rPr>
          <w:color w:val="002060"/>
          <w:spacing w:val="-5"/>
        </w:rPr>
        <w:t xml:space="preserve"> </w:t>
      </w:r>
      <w:r w:rsidRPr="00443AD7">
        <w:rPr>
          <w:color w:val="002060"/>
          <w:spacing w:val="-2"/>
        </w:rPr>
        <w:t>disciplinare</w:t>
      </w:r>
    </w:p>
    <w:p w14:paraId="00A0C7F5" w14:textId="77777777" w:rsidR="00BF1088" w:rsidRPr="00443AD7" w:rsidRDefault="008F2748" w:rsidP="00443AD7">
      <w:pPr>
        <w:pStyle w:val="Corpotesto"/>
        <w:spacing w:before="120"/>
        <w:ind w:right="839"/>
        <w:rPr>
          <w:color w:val="002060"/>
        </w:rPr>
      </w:pPr>
      <w:r w:rsidRPr="00443AD7">
        <w:rPr>
          <w:color w:val="002060"/>
        </w:rPr>
        <w:t>L’inosservanza delle misure previste dal modello organizzativo deve attivare il meccanismo sanzionatorio previsto da quest’ultimo, a prescindere dall’eventuale instaurazione di un giudizio penale per il reato eventualmente commesso. Anzi, un modello potrà dirsi attuato in modo efficace solo quando azionerà l’apparato disciplinare per contrastare comportamenti prodromici al reato.</w:t>
      </w:r>
    </w:p>
    <w:p w14:paraId="3323B8A1" w14:textId="77777777" w:rsidR="00BF1088" w:rsidRPr="00443AD7" w:rsidRDefault="008F2748" w:rsidP="00443AD7">
      <w:pPr>
        <w:pStyle w:val="Corpotesto"/>
        <w:spacing w:before="120"/>
        <w:ind w:right="848"/>
        <w:rPr>
          <w:color w:val="002060"/>
        </w:rPr>
      </w:pPr>
      <w:r w:rsidRPr="00443AD7">
        <w:rPr>
          <w:color w:val="002060"/>
        </w:rPr>
        <w:t>Infatti, un sistema disciplinare volto a sanzionare comportamenti già di per sé costituenti</w:t>
      </w:r>
      <w:r w:rsidRPr="00443AD7">
        <w:rPr>
          <w:color w:val="002060"/>
          <w:spacing w:val="-4"/>
        </w:rPr>
        <w:t xml:space="preserve"> </w:t>
      </w:r>
      <w:r w:rsidRPr="00443AD7">
        <w:rPr>
          <w:color w:val="002060"/>
        </w:rPr>
        <w:t>reato finirebbe</w:t>
      </w:r>
      <w:r w:rsidRPr="00443AD7">
        <w:rPr>
          <w:color w:val="002060"/>
          <w:spacing w:val="-3"/>
        </w:rPr>
        <w:t xml:space="preserve"> </w:t>
      </w:r>
      <w:r w:rsidRPr="00443AD7">
        <w:rPr>
          <w:color w:val="002060"/>
        </w:rPr>
        <w:t>per duplicare</w:t>
      </w:r>
      <w:r w:rsidRPr="00443AD7">
        <w:rPr>
          <w:color w:val="002060"/>
          <w:spacing w:val="-3"/>
        </w:rPr>
        <w:t xml:space="preserve"> </w:t>
      </w:r>
      <w:r w:rsidRPr="00443AD7">
        <w:rPr>
          <w:color w:val="002060"/>
        </w:rPr>
        <w:t>inutilmente le</w:t>
      </w:r>
      <w:r w:rsidRPr="00443AD7">
        <w:rPr>
          <w:color w:val="002060"/>
          <w:spacing w:val="-4"/>
        </w:rPr>
        <w:t xml:space="preserve"> </w:t>
      </w:r>
      <w:r w:rsidRPr="00443AD7">
        <w:rPr>
          <w:color w:val="002060"/>
        </w:rPr>
        <w:t xml:space="preserve">sanzioni poste dall’ordinamento statale (pena per la persona fisica e sanzione </w:t>
      </w:r>
      <w:r w:rsidRPr="00443AD7">
        <w:rPr>
          <w:i/>
          <w:color w:val="002060"/>
        </w:rPr>
        <w:t xml:space="preserve">ex </w:t>
      </w:r>
      <w:r w:rsidRPr="00443AD7">
        <w:rPr>
          <w:color w:val="002060"/>
        </w:rPr>
        <w:t>decreto 231 per l’ente). Invece, ha senso prevedere un apparato disciplinare se questo opera come presidio interno all’impresa, che si aggiunge e previene l’applicazione di sanzioni “esterne” da parte dello Stato.</w:t>
      </w:r>
    </w:p>
    <w:p w14:paraId="7C6EBBEC" w14:textId="4071418A" w:rsidR="00BF1088" w:rsidRPr="00443AD7" w:rsidRDefault="008F2748" w:rsidP="00443AD7">
      <w:pPr>
        <w:pStyle w:val="Corpotesto"/>
        <w:spacing w:before="120"/>
        <w:ind w:right="853"/>
        <w:rPr>
          <w:color w:val="002060"/>
        </w:rPr>
      </w:pPr>
      <w:r w:rsidRPr="00443AD7">
        <w:rPr>
          <w:color w:val="002060"/>
        </w:rPr>
        <w:t xml:space="preserve">Come anticipato, il sistema disciplinare completa e </w:t>
      </w:r>
      <w:r w:rsidR="004B05C4" w:rsidRPr="00E853B3">
        <w:rPr>
          <w:color w:val="002060"/>
        </w:rPr>
        <w:t xml:space="preserve">contribuisce a </w:t>
      </w:r>
      <w:r w:rsidRPr="00E853B3">
        <w:rPr>
          <w:color w:val="002060"/>
        </w:rPr>
        <w:t>rende</w:t>
      </w:r>
      <w:r w:rsidR="004B05C4" w:rsidRPr="00E853B3">
        <w:rPr>
          <w:color w:val="002060"/>
        </w:rPr>
        <w:t>re</w:t>
      </w:r>
      <w:r w:rsidRPr="00443AD7">
        <w:rPr>
          <w:color w:val="002060"/>
        </w:rPr>
        <w:t xml:space="preserve"> effettivo il modello organizzativo,</w:t>
      </w:r>
      <w:r w:rsidRPr="00443AD7">
        <w:rPr>
          <w:color w:val="002060"/>
          <w:spacing w:val="-2"/>
        </w:rPr>
        <w:t xml:space="preserve"> </w:t>
      </w:r>
      <w:r w:rsidRPr="00443AD7">
        <w:rPr>
          <w:color w:val="002060"/>
        </w:rPr>
        <w:t>il</w:t>
      </w:r>
      <w:r w:rsidRPr="00443AD7">
        <w:rPr>
          <w:color w:val="002060"/>
          <w:spacing w:val="-3"/>
        </w:rPr>
        <w:t xml:space="preserve"> </w:t>
      </w:r>
      <w:r w:rsidRPr="00443AD7">
        <w:rPr>
          <w:color w:val="002060"/>
        </w:rPr>
        <w:t>cui</w:t>
      </w:r>
      <w:r w:rsidRPr="00443AD7">
        <w:rPr>
          <w:color w:val="002060"/>
          <w:spacing w:val="-2"/>
        </w:rPr>
        <w:t xml:space="preserve"> </w:t>
      </w:r>
      <w:r w:rsidRPr="00443AD7">
        <w:rPr>
          <w:color w:val="002060"/>
        </w:rPr>
        <w:t>fine</w:t>
      </w:r>
      <w:r w:rsidRPr="00443AD7">
        <w:rPr>
          <w:color w:val="002060"/>
          <w:spacing w:val="-2"/>
        </w:rPr>
        <w:t xml:space="preserve"> </w:t>
      </w:r>
      <w:r w:rsidRPr="00443AD7">
        <w:rPr>
          <w:color w:val="002060"/>
        </w:rPr>
        <w:t>è</w:t>
      </w:r>
      <w:r w:rsidRPr="00443AD7">
        <w:rPr>
          <w:color w:val="002060"/>
          <w:spacing w:val="-1"/>
        </w:rPr>
        <w:t xml:space="preserve"> </w:t>
      </w:r>
      <w:r w:rsidRPr="00443AD7">
        <w:rPr>
          <w:color w:val="002060"/>
        </w:rPr>
        <w:t>evitare</w:t>
      </w:r>
      <w:r w:rsidRPr="00443AD7">
        <w:rPr>
          <w:color w:val="002060"/>
          <w:spacing w:val="-2"/>
        </w:rPr>
        <w:t xml:space="preserve"> </w:t>
      </w:r>
      <w:r w:rsidRPr="00443AD7">
        <w:rPr>
          <w:color w:val="002060"/>
        </w:rPr>
        <w:t>che</w:t>
      </w:r>
      <w:r w:rsidRPr="00443AD7">
        <w:rPr>
          <w:color w:val="002060"/>
          <w:spacing w:val="-2"/>
        </w:rPr>
        <w:t xml:space="preserve"> </w:t>
      </w:r>
      <w:r w:rsidRPr="00443AD7">
        <w:rPr>
          <w:color w:val="002060"/>
        </w:rPr>
        <w:t>vengano</w:t>
      </w:r>
      <w:r w:rsidRPr="00443AD7">
        <w:rPr>
          <w:color w:val="002060"/>
          <w:spacing w:val="-2"/>
        </w:rPr>
        <w:t xml:space="preserve"> </w:t>
      </w:r>
      <w:r w:rsidRPr="00443AD7">
        <w:rPr>
          <w:color w:val="002060"/>
        </w:rPr>
        <w:t>commessi</w:t>
      </w:r>
      <w:r w:rsidRPr="00443AD7">
        <w:rPr>
          <w:color w:val="002060"/>
          <w:spacing w:val="-2"/>
        </w:rPr>
        <w:t xml:space="preserve"> </w:t>
      </w:r>
      <w:r w:rsidRPr="00443AD7">
        <w:rPr>
          <w:color w:val="002060"/>
        </w:rPr>
        <w:t>reati,</w:t>
      </w:r>
      <w:r w:rsidRPr="00443AD7">
        <w:rPr>
          <w:color w:val="002060"/>
          <w:spacing w:val="-2"/>
        </w:rPr>
        <w:t xml:space="preserve"> </w:t>
      </w:r>
      <w:r w:rsidRPr="00443AD7">
        <w:rPr>
          <w:color w:val="002060"/>
        </w:rPr>
        <w:t>non</w:t>
      </w:r>
      <w:r w:rsidRPr="00443AD7">
        <w:rPr>
          <w:color w:val="002060"/>
          <w:spacing w:val="-6"/>
        </w:rPr>
        <w:t xml:space="preserve"> </w:t>
      </w:r>
      <w:r w:rsidRPr="00443AD7">
        <w:rPr>
          <w:color w:val="002060"/>
        </w:rPr>
        <w:t>reprimerli</w:t>
      </w:r>
      <w:r w:rsidRPr="00443AD7">
        <w:rPr>
          <w:color w:val="002060"/>
          <w:spacing w:val="-3"/>
        </w:rPr>
        <w:t xml:space="preserve"> </w:t>
      </w:r>
      <w:r w:rsidRPr="00443AD7">
        <w:rPr>
          <w:color w:val="002060"/>
        </w:rPr>
        <w:t>quando siano già stati commessi.</w:t>
      </w:r>
    </w:p>
    <w:p w14:paraId="3F2C445C" w14:textId="77777777" w:rsidR="00BF1088" w:rsidRPr="00443AD7" w:rsidRDefault="008F2748" w:rsidP="00443AD7">
      <w:pPr>
        <w:pStyle w:val="Corpotesto"/>
        <w:spacing w:before="120"/>
        <w:ind w:right="852"/>
        <w:rPr>
          <w:color w:val="002060"/>
        </w:rPr>
      </w:pPr>
      <w:r w:rsidRPr="00443AD7">
        <w:rPr>
          <w:color w:val="002060"/>
        </w:rPr>
        <w:t>Al contempo, la decisione di applicare una sanzione, soprattutto se espulsiva, senza attendere il giudizio penale, comporta un rigoroso accertamento dei fatti, ferma restando la possibilità di ricorrere all’istituto della sospensione cautelare quando tale accertamento sia particolarmente complesso.</w:t>
      </w:r>
    </w:p>
    <w:p w14:paraId="204743C8" w14:textId="77777777" w:rsidR="00BF1088" w:rsidRPr="00443AD7" w:rsidRDefault="00BF1088" w:rsidP="00443AD7">
      <w:pPr>
        <w:pStyle w:val="Corpotesto"/>
        <w:spacing w:before="120"/>
        <w:ind w:left="0"/>
        <w:jc w:val="left"/>
        <w:rPr>
          <w:color w:val="002060"/>
        </w:rPr>
      </w:pPr>
    </w:p>
    <w:p w14:paraId="690018A2" w14:textId="77777777" w:rsidR="00BF1088" w:rsidRPr="00443AD7" w:rsidRDefault="008F2748" w:rsidP="00443AD7">
      <w:pPr>
        <w:pStyle w:val="Titolo2"/>
        <w:spacing w:before="120"/>
        <w:ind w:left="141" w:firstLine="0"/>
        <w:rPr>
          <w:color w:val="002060"/>
        </w:rPr>
      </w:pPr>
      <w:r w:rsidRPr="00443AD7">
        <w:rPr>
          <w:color w:val="002060"/>
        </w:rPr>
        <w:t>I</w:t>
      </w:r>
      <w:r w:rsidRPr="00443AD7">
        <w:rPr>
          <w:color w:val="002060"/>
          <w:spacing w:val="-4"/>
        </w:rPr>
        <w:t xml:space="preserve"> </w:t>
      </w:r>
      <w:r w:rsidRPr="00443AD7">
        <w:rPr>
          <w:color w:val="002060"/>
        </w:rPr>
        <w:t>principi</w:t>
      </w:r>
      <w:r w:rsidRPr="00443AD7">
        <w:rPr>
          <w:color w:val="002060"/>
          <w:spacing w:val="-3"/>
        </w:rPr>
        <w:t xml:space="preserve"> </w:t>
      </w:r>
      <w:r w:rsidRPr="00443AD7">
        <w:rPr>
          <w:color w:val="002060"/>
        </w:rPr>
        <w:t>del</w:t>
      </w:r>
      <w:r w:rsidRPr="00443AD7">
        <w:rPr>
          <w:color w:val="002060"/>
          <w:spacing w:val="-4"/>
        </w:rPr>
        <w:t xml:space="preserve"> </w:t>
      </w:r>
      <w:r w:rsidRPr="00443AD7">
        <w:rPr>
          <w:color w:val="002060"/>
        </w:rPr>
        <w:t>sistema</w:t>
      </w:r>
      <w:r w:rsidRPr="00443AD7">
        <w:rPr>
          <w:color w:val="002060"/>
          <w:spacing w:val="-3"/>
        </w:rPr>
        <w:t xml:space="preserve"> </w:t>
      </w:r>
      <w:r w:rsidRPr="00443AD7">
        <w:rPr>
          <w:color w:val="002060"/>
          <w:spacing w:val="-2"/>
        </w:rPr>
        <w:t>disciplinare</w:t>
      </w:r>
    </w:p>
    <w:p w14:paraId="43BDFBE8" w14:textId="77777777" w:rsidR="00BF1088" w:rsidRPr="00443AD7" w:rsidRDefault="008F2748" w:rsidP="00443AD7">
      <w:pPr>
        <w:pStyle w:val="Corpotesto"/>
        <w:spacing w:before="120"/>
        <w:ind w:right="853"/>
        <w:rPr>
          <w:color w:val="002060"/>
        </w:rPr>
      </w:pPr>
      <w:r w:rsidRPr="00443AD7">
        <w:rPr>
          <w:color w:val="002060"/>
        </w:rPr>
        <w:t>Se</w:t>
      </w:r>
      <w:r w:rsidRPr="00443AD7">
        <w:rPr>
          <w:color w:val="002060"/>
          <w:spacing w:val="-12"/>
        </w:rPr>
        <w:t xml:space="preserve"> </w:t>
      </w:r>
      <w:r w:rsidRPr="00443AD7">
        <w:rPr>
          <w:color w:val="002060"/>
        </w:rPr>
        <w:t>il</w:t>
      </w:r>
      <w:r w:rsidRPr="00443AD7">
        <w:rPr>
          <w:color w:val="002060"/>
          <w:spacing w:val="-14"/>
        </w:rPr>
        <w:t xml:space="preserve"> </w:t>
      </w:r>
      <w:r w:rsidRPr="00443AD7">
        <w:rPr>
          <w:color w:val="002060"/>
        </w:rPr>
        <w:t>sistema</w:t>
      </w:r>
      <w:r w:rsidRPr="00443AD7">
        <w:rPr>
          <w:color w:val="002060"/>
          <w:spacing w:val="-12"/>
        </w:rPr>
        <w:t xml:space="preserve"> </w:t>
      </w:r>
      <w:r w:rsidRPr="00443AD7">
        <w:rPr>
          <w:color w:val="002060"/>
        </w:rPr>
        <w:t>disciplinare</w:t>
      </w:r>
      <w:r w:rsidRPr="00443AD7">
        <w:rPr>
          <w:color w:val="002060"/>
          <w:spacing w:val="-12"/>
        </w:rPr>
        <w:t xml:space="preserve"> </w:t>
      </w:r>
      <w:r w:rsidRPr="00443AD7">
        <w:rPr>
          <w:color w:val="002060"/>
        </w:rPr>
        <w:t>ha</w:t>
      </w:r>
      <w:r w:rsidRPr="00443AD7">
        <w:rPr>
          <w:color w:val="002060"/>
          <w:spacing w:val="-16"/>
        </w:rPr>
        <w:t xml:space="preserve"> </w:t>
      </w:r>
      <w:r w:rsidRPr="00443AD7">
        <w:rPr>
          <w:color w:val="002060"/>
        </w:rPr>
        <w:t>una</w:t>
      </w:r>
      <w:r w:rsidRPr="00443AD7">
        <w:rPr>
          <w:color w:val="002060"/>
          <w:spacing w:val="-12"/>
        </w:rPr>
        <w:t xml:space="preserve"> </w:t>
      </w:r>
      <w:r w:rsidRPr="00443AD7">
        <w:rPr>
          <w:color w:val="002060"/>
        </w:rPr>
        <w:t>funzione</w:t>
      </w:r>
      <w:r w:rsidRPr="00443AD7">
        <w:rPr>
          <w:color w:val="002060"/>
          <w:spacing w:val="-17"/>
        </w:rPr>
        <w:t xml:space="preserve"> </w:t>
      </w:r>
      <w:r w:rsidRPr="00443AD7">
        <w:rPr>
          <w:color w:val="002060"/>
        </w:rPr>
        <w:t>essenzialmente</w:t>
      </w:r>
      <w:r w:rsidRPr="00443AD7">
        <w:rPr>
          <w:color w:val="002060"/>
          <w:spacing w:val="-15"/>
        </w:rPr>
        <w:t xml:space="preserve"> </w:t>
      </w:r>
      <w:r w:rsidRPr="00443AD7">
        <w:rPr>
          <w:color w:val="002060"/>
        </w:rPr>
        <w:t>preventiva,</w:t>
      </w:r>
      <w:r w:rsidRPr="00443AD7">
        <w:rPr>
          <w:color w:val="002060"/>
          <w:spacing w:val="-12"/>
        </w:rPr>
        <w:t xml:space="preserve"> </w:t>
      </w:r>
      <w:r w:rsidRPr="00443AD7">
        <w:rPr>
          <w:color w:val="002060"/>
        </w:rPr>
        <w:t>è</w:t>
      </w:r>
      <w:r w:rsidRPr="00443AD7">
        <w:rPr>
          <w:color w:val="002060"/>
          <w:spacing w:val="-17"/>
        </w:rPr>
        <w:t xml:space="preserve"> </w:t>
      </w:r>
      <w:r w:rsidRPr="00443AD7">
        <w:rPr>
          <w:color w:val="002060"/>
        </w:rPr>
        <w:t>opportuno</w:t>
      </w:r>
      <w:r w:rsidRPr="00443AD7">
        <w:rPr>
          <w:color w:val="002060"/>
          <w:spacing w:val="-12"/>
        </w:rPr>
        <w:t xml:space="preserve"> </w:t>
      </w:r>
      <w:r w:rsidRPr="00443AD7">
        <w:rPr>
          <w:color w:val="002060"/>
        </w:rPr>
        <w:t>che esso contempli una pluralità di sanzioni, graduate in ragione della gravità delle violazioni accertate. Il modello dovrebbe, cioè, individuare nel dettaglio le misure disciplinari cui si espone chiunque non osservi le misure organizzative adottate, ricollegando</w:t>
      </w:r>
      <w:r w:rsidRPr="00443AD7">
        <w:rPr>
          <w:color w:val="002060"/>
          <w:spacing w:val="-6"/>
        </w:rPr>
        <w:t xml:space="preserve"> </w:t>
      </w:r>
      <w:r w:rsidRPr="00443AD7">
        <w:rPr>
          <w:color w:val="002060"/>
        </w:rPr>
        <w:t>a</w:t>
      </w:r>
      <w:r w:rsidRPr="00443AD7">
        <w:rPr>
          <w:color w:val="002060"/>
          <w:spacing w:val="-1"/>
        </w:rPr>
        <w:t xml:space="preserve"> </w:t>
      </w:r>
      <w:r w:rsidRPr="00443AD7">
        <w:rPr>
          <w:color w:val="002060"/>
        </w:rPr>
        <w:t>ciascuna</w:t>
      </w:r>
      <w:r w:rsidRPr="00443AD7">
        <w:rPr>
          <w:color w:val="002060"/>
          <w:spacing w:val="-2"/>
        </w:rPr>
        <w:t xml:space="preserve"> </w:t>
      </w:r>
      <w:r w:rsidRPr="00443AD7">
        <w:rPr>
          <w:color w:val="002060"/>
        </w:rPr>
        <w:t>violazione</w:t>
      </w:r>
      <w:r w:rsidRPr="00443AD7">
        <w:rPr>
          <w:color w:val="002060"/>
          <w:spacing w:val="-6"/>
        </w:rPr>
        <w:t xml:space="preserve"> </w:t>
      </w:r>
      <w:r w:rsidRPr="00443AD7">
        <w:rPr>
          <w:color w:val="002060"/>
        </w:rPr>
        <w:t>o</w:t>
      </w:r>
      <w:r w:rsidRPr="00443AD7">
        <w:rPr>
          <w:color w:val="002060"/>
          <w:spacing w:val="-1"/>
        </w:rPr>
        <w:t xml:space="preserve"> </w:t>
      </w:r>
      <w:r w:rsidRPr="00443AD7">
        <w:rPr>
          <w:color w:val="002060"/>
        </w:rPr>
        <w:t>gruppo</w:t>
      </w:r>
      <w:r w:rsidRPr="00443AD7">
        <w:rPr>
          <w:color w:val="002060"/>
          <w:spacing w:val="-6"/>
        </w:rPr>
        <w:t xml:space="preserve"> </w:t>
      </w:r>
      <w:r w:rsidRPr="00443AD7">
        <w:rPr>
          <w:color w:val="002060"/>
        </w:rPr>
        <w:t>di</w:t>
      </w:r>
      <w:r w:rsidRPr="00443AD7">
        <w:rPr>
          <w:color w:val="002060"/>
          <w:spacing w:val="-8"/>
        </w:rPr>
        <w:t xml:space="preserve"> </w:t>
      </w:r>
      <w:r w:rsidRPr="00443AD7">
        <w:rPr>
          <w:color w:val="002060"/>
        </w:rPr>
        <w:t>violazioni</w:t>
      </w:r>
      <w:r w:rsidRPr="00443AD7">
        <w:rPr>
          <w:color w:val="002060"/>
          <w:spacing w:val="-2"/>
        </w:rPr>
        <w:t xml:space="preserve"> </w:t>
      </w:r>
      <w:r w:rsidRPr="00443AD7">
        <w:rPr>
          <w:color w:val="002060"/>
        </w:rPr>
        <w:t>le</w:t>
      </w:r>
      <w:r w:rsidRPr="00443AD7">
        <w:rPr>
          <w:color w:val="002060"/>
          <w:spacing w:val="-2"/>
        </w:rPr>
        <w:t xml:space="preserve"> </w:t>
      </w:r>
      <w:r w:rsidRPr="00443AD7">
        <w:rPr>
          <w:color w:val="002060"/>
        </w:rPr>
        <w:t>sanzioni</w:t>
      </w:r>
      <w:r w:rsidRPr="00443AD7">
        <w:rPr>
          <w:color w:val="002060"/>
          <w:spacing w:val="-2"/>
        </w:rPr>
        <w:t xml:space="preserve"> </w:t>
      </w:r>
      <w:r w:rsidRPr="00443AD7">
        <w:rPr>
          <w:color w:val="002060"/>
        </w:rPr>
        <w:t>applicabili,</w:t>
      </w:r>
      <w:r w:rsidRPr="00443AD7">
        <w:rPr>
          <w:color w:val="002060"/>
          <w:spacing w:val="-2"/>
        </w:rPr>
        <w:t xml:space="preserve"> </w:t>
      </w:r>
      <w:r w:rsidRPr="00443AD7">
        <w:rPr>
          <w:color w:val="002060"/>
        </w:rPr>
        <w:t>in</w:t>
      </w:r>
      <w:r w:rsidRPr="00443AD7">
        <w:rPr>
          <w:color w:val="002060"/>
          <w:spacing w:val="-6"/>
        </w:rPr>
        <w:t xml:space="preserve"> </w:t>
      </w:r>
      <w:r w:rsidRPr="00443AD7">
        <w:rPr>
          <w:color w:val="002060"/>
        </w:rPr>
        <w:t>una prospettiva di gravità crescente.</w:t>
      </w:r>
    </w:p>
    <w:p w14:paraId="6A75D330" w14:textId="77777777" w:rsidR="00BF1088" w:rsidRPr="00443AD7" w:rsidRDefault="008F2748" w:rsidP="00443AD7">
      <w:pPr>
        <w:pStyle w:val="Corpotesto"/>
        <w:spacing w:before="120"/>
        <w:ind w:right="839"/>
        <w:rPr>
          <w:color w:val="002060"/>
        </w:rPr>
      </w:pPr>
      <w:r w:rsidRPr="00443AD7">
        <w:rPr>
          <w:color w:val="002060"/>
        </w:rPr>
        <w:t>Le sanzioni dovrebbero spaziare da</w:t>
      </w:r>
      <w:r w:rsidRPr="00443AD7">
        <w:rPr>
          <w:color w:val="002060"/>
          <w:spacing w:val="-1"/>
        </w:rPr>
        <w:t xml:space="preserve"> </w:t>
      </w:r>
      <w:r w:rsidRPr="00443AD7">
        <w:rPr>
          <w:color w:val="002060"/>
        </w:rPr>
        <w:t>misure conservative, per le infrazioni più</w:t>
      </w:r>
      <w:r w:rsidRPr="00443AD7">
        <w:rPr>
          <w:color w:val="002060"/>
          <w:spacing w:val="-1"/>
        </w:rPr>
        <w:t xml:space="preserve"> </w:t>
      </w:r>
      <w:r w:rsidRPr="00443AD7">
        <w:rPr>
          <w:color w:val="002060"/>
        </w:rPr>
        <w:t>tenui, a provvedimenti idonei a recidere il rapporto tra l’agente e l’ente, nel caso di violazioni più gravi.</w:t>
      </w:r>
    </w:p>
    <w:p w14:paraId="4533C575" w14:textId="77777777" w:rsidR="00BF1088" w:rsidRPr="00443AD7" w:rsidRDefault="008F2748" w:rsidP="00443AD7">
      <w:pPr>
        <w:pStyle w:val="Corpotesto"/>
        <w:spacing w:before="120"/>
        <w:ind w:right="851"/>
        <w:rPr>
          <w:color w:val="002060"/>
        </w:rPr>
      </w:pPr>
      <w:r w:rsidRPr="00443AD7">
        <w:rPr>
          <w:color w:val="002060"/>
        </w:rPr>
        <w:t>Secondo</w:t>
      </w:r>
      <w:r w:rsidRPr="00443AD7">
        <w:rPr>
          <w:color w:val="002060"/>
          <w:spacing w:val="-11"/>
        </w:rPr>
        <w:t xml:space="preserve"> </w:t>
      </w:r>
      <w:r w:rsidRPr="00443AD7">
        <w:rPr>
          <w:color w:val="002060"/>
        </w:rPr>
        <w:t>il</w:t>
      </w:r>
      <w:r w:rsidRPr="00443AD7">
        <w:rPr>
          <w:color w:val="002060"/>
          <w:spacing w:val="-13"/>
        </w:rPr>
        <w:t xml:space="preserve"> </w:t>
      </w:r>
      <w:r w:rsidRPr="00443AD7">
        <w:rPr>
          <w:color w:val="002060"/>
        </w:rPr>
        <w:t>consolidato</w:t>
      </w:r>
      <w:r w:rsidRPr="00443AD7">
        <w:rPr>
          <w:color w:val="002060"/>
          <w:spacing w:val="-8"/>
        </w:rPr>
        <w:t xml:space="preserve"> </w:t>
      </w:r>
      <w:r w:rsidRPr="00443AD7">
        <w:rPr>
          <w:color w:val="002060"/>
        </w:rPr>
        <w:t>orientamento</w:t>
      </w:r>
      <w:r w:rsidRPr="00443AD7">
        <w:rPr>
          <w:color w:val="002060"/>
          <w:spacing w:val="-9"/>
        </w:rPr>
        <w:t xml:space="preserve"> </w:t>
      </w:r>
      <w:r w:rsidRPr="00443AD7">
        <w:rPr>
          <w:color w:val="002060"/>
        </w:rPr>
        <w:t>della</w:t>
      </w:r>
      <w:r w:rsidRPr="00443AD7">
        <w:rPr>
          <w:color w:val="002060"/>
          <w:spacing w:val="-11"/>
        </w:rPr>
        <w:t xml:space="preserve"> </w:t>
      </w:r>
      <w:r w:rsidRPr="00443AD7">
        <w:rPr>
          <w:color w:val="002060"/>
        </w:rPr>
        <w:t>Corte</w:t>
      </w:r>
      <w:r w:rsidRPr="00443AD7">
        <w:rPr>
          <w:color w:val="002060"/>
          <w:spacing w:val="-10"/>
        </w:rPr>
        <w:t xml:space="preserve"> </w:t>
      </w:r>
      <w:r w:rsidRPr="00443AD7">
        <w:rPr>
          <w:color w:val="002060"/>
        </w:rPr>
        <w:t>costituzionale</w:t>
      </w:r>
      <w:r w:rsidRPr="00443AD7">
        <w:rPr>
          <w:color w:val="002060"/>
          <w:spacing w:val="-11"/>
        </w:rPr>
        <w:t xml:space="preserve"> </w:t>
      </w:r>
      <w:r w:rsidRPr="00443AD7">
        <w:rPr>
          <w:color w:val="002060"/>
        </w:rPr>
        <w:t>(sent.</w:t>
      </w:r>
      <w:r w:rsidRPr="00443AD7">
        <w:rPr>
          <w:color w:val="002060"/>
          <w:spacing w:val="-11"/>
        </w:rPr>
        <w:t xml:space="preserve"> </w:t>
      </w:r>
      <w:r w:rsidRPr="00443AD7">
        <w:rPr>
          <w:color w:val="002060"/>
        </w:rPr>
        <w:t>n.</w:t>
      </w:r>
      <w:r w:rsidRPr="00443AD7">
        <w:rPr>
          <w:color w:val="002060"/>
          <w:spacing w:val="-11"/>
        </w:rPr>
        <w:t xml:space="preserve"> </w:t>
      </w:r>
      <w:r w:rsidRPr="00443AD7">
        <w:rPr>
          <w:color w:val="002060"/>
        </w:rPr>
        <w:t>220</w:t>
      </w:r>
      <w:r w:rsidRPr="00443AD7">
        <w:rPr>
          <w:color w:val="002060"/>
          <w:spacing w:val="-11"/>
        </w:rPr>
        <w:t xml:space="preserve"> </w:t>
      </w:r>
      <w:r w:rsidRPr="00443AD7">
        <w:rPr>
          <w:color w:val="002060"/>
        </w:rPr>
        <w:t>del</w:t>
      </w:r>
      <w:r w:rsidRPr="00443AD7">
        <w:rPr>
          <w:color w:val="002060"/>
          <w:spacing w:val="-12"/>
        </w:rPr>
        <w:t xml:space="preserve"> </w:t>
      </w:r>
      <w:r w:rsidRPr="00443AD7">
        <w:rPr>
          <w:color w:val="002060"/>
        </w:rPr>
        <w:t>1995), l’esercizio del potere disciplinare deve sempre conformarsi ai principi di:</w:t>
      </w:r>
    </w:p>
    <w:p w14:paraId="6E2AFE5B" w14:textId="77777777" w:rsidR="00BF1088" w:rsidRPr="00443AD7" w:rsidRDefault="008F2748" w:rsidP="00443AD7">
      <w:pPr>
        <w:pStyle w:val="Paragrafoelenco"/>
        <w:numPr>
          <w:ilvl w:val="0"/>
          <w:numId w:val="10"/>
        </w:numPr>
        <w:tabs>
          <w:tab w:val="left" w:pos="500"/>
        </w:tabs>
        <w:spacing w:before="120"/>
        <w:ind w:left="500" w:hanging="359"/>
        <w:rPr>
          <w:color w:val="002060"/>
          <w:sz w:val="24"/>
        </w:rPr>
      </w:pPr>
      <w:r w:rsidRPr="00443AD7">
        <w:rPr>
          <w:color w:val="002060"/>
          <w:sz w:val="24"/>
        </w:rPr>
        <w:t>proporzione,</w:t>
      </w:r>
      <w:r w:rsidRPr="00443AD7">
        <w:rPr>
          <w:color w:val="002060"/>
          <w:spacing w:val="-8"/>
          <w:sz w:val="24"/>
        </w:rPr>
        <w:t xml:space="preserve"> </w:t>
      </w:r>
      <w:r w:rsidRPr="00443AD7">
        <w:rPr>
          <w:color w:val="002060"/>
          <w:sz w:val="24"/>
        </w:rPr>
        <w:t>commisurando</w:t>
      </w:r>
      <w:r w:rsidRPr="00443AD7">
        <w:rPr>
          <w:color w:val="002060"/>
          <w:spacing w:val="-6"/>
          <w:sz w:val="24"/>
        </w:rPr>
        <w:t xml:space="preserve"> </w:t>
      </w:r>
      <w:r w:rsidRPr="00443AD7">
        <w:rPr>
          <w:color w:val="002060"/>
          <w:sz w:val="24"/>
        </w:rPr>
        <w:t>la</w:t>
      </w:r>
      <w:r w:rsidRPr="00443AD7">
        <w:rPr>
          <w:color w:val="002060"/>
          <w:spacing w:val="-6"/>
          <w:sz w:val="24"/>
        </w:rPr>
        <w:t xml:space="preserve"> </w:t>
      </w:r>
      <w:r w:rsidRPr="00443AD7">
        <w:rPr>
          <w:color w:val="002060"/>
          <w:sz w:val="24"/>
        </w:rPr>
        <w:t>sanzione</w:t>
      </w:r>
      <w:r w:rsidRPr="00443AD7">
        <w:rPr>
          <w:color w:val="002060"/>
          <w:spacing w:val="-6"/>
          <w:sz w:val="24"/>
        </w:rPr>
        <w:t xml:space="preserve"> </w:t>
      </w:r>
      <w:r w:rsidRPr="00443AD7">
        <w:rPr>
          <w:color w:val="002060"/>
          <w:sz w:val="24"/>
        </w:rPr>
        <w:t>irrogata</w:t>
      </w:r>
      <w:r w:rsidRPr="00443AD7">
        <w:rPr>
          <w:color w:val="002060"/>
          <w:spacing w:val="-5"/>
          <w:sz w:val="24"/>
        </w:rPr>
        <w:t xml:space="preserve"> </w:t>
      </w:r>
      <w:r w:rsidRPr="00443AD7">
        <w:rPr>
          <w:color w:val="002060"/>
          <w:sz w:val="24"/>
        </w:rPr>
        <w:t>all’entità</w:t>
      </w:r>
      <w:r w:rsidRPr="00443AD7">
        <w:rPr>
          <w:color w:val="002060"/>
          <w:spacing w:val="-10"/>
          <w:sz w:val="24"/>
        </w:rPr>
        <w:t xml:space="preserve"> </w:t>
      </w:r>
      <w:r w:rsidRPr="00443AD7">
        <w:rPr>
          <w:color w:val="002060"/>
          <w:sz w:val="24"/>
        </w:rPr>
        <w:t>dell’atto</w:t>
      </w:r>
      <w:r w:rsidRPr="00443AD7">
        <w:rPr>
          <w:color w:val="002060"/>
          <w:spacing w:val="-4"/>
          <w:sz w:val="24"/>
        </w:rPr>
        <w:t xml:space="preserve"> </w:t>
      </w:r>
      <w:r w:rsidRPr="00443AD7">
        <w:rPr>
          <w:color w:val="002060"/>
          <w:spacing w:val="-2"/>
          <w:sz w:val="24"/>
        </w:rPr>
        <w:t>contestato;</w:t>
      </w:r>
    </w:p>
    <w:p w14:paraId="026CD5A2" w14:textId="77777777" w:rsidR="00BF1088" w:rsidRPr="00443AD7" w:rsidRDefault="008F2748" w:rsidP="00443AD7">
      <w:pPr>
        <w:pStyle w:val="Paragrafoelenco"/>
        <w:numPr>
          <w:ilvl w:val="0"/>
          <w:numId w:val="10"/>
        </w:numPr>
        <w:tabs>
          <w:tab w:val="left" w:pos="499"/>
          <w:tab w:val="left" w:pos="501"/>
        </w:tabs>
        <w:spacing w:before="120"/>
        <w:ind w:right="852"/>
        <w:rPr>
          <w:color w:val="002060"/>
          <w:sz w:val="24"/>
        </w:rPr>
      </w:pPr>
      <w:r w:rsidRPr="00443AD7">
        <w:rPr>
          <w:color w:val="002060"/>
          <w:sz w:val="24"/>
        </w:rPr>
        <w:lastRenderedPageBreak/>
        <w:t>contraddittorio, assicurando il coinvolgimento del soggetto interessato: formulata la contestazione dell’addebito, tempestiva e specifica, occorre dargli la possibilità di addurre giustificazioni a difesa del suo comportamento.</w:t>
      </w:r>
    </w:p>
    <w:p w14:paraId="6CEF8DAD" w14:textId="12D11763" w:rsidR="00BF1088" w:rsidRPr="00443AD7" w:rsidRDefault="008F2748" w:rsidP="00443AD7">
      <w:pPr>
        <w:pStyle w:val="Corpotesto"/>
        <w:spacing w:before="120"/>
        <w:ind w:right="843"/>
        <w:rPr>
          <w:color w:val="002060"/>
        </w:rPr>
      </w:pPr>
      <w:r w:rsidRPr="00443AD7">
        <w:rPr>
          <w:color w:val="002060"/>
        </w:rPr>
        <w:t>Sebbene questi principi siano enunciati espressamente solo in relazione al lavoro subordinato (art. 2106 c.c.; art. 7 l. 300/1970, recante il cd. Statuto dei Lavoratori), la giurisprudenza</w:t>
      </w:r>
      <w:r w:rsidRPr="00443AD7">
        <w:rPr>
          <w:color w:val="002060"/>
          <w:spacing w:val="-17"/>
        </w:rPr>
        <w:t xml:space="preserve"> </w:t>
      </w:r>
      <w:r w:rsidRPr="00443AD7">
        <w:rPr>
          <w:color w:val="002060"/>
        </w:rPr>
        <w:t>costituzionale</w:t>
      </w:r>
      <w:r w:rsidRPr="00443AD7">
        <w:rPr>
          <w:color w:val="002060"/>
          <w:spacing w:val="-17"/>
        </w:rPr>
        <w:t xml:space="preserve"> </w:t>
      </w:r>
      <w:r w:rsidRPr="00443AD7">
        <w:rPr>
          <w:color w:val="002060"/>
        </w:rPr>
        <w:t>ne</w:t>
      </w:r>
      <w:r w:rsidRPr="00443AD7">
        <w:rPr>
          <w:color w:val="002060"/>
          <w:spacing w:val="-18"/>
        </w:rPr>
        <w:t xml:space="preserve"> </w:t>
      </w:r>
      <w:r w:rsidRPr="00443AD7">
        <w:rPr>
          <w:color w:val="002060"/>
        </w:rPr>
        <w:t>ha</w:t>
      </w:r>
      <w:r w:rsidRPr="00443AD7">
        <w:rPr>
          <w:color w:val="002060"/>
          <w:spacing w:val="-16"/>
        </w:rPr>
        <w:t xml:space="preserve"> </w:t>
      </w:r>
      <w:r w:rsidRPr="00443AD7">
        <w:rPr>
          <w:color w:val="002060"/>
        </w:rPr>
        <w:t>sancito</w:t>
      </w:r>
      <w:r w:rsidRPr="00443AD7">
        <w:rPr>
          <w:color w:val="002060"/>
          <w:spacing w:val="-16"/>
        </w:rPr>
        <w:t xml:space="preserve"> </w:t>
      </w:r>
      <w:r w:rsidRPr="00443AD7">
        <w:rPr>
          <w:color w:val="002060"/>
        </w:rPr>
        <w:t>l’applicabilità</w:t>
      </w:r>
      <w:r w:rsidRPr="00443AD7">
        <w:rPr>
          <w:color w:val="002060"/>
          <w:spacing w:val="-16"/>
        </w:rPr>
        <w:t xml:space="preserve"> </w:t>
      </w:r>
      <w:r w:rsidRPr="00443AD7">
        <w:rPr>
          <w:color w:val="002060"/>
        </w:rPr>
        <w:t>nello</w:t>
      </w:r>
      <w:r w:rsidRPr="00443AD7">
        <w:rPr>
          <w:color w:val="002060"/>
          <w:spacing w:val="-16"/>
        </w:rPr>
        <w:t xml:space="preserve"> </w:t>
      </w:r>
      <w:r w:rsidRPr="00443AD7">
        <w:rPr>
          <w:color w:val="002060"/>
        </w:rPr>
        <w:t>svolgimento</w:t>
      </w:r>
      <w:r w:rsidRPr="00443AD7">
        <w:rPr>
          <w:color w:val="002060"/>
          <w:spacing w:val="-15"/>
        </w:rPr>
        <w:t xml:space="preserve"> </w:t>
      </w:r>
      <w:r w:rsidRPr="00443AD7">
        <w:rPr>
          <w:color w:val="002060"/>
        </w:rPr>
        <w:t>di</w:t>
      </w:r>
      <w:r w:rsidRPr="00443AD7">
        <w:rPr>
          <w:color w:val="002060"/>
          <w:spacing w:val="-17"/>
        </w:rPr>
        <w:t xml:space="preserve"> </w:t>
      </w:r>
      <w:r w:rsidRPr="00443AD7">
        <w:rPr>
          <w:color w:val="002060"/>
        </w:rPr>
        <w:t>qualsiasi</w:t>
      </w:r>
      <w:r w:rsidRPr="00E853B3">
        <w:rPr>
          <w:color w:val="002060"/>
        </w:rPr>
        <w:t xml:space="preserve"> </w:t>
      </w:r>
      <w:r w:rsidRPr="00443AD7">
        <w:rPr>
          <w:color w:val="002060"/>
        </w:rPr>
        <w:t>rapporto di lavoro, anche autonomo o professionale. È sufficiente, infatti, che si configuri</w:t>
      </w:r>
      <w:r w:rsidRPr="00443AD7">
        <w:rPr>
          <w:color w:val="002060"/>
          <w:spacing w:val="-17"/>
        </w:rPr>
        <w:t xml:space="preserve"> </w:t>
      </w:r>
      <w:r w:rsidRPr="00443AD7">
        <w:rPr>
          <w:color w:val="002060"/>
        </w:rPr>
        <w:t>in</w:t>
      </w:r>
      <w:r w:rsidRPr="00443AD7">
        <w:rPr>
          <w:color w:val="002060"/>
          <w:spacing w:val="-17"/>
        </w:rPr>
        <w:t xml:space="preserve"> </w:t>
      </w:r>
      <w:r w:rsidRPr="00443AD7">
        <w:rPr>
          <w:color w:val="002060"/>
        </w:rPr>
        <w:t>capo</w:t>
      </w:r>
      <w:r w:rsidRPr="00443AD7">
        <w:rPr>
          <w:color w:val="002060"/>
          <w:spacing w:val="-16"/>
        </w:rPr>
        <w:t xml:space="preserve"> </w:t>
      </w:r>
      <w:r w:rsidRPr="00443AD7">
        <w:rPr>
          <w:color w:val="002060"/>
        </w:rPr>
        <w:t>ad</w:t>
      </w:r>
      <w:r w:rsidRPr="00443AD7">
        <w:rPr>
          <w:color w:val="002060"/>
          <w:spacing w:val="-17"/>
        </w:rPr>
        <w:t xml:space="preserve"> </w:t>
      </w:r>
      <w:r w:rsidRPr="00443AD7">
        <w:rPr>
          <w:color w:val="002060"/>
        </w:rPr>
        <w:t>un</w:t>
      </w:r>
      <w:r w:rsidRPr="00443AD7">
        <w:rPr>
          <w:color w:val="002060"/>
          <w:spacing w:val="-17"/>
        </w:rPr>
        <w:t xml:space="preserve"> </w:t>
      </w:r>
      <w:r w:rsidRPr="00443AD7">
        <w:rPr>
          <w:color w:val="002060"/>
        </w:rPr>
        <w:t>soggetto</w:t>
      </w:r>
      <w:r w:rsidRPr="00443AD7">
        <w:rPr>
          <w:color w:val="002060"/>
          <w:spacing w:val="-17"/>
        </w:rPr>
        <w:t xml:space="preserve"> </w:t>
      </w:r>
      <w:r w:rsidRPr="00443AD7">
        <w:rPr>
          <w:color w:val="002060"/>
        </w:rPr>
        <w:t>il</w:t>
      </w:r>
      <w:r w:rsidRPr="00443AD7">
        <w:rPr>
          <w:color w:val="002060"/>
          <w:spacing w:val="-16"/>
        </w:rPr>
        <w:t xml:space="preserve"> </w:t>
      </w:r>
      <w:r w:rsidRPr="00443AD7">
        <w:rPr>
          <w:color w:val="002060"/>
        </w:rPr>
        <w:t>potere</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incidere</w:t>
      </w:r>
      <w:r w:rsidRPr="00443AD7">
        <w:rPr>
          <w:color w:val="002060"/>
          <w:spacing w:val="-16"/>
        </w:rPr>
        <w:t xml:space="preserve"> </w:t>
      </w:r>
      <w:r w:rsidRPr="00443AD7">
        <w:rPr>
          <w:color w:val="002060"/>
        </w:rPr>
        <w:t>negativamente</w:t>
      </w:r>
      <w:r w:rsidRPr="00443AD7">
        <w:rPr>
          <w:color w:val="002060"/>
          <w:spacing w:val="-17"/>
        </w:rPr>
        <w:t xml:space="preserve"> </w:t>
      </w:r>
      <w:r w:rsidRPr="00443AD7">
        <w:rPr>
          <w:color w:val="002060"/>
        </w:rPr>
        <w:t>nella</w:t>
      </w:r>
      <w:r w:rsidRPr="00443AD7">
        <w:rPr>
          <w:color w:val="002060"/>
          <w:spacing w:val="-16"/>
        </w:rPr>
        <w:t xml:space="preserve"> </w:t>
      </w:r>
      <w:r w:rsidRPr="00443AD7">
        <w:rPr>
          <w:color w:val="002060"/>
        </w:rPr>
        <w:t>sfera</w:t>
      </w:r>
      <w:r w:rsidRPr="00443AD7">
        <w:rPr>
          <w:color w:val="002060"/>
          <w:spacing w:val="-17"/>
        </w:rPr>
        <w:t xml:space="preserve"> </w:t>
      </w:r>
      <w:r w:rsidRPr="00443AD7">
        <w:rPr>
          <w:color w:val="002060"/>
        </w:rPr>
        <w:t>giuridica di un altro soggetto responsabile di un comportamento negligente o colpevole.</w:t>
      </w:r>
    </w:p>
    <w:p w14:paraId="3D1B1138" w14:textId="546289EF" w:rsidR="00BF1088" w:rsidRPr="00443AD7" w:rsidRDefault="008F2748" w:rsidP="00443AD7">
      <w:pPr>
        <w:pStyle w:val="Corpotesto"/>
        <w:spacing w:before="120"/>
        <w:ind w:right="840"/>
        <w:rPr>
          <w:color w:val="002060"/>
        </w:rPr>
      </w:pPr>
      <w:r w:rsidRPr="00443AD7">
        <w:rPr>
          <w:color w:val="002060"/>
        </w:rPr>
        <w:t>Infine, si possono anche prevedere, accanto alle sanzioni disciplinari, meccanismi premiali</w:t>
      </w:r>
      <w:r w:rsidRPr="00443AD7">
        <w:rPr>
          <w:color w:val="002060"/>
          <w:spacing w:val="-17"/>
        </w:rPr>
        <w:t xml:space="preserve"> </w:t>
      </w:r>
      <w:r w:rsidRPr="00443AD7">
        <w:rPr>
          <w:color w:val="002060"/>
        </w:rPr>
        <w:t>riservati</w:t>
      </w:r>
      <w:r w:rsidRPr="00443AD7">
        <w:rPr>
          <w:color w:val="002060"/>
          <w:spacing w:val="-11"/>
        </w:rPr>
        <w:t xml:space="preserve"> </w:t>
      </w:r>
      <w:r w:rsidRPr="00443AD7">
        <w:rPr>
          <w:color w:val="002060"/>
        </w:rPr>
        <w:t>a</w:t>
      </w:r>
      <w:r w:rsidRPr="00443AD7">
        <w:rPr>
          <w:color w:val="002060"/>
          <w:spacing w:val="-15"/>
        </w:rPr>
        <w:t xml:space="preserve"> </w:t>
      </w:r>
      <w:r w:rsidRPr="00443AD7">
        <w:rPr>
          <w:color w:val="002060"/>
        </w:rPr>
        <w:t>quanti</w:t>
      </w:r>
      <w:r w:rsidRPr="00443AD7">
        <w:rPr>
          <w:color w:val="002060"/>
          <w:spacing w:val="-15"/>
        </w:rPr>
        <w:t xml:space="preserve"> </w:t>
      </w:r>
      <w:r w:rsidRPr="00443AD7">
        <w:rPr>
          <w:color w:val="002060"/>
        </w:rPr>
        <w:t>coopereranno</w:t>
      </w:r>
      <w:r w:rsidRPr="00443AD7">
        <w:rPr>
          <w:color w:val="002060"/>
          <w:spacing w:val="-14"/>
        </w:rPr>
        <w:t xml:space="preserve"> </w:t>
      </w:r>
      <w:r w:rsidRPr="00443AD7">
        <w:rPr>
          <w:color w:val="002060"/>
        </w:rPr>
        <w:t>al</w:t>
      </w:r>
      <w:r w:rsidRPr="00443AD7">
        <w:rPr>
          <w:color w:val="002060"/>
          <w:spacing w:val="-11"/>
        </w:rPr>
        <w:t xml:space="preserve"> </w:t>
      </w:r>
      <w:r w:rsidRPr="00443AD7">
        <w:rPr>
          <w:color w:val="002060"/>
        </w:rPr>
        <w:t>fine</w:t>
      </w:r>
      <w:r w:rsidRPr="00443AD7">
        <w:rPr>
          <w:color w:val="002060"/>
          <w:spacing w:val="-17"/>
        </w:rPr>
        <w:t xml:space="preserve"> </w:t>
      </w:r>
      <w:r w:rsidRPr="00443AD7">
        <w:rPr>
          <w:color w:val="002060"/>
        </w:rPr>
        <w:t>dell’efficace</w:t>
      </w:r>
      <w:r w:rsidRPr="00443AD7">
        <w:rPr>
          <w:color w:val="002060"/>
          <w:spacing w:val="-10"/>
        </w:rPr>
        <w:t xml:space="preserve"> </w:t>
      </w:r>
      <w:r w:rsidRPr="00443AD7">
        <w:rPr>
          <w:color w:val="002060"/>
        </w:rPr>
        <w:t>attuazione</w:t>
      </w:r>
      <w:r w:rsidRPr="00443AD7">
        <w:rPr>
          <w:color w:val="002060"/>
          <w:spacing w:val="-10"/>
        </w:rPr>
        <w:t xml:space="preserve"> </w:t>
      </w:r>
      <w:r w:rsidRPr="00443AD7">
        <w:rPr>
          <w:color w:val="002060"/>
        </w:rPr>
        <w:t>del</w:t>
      </w:r>
      <w:r w:rsidRPr="00443AD7">
        <w:rPr>
          <w:color w:val="002060"/>
          <w:spacing w:val="-16"/>
        </w:rPr>
        <w:t xml:space="preserve"> </w:t>
      </w:r>
      <w:r w:rsidRPr="00443AD7">
        <w:rPr>
          <w:color w:val="002060"/>
        </w:rPr>
        <w:t>modello,</w:t>
      </w:r>
      <w:r w:rsidRPr="00443AD7">
        <w:rPr>
          <w:color w:val="002060"/>
          <w:spacing w:val="-10"/>
        </w:rPr>
        <w:t xml:space="preserve"> </w:t>
      </w:r>
      <w:r w:rsidRPr="00443AD7">
        <w:rPr>
          <w:color w:val="002060"/>
        </w:rPr>
        <w:t>per esempio</w:t>
      </w:r>
      <w:r w:rsidRPr="00443AD7">
        <w:rPr>
          <w:color w:val="002060"/>
          <w:spacing w:val="-17"/>
        </w:rPr>
        <w:t xml:space="preserve"> </w:t>
      </w:r>
      <w:r w:rsidRPr="00443AD7">
        <w:rPr>
          <w:color w:val="002060"/>
        </w:rPr>
        <w:t>denunciando</w:t>
      </w:r>
      <w:r w:rsidRPr="00443AD7">
        <w:rPr>
          <w:color w:val="002060"/>
          <w:spacing w:val="-17"/>
        </w:rPr>
        <w:t xml:space="preserve"> </w:t>
      </w:r>
      <w:r w:rsidRPr="00443AD7">
        <w:rPr>
          <w:color w:val="002060"/>
        </w:rPr>
        <w:t>comportamenti</w:t>
      </w:r>
      <w:r w:rsidRPr="00443AD7">
        <w:rPr>
          <w:color w:val="002060"/>
          <w:spacing w:val="-16"/>
        </w:rPr>
        <w:t xml:space="preserve"> </w:t>
      </w:r>
      <w:r w:rsidRPr="00443AD7">
        <w:rPr>
          <w:color w:val="002060"/>
        </w:rPr>
        <w:t>individuali</w:t>
      </w:r>
      <w:r w:rsidRPr="00443AD7">
        <w:rPr>
          <w:color w:val="002060"/>
          <w:spacing w:val="-17"/>
        </w:rPr>
        <w:t xml:space="preserve"> </w:t>
      </w:r>
      <w:r w:rsidRPr="00443AD7">
        <w:rPr>
          <w:color w:val="002060"/>
        </w:rPr>
        <w:t>devianti</w:t>
      </w:r>
      <w:r w:rsidRPr="00443AD7">
        <w:rPr>
          <w:color w:val="002060"/>
          <w:spacing w:val="-16"/>
        </w:rPr>
        <w:t xml:space="preserve"> </w:t>
      </w:r>
      <w:r w:rsidRPr="00443AD7">
        <w:rPr>
          <w:color w:val="002060"/>
        </w:rPr>
        <w:t>(es.</w:t>
      </w:r>
      <w:r w:rsidRPr="00443AD7">
        <w:rPr>
          <w:color w:val="002060"/>
          <w:spacing w:val="-17"/>
        </w:rPr>
        <w:t xml:space="preserve"> </w:t>
      </w:r>
      <w:r w:rsidRPr="00443AD7">
        <w:rPr>
          <w:color w:val="002060"/>
        </w:rPr>
        <w:t>attraverso</w:t>
      </w:r>
      <w:r w:rsidRPr="00443AD7">
        <w:rPr>
          <w:color w:val="002060"/>
          <w:spacing w:val="-15"/>
        </w:rPr>
        <w:t xml:space="preserve"> </w:t>
      </w:r>
      <w:r w:rsidRPr="00E853B3">
        <w:rPr>
          <w:color w:val="002060"/>
        </w:rPr>
        <w:t>i</w:t>
      </w:r>
      <w:r w:rsidRPr="00443AD7">
        <w:rPr>
          <w:color w:val="002060"/>
        </w:rPr>
        <w:t xml:space="preserve"> sistemi di </w:t>
      </w:r>
      <w:r w:rsidRPr="00443AD7">
        <w:rPr>
          <w:i/>
          <w:color w:val="002060"/>
        </w:rPr>
        <w:t>whistleblowing</w:t>
      </w:r>
      <w:r w:rsidRPr="00443AD7">
        <w:rPr>
          <w:color w:val="002060"/>
        </w:rPr>
        <w:t>). Spesso, infatti, quando si intende promuovere il rispetto delle regole, la prospettazione dei vantaggi derivanti dalla loro osservanza può risultare più efficace della minaccia di conseguenze negative per la loro violazione.</w:t>
      </w:r>
    </w:p>
    <w:p w14:paraId="5270766C" w14:textId="77777777" w:rsidR="00BF1088" w:rsidRPr="00443AD7" w:rsidRDefault="008F2748" w:rsidP="00E853B3">
      <w:pPr>
        <w:pStyle w:val="Corpotesto"/>
        <w:spacing w:before="120"/>
        <w:ind w:right="842"/>
        <w:rPr>
          <w:color w:val="002060"/>
        </w:rPr>
      </w:pPr>
      <w:r w:rsidRPr="00443AD7">
        <w:rPr>
          <w:color w:val="002060"/>
        </w:rPr>
        <w:t>E’</w:t>
      </w:r>
      <w:r w:rsidRPr="00443AD7">
        <w:rPr>
          <w:color w:val="002060"/>
          <w:spacing w:val="-8"/>
        </w:rPr>
        <w:t xml:space="preserve"> </w:t>
      </w:r>
      <w:r w:rsidRPr="00443AD7">
        <w:rPr>
          <w:color w:val="002060"/>
        </w:rPr>
        <w:t>importante,</w:t>
      </w:r>
      <w:r w:rsidRPr="00443AD7">
        <w:rPr>
          <w:color w:val="002060"/>
          <w:spacing w:val="-12"/>
        </w:rPr>
        <w:t xml:space="preserve"> </w:t>
      </w:r>
      <w:r w:rsidRPr="00443AD7">
        <w:rPr>
          <w:color w:val="002060"/>
        </w:rPr>
        <w:t>inoltre,</w:t>
      </w:r>
      <w:r w:rsidRPr="00443AD7">
        <w:rPr>
          <w:color w:val="002060"/>
          <w:spacing w:val="-12"/>
        </w:rPr>
        <w:t xml:space="preserve"> </w:t>
      </w:r>
      <w:r w:rsidRPr="00443AD7">
        <w:rPr>
          <w:color w:val="002060"/>
        </w:rPr>
        <w:t>definire</w:t>
      </w:r>
      <w:r w:rsidRPr="00443AD7">
        <w:rPr>
          <w:color w:val="002060"/>
          <w:spacing w:val="-12"/>
        </w:rPr>
        <w:t xml:space="preserve"> </w:t>
      </w:r>
      <w:r w:rsidRPr="00443AD7">
        <w:rPr>
          <w:color w:val="002060"/>
        </w:rPr>
        <w:t>all’interno</w:t>
      </w:r>
      <w:r w:rsidRPr="00443AD7">
        <w:rPr>
          <w:color w:val="002060"/>
          <w:spacing w:val="-7"/>
        </w:rPr>
        <w:t xml:space="preserve"> </w:t>
      </w:r>
      <w:r w:rsidRPr="00443AD7">
        <w:rPr>
          <w:color w:val="002060"/>
        </w:rPr>
        <w:t>del</w:t>
      </w:r>
      <w:r w:rsidRPr="00443AD7">
        <w:rPr>
          <w:color w:val="002060"/>
          <w:spacing w:val="-8"/>
        </w:rPr>
        <w:t xml:space="preserve"> </w:t>
      </w:r>
      <w:r w:rsidRPr="00443AD7">
        <w:rPr>
          <w:color w:val="002060"/>
        </w:rPr>
        <w:t>modello</w:t>
      </w:r>
      <w:r w:rsidRPr="00443AD7">
        <w:rPr>
          <w:color w:val="002060"/>
          <w:spacing w:val="-7"/>
        </w:rPr>
        <w:t xml:space="preserve"> </w:t>
      </w:r>
      <w:r w:rsidRPr="00443AD7">
        <w:rPr>
          <w:color w:val="002060"/>
        </w:rPr>
        <w:t>organizzativo</w:t>
      </w:r>
      <w:r w:rsidRPr="00443AD7">
        <w:rPr>
          <w:color w:val="002060"/>
          <w:spacing w:val="-7"/>
        </w:rPr>
        <w:t xml:space="preserve"> </w:t>
      </w:r>
      <w:r w:rsidRPr="00443AD7">
        <w:rPr>
          <w:color w:val="002060"/>
        </w:rPr>
        <w:t>adottato</w:t>
      </w:r>
      <w:r w:rsidRPr="00443AD7">
        <w:rPr>
          <w:color w:val="002060"/>
          <w:spacing w:val="-11"/>
        </w:rPr>
        <w:t xml:space="preserve"> </w:t>
      </w:r>
      <w:r w:rsidRPr="00443AD7">
        <w:rPr>
          <w:color w:val="002060"/>
        </w:rPr>
        <w:t>da</w:t>
      </w:r>
      <w:r w:rsidRPr="00443AD7">
        <w:rPr>
          <w:color w:val="002060"/>
          <w:spacing w:val="-12"/>
        </w:rPr>
        <w:t xml:space="preserve"> </w:t>
      </w:r>
      <w:r w:rsidRPr="00443AD7">
        <w:rPr>
          <w:color w:val="002060"/>
        </w:rPr>
        <w:t>ciascun ente quali siano le funzioni aziendali deputate a valutare e disporre i provvedimenti/contestazioni</w:t>
      </w:r>
      <w:r w:rsidRPr="00443AD7">
        <w:rPr>
          <w:color w:val="002060"/>
          <w:spacing w:val="-4"/>
        </w:rPr>
        <w:t xml:space="preserve"> </w:t>
      </w:r>
      <w:r w:rsidRPr="00443AD7">
        <w:rPr>
          <w:color w:val="002060"/>
        </w:rPr>
        <w:t>disciplinari</w:t>
      </w:r>
      <w:r w:rsidRPr="00443AD7">
        <w:rPr>
          <w:color w:val="002060"/>
          <w:spacing w:val="-8"/>
        </w:rPr>
        <w:t xml:space="preserve"> </w:t>
      </w:r>
      <w:r w:rsidRPr="00443AD7">
        <w:rPr>
          <w:color w:val="002060"/>
        </w:rPr>
        <w:t>per</w:t>
      </w:r>
      <w:r w:rsidRPr="00443AD7">
        <w:rPr>
          <w:color w:val="002060"/>
          <w:spacing w:val="-6"/>
        </w:rPr>
        <w:t xml:space="preserve"> </w:t>
      </w:r>
      <w:r w:rsidRPr="00443AD7">
        <w:rPr>
          <w:color w:val="002060"/>
        </w:rPr>
        <w:t>violazioni</w:t>
      </w:r>
      <w:r w:rsidRPr="00443AD7">
        <w:rPr>
          <w:color w:val="002060"/>
          <w:spacing w:val="-8"/>
        </w:rPr>
        <w:t xml:space="preserve"> </w:t>
      </w:r>
      <w:r w:rsidRPr="00443AD7">
        <w:rPr>
          <w:color w:val="002060"/>
        </w:rPr>
        <w:t>del</w:t>
      </w:r>
      <w:r w:rsidRPr="00443AD7">
        <w:rPr>
          <w:color w:val="002060"/>
          <w:spacing w:val="-8"/>
        </w:rPr>
        <w:t xml:space="preserve"> </w:t>
      </w:r>
      <w:r w:rsidRPr="00443AD7">
        <w:rPr>
          <w:color w:val="002060"/>
        </w:rPr>
        <w:t>Codice</w:t>
      </w:r>
      <w:r w:rsidRPr="00443AD7">
        <w:rPr>
          <w:color w:val="002060"/>
          <w:spacing w:val="-7"/>
        </w:rPr>
        <w:t xml:space="preserve"> </w:t>
      </w:r>
      <w:r w:rsidRPr="00443AD7">
        <w:rPr>
          <w:color w:val="002060"/>
        </w:rPr>
        <w:t>Etico</w:t>
      </w:r>
      <w:r w:rsidRPr="00443AD7">
        <w:rPr>
          <w:color w:val="002060"/>
          <w:spacing w:val="-7"/>
        </w:rPr>
        <w:t xml:space="preserve"> </w:t>
      </w:r>
      <w:r w:rsidRPr="00443AD7">
        <w:rPr>
          <w:color w:val="002060"/>
        </w:rPr>
        <w:t>e/o</w:t>
      </w:r>
      <w:r w:rsidRPr="00443AD7">
        <w:rPr>
          <w:color w:val="002060"/>
          <w:spacing w:val="-7"/>
        </w:rPr>
        <w:t xml:space="preserve"> </w:t>
      </w:r>
      <w:r w:rsidRPr="00443AD7">
        <w:rPr>
          <w:color w:val="002060"/>
        </w:rPr>
        <w:t>del</w:t>
      </w:r>
      <w:r w:rsidRPr="00443AD7">
        <w:rPr>
          <w:color w:val="002060"/>
          <w:spacing w:val="-13"/>
        </w:rPr>
        <w:t xml:space="preserve"> </w:t>
      </w:r>
      <w:r w:rsidRPr="00443AD7">
        <w:rPr>
          <w:color w:val="002060"/>
        </w:rPr>
        <w:t>Modello 231, nonché il ruolo dell’Organismo di vigilanza (consulenziale, propositivo) nel momento dell’eventuale applicazione della sanzione.</w:t>
      </w:r>
    </w:p>
    <w:p w14:paraId="3F7BE859" w14:textId="77777777" w:rsidR="00BF1088" w:rsidRPr="00443AD7" w:rsidRDefault="00BF1088" w:rsidP="00443AD7">
      <w:pPr>
        <w:pStyle w:val="Corpotesto"/>
        <w:spacing w:before="120"/>
        <w:ind w:left="0"/>
        <w:jc w:val="left"/>
        <w:rPr>
          <w:color w:val="002060"/>
        </w:rPr>
      </w:pPr>
    </w:p>
    <w:p w14:paraId="0F8D7361" w14:textId="77777777" w:rsidR="00BF1088" w:rsidRPr="00443AD7" w:rsidRDefault="008F2748" w:rsidP="00443AD7">
      <w:pPr>
        <w:pStyle w:val="Titolo2"/>
        <w:spacing w:before="120"/>
        <w:ind w:left="141" w:firstLine="0"/>
        <w:rPr>
          <w:color w:val="002060"/>
        </w:rPr>
      </w:pPr>
      <w:r w:rsidRPr="00443AD7">
        <w:rPr>
          <w:color w:val="002060"/>
        </w:rPr>
        <w:t>Il</w:t>
      </w:r>
      <w:r w:rsidRPr="00443AD7">
        <w:rPr>
          <w:color w:val="002060"/>
          <w:spacing w:val="-3"/>
        </w:rPr>
        <w:t xml:space="preserve"> </w:t>
      </w:r>
      <w:r w:rsidRPr="00443AD7">
        <w:rPr>
          <w:color w:val="002060"/>
        </w:rPr>
        <w:t>sistema</w:t>
      </w:r>
      <w:r w:rsidRPr="00443AD7">
        <w:rPr>
          <w:color w:val="002060"/>
          <w:spacing w:val="-7"/>
        </w:rPr>
        <w:t xml:space="preserve"> </w:t>
      </w:r>
      <w:r w:rsidRPr="00443AD7">
        <w:rPr>
          <w:color w:val="002060"/>
        </w:rPr>
        <w:t>disciplinare</w:t>
      </w:r>
      <w:r w:rsidRPr="00443AD7">
        <w:rPr>
          <w:color w:val="002060"/>
          <w:spacing w:val="-3"/>
        </w:rPr>
        <w:t xml:space="preserve"> </w:t>
      </w:r>
      <w:r w:rsidRPr="00443AD7">
        <w:rPr>
          <w:color w:val="002060"/>
        </w:rPr>
        <w:t>rispetto</w:t>
      </w:r>
      <w:r w:rsidRPr="00443AD7">
        <w:rPr>
          <w:color w:val="002060"/>
          <w:spacing w:val="-6"/>
        </w:rPr>
        <w:t xml:space="preserve"> </w:t>
      </w:r>
      <w:r w:rsidRPr="00443AD7">
        <w:rPr>
          <w:color w:val="002060"/>
        </w:rPr>
        <w:t>ai</w:t>
      </w:r>
      <w:r w:rsidRPr="00443AD7">
        <w:rPr>
          <w:color w:val="002060"/>
          <w:spacing w:val="-2"/>
        </w:rPr>
        <w:t xml:space="preserve"> sottoposti</w:t>
      </w:r>
    </w:p>
    <w:p w14:paraId="409009EF" w14:textId="77777777" w:rsidR="00BF1088" w:rsidRPr="00443AD7" w:rsidRDefault="008F2748" w:rsidP="00443AD7">
      <w:pPr>
        <w:pStyle w:val="Corpotesto"/>
        <w:spacing w:before="120"/>
        <w:ind w:right="841"/>
        <w:rPr>
          <w:color w:val="002060"/>
        </w:rPr>
      </w:pPr>
      <w:r w:rsidRPr="00443AD7">
        <w:rPr>
          <w:color w:val="002060"/>
        </w:rPr>
        <w:t>Nel</w:t>
      </w:r>
      <w:r w:rsidRPr="00443AD7">
        <w:rPr>
          <w:color w:val="002060"/>
          <w:spacing w:val="-6"/>
        </w:rPr>
        <w:t xml:space="preserve"> </w:t>
      </w:r>
      <w:r w:rsidRPr="00443AD7">
        <w:rPr>
          <w:color w:val="002060"/>
        </w:rPr>
        <w:t>caso</w:t>
      </w:r>
      <w:r w:rsidRPr="00443AD7">
        <w:rPr>
          <w:color w:val="002060"/>
          <w:spacing w:val="-5"/>
        </w:rPr>
        <w:t xml:space="preserve"> </w:t>
      </w:r>
      <w:r w:rsidRPr="00443AD7">
        <w:rPr>
          <w:color w:val="002060"/>
        </w:rPr>
        <w:t>di</w:t>
      </w:r>
      <w:r w:rsidRPr="00443AD7">
        <w:rPr>
          <w:color w:val="002060"/>
          <w:spacing w:val="-6"/>
        </w:rPr>
        <w:t xml:space="preserve"> </w:t>
      </w:r>
      <w:r w:rsidRPr="00443AD7">
        <w:rPr>
          <w:color w:val="002060"/>
        </w:rPr>
        <w:t>violazioni</w:t>
      </w:r>
      <w:r w:rsidRPr="00443AD7">
        <w:rPr>
          <w:color w:val="002060"/>
          <w:spacing w:val="-6"/>
        </w:rPr>
        <w:t xml:space="preserve"> </w:t>
      </w:r>
      <w:r w:rsidRPr="00443AD7">
        <w:rPr>
          <w:color w:val="002060"/>
        </w:rPr>
        <w:t>del</w:t>
      </w:r>
      <w:r w:rsidRPr="00443AD7">
        <w:rPr>
          <w:color w:val="002060"/>
          <w:spacing w:val="-6"/>
        </w:rPr>
        <w:t xml:space="preserve"> </w:t>
      </w:r>
      <w:r w:rsidRPr="00443AD7">
        <w:rPr>
          <w:color w:val="002060"/>
        </w:rPr>
        <w:t>codice</w:t>
      </w:r>
      <w:r w:rsidRPr="00443AD7">
        <w:rPr>
          <w:color w:val="002060"/>
          <w:spacing w:val="-5"/>
        </w:rPr>
        <w:t xml:space="preserve"> </w:t>
      </w:r>
      <w:r w:rsidRPr="00443AD7">
        <w:rPr>
          <w:color w:val="002060"/>
        </w:rPr>
        <w:t>etico</w:t>
      </w:r>
      <w:r w:rsidRPr="00443AD7">
        <w:rPr>
          <w:color w:val="002060"/>
          <w:spacing w:val="-5"/>
        </w:rPr>
        <w:t xml:space="preserve"> </w:t>
      </w:r>
      <w:r w:rsidRPr="00443AD7">
        <w:rPr>
          <w:color w:val="002060"/>
        </w:rPr>
        <w:t>e</w:t>
      </w:r>
      <w:r w:rsidRPr="00443AD7">
        <w:rPr>
          <w:color w:val="002060"/>
          <w:spacing w:val="-5"/>
        </w:rPr>
        <w:t xml:space="preserve"> </w:t>
      </w:r>
      <w:r w:rsidRPr="00443AD7">
        <w:rPr>
          <w:color w:val="002060"/>
        </w:rPr>
        <w:t>delle</w:t>
      </w:r>
      <w:r w:rsidRPr="00443AD7">
        <w:rPr>
          <w:color w:val="002060"/>
          <w:spacing w:val="-5"/>
        </w:rPr>
        <w:t xml:space="preserve"> </w:t>
      </w:r>
      <w:r w:rsidRPr="00443AD7">
        <w:rPr>
          <w:color w:val="002060"/>
        </w:rPr>
        <w:t>procedure</w:t>
      </w:r>
      <w:r w:rsidRPr="00443AD7">
        <w:rPr>
          <w:color w:val="002060"/>
          <w:spacing w:val="-5"/>
        </w:rPr>
        <w:t xml:space="preserve"> </w:t>
      </w:r>
      <w:r w:rsidRPr="00443AD7">
        <w:rPr>
          <w:color w:val="002060"/>
        </w:rPr>
        <w:t>con</w:t>
      </w:r>
      <w:r w:rsidRPr="00443AD7">
        <w:rPr>
          <w:color w:val="002060"/>
          <w:spacing w:val="-5"/>
        </w:rPr>
        <w:t xml:space="preserve"> </w:t>
      </w:r>
      <w:r w:rsidRPr="00443AD7">
        <w:rPr>
          <w:color w:val="002060"/>
        </w:rPr>
        <w:t>esso</w:t>
      </w:r>
      <w:r w:rsidRPr="00443AD7">
        <w:rPr>
          <w:color w:val="002060"/>
          <w:spacing w:val="-5"/>
        </w:rPr>
        <w:t xml:space="preserve"> </w:t>
      </w:r>
      <w:r w:rsidRPr="00443AD7">
        <w:rPr>
          <w:color w:val="002060"/>
        </w:rPr>
        <w:t>stabilite occorre</w:t>
      </w:r>
      <w:r w:rsidRPr="00443AD7">
        <w:rPr>
          <w:color w:val="002060"/>
          <w:spacing w:val="-5"/>
        </w:rPr>
        <w:t xml:space="preserve"> </w:t>
      </w:r>
      <w:r w:rsidRPr="00443AD7">
        <w:rPr>
          <w:color w:val="002060"/>
        </w:rPr>
        <w:t>che il sistema</w:t>
      </w:r>
      <w:r w:rsidRPr="00443AD7">
        <w:rPr>
          <w:color w:val="002060"/>
          <w:spacing w:val="-2"/>
        </w:rPr>
        <w:t xml:space="preserve"> </w:t>
      </w:r>
      <w:r w:rsidRPr="00443AD7">
        <w:rPr>
          <w:color w:val="002060"/>
        </w:rPr>
        <w:t>disciplinare</w:t>
      </w:r>
      <w:r w:rsidRPr="00443AD7">
        <w:rPr>
          <w:color w:val="002060"/>
          <w:spacing w:val="-1"/>
        </w:rPr>
        <w:t xml:space="preserve"> </w:t>
      </w:r>
      <w:r w:rsidRPr="00443AD7">
        <w:rPr>
          <w:color w:val="002060"/>
        </w:rPr>
        <w:t>distingua la violazione</w:t>
      </w:r>
      <w:r w:rsidRPr="00443AD7">
        <w:rPr>
          <w:color w:val="002060"/>
          <w:spacing w:val="-2"/>
        </w:rPr>
        <w:t xml:space="preserve"> </w:t>
      </w:r>
      <w:r w:rsidRPr="00443AD7">
        <w:rPr>
          <w:color w:val="002060"/>
        </w:rPr>
        <w:t>posta in</w:t>
      </w:r>
      <w:r w:rsidRPr="00443AD7">
        <w:rPr>
          <w:color w:val="002060"/>
          <w:spacing w:val="-2"/>
        </w:rPr>
        <w:t xml:space="preserve"> </w:t>
      </w:r>
      <w:r w:rsidRPr="00443AD7">
        <w:rPr>
          <w:color w:val="002060"/>
        </w:rPr>
        <w:t>essere</w:t>
      </w:r>
      <w:r w:rsidRPr="00443AD7">
        <w:rPr>
          <w:color w:val="002060"/>
          <w:spacing w:val="-1"/>
        </w:rPr>
        <w:t xml:space="preserve"> </w:t>
      </w:r>
      <w:r w:rsidRPr="00443AD7">
        <w:rPr>
          <w:color w:val="002060"/>
        </w:rPr>
        <w:t>dal lavoratore</w:t>
      </w:r>
      <w:r w:rsidRPr="00443AD7">
        <w:rPr>
          <w:color w:val="002060"/>
          <w:spacing w:val="-2"/>
        </w:rPr>
        <w:t xml:space="preserve"> </w:t>
      </w:r>
      <w:r w:rsidRPr="00443AD7">
        <w:rPr>
          <w:color w:val="002060"/>
        </w:rPr>
        <w:t>autonomo da quella del lavoratore subordinato.</w:t>
      </w:r>
    </w:p>
    <w:p w14:paraId="70D9EA6A" w14:textId="77777777" w:rsidR="00BF1088" w:rsidRPr="00443AD7" w:rsidRDefault="008F2748" w:rsidP="00443AD7">
      <w:pPr>
        <w:pStyle w:val="Corpotesto"/>
        <w:spacing w:before="120"/>
        <w:ind w:right="847"/>
        <w:rPr>
          <w:color w:val="002060"/>
        </w:rPr>
      </w:pPr>
      <w:r w:rsidRPr="00443AD7">
        <w:rPr>
          <w:color w:val="002060"/>
        </w:rPr>
        <w:t>Con riferimento ai lavoratori autonomi, connotati dalla mancata sottoposizione al potere disciplinare, si potrebbero prevedere clausole contrattuali che impongono loro il rispetto del modello e del codice etico e che ne sanzionino le violazioni, anche con la risoluzione del contratto nei casi più gravi.</w:t>
      </w:r>
    </w:p>
    <w:p w14:paraId="7302E77B" w14:textId="77777777" w:rsidR="00BF1088" w:rsidRPr="00443AD7" w:rsidRDefault="008F2748" w:rsidP="00E853B3">
      <w:pPr>
        <w:pStyle w:val="Corpotesto"/>
        <w:spacing w:before="120"/>
        <w:ind w:right="847"/>
        <w:rPr>
          <w:color w:val="002060"/>
        </w:rPr>
      </w:pPr>
      <w:r w:rsidRPr="00443AD7">
        <w:rPr>
          <w:color w:val="002060"/>
        </w:rPr>
        <w:t>Per quanto riguarda i lavoratori subordinati, è necessario coordinare le previsioni del Decreto 231 con il tessuto normativo di fonte legislativa, giurisprudenziale e contrattuale</w:t>
      </w:r>
      <w:r w:rsidRPr="00443AD7">
        <w:rPr>
          <w:color w:val="002060"/>
          <w:spacing w:val="-10"/>
        </w:rPr>
        <w:t xml:space="preserve"> </w:t>
      </w:r>
      <w:r w:rsidRPr="00443AD7">
        <w:rPr>
          <w:color w:val="002060"/>
        </w:rPr>
        <w:t>che</w:t>
      </w:r>
      <w:r w:rsidRPr="00443AD7">
        <w:rPr>
          <w:color w:val="002060"/>
          <w:spacing w:val="-10"/>
        </w:rPr>
        <w:t xml:space="preserve"> </w:t>
      </w:r>
      <w:r w:rsidRPr="00443AD7">
        <w:rPr>
          <w:color w:val="002060"/>
        </w:rPr>
        <w:t>caratterizza</w:t>
      </w:r>
      <w:r w:rsidRPr="00443AD7">
        <w:rPr>
          <w:color w:val="002060"/>
          <w:spacing w:val="-10"/>
        </w:rPr>
        <w:t xml:space="preserve"> </w:t>
      </w:r>
      <w:r w:rsidRPr="00443AD7">
        <w:rPr>
          <w:color w:val="002060"/>
        </w:rPr>
        <w:t>il</w:t>
      </w:r>
      <w:r w:rsidRPr="00443AD7">
        <w:rPr>
          <w:color w:val="002060"/>
          <w:spacing w:val="-12"/>
        </w:rPr>
        <w:t xml:space="preserve"> </w:t>
      </w:r>
      <w:r w:rsidRPr="00443AD7">
        <w:rPr>
          <w:color w:val="002060"/>
        </w:rPr>
        <w:t>potere</w:t>
      </w:r>
      <w:r w:rsidRPr="00443AD7">
        <w:rPr>
          <w:color w:val="002060"/>
          <w:spacing w:val="-10"/>
        </w:rPr>
        <w:t xml:space="preserve"> </w:t>
      </w:r>
      <w:r w:rsidRPr="00443AD7">
        <w:rPr>
          <w:color w:val="002060"/>
        </w:rPr>
        <w:t>disciplinare</w:t>
      </w:r>
      <w:r w:rsidRPr="00443AD7">
        <w:rPr>
          <w:color w:val="002060"/>
          <w:spacing w:val="-10"/>
        </w:rPr>
        <w:t xml:space="preserve"> </w:t>
      </w:r>
      <w:r w:rsidRPr="00443AD7">
        <w:rPr>
          <w:color w:val="002060"/>
        </w:rPr>
        <w:t>del</w:t>
      </w:r>
      <w:r w:rsidRPr="00443AD7">
        <w:rPr>
          <w:color w:val="002060"/>
          <w:spacing w:val="-11"/>
        </w:rPr>
        <w:t xml:space="preserve"> </w:t>
      </w:r>
      <w:r w:rsidRPr="00443AD7">
        <w:rPr>
          <w:color w:val="002060"/>
        </w:rPr>
        <w:t>datore</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lavoro,</w:t>
      </w:r>
      <w:r w:rsidRPr="00443AD7">
        <w:rPr>
          <w:color w:val="002060"/>
          <w:spacing w:val="-10"/>
        </w:rPr>
        <w:t xml:space="preserve"> </w:t>
      </w:r>
      <w:r w:rsidRPr="00443AD7">
        <w:rPr>
          <w:color w:val="002060"/>
        </w:rPr>
        <w:t>a</w:t>
      </w:r>
      <w:r w:rsidRPr="00443AD7">
        <w:rPr>
          <w:color w:val="002060"/>
          <w:spacing w:val="-10"/>
        </w:rPr>
        <w:t xml:space="preserve"> </w:t>
      </w:r>
      <w:r w:rsidRPr="00443AD7">
        <w:rPr>
          <w:color w:val="002060"/>
        </w:rPr>
        <w:t>partire</w:t>
      </w:r>
      <w:r w:rsidRPr="00443AD7">
        <w:rPr>
          <w:color w:val="002060"/>
          <w:spacing w:val="-10"/>
        </w:rPr>
        <w:t xml:space="preserve"> </w:t>
      </w:r>
      <w:r w:rsidRPr="00443AD7">
        <w:rPr>
          <w:color w:val="002060"/>
        </w:rPr>
        <w:t>dall’art. 7</w:t>
      </w:r>
      <w:r w:rsidRPr="00443AD7">
        <w:rPr>
          <w:color w:val="002060"/>
          <w:spacing w:val="-6"/>
        </w:rPr>
        <w:t xml:space="preserve"> </w:t>
      </w:r>
      <w:r w:rsidRPr="00443AD7">
        <w:rPr>
          <w:color w:val="002060"/>
        </w:rPr>
        <w:t>dello</w:t>
      </w:r>
      <w:r w:rsidRPr="00443AD7">
        <w:rPr>
          <w:color w:val="002060"/>
          <w:spacing w:val="-6"/>
        </w:rPr>
        <w:t xml:space="preserve"> </w:t>
      </w:r>
      <w:r w:rsidRPr="00443AD7">
        <w:rPr>
          <w:color w:val="002060"/>
        </w:rPr>
        <w:t>Statuto</w:t>
      </w:r>
      <w:r w:rsidRPr="00443AD7">
        <w:rPr>
          <w:color w:val="002060"/>
          <w:spacing w:val="-10"/>
        </w:rPr>
        <w:t xml:space="preserve"> </w:t>
      </w:r>
      <w:r w:rsidRPr="00443AD7">
        <w:rPr>
          <w:color w:val="002060"/>
        </w:rPr>
        <w:t>dei</w:t>
      </w:r>
      <w:r w:rsidRPr="00443AD7">
        <w:rPr>
          <w:color w:val="002060"/>
          <w:spacing w:val="-7"/>
        </w:rPr>
        <w:t xml:space="preserve"> </w:t>
      </w:r>
      <w:r w:rsidRPr="00443AD7">
        <w:rPr>
          <w:color w:val="002060"/>
        </w:rPr>
        <w:t>Lavoratori,</w:t>
      </w:r>
      <w:r w:rsidRPr="00443AD7">
        <w:rPr>
          <w:color w:val="002060"/>
          <w:spacing w:val="-11"/>
        </w:rPr>
        <w:t xml:space="preserve"> </w:t>
      </w:r>
      <w:r w:rsidRPr="00443AD7">
        <w:rPr>
          <w:color w:val="002060"/>
        </w:rPr>
        <w:t>da</w:t>
      </w:r>
      <w:r w:rsidRPr="00443AD7">
        <w:rPr>
          <w:color w:val="002060"/>
          <w:spacing w:val="-6"/>
        </w:rPr>
        <w:t xml:space="preserve"> </w:t>
      </w:r>
      <w:r w:rsidRPr="00443AD7">
        <w:rPr>
          <w:color w:val="002060"/>
        </w:rPr>
        <w:t>cui</w:t>
      </w:r>
      <w:r w:rsidRPr="00443AD7">
        <w:rPr>
          <w:color w:val="002060"/>
          <w:spacing w:val="-7"/>
        </w:rPr>
        <w:t xml:space="preserve"> </w:t>
      </w:r>
      <w:r w:rsidRPr="00443AD7">
        <w:rPr>
          <w:color w:val="002060"/>
        </w:rPr>
        <w:t>deriva</w:t>
      </w:r>
      <w:r w:rsidRPr="00443AD7">
        <w:rPr>
          <w:color w:val="002060"/>
          <w:spacing w:val="-6"/>
        </w:rPr>
        <w:t xml:space="preserve"> </w:t>
      </w:r>
      <w:r w:rsidRPr="00443AD7">
        <w:rPr>
          <w:color w:val="002060"/>
        </w:rPr>
        <w:t>il</w:t>
      </w:r>
      <w:r w:rsidRPr="00443AD7">
        <w:rPr>
          <w:color w:val="002060"/>
          <w:spacing w:val="-8"/>
        </w:rPr>
        <w:t xml:space="preserve"> </w:t>
      </w:r>
      <w:r w:rsidRPr="00443AD7">
        <w:rPr>
          <w:color w:val="002060"/>
        </w:rPr>
        <w:t>principio</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tipicità</w:t>
      </w:r>
      <w:r w:rsidRPr="00443AD7">
        <w:rPr>
          <w:color w:val="002060"/>
          <w:spacing w:val="-6"/>
        </w:rPr>
        <w:t xml:space="preserve"> </w:t>
      </w:r>
      <w:r w:rsidRPr="00443AD7">
        <w:rPr>
          <w:color w:val="002060"/>
        </w:rPr>
        <w:t>sia</w:t>
      </w:r>
      <w:r w:rsidRPr="00443AD7">
        <w:rPr>
          <w:color w:val="002060"/>
          <w:spacing w:val="-11"/>
        </w:rPr>
        <w:t xml:space="preserve"> </w:t>
      </w:r>
      <w:r w:rsidRPr="00443AD7">
        <w:rPr>
          <w:color w:val="002060"/>
        </w:rPr>
        <w:t>delle</w:t>
      </w:r>
      <w:r w:rsidRPr="00443AD7">
        <w:rPr>
          <w:color w:val="002060"/>
          <w:spacing w:val="-6"/>
        </w:rPr>
        <w:t xml:space="preserve"> </w:t>
      </w:r>
      <w:r w:rsidRPr="00443AD7">
        <w:rPr>
          <w:color w:val="002060"/>
        </w:rPr>
        <w:t>violazioni</w:t>
      </w:r>
      <w:r w:rsidRPr="00443AD7">
        <w:rPr>
          <w:color w:val="002060"/>
          <w:spacing w:val="-7"/>
        </w:rPr>
        <w:t xml:space="preserve"> </w:t>
      </w:r>
      <w:r w:rsidRPr="00443AD7">
        <w:rPr>
          <w:color w:val="002060"/>
        </w:rPr>
        <w:t>che delle sanzioni.</w:t>
      </w:r>
    </w:p>
    <w:p w14:paraId="51774701" w14:textId="77777777" w:rsidR="00BF1088" w:rsidRPr="00443AD7" w:rsidRDefault="008F2748" w:rsidP="00443AD7">
      <w:pPr>
        <w:pStyle w:val="Corpotesto"/>
        <w:spacing w:before="120"/>
        <w:ind w:right="853"/>
        <w:rPr>
          <w:color w:val="002060"/>
        </w:rPr>
      </w:pPr>
      <w:r w:rsidRPr="00443AD7">
        <w:rPr>
          <w:color w:val="002060"/>
        </w:rPr>
        <w:t>Al principio di tipicità delle violazioni si accompagna l’onere di dare un’adeguata pubblicità preventiva alle fattispecie punibili, mediante inclusione nel codice disciplinare e affissione del codice nelle bacheche.</w:t>
      </w:r>
    </w:p>
    <w:p w14:paraId="67EBCBCD" w14:textId="77777777" w:rsidR="00BF1088" w:rsidRPr="00443AD7" w:rsidRDefault="008F2748" w:rsidP="00443AD7">
      <w:pPr>
        <w:pStyle w:val="Corpotesto"/>
        <w:spacing w:before="120"/>
        <w:ind w:right="841"/>
        <w:rPr>
          <w:color w:val="002060"/>
        </w:rPr>
      </w:pPr>
      <w:r w:rsidRPr="00443AD7">
        <w:rPr>
          <w:color w:val="002060"/>
        </w:rPr>
        <w:t>La</w:t>
      </w:r>
      <w:r w:rsidRPr="00443AD7">
        <w:rPr>
          <w:color w:val="002060"/>
          <w:spacing w:val="-12"/>
        </w:rPr>
        <w:t xml:space="preserve"> </w:t>
      </w:r>
      <w:r w:rsidRPr="00443AD7">
        <w:rPr>
          <w:color w:val="002060"/>
        </w:rPr>
        <w:t>giurisprudenza</w:t>
      </w:r>
      <w:r w:rsidRPr="00443AD7">
        <w:rPr>
          <w:color w:val="002060"/>
          <w:spacing w:val="-12"/>
        </w:rPr>
        <w:t xml:space="preserve"> </w:t>
      </w:r>
      <w:r w:rsidRPr="00443AD7">
        <w:rPr>
          <w:color w:val="002060"/>
        </w:rPr>
        <w:t>prevalente</w:t>
      </w:r>
      <w:r w:rsidRPr="00443AD7">
        <w:rPr>
          <w:color w:val="002060"/>
          <w:spacing w:val="-12"/>
        </w:rPr>
        <w:t xml:space="preserve"> </w:t>
      </w:r>
      <w:r w:rsidRPr="00443AD7">
        <w:rPr>
          <w:color w:val="002060"/>
        </w:rPr>
        <w:t>considera</w:t>
      </w:r>
      <w:r w:rsidRPr="00443AD7">
        <w:rPr>
          <w:color w:val="002060"/>
          <w:spacing w:val="-6"/>
        </w:rPr>
        <w:t xml:space="preserve"> </w:t>
      </w:r>
      <w:r w:rsidRPr="00443AD7">
        <w:rPr>
          <w:color w:val="002060"/>
        </w:rPr>
        <w:t>insostituibile</w:t>
      </w:r>
      <w:r w:rsidRPr="00443AD7">
        <w:rPr>
          <w:color w:val="002060"/>
          <w:spacing w:val="-12"/>
        </w:rPr>
        <w:t xml:space="preserve"> </w:t>
      </w:r>
      <w:r w:rsidRPr="00443AD7">
        <w:rPr>
          <w:color w:val="002060"/>
        </w:rPr>
        <w:t>questa</w:t>
      </w:r>
      <w:r w:rsidRPr="00443AD7">
        <w:rPr>
          <w:color w:val="002060"/>
          <w:spacing w:val="-11"/>
        </w:rPr>
        <w:t xml:space="preserve"> </w:t>
      </w:r>
      <w:r w:rsidRPr="00443AD7">
        <w:rPr>
          <w:color w:val="002060"/>
        </w:rPr>
        <w:t>forma</w:t>
      </w:r>
      <w:r w:rsidRPr="00443AD7">
        <w:rPr>
          <w:color w:val="002060"/>
          <w:spacing w:val="-12"/>
        </w:rPr>
        <w:t xml:space="preserve"> </w:t>
      </w:r>
      <w:r w:rsidRPr="00443AD7">
        <w:rPr>
          <w:color w:val="002060"/>
        </w:rPr>
        <w:t>di</w:t>
      </w:r>
      <w:r w:rsidRPr="00443AD7">
        <w:rPr>
          <w:color w:val="002060"/>
          <w:spacing w:val="-13"/>
        </w:rPr>
        <w:t xml:space="preserve"> </w:t>
      </w:r>
      <w:r w:rsidRPr="00443AD7">
        <w:rPr>
          <w:color w:val="002060"/>
        </w:rPr>
        <w:t>pubblicità,</w:t>
      </w:r>
      <w:r w:rsidRPr="00443AD7">
        <w:rPr>
          <w:color w:val="002060"/>
          <w:spacing w:val="-12"/>
        </w:rPr>
        <w:t xml:space="preserve"> </w:t>
      </w:r>
      <w:r w:rsidRPr="00443AD7">
        <w:rPr>
          <w:color w:val="002060"/>
        </w:rPr>
        <w:t>con</w:t>
      </w:r>
      <w:r w:rsidRPr="00443AD7">
        <w:rPr>
          <w:color w:val="002060"/>
          <w:spacing w:val="-12"/>
        </w:rPr>
        <w:t xml:space="preserve"> </w:t>
      </w:r>
      <w:r w:rsidRPr="00443AD7">
        <w:rPr>
          <w:color w:val="002060"/>
        </w:rPr>
        <w:t>la sola</w:t>
      </w:r>
      <w:r w:rsidRPr="00443AD7">
        <w:rPr>
          <w:color w:val="002060"/>
          <w:spacing w:val="-13"/>
        </w:rPr>
        <w:t xml:space="preserve"> </w:t>
      </w:r>
      <w:r w:rsidRPr="00443AD7">
        <w:rPr>
          <w:color w:val="002060"/>
        </w:rPr>
        <w:t>eccezione</w:t>
      </w:r>
      <w:r w:rsidRPr="00443AD7">
        <w:rPr>
          <w:color w:val="002060"/>
          <w:spacing w:val="-11"/>
        </w:rPr>
        <w:t xml:space="preserve"> </w:t>
      </w:r>
      <w:r w:rsidRPr="00443AD7">
        <w:rPr>
          <w:color w:val="002060"/>
        </w:rPr>
        <w:t>delle</w:t>
      </w:r>
      <w:r w:rsidRPr="00443AD7">
        <w:rPr>
          <w:color w:val="002060"/>
          <w:spacing w:val="-11"/>
        </w:rPr>
        <w:t xml:space="preserve"> </w:t>
      </w:r>
      <w:r w:rsidRPr="00443AD7">
        <w:rPr>
          <w:color w:val="002060"/>
        </w:rPr>
        <w:t>violazioni</w:t>
      </w:r>
      <w:r w:rsidRPr="00443AD7">
        <w:rPr>
          <w:color w:val="002060"/>
          <w:spacing w:val="-12"/>
        </w:rPr>
        <w:t xml:space="preserve"> </w:t>
      </w:r>
      <w:r w:rsidRPr="00443AD7">
        <w:rPr>
          <w:color w:val="002060"/>
        </w:rPr>
        <w:t>che,</w:t>
      </w:r>
      <w:r w:rsidRPr="00443AD7">
        <w:rPr>
          <w:color w:val="002060"/>
          <w:spacing w:val="-16"/>
        </w:rPr>
        <w:t xml:space="preserve"> </w:t>
      </w:r>
      <w:r w:rsidRPr="00443AD7">
        <w:rPr>
          <w:color w:val="002060"/>
        </w:rPr>
        <w:t>per</w:t>
      </w:r>
      <w:r w:rsidRPr="00443AD7">
        <w:rPr>
          <w:color w:val="002060"/>
          <w:spacing w:val="-10"/>
        </w:rPr>
        <w:t xml:space="preserve"> </w:t>
      </w:r>
      <w:r w:rsidRPr="00443AD7">
        <w:rPr>
          <w:color w:val="002060"/>
        </w:rPr>
        <w:t>la</w:t>
      </w:r>
      <w:r w:rsidRPr="00443AD7">
        <w:rPr>
          <w:color w:val="002060"/>
          <w:spacing w:val="-16"/>
        </w:rPr>
        <w:t xml:space="preserve"> </w:t>
      </w:r>
      <w:r w:rsidRPr="00443AD7">
        <w:rPr>
          <w:color w:val="002060"/>
        </w:rPr>
        <w:t>loro</w:t>
      </w:r>
      <w:r w:rsidRPr="00443AD7">
        <w:rPr>
          <w:color w:val="002060"/>
          <w:spacing w:val="-17"/>
        </w:rPr>
        <w:t xml:space="preserve"> </w:t>
      </w:r>
      <w:r w:rsidRPr="00443AD7">
        <w:rPr>
          <w:color w:val="002060"/>
        </w:rPr>
        <w:t>gravità,</w:t>
      </w:r>
      <w:r w:rsidRPr="00443AD7">
        <w:rPr>
          <w:color w:val="002060"/>
          <w:spacing w:val="-15"/>
        </w:rPr>
        <w:t xml:space="preserve"> </w:t>
      </w:r>
      <w:r w:rsidRPr="00443AD7">
        <w:rPr>
          <w:color w:val="002060"/>
        </w:rPr>
        <w:t>fondano</w:t>
      </w:r>
      <w:r w:rsidRPr="00443AD7">
        <w:rPr>
          <w:color w:val="002060"/>
          <w:spacing w:val="-11"/>
        </w:rPr>
        <w:t xml:space="preserve"> </w:t>
      </w:r>
      <w:r w:rsidRPr="00443AD7">
        <w:rPr>
          <w:color w:val="002060"/>
        </w:rPr>
        <w:t>il</w:t>
      </w:r>
      <w:r w:rsidRPr="00443AD7">
        <w:rPr>
          <w:color w:val="002060"/>
          <w:spacing w:val="-17"/>
        </w:rPr>
        <w:t xml:space="preserve"> </w:t>
      </w:r>
      <w:r w:rsidRPr="00443AD7">
        <w:rPr>
          <w:color w:val="002060"/>
        </w:rPr>
        <w:t>proprio</w:t>
      </w:r>
      <w:r w:rsidRPr="00443AD7">
        <w:rPr>
          <w:color w:val="002060"/>
          <w:spacing w:val="-15"/>
        </w:rPr>
        <w:t xml:space="preserve"> </w:t>
      </w:r>
      <w:r w:rsidRPr="00443AD7">
        <w:rPr>
          <w:color w:val="002060"/>
        </w:rPr>
        <w:t>disvalore</w:t>
      </w:r>
      <w:r w:rsidRPr="00443AD7">
        <w:rPr>
          <w:color w:val="002060"/>
          <w:spacing w:val="-15"/>
        </w:rPr>
        <w:t xml:space="preserve"> </w:t>
      </w:r>
      <w:r w:rsidRPr="00443AD7">
        <w:rPr>
          <w:color w:val="002060"/>
        </w:rPr>
        <w:t>“</w:t>
      </w:r>
      <w:r w:rsidRPr="00443AD7">
        <w:rPr>
          <w:i/>
          <w:color w:val="002060"/>
        </w:rPr>
        <w:t>non già</w:t>
      </w:r>
      <w:r w:rsidRPr="00443AD7">
        <w:rPr>
          <w:i/>
          <w:color w:val="002060"/>
          <w:spacing w:val="-1"/>
        </w:rPr>
        <w:t xml:space="preserve"> </w:t>
      </w:r>
      <w:r w:rsidRPr="00443AD7">
        <w:rPr>
          <w:i/>
          <w:color w:val="002060"/>
        </w:rPr>
        <w:t>nelle</w:t>
      </w:r>
      <w:r w:rsidRPr="00443AD7">
        <w:rPr>
          <w:i/>
          <w:color w:val="002060"/>
          <w:spacing w:val="-1"/>
        </w:rPr>
        <w:t xml:space="preserve"> </w:t>
      </w:r>
      <w:r w:rsidRPr="00443AD7">
        <w:rPr>
          <w:i/>
          <w:color w:val="002060"/>
        </w:rPr>
        <w:t>fonti</w:t>
      </w:r>
      <w:r w:rsidRPr="00443AD7">
        <w:rPr>
          <w:i/>
          <w:color w:val="002060"/>
          <w:spacing w:val="-1"/>
        </w:rPr>
        <w:t xml:space="preserve"> </w:t>
      </w:r>
      <w:r w:rsidRPr="00443AD7">
        <w:rPr>
          <w:i/>
          <w:color w:val="002060"/>
        </w:rPr>
        <w:t>collettive</w:t>
      </w:r>
      <w:r w:rsidRPr="00443AD7">
        <w:rPr>
          <w:i/>
          <w:color w:val="002060"/>
          <w:spacing w:val="-1"/>
        </w:rPr>
        <w:t xml:space="preserve"> </w:t>
      </w:r>
      <w:r w:rsidRPr="00443AD7">
        <w:rPr>
          <w:i/>
          <w:color w:val="002060"/>
        </w:rPr>
        <w:t>o</w:t>
      </w:r>
      <w:r w:rsidRPr="00443AD7">
        <w:rPr>
          <w:i/>
          <w:color w:val="002060"/>
          <w:spacing w:val="-5"/>
        </w:rPr>
        <w:t xml:space="preserve"> </w:t>
      </w:r>
      <w:r w:rsidRPr="00443AD7">
        <w:rPr>
          <w:i/>
          <w:color w:val="002060"/>
        </w:rPr>
        <w:t>nelle</w:t>
      </w:r>
      <w:r w:rsidRPr="00443AD7">
        <w:rPr>
          <w:i/>
          <w:color w:val="002060"/>
          <w:spacing w:val="-1"/>
        </w:rPr>
        <w:t xml:space="preserve"> </w:t>
      </w:r>
      <w:r w:rsidRPr="00443AD7">
        <w:rPr>
          <w:i/>
          <w:color w:val="002060"/>
        </w:rPr>
        <w:t>determinazioni</w:t>
      </w:r>
      <w:r w:rsidRPr="00443AD7">
        <w:rPr>
          <w:i/>
          <w:color w:val="002060"/>
          <w:spacing w:val="-6"/>
        </w:rPr>
        <w:t xml:space="preserve"> </w:t>
      </w:r>
      <w:r w:rsidRPr="00443AD7">
        <w:rPr>
          <w:i/>
          <w:color w:val="002060"/>
        </w:rPr>
        <w:t>dell’imprenditore,</w:t>
      </w:r>
      <w:r w:rsidRPr="00443AD7">
        <w:rPr>
          <w:i/>
          <w:color w:val="002060"/>
          <w:spacing w:val="-5"/>
        </w:rPr>
        <w:t xml:space="preserve"> </w:t>
      </w:r>
      <w:r w:rsidRPr="00443AD7">
        <w:rPr>
          <w:i/>
          <w:color w:val="002060"/>
        </w:rPr>
        <w:t>bensì</w:t>
      </w:r>
      <w:r w:rsidRPr="00443AD7">
        <w:rPr>
          <w:i/>
          <w:color w:val="002060"/>
          <w:spacing w:val="-5"/>
        </w:rPr>
        <w:t xml:space="preserve"> </w:t>
      </w:r>
      <w:r w:rsidRPr="00443AD7">
        <w:rPr>
          <w:i/>
          <w:color w:val="002060"/>
        </w:rPr>
        <w:t>nella</w:t>
      </w:r>
      <w:r w:rsidRPr="00443AD7">
        <w:rPr>
          <w:i/>
          <w:color w:val="002060"/>
          <w:spacing w:val="-1"/>
        </w:rPr>
        <w:t xml:space="preserve"> </w:t>
      </w:r>
      <w:r w:rsidRPr="00443AD7">
        <w:rPr>
          <w:i/>
          <w:color w:val="002060"/>
        </w:rPr>
        <w:t xml:space="preserve">coscienza sociale quale </w:t>
      </w:r>
      <w:r w:rsidRPr="00443AD7">
        <w:rPr>
          <w:color w:val="002060"/>
        </w:rPr>
        <w:t xml:space="preserve">minimum </w:t>
      </w:r>
      <w:r w:rsidRPr="00443AD7">
        <w:rPr>
          <w:i/>
          <w:color w:val="002060"/>
        </w:rPr>
        <w:t>etico</w:t>
      </w:r>
      <w:r w:rsidRPr="00443AD7">
        <w:rPr>
          <w:color w:val="002060"/>
        </w:rPr>
        <w:t>” (così Cass., 13 settembre 2005, n. 18130) e che comunque portano alla sanzione del licenziamento per giusta causa, ai sensi dell’art. 2119</w:t>
      </w:r>
      <w:r w:rsidRPr="00443AD7">
        <w:rPr>
          <w:color w:val="002060"/>
          <w:spacing w:val="-7"/>
        </w:rPr>
        <w:t xml:space="preserve"> </w:t>
      </w:r>
      <w:r w:rsidRPr="00443AD7">
        <w:rPr>
          <w:color w:val="002060"/>
        </w:rPr>
        <w:t>c.c.</w:t>
      </w:r>
      <w:r w:rsidRPr="00443AD7">
        <w:rPr>
          <w:color w:val="002060"/>
          <w:spacing w:val="-7"/>
        </w:rPr>
        <w:t xml:space="preserve"> </w:t>
      </w:r>
      <w:r w:rsidRPr="00443AD7">
        <w:rPr>
          <w:color w:val="002060"/>
        </w:rPr>
        <w:t>e</w:t>
      </w:r>
      <w:r w:rsidRPr="00443AD7">
        <w:rPr>
          <w:color w:val="002060"/>
          <w:spacing w:val="-7"/>
        </w:rPr>
        <w:t xml:space="preserve"> </w:t>
      </w:r>
      <w:r w:rsidRPr="00443AD7">
        <w:rPr>
          <w:color w:val="002060"/>
        </w:rPr>
        <w:t>non</w:t>
      </w:r>
      <w:r w:rsidRPr="00443AD7">
        <w:rPr>
          <w:color w:val="002060"/>
          <w:spacing w:val="-7"/>
        </w:rPr>
        <w:t xml:space="preserve"> </w:t>
      </w:r>
      <w:r w:rsidRPr="00443AD7">
        <w:rPr>
          <w:color w:val="002060"/>
        </w:rPr>
        <w:t>dell’art.</w:t>
      </w:r>
      <w:r w:rsidRPr="00443AD7">
        <w:rPr>
          <w:color w:val="002060"/>
          <w:spacing w:val="-7"/>
        </w:rPr>
        <w:t xml:space="preserve"> </w:t>
      </w:r>
      <w:r w:rsidRPr="00443AD7">
        <w:rPr>
          <w:color w:val="002060"/>
        </w:rPr>
        <w:t>7</w:t>
      </w:r>
      <w:r w:rsidRPr="00443AD7">
        <w:rPr>
          <w:color w:val="002060"/>
          <w:spacing w:val="-7"/>
        </w:rPr>
        <w:t xml:space="preserve"> </w:t>
      </w:r>
      <w:r w:rsidRPr="00443AD7">
        <w:rPr>
          <w:color w:val="002060"/>
        </w:rPr>
        <w:t>dello</w:t>
      </w:r>
      <w:r w:rsidRPr="00443AD7">
        <w:rPr>
          <w:color w:val="002060"/>
          <w:spacing w:val="-7"/>
        </w:rPr>
        <w:t xml:space="preserve"> </w:t>
      </w:r>
      <w:r w:rsidRPr="00443AD7">
        <w:rPr>
          <w:color w:val="002060"/>
        </w:rPr>
        <w:t>Statuto.</w:t>
      </w:r>
      <w:r w:rsidRPr="00443AD7">
        <w:rPr>
          <w:color w:val="002060"/>
          <w:spacing w:val="-6"/>
        </w:rPr>
        <w:t xml:space="preserve"> </w:t>
      </w:r>
      <w:r w:rsidRPr="00443AD7">
        <w:rPr>
          <w:color w:val="002060"/>
        </w:rPr>
        <w:t>Per</w:t>
      </w:r>
      <w:r w:rsidRPr="00443AD7">
        <w:rPr>
          <w:color w:val="002060"/>
          <w:spacing w:val="-5"/>
        </w:rPr>
        <w:t xml:space="preserve"> </w:t>
      </w:r>
      <w:r w:rsidRPr="00443AD7">
        <w:rPr>
          <w:color w:val="002060"/>
        </w:rPr>
        <w:t>quanto</w:t>
      </w:r>
      <w:r w:rsidRPr="00443AD7">
        <w:rPr>
          <w:color w:val="002060"/>
          <w:spacing w:val="-6"/>
        </w:rPr>
        <w:t xml:space="preserve"> </w:t>
      </w:r>
      <w:r w:rsidRPr="00443AD7">
        <w:rPr>
          <w:color w:val="002060"/>
        </w:rPr>
        <w:t>concerne</w:t>
      </w:r>
      <w:r w:rsidRPr="00443AD7">
        <w:rPr>
          <w:color w:val="002060"/>
          <w:spacing w:val="-6"/>
        </w:rPr>
        <w:t xml:space="preserve"> </w:t>
      </w:r>
      <w:r w:rsidRPr="00443AD7">
        <w:rPr>
          <w:color w:val="002060"/>
        </w:rPr>
        <w:t>le</w:t>
      </w:r>
      <w:r w:rsidRPr="00443AD7">
        <w:rPr>
          <w:color w:val="002060"/>
          <w:spacing w:val="-6"/>
        </w:rPr>
        <w:t xml:space="preserve"> </w:t>
      </w:r>
      <w:r w:rsidRPr="00443AD7">
        <w:rPr>
          <w:color w:val="002060"/>
        </w:rPr>
        <w:t>sanzioni</w:t>
      </w:r>
      <w:r w:rsidRPr="00443AD7">
        <w:rPr>
          <w:color w:val="002060"/>
          <w:spacing w:val="-7"/>
        </w:rPr>
        <w:t xml:space="preserve"> </w:t>
      </w:r>
      <w:r w:rsidRPr="00443AD7">
        <w:rPr>
          <w:color w:val="002060"/>
        </w:rPr>
        <w:t xml:space="preserve">conservative, resta indispensabile la previsione da parte del codice disciplinare e la relativa </w:t>
      </w:r>
      <w:r w:rsidRPr="00443AD7">
        <w:rPr>
          <w:color w:val="002060"/>
          <w:spacing w:val="-2"/>
        </w:rPr>
        <w:t>pubblicità.</w:t>
      </w:r>
    </w:p>
    <w:p w14:paraId="5BF65A87" w14:textId="77777777" w:rsidR="00BF1088" w:rsidRPr="00443AD7" w:rsidRDefault="008F2748" w:rsidP="00443AD7">
      <w:pPr>
        <w:pStyle w:val="Corpotesto"/>
        <w:spacing w:before="120"/>
        <w:ind w:right="853"/>
        <w:rPr>
          <w:color w:val="002060"/>
        </w:rPr>
      </w:pPr>
      <w:r w:rsidRPr="00443AD7">
        <w:rPr>
          <w:color w:val="002060"/>
        </w:rPr>
        <w:t xml:space="preserve">In relazione al rischio di reati in materia di sicurezza e salute dei lavoratori, sarà </w:t>
      </w:r>
      <w:r w:rsidRPr="00443AD7">
        <w:rPr>
          <w:color w:val="002060"/>
        </w:rPr>
        <w:lastRenderedPageBreak/>
        <w:t>opportuno inserire nel regolamento disciplinare aziendale o altrimenti indicare come vincolanti</w:t>
      </w:r>
      <w:r w:rsidRPr="00443AD7">
        <w:rPr>
          <w:color w:val="002060"/>
          <w:spacing w:val="-3"/>
        </w:rPr>
        <w:t xml:space="preserve"> </w:t>
      </w:r>
      <w:r w:rsidRPr="00443AD7">
        <w:rPr>
          <w:color w:val="002060"/>
        </w:rPr>
        <w:t>per</w:t>
      </w:r>
      <w:r w:rsidRPr="00443AD7">
        <w:rPr>
          <w:color w:val="002060"/>
          <w:spacing w:val="-2"/>
        </w:rPr>
        <w:t xml:space="preserve"> </w:t>
      </w:r>
      <w:r w:rsidRPr="00443AD7">
        <w:rPr>
          <w:color w:val="002060"/>
        </w:rPr>
        <w:t>i</w:t>
      </w:r>
      <w:r w:rsidRPr="00443AD7">
        <w:rPr>
          <w:color w:val="002060"/>
          <w:spacing w:val="-8"/>
        </w:rPr>
        <w:t xml:space="preserve"> </w:t>
      </w:r>
      <w:r w:rsidRPr="00443AD7">
        <w:rPr>
          <w:color w:val="002060"/>
        </w:rPr>
        <w:t>lavoratori</w:t>
      </w:r>
      <w:r w:rsidRPr="00443AD7">
        <w:rPr>
          <w:color w:val="002060"/>
          <w:spacing w:val="-9"/>
        </w:rPr>
        <w:t xml:space="preserve"> </w:t>
      </w:r>
      <w:r w:rsidRPr="00443AD7">
        <w:rPr>
          <w:color w:val="002060"/>
        </w:rPr>
        <w:t>anche</w:t>
      </w:r>
      <w:r w:rsidRPr="00443AD7">
        <w:rPr>
          <w:color w:val="002060"/>
          <w:spacing w:val="-3"/>
        </w:rPr>
        <w:t xml:space="preserve"> </w:t>
      </w:r>
      <w:r w:rsidRPr="00443AD7">
        <w:rPr>
          <w:color w:val="002060"/>
        </w:rPr>
        <w:t>i</w:t>
      </w:r>
      <w:r w:rsidRPr="00443AD7">
        <w:rPr>
          <w:color w:val="002060"/>
          <w:spacing w:val="-8"/>
        </w:rPr>
        <w:t xml:space="preserve"> </w:t>
      </w:r>
      <w:r w:rsidRPr="00443AD7">
        <w:rPr>
          <w:color w:val="002060"/>
        </w:rPr>
        <w:t>principali</w:t>
      </w:r>
      <w:r w:rsidRPr="00443AD7">
        <w:rPr>
          <w:color w:val="002060"/>
          <w:spacing w:val="-4"/>
        </w:rPr>
        <w:t xml:space="preserve"> </w:t>
      </w:r>
      <w:r w:rsidRPr="00443AD7">
        <w:rPr>
          <w:color w:val="002060"/>
        </w:rPr>
        <w:t>obblighi</w:t>
      </w:r>
      <w:r w:rsidRPr="00443AD7">
        <w:rPr>
          <w:color w:val="002060"/>
          <w:spacing w:val="-3"/>
        </w:rPr>
        <w:t xml:space="preserve"> </w:t>
      </w:r>
      <w:r w:rsidRPr="00443AD7">
        <w:rPr>
          <w:color w:val="002060"/>
        </w:rPr>
        <w:t>posti</w:t>
      </w:r>
      <w:r w:rsidRPr="00443AD7">
        <w:rPr>
          <w:color w:val="002060"/>
          <w:spacing w:val="-8"/>
        </w:rPr>
        <w:t xml:space="preserve"> </w:t>
      </w:r>
      <w:r w:rsidRPr="00443AD7">
        <w:rPr>
          <w:color w:val="002060"/>
        </w:rPr>
        <w:t>dall’articolo</w:t>
      </w:r>
      <w:r w:rsidRPr="00443AD7">
        <w:rPr>
          <w:color w:val="002060"/>
          <w:spacing w:val="-3"/>
        </w:rPr>
        <w:t xml:space="preserve"> </w:t>
      </w:r>
      <w:r w:rsidRPr="00443AD7">
        <w:rPr>
          <w:color w:val="002060"/>
        </w:rPr>
        <w:t>20</w:t>
      </w:r>
      <w:r w:rsidRPr="00443AD7">
        <w:rPr>
          <w:color w:val="002060"/>
          <w:spacing w:val="-7"/>
        </w:rPr>
        <w:t xml:space="preserve"> </w:t>
      </w:r>
      <w:r w:rsidRPr="00443AD7">
        <w:rPr>
          <w:color w:val="002060"/>
        </w:rPr>
        <w:t>del</w:t>
      </w:r>
      <w:r w:rsidRPr="00443AD7">
        <w:rPr>
          <w:color w:val="002060"/>
          <w:spacing w:val="-9"/>
        </w:rPr>
        <w:t xml:space="preserve"> </w:t>
      </w:r>
      <w:r w:rsidRPr="00443AD7">
        <w:rPr>
          <w:color w:val="002060"/>
        </w:rPr>
        <w:t>decreto</w:t>
      </w:r>
      <w:r w:rsidRPr="00443AD7">
        <w:rPr>
          <w:color w:val="002060"/>
          <w:spacing w:val="-7"/>
        </w:rPr>
        <w:t xml:space="preserve"> </w:t>
      </w:r>
      <w:r w:rsidRPr="00443AD7">
        <w:rPr>
          <w:color w:val="002060"/>
        </w:rPr>
        <w:t>81 del 2008.</w:t>
      </w:r>
    </w:p>
    <w:p w14:paraId="1AC7553E" w14:textId="77777777" w:rsidR="00BF1088" w:rsidRPr="00443AD7" w:rsidRDefault="008F2748" w:rsidP="00443AD7">
      <w:pPr>
        <w:pStyle w:val="Corpotesto"/>
        <w:spacing w:before="120"/>
        <w:ind w:right="858"/>
        <w:rPr>
          <w:color w:val="002060"/>
        </w:rPr>
      </w:pPr>
      <w:r w:rsidRPr="00443AD7">
        <w:rPr>
          <w:color w:val="002060"/>
        </w:rPr>
        <w:t>Dal principio</w:t>
      </w:r>
      <w:r w:rsidRPr="00443AD7">
        <w:rPr>
          <w:color w:val="002060"/>
          <w:spacing w:val="-3"/>
        </w:rPr>
        <w:t xml:space="preserve"> </w:t>
      </w:r>
      <w:r w:rsidRPr="00443AD7">
        <w:rPr>
          <w:color w:val="002060"/>
        </w:rPr>
        <w:t>di tipicità delle sanzioni deriva poi, di regola, l’impossibilità di</w:t>
      </w:r>
      <w:r w:rsidRPr="00443AD7">
        <w:rPr>
          <w:color w:val="002060"/>
          <w:spacing w:val="-3"/>
        </w:rPr>
        <w:t xml:space="preserve"> </w:t>
      </w:r>
      <w:r w:rsidRPr="00443AD7">
        <w:rPr>
          <w:color w:val="002060"/>
        </w:rPr>
        <w:t>utilizzare</w:t>
      </w:r>
      <w:r w:rsidRPr="00443AD7">
        <w:rPr>
          <w:color w:val="002060"/>
          <w:spacing w:val="-3"/>
        </w:rPr>
        <w:t xml:space="preserve"> </w:t>
      </w:r>
      <w:r w:rsidRPr="00443AD7">
        <w:rPr>
          <w:color w:val="002060"/>
        </w:rPr>
        <w:t xml:space="preserve">a fini disciplinari lo </w:t>
      </w:r>
      <w:r w:rsidRPr="00443AD7">
        <w:rPr>
          <w:i/>
          <w:color w:val="002060"/>
        </w:rPr>
        <w:t xml:space="preserve">ius variandi </w:t>
      </w:r>
      <w:r w:rsidRPr="00443AD7">
        <w:rPr>
          <w:color w:val="002060"/>
        </w:rPr>
        <w:t>che l’art. 2103 c.c. attribuisce al datore di lavoro.</w:t>
      </w:r>
    </w:p>
    <w:p w14:paraId="6C1DDB1A" w14:textId="3A39A11D" w:rsidR="00BF1088" w:rsidRPr="00443AD7" w:rsidRDefault="008F2748" w:rsidP="00443AD7">
      <w:pPr>
        <w:pStyle w:val="Corpotesto"/>
        <w:spacing w:before="120"/>
        <w:ind w:right="841"/>
        <w:rPr>
          <w:color w:val="002060"/>
        </w:rPr>
      </w:pPr>
      <w:r w:rsidRPr="00443AD7">
        <w:rPr>
          <w:color w:val="002060"/>
        </w:rPr>
        <w:t>Ad</w:t>
      </w:r>
      <w:r w:rsidRPr="00443AD7">
        <w:rPr>
          <w:color w:val="002060"/>
          <w:spacing w:val="-6"/>
        </w:rPr>
        <w:t xml:space="preserve"> </w:t>
      </w:r>
      <w:r w:rsidRPr="00443AD7">
        <w:rPr>
          <w:color w:val="002060"/>
        </w:rPr>
        <w:t>eccezione</w:t>
      </w:r>
      <w:r w:rsidRPr="00443AD7">
        <w:rPr>
          <w:color w:val="002060"/>
          <w:spacing w:val="-6"/>
        </w:rPr>
        <w:t xml:space="preserve"> </w:t>
      </w:r>
      <w:r w:rsidRPr="00443AD7">
        <w:rPr>
          <w:color w:val="002060"/>
        </w:rPr>
        <w:t>dell’espressa</w:t>
      </w:r>
      <w:r w:rsidRPr="00443AD7">
        <w:rPr>
          <w:color w:val="002060"/>
          <w:spacing w:val="-6"/>
        </w:rPr>
        <w:t xml:space="preserve"> </w:t>
      </w:r>
      <w:r w:rsidRPr="00443AD7">
        <w:rPr>
          <w:color w:val="002060"/>
        </w:rPr>
        <w:t>previsione</w:t>
      </w:r>
      <w:r w:rsidRPr="00443AD7">
        <w:rPr>
          <w:color w:val="002060"/>
          <w:spacing w:val="-11"/>
        </w:rPr>
        <w:t xml:space="preserve"> </w:t>
      </w:r>
      <w:r w:rsidRPr="00443AD7">
        <w:rPr>
          <w:color w:val="002060"/>
        </w:rPr>
        <w:t>da</w:t>
      </w:r>
      <w:r w:rsidRPr="00443AD7">
        <w:rPr>
          <w:color w:val="002060"/>
          <w:spacing w:val="-6"/>
        </w:rPr>
        <w:t xml:space="preserve"> </w:t>
      </w:r>
      <w:r w:rsidRPr="00443AD7">
        <w:rPr>
          <w:color w:val="002060"/>
        </w:rPr>
        <w:t>parte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disposizioni</w:t>
      </w:r>
      <w:r w:rsidRPr="00443AD7">
        <w:rPr>
          <w:color w:val="002060"/>
          <w:spacing w:val="-7"/>
        </w:rPr>
        <w:t xml:space="preserve"> </w:t>
      </w:r>
      <w:r w:rsidRPr="00443AD7">
        <w:rPr>
          <w:color w:val="002060"/>
        </w:rPr>
        <w:t>di</w:t>
      </w:r>
      <w:r w:rsidRPr="00443AD7">
        <w:rPr>
          <w:color w:val="002060"/>
          <w:spacing w:val="-7"/>
        </w:rPr>
        <w:t xml:space="preserve"> </w:t>
      </w:r>
      <w:r w:rsidRPr="00443AD7">
        <w:rPr>
          <w:color w:val="002060"/>
        </w:rPr>
        <w:t>legge</w:t>
      </w:r>
      <w:r w:rsidRPr="00443AD7">
        <w:rPr>
          <w:color w:val="002060"/>
          <w:spacing w:val="-6"/>
        </w:rPr>
        <w:t xml:space="preserve"> </w:t>
      </w:r>
      <w:r w:rsidRPr="00443AD7">
        <w:rPr>
          <w:color w:val="002060"/>
        </w:rPr>
        <w:t>(come</w:t>
      </w:r>
      <w:r w:rsidRPr="00443AD7">
        <w:rPr>
          <w:color w:val="002060"/>
          <w:spacing w:val="-6"/>
        </w:rPr>
        <w:t xml:space="preserve"> </w:t>
      </w:r>
      <w:r w:rsidRPr="00443AD7">
        <w:rPr>
          <w:color w:val="002060"/>
        </w:rPr>
        <w:t>la</w:t>
      </w:r>
      <w:r w:rsidRPr="00443AD7">
        <w:rPr>
          <w:color w:val="002060"/>
          <w:spacing w:val="-6"/>
        </w:rPr>
        <w:t xml:space="preserve"> </w:t>
      </w:r>
      <w:r w:rsidRPr="00443AD7">
        <w:rPr>
          <w:color w:val="002060"/>
        </w:rPr>
        <w:t>legge 27 marzo 2001 n. 97, relativa ai dipendenti delle amministrazioni pubbliche) o della contrattazione collettiva</w:t>
      </w:r>
      <w:r w:rsidRPr="00443AD7">
        <w:rPr>
          <w:color w:val="002060"/>
          <w:spacing w:val="-4"/>
        </w:rPr>
        <w:t xml:space="preserve"> </w:t>
      </w:r>
      <w:r w:rsidRPr="00443AD7">
        <w:rPr>
          <w:color w:val="002060"/>
        </w:rPr>
        <w:t>applicabile</w:t>
      </w:r>
      <w:r w:rsidRPr="00443AD7">
        <w:rPr>
          <w:color w:val="002060"/>
          <w:spacing w:val="-3"/>
        </w:rPr>
        <w:t xml:space="preserve"> </w:t>
      </w:r>
      <w:r w:rsidRPr="00443AD7">
        <w:rPr>
          <w:color w:val="002060"/>
        </w:rPr>
        <w:t>in concreto, l’utilizzo</w:t>
      </w:r>
      <w:r w:rsidRPr="00443AD7">
        <w:rPr>
          <w:color w:val="002060"/>
          <w:spacing w:val="-4"/>
        </w:rPr>
        <w:t xml:space="preserve"> </w:t>
      </w:r>
      <w:r w:rsidRPr="00443AD7">
        <w:rPr>
          <w:color w:val="002060"/>
        </w:rPr>
        <w:t>disciplinare</w:t>
      </w:r>
      <w:r w:rsidRPr="00443AD7">
        <w:rPr>
          <w:color w:val="002060"/>
          <w:spacing w:val="-3"/>
        </w:rPr>
        <w:t xml:space="preserve"> </w:t>
      </w:r>
      <w:r w:rsidRPr="00443AD7">
        <w:rPr>
          <w:color w:val="002060"/>
        </w:rPr>
        <w:t xml:space="preserve">dello </w:t>
      </w:r>
      <w:r w:rsidRPr="00443AD7">
        <w:rPr>
          <w:i/>
          <w:color w:val="002060"/>
        </w:rPr>
        <w:t xml:space="preserve">ius variandi </w:t>
      </w:r>
      <w:r w:rsidRPr="00443AD7">
        <w:rPr>
          <w:color w:val="002060"/>
        </w:rPr>
        <w:t>datoriale - ed in generale l’applicazione di sanzioni atipiche - è ritenuto illegittimo perché</w:t>
      </w:r>
      <w:r w:rsidRPr="00443AD7">
        <w:rPr>
          <w:color w:val="002060"/>
          <w:spacing w:val="-1"/>
        </w:rPr>
        <w:t xml:space="preserve"> </w:t>
      </w:r>
      <w:r w:rsidRPr="00443AD7">
        <w:rPr>
          <w:color w:val="002060"/>
        </w:rPr>
        <w:t>contrastante</w:t>
      </w:r>
      <w:r w:rsidRPr="00443AD7">
        <w:rPr>
          <w:color w:val="002060"/>
          <w:spacing w:val="-1"/>
        </w:rPr>
        <w:t xml:space="preserve"> </w:t>
      </w:r>
      <w:r w:rsidRPr="00443AD7">
        <w:rPr>
          <w:color w:val="002060"/>
        </w:rPr>
        <w:t>con</w:t>
      </w:r>
      <w:r w:rsidRPr="00443AD7">
        <w:rPr>
          <w:color w:val="002060"/>
          <w:spacing w:val="-1"/>
        </w:rPr>
        <w:t xml:space="preserve"> </w:t>
      </w:r>
      <w:r w:rsidRPr="00443AD7">
        <w:rPr>
          <w:color w:val="002060"/>
        </w:rPr>
        <w:t>gli</w:t>
      </w:r>
      <w:r w:rsidRPr="00443AD7">
        <w:rPr>
          <w:color w:val="002060"/>
          <w:spacing w:val="-2"/>
        </w:rPr>
        <w:t xml:space="preserve"> </w:t>
      </w:r>
      <w:r w:rsidRPr="00443AD7">
        <w:rPr>
          <w:color w:val="002060"/>
        </w:rPr>
        <w:t>“obblighi</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predeterminazione</w:t>
      </w:r>
      <w:r w:rsidRPr="00443AD7">
        <w:rPr>
          <w:color w:val="002060"/>
          <w:spacing w:val="-1"/>
        </w:rPr>
        <w:t xml:space="preserve"> </w:t>
      </w:r>
      <w:r w:rsidRPr="00443AD7">
        <w:rPr>
          <w:color w:val="002060"/>
        </w:rPr>
        <w:t>e tipicità previsti</w:t>
      </w:r>
      <w:r w:rsidRPr="00443AD7">
        <w:rPr>
          <w:color w:val="002060"/>
          <w:spacing w:val="-1"/>
        </w:rPr>
        <w:t xml:space="preserve"> </w:t>
      </w:r>
      <w:r w:rsidRPr="00443AD7">
        <w:rPr>
          <w:color w:val="002060"/>
        </w:rPr>
        <w:t>dal</w:t>
      </w:r>
      <w:r w:rsidRPr="00443AD7">
        <w:rPr>
          <w:color w:val="002060"/>
          <w:spacing w:val="-1"/>
        </w:rPr>
        <w:t xml:space="preserve"> </w:t>
      </w:r>
      <w:r w:rsidRPr="00443AD7">
        <w:rPr>
          <w:color w:val="002060"/>
        </w:rPr>
        <w:t>quinto comma dell’articolo 7” dello Statuto</w:t>
      </w:r>
      <w:r w:rsidRPr="00443AD7">
        <w:rPr>
          <w:color w:val="002060"/>
          <w:vertAlign w:val="superscript"/>
        </w:rPr>
        <w:t>32</w:t>
      </w:r>
      <w:r w:rsidRPr="00E853B3">
        <w:rPr>
          <w:rStyle w:val="Rimandonotaapidipagina"/>
          <w:color w:val="002060"/>
        </w:rPr>
        <w:footnoteReference w:id="39"/>
      </w:r>
      <w:r w:rsidRPr="00443AD7">
        <w:rPr>
          <w:color w:val="002060"/>
        </w:rPr>
        <w:t>.</w:t>
      </w:r>
    </w:p>
    <w:p w14:paraId="506B5B65" w14:textId="77777777" w:rsidR="00BF1088" w:rsidRPr="00443AD7" w:rsidRDefault="008F2748" w:rsidP="00443AD7">
      <w:pPr>
        <w:pStyle w:val="Corpotesto"/>
        <w:spacing w:before="120"/>
        <w:ind w:right="855"/>
        <w:rPr>
          <w:color w:val="002060"/>
        </w:rPr>
      </w:pPr>
      <w:r w:rsidRPr="00443AD7">
        <w:rPr>
          <w:color w:val="002060"/>
        </w:rPr>
        <w:t>Sempre</w:t>
      </w:r>
      <w:r w:rsidRPr="00443AD7">
        <w:rPr>
          <w:color w:val="002060"/>
          <w:spacing w:val="-15"/>
        </w:rPr>
        <w:t xml:space="preserve"> </w:t>
      </w:r>
      <w:r w:rsidRPr="00443AD7">
        <w:rPr>
          <w:color w:val="002060"/>
        </w:rPr>
        <w:t>a</w:t>
      </w:r>
      <w:r w:rsidRPr="00443AD7">
        <w:rPr>
          <w:color w:val="002060"/>
          <w:spacing w:val="-15"/>
        </w:rPr>
        <w:t xml:space="preserve"> </w:t>
      </w:r>
      <w:r w:rsidRPr="00443AD7">
        <w:rPr>
          <w:color w:val="002060"/>
        </w:rPr>
        <w:t>proposito</w:t>
      </w:r>
      <w:r w:rsidRPr="00443AD7">
        <w:rPr>
          <w:color w:val="002060"/>
          <w:spacing w:val="-15"/>
        </w:rPr>
        <w:t xml:space="preserve"> </w:t>
      </w:r>
      <w:r w:rsidRPr="00443AD7">
        <w:rPr>
          <w:color w:val="002060"/>
        </w:rPr>
        <w:t>del</w:t>
      </w:r>
      <w:r w:rsidRPr="00443AD7">
        <w:rPr>
          <w:color w:val="002060"/>
          <w:spacing w:val="-16"/>
        </w:rPr>
        <w:t xml:space="preserve"> </w:t>
      </w:r>
      <w:r w:rsidRPr="00443AD7">
        <w:rPr>
          <w:color w:val="002060"/>
        </w:rPr>
        <w:t>concetto</w:t>
      </w:r>
      <w:r w:rsidRPr="00443AD7">
        <w:rPr>
          <w:color w:val="002060"/>
          <w:spacing w:val="-15"/>
        </w:rPr>
        <w:t xml:space="preserve"> </w:t>
      </w:r>
      <w:r w:rsidRPr="00443AD7">
        <w:rPr>
          <w:color w:val="002060"/>
        </w:rPr>
        <w:t>di</w:t>
      </w:r>
      <w:r w:rsidRPr="00443AD7">
        <w:rPr>
          <w:color w:val="002060"/>
          <w:spacing w:val="-16"/>
        </w:rPr>
        <w:t xml:space="preserve"> </w:t>
      </w:r>
      <w:r w:rsidRPr="00443AD7">
        <w:rPr>
          <w:color w:val="002060"/>
        </w:rPr>
        <w:t>tipicità,</w:t>
      </w:r>
      <w:r w:rsidRPr="00443AD7">
        <w:rPr>
          <w:color w:val="002060"/>
          <w:spacing w:val="-15"/>
        </w:rPr>
        <w:t xml:space="preserve"> </w:t>
      </w:r>
      <w:r w:rsidRPr="00443AD7">
        <w:rPr>
          <w:color w:val="002060"/>
        </w:rPr>
        <w:t>è</w:t>
      </w:r>
      <w:r w:rsidRPr="00443AD7">
        <w:rPr>
          <w:color w:val="002060"/>
          <w:spacing w:val="-15"/>
        </w:rPr>
        <w:t xml:space="preserve"> </w:t>
      </w:r>
      <w:r w:rsidRPr="00443AD7">
        <w:rPr>
          <w:color w:val="002060"/>
        </w:rPr>
        <w:t>opportuno</w:t>
      </w:r>
      <w:r w:rsidRPr="00443AD7">
        <w:rPr>
          <w:color w:val="002060"/>
          <w:spacing w:val="-15"/>
        </w:rPr>
        <w:t xml:space="preserve"> </w:t>
      </w:r>
      <w:r w:rsidRPr="00443AD7">
        <w:rPr>
          <w:color w:val="002060"/>
        </w:rPr>
        <w:t>rammentare</w:t>
      </w:r>
      <w:r w:rsidRPr="00443AD7">
        <w:rPr>
          <w:color w:val="002060"/>
          <w:spacing w:val="-15"/>
        </w:rPr>
        <w:t xml:space="preserve"> </w:t>
      </w:r>
      <w:r w:rsidRPr="00443AD7">
        <w:rPr>
          <w:color w:val="002060"/>
        </w:rPr>
        <w:t>che</w:t>
      </w:r>
      <w:r w:rsidRPr="00443AD7">
        <w:rPr>
          <w:color w:val="002060"/>
          <w:spacing w:val="-15"/>
        </w:rPr>
        <w:t xml:space="preserve"> </w:t>
      </w:r>
      <w:r w:rsidRPr="00443AD7">
        <w:rPr>
          <w:color w:val="002060"/>
        </w:rPr>
        <w:t>tutti</w:t>
      </w:r>
      <w:r w:rsidRPr="00443AD7">
        <w:rPr>
          <w:color w:val="002060"/>
          <w:spacing w:val="-16"/>
        </w:rPr>
        <w:t xml:space="preserve"> </w:t>
      </w:r>
      <w:r w:rsidRPr="00443AD7">
        <w:rPr>
          <w:color w:val="002060"/>
        </w:rPr>
        <w:t>i</w:t>
      </w:r>
      <w:r w:rsidRPr="00443AD7">
        <w:rPr>
          <w:color w:val="002060"/>
          <w:spacing w:val="-16"/>
        </w:rPr>
        <w:t xml:space="preserve"> </w:t>
      </w:r>
      <w:r w:rsidRPr="00443AD7">
        <w:rPr>
          <w:color w:val="002060"/>
        </w:rPr>
        <w:t>Contratti Collettivi Nazionali di Lavoro (di seguito CCNL) contengono disposizioni relative al codice disciplinare volte a evidenziare, con una formulazione piuttosto generica, violazioni e relative sanzioni.</w:t>
      </w:r>
    </w:p>
    <w:p w14:paraId="419E21B6" w14:textId="77777777" w:rsidR="00BF1088" w:rsidRPr="00443AD7" w:rsidRDefault="008F2748" w:rsidP="00443AD7">
      <w:pPr>
        <w:pStyle w:val="Corpotesto"/>
        <w:spacing w:before="120"/>
        <w:ind w:right="852"/>
        <w:rPr>
          <w:color w:val="002060"/>
        </w:rPr>
      </w:pPr>
      <w:r w:rsidRPr="00443AD7">
        <w:rPr>
          <w:color w:val="002060"/>
        </w:rPr>
        <w:t>Ne</w:t>
      </w:r>
      <w:r w:rsidRPr="00443AD7">
        <w:rPr>
          <w:color w:val="002060"/>
          <w:spacing w:val="-2"/>
        </w:rPr>
        <w:t xml:space="preserve"> </w:t>
      </w:r>
      <w:r w:rsidRPr="00443AD7">
        <w:rPr>
          <w:color w:val="002060"/>
        </w:rPr>
        <w:t>deriva</w:t>
      </w:r>
      <w:r w:rsidRPr="00443AD7">
        <w:rPr>
          <w:color w:val="002060"/>
          <w:spacing w:val="-7"/>
        </w:rPr>
        <w:t xml:space="preserve"> </w:t>
      </w:r>
      <w:r w:rsidRPr="00443AD7">
        <w:rPr>
          <w:color w:val="002060"/>
        </w:rPr>
        <w:t>che,</w:t>
      </w:r>
      <w:r w:rsidRPr="00443AD7">
        <w:rPr>
          <w:color w:val="002060"/>
          <w:spacing w:val="-7"/>
        </w:rPr>
        <w:t xml:space="preserve"> </w:t>
      </w:r>
      <w:r w:rsidRPr="00443AD7">
        <w:rPr>
          <w:color w:val="002060"/>
        </w:rPr>
        <w:t>in</w:t>
      </w:r>
      <w:r w:rsidRPr="00443AD7">
        <w:rPr>
          <w:color w:val="002060"/>
          <w:spacing w:val="-2"/>
        </w:rPr>
        <w:t xml:space="preserve"> </w:t>
      </w:r>
      <w:r w:rsidRPr="00443AD7">
        <w:rPr>
          <w:color w:val="002060"/>
        </w:rPr>
        <w:t>fase</w:t>
      </w:r>
      <w:r w:rsidRPr="00443AD7">
        <w:rPr>
          <w:color w:val="002060"/>
          <w:spacing w:val="-2"/>
        </w:rPr>
        <w:t xml:space="preserve"> </w:t>
      </w:r>
      <w:r w:rsidRPr="00443AD7">
        <w:rPr>
          <w:color w:val="002060"/>
        </w:rPr>
        <w:t>di</w:t>
      </w:r>
      <w:r w:rsidRPr="00443AD7">
        <w:rPr>
          <w:color w:val="002060"/>
          <w:spacing w:val="-7"/>
        </w:rPr>
        <w:t xml:space="preserve"> </w:t>
      </w:r>
      <w:r w:rsidRPr="00443AD7">
        <w:rPr>
          <w:color w:val="002060"/>
        </w:rPr>
        <w:t>redazione</w:t>
      </w:r>
      <w:r w:rsidRPr="00443AD7">
        <w:rPr>
          <w:color w:val="002060"/>
          <w:spacing w:val="-2"/>
        </w:rPr>
        <w:t xml:space="preserve"> </w:t>
      </w:r>
      <w:r w:rsidRPr="00443AD7">
        <w:rPr>
          <w:color w:val="002060"/>
        </w:rPr>
        <w:t>del</w:t>
      </w:r>
      <w:r w:rsidRPr="00443AD7">
        <w:rPr>
          <w:color w:val="002060"/>
          <w:spacing w:val="-2"/>
        </w:rPr>
        <w:t xml:space="preserve"> </w:t>
      </w:r>
      <w:r w:rsidRPr="00443AD7">
        <w:rPr>
          <w:color w:val="002060"/>
        </w:rPr>
        <w:t>sistema</w:t>
      </w:r>
      <w:r w:rsidRPr="00443AD7">
        <w:rPr>
          <w:color w:val="002060"/>
          <w:spacing w:val="-2"/>
        </w:rPr>
        <w:t xml:space="preserve"> </w:t>
      </w:r>
      <w:r w:rsidRPr="00443AD7">
        <w:rPr>
          <w:color w:val="002060"/>
        </w:rPr>
        <w:t>disciplinare</w:t>
      </w:r>
      <w:r w:rsidRPr="00443AD7">
        <w:rPr>
          <w:color w:val="002060"/>
          <w:spacing w:val="-6"/>
        </w:rPr>
        <w:t xml:space="preserve"> </w:t>
      </w:r>
      <w:r w:rsidRPr="00443AD7">
        <w:rPr>
          <w:color w:val="002060"/>
        </w:rPr>
        <w:t>del</w:t>
      </w:r>
      <w:r w:rsidRPr="00443AD7">
        <w:rPr>
          <w:color w:val="002060"/>
          <w:spacing w:val="-8"/>
        </w:rPr>
        <w:t xml:space="preserve"> </w:t>
      </w:r>
      <w:r w:rsidRPr="00443AD7">
        <w:rPr>
          <w:color w:val="002060"/>
        </w:rPr>
        <w:t>modello</w:t>
      </w:r>
      <w:r w:rsidRPr="00443AD7">
        <w:rPr>
          <w:color w:val="002060"/>
          <w:spacing w:val="-6"/>
        </w:rPr>
        <w:t xml:space="preserve"> </w:t>
      </w:r>
      <w:r w:rsidRPr="00443AD7">
        <w:rPr>
          <w:color w:val="002060"/>
        </w:rPr>
        <w:t>organizzativo, è necessario armonizzare le relative previsioni con quelle del CCNL.</w:t>
      </w:r>
    </w:p>
    <w:p w14:paraId="6A800BCC" w14:textId="77777777" w:rsidR="00BF1088" w:rsidRPr="00443AD7" w:rsidRDefault="00BF1088" w:rsidP="00443AD7">
      <w:pPr>
        <w:pStyle w:val="Corpotesto"/>
        <w:spacing w:before="120"/>
        <w:ind w:left="0"/>
        <w:jc w:val="left"/>
        <w:rPr>
          <w:color w:val="002060"/>
        </w:rPr>
      </w:pPr>
    </w:p>
    <w:p w14:paraId="4D51724A" w14:textId="77777777" w:rsidR="00BF1088" w:rsidRPr="00443AD7" w:rsidRDefault="008F2748" w:rsidP="00443AD7">
      <w:pPr>
        <w:pStyle w:val="Titolo2"/>
        <w:spacing w:before="120"/>
        <w:ind w:left="141" w:firstLine="0"/>
        <w:rPr>
          <w:color w:val="002060"/>
        </w:rPr>
      </w:pPr>
      <w:r w:rsidRPr="00443AD7">
        <w:rPr>
          <w:color w:val="002060"/>
        </w:rPr>
        <w:t>Il</w:t>
      </w:r>
      <w:r w:rsidRPr="00443AD7">
        <w:rPr>
          <w:color w:val="002060"/>
          <w:spacing w:val="-4"/>
        </w:rPr>
        <w:t xml:space="preserve"> </w:t>
      </w:r>
      <w:r w:rsidRPr="00443AD7">
        <w:rPr>
          <w:color w:val="002060"/>
        </w:rPr>
        <w:t>sistema</w:t>
      </w:r>
      <w:r w:rsidRPr="00443AD7">
        <w:rPr>
          <w:color w:val="002060"/>
          <w:spacing w:val="-8"/>
        </w:rPr>
        <w:t xml:space="preserve"> </w:t>
      </w:r>
      <w:r w:rsidRPr="00443AD7">
        <w:rPr>
          <w:color w:val="002060"/>
        </w:rPr>
        <w:t>disciplinare</w:t>
      </w:r>
      <w:r w:rsidRPr="00443AD7">
        <w:rPr>
          <w:color w:val="002060"/>
          <w:spacing w:val="1"/>
        </w:rPr>
        <w:t xml:space="preserve"> </w:t>
      </w:r>
      <w:r w:rsidRPr="00443AD7">
        <w:rPr>
          <w:color w:val="002060"/>
        </w:rPr>
        <w:t>relativo</w:t>
      </w:r>
      <w:r w:rsidRPr="00443AD7">
        <w:rPr>
          <w:color w:val="002060"/>
          <w:spacing w:val="-2"/>
        </w:rPr>
        <w:t xml:space="preserve"> </w:t>
      </w:r>
      <w:r w:rsidRPr="00443AD7">
        <w:rPr>
          <w:color w:val="002060"/>
        </w:rPr>
        <w:t>ai</w:t>
      </w:r>
      <w:r w:rsidRPr="00443AD7">
        <w:rPr>
          <w:color w:val="002060"/>
          <w:spacing w:val="-4"/>
        </w:rPr>
        <w:t xml:space="preserve"> </w:t>
      </w:r>
      <w:r w:rsidRPr="00443AD7">
        <w:rPr>
          <w:color w:val="002060"/>
        </w:rPr>
        <w:t xml:space="preserve">soggetti </w:t>
      </w:r>
      <w:r w:rsidRPr="00443AD7">
        <w:rPr>
          <w:color w:val="002060"/>
          <w:spacing w:val="-2"/>
        </w:rPr>
        <w:t>apicali</w:t>
      </w:r>
    </w:p>
    <w:p w14:paraId="489A7146" w14:textId="77777777" w:rsidR="00BF1088" w:rsidRPr="00443AD7" w:rsidRDefault="008F2748" w:rsidP="00443AD7">
      <w:pPr>
        <w:pStyle w:val="Corpotesto"/>
        <w:spacing w:before="120"/>
        <w:ind w:right="858"/>
        <w:rPr>
          <w:color w:val="002060"/>
        </w:rPr>
      </w:pPr>
      <w:r w:rsidRPr="00443AD7">
        <w:rPr>
          <w:color w:val="002060"/>
        </w:rPr>
        <w:t>La previsione di sanzioni nei confronti di chi riveste funzioni di rappresentanza, di amministrazione</w:t>
      </w:r>
      <w:r w:rsidRPr="00443AD7">
        <w:rPr>
          <w:color w:val="002060"/>
          <w:spacing w:val="-2"/>
        </w:rPr>
        <w:t xml:space="preserve"> </w:t>
      </w:r>
      <w:r w:rsidRPr="00443AD7">
        <w:rPr>
          <w:color w:val="002060"/>
        </w:rPr>
        <w:t>o</w:t>
      </w:r>
      <w:r w:rsidRPr="00443AD7">
        <w:rPr>
          <w:color w:val="002060"/>
          <w:spacing w:val="-1"/>
        </w:rPr>
        <w:t xml:space="preserve"> </w:t>
      </w:r>
      <w:r w:rsidRPr="00443AD7">
        <w:rPr>
          <w:color w:val="002060"/>
        </w:rPr>
        <w:t>di</w:t>
      </w:r>
      <w:r w:rsidRPr="00443AD7">
        <w:rPr>
          <w:color w:val="002060"/>
          <w:spacing w:val="-2"/>
        </w:rPr>
        <w:t xml:space="preserve"> </w:t>
      </w:r>
      <w:r w:rsidRPr="00443AD7">
        <w:rPr>
          <w:color w:val="002060"/>
        </w:rPr>
        <w:t>direzione</w:t>
      </w:r>
      <w:r w:rsidRPr="00443AD7">
        <w:rPr>
          <w:color w:val="002060"/>
          <w:spacing w:val="-2"/>
        </w:rPr>
        <w:t xml:space="preserve"> </w:t>
      </w:r>
      <w:r w:rsidRPr="00443AD7">
        <w:rPr>
          <w:color w:val="002060"/>
        </w:rPr>
        <w:t>dell’ente</w:t>
      </w:r>
      <w:r w:rsidRPr="00443AD7">
        <w:rPr>
          <w:color w:val="002060"/>
          <w:spacing w:val="-1"/>
        </w:rPr>
        <w:t xml:space="preserve"> </w:t>
      </w:r>
      <w:r w:rsidRPr="00443AD7">
        <w:rPr>
          <w:color w:val="002060"/>
        </w:rPr>
        <w:t>o</w:t>
      </w:r>
      <w:r w:rsidRPr="00443AD7">
        <w:rPr>
          <w:color w:val="002060"/>
          <w:spacing w:val="-1"/>
        </w:rPr>
        <w:t xml:space="preserve"> </w:t>
      </w:r>
      <w:r w:rsidRPr="00443AD7">
        <w:rPr>
          <w:color w:val="002060"/>
        </w:rPr>
        <w:t>esercita,</w:t>
      </w:r>
      <w:r w:rsidRPr="00443AD7">
        <w:rPr>
          <w:color w:val="002060"/>
          <w:spacing w:val="-2"/>
        </w:rPr>
        <w:t xml:space="preserve"> </w:t>
      </w:r>
      <w:r w:rsidRPr="00443AD7">
        <w:rPr>
          <w:color w:val="002060"/>
        </w:rPr>
        <w:t>anche</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fatto,</w:t>
      </w:r>
      <w:r w:rsidRPr="00443AD7">
        <w:rPr>
          <w:color w:val="002060"/>
          <w:spacing w:val="-2"/>
        </w:rPr>
        <w:t xml:space="preserve"> </w:t>
      </w:r>
      <w:r w:rsidRPr="00443AD7">
        <w:rPr>
          <w:color w:val="002060"/>
        </w:rPr>
        <w:t>poteri</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gestione</w:t>
      </w:r>
      <w:r w:rsidRPr="00443AD7">
        <w:rPr>
          <w:color w:val="002060"/>
          <w:spacing w:val="-2"/>
        </w:rPr>
        <w:t xml:space="preserve"> </w:t>
      </w:r>
      <w:r w:rsidRPr="00443AD7">
        <w:rPr>
          <w:color w:val="002060"/>
        </w:rPr>
        <w:t>e controllo dell’ente merita autonoma considerazione in seno al sistema disciplinare.</w:t>
      </w:r>
    </w:p>
    <w:p w14:paraId="67F875F3" w14:textId="77777777" w:rsidR="00BF1088" w:rsidRPr="00443AD7" w:rsidRDefault="008F2748" w:rsidP="00443AD7">
      <w:pPr>
        <w:pStyle w:val="Corpotesto"/>
        <w:spacing w:before="120"/>
        <w:ind w:right="856"/>
        <w:rPr>
          <w:color w:val="002060"/>
        </w:rPr>
      </w:pPr>
      <w:r w:rsidRPr="00443AD7">
        <w:rPr>
          <w:color w:val="002060"/>
        </w:rPr>
        <w:t>Il diverso tipo di attività svolta dagli apicali si riflette sul diverso tipo di infrazioni ipotizzabili e, conseguentemente, di sanzioni loro applicabili.</w:t>
      </w:r>
    </w:p>
    <w:p w14:paraId="41D1DE38" w14:textId="77777777" w:rsidR="00BF1088" w:rsidRPr="00443AD7" w:rsidRDefault="008F2748" w:rsidP="00443AD7">
      <w:pPr>
        <w:pStyle w:val="Corpotesto"/>
        <w:spacing w:before="120"/>
        <w:ind w:right="844"/>
        <w:rPr>
          <w:color w:val="002060"/>
        </w:rPr>
      </w:pPr>
      <w:r w:rsidRPr="00443AD7">
        <w:rPr>
          <w:color w:val="002060"/>
        </w:rPr>
        <w:t>Tra</w:t>
      </w:r>
      <w:r w:rsidRPr="00443AD7">
        <w:rPr>
          <w:color w:val="002060"/>
          <w:spacing w:val="-17"/>
        </w:rPr>
        <w:t xml:space="preserve"> </w:t>
      </w:r>
      <w:r w:rsidRPr="00443AD7">
        <w:rPr>
          <w:color w:val="002060"/>
        </w:rPr>
        <w:t>le</w:t>
      </w:r>
      <w:r w:rsidRPr="00443AD7">
        <w:rPr>
          <w:color w:val="002060"/>
          <w:spacing w:val="-17"/>
        </w:rPr>
        <w:t xml:space="preserve"> </w:t>
      </w:r>
      <w:r w:rsidRPr="00443AD7">
        <w:rPr>
          <w:color w:val="002060"/>
        </w:rPr>
        <w:t>misure</w:t>
      </w:r>
      <w:r w:rsidRPr="00443AD7">
        <w:rPr>
          <w:color w:val="002060"/>
          <w:spacing w:val="-16"/>
        </w:rPr>
        <w:t xml:space="preserve"> </w:t>
      </w:r>
      <w:r w:rsidRPr="00443AD7">
        <w:rPr>
          <w:color w:val="002060"/>
        </w:rPr>
        <w:t>disciplinari</w:t>
      </w:r>
      <w:r w:rsidRPr="00443AD7">
        <w:rPr>
          <w:color w:val="002060"/>
          <w:spacing w:val="-17"/>
        </w:rPr>
        <w:t xml:space="preserve"> </w:t>
      </w:r>
      <w:r w:rsidRPr="00443AD7">
        <w:rPr>
          <w:color w:val="002060"/>
        </w:rPr>
        <w:t>applicabili</w:t>
      </w:r>
      <w:r w:rsidRPr="00443AD7">
        <w:rPr>
          <w:color w:val="002060"/>
          <w:spacing w:val="-17"/>
        </w:rPr>
        <w:t xml:space="preserve"> </w:t>
      </w:r>
      <w:r w:rsidRPr="00443AD7">
        <w:rPr>
          <w:color w:val="002060"/>
        </w:rPr>
        <w:t>nei</w:t>
      </w:r>
      <w:r w:rsidRPr="00443AD7">
        <w:rPr>
          <w:color w:val="002060"/>
          <w:spacing w:val="-17"/>
        </w:rPr>
        <w:t xml:space="preserve"> </w:t>
      </w:r>
      <w:r w:rsidRPr="00443AD7">
        <w:rPr>
          <w:color w:val="002060"/>
        </w:rPr>
        <w:t>confronti</w:t>
      </w:r>
      <w:r w:rsidRPr="00443AD7">
        <w:rPr>
          <w:color w:val="002060"/>
          <w:spacing w:val="-16"/>
        </w:rPr>
        <w:t xml:space="preserve"> </w:t>
      </w:r>
      <w:r w:rsidRPr="00443AD7">
        <w:rPr>
          <w:color w:val="002060"/>
        </w:rPr>
        <w:t>dei</w:t>
      </w:r>
      <w:r w:rsidRPr="00443AD7">
        <w:rPr>
          <w:color w:val="002060"/>
          <w:spacing w:val="-17"/>
        </w:rPr>
        <w:t xml:space="preserve"> </w:t>
      </w:r>
      <w:r w:rsidRPr="00443AD7">
        <w:rPr>
          <w:color w:val="002060"/>
        </w:rPr>
        <w:t>soggetti</w:t>
      </w:r>
      <w:r w:rsidRPr="00443AD7">
        <w:rPr>
          <w:color w:val="002060"/>
          <w:spacing w:val="-17"/>
        </w:rPr>
        <w:t xml:space="preserve"> </w:t>
      </w:r>
      <w:r w:rsidRPr="00443AD7">
        <w:rPr>
          <w:color w:val="002060"/>
        </w:rPr>
        <w:t>apicali</w:t>
      </w:r>
      <w:r w:rsidRPr="00443AD7">
        <w:rPr>
          <w:color w:val="002060"/>
          <w:spacing w:val="-16"/>
        </w:rPr>
        <w:t xml:space="preserve"> </w:t>
      </w:r>
      <w:r w:rsidRPr="00443AD7">
        <w:rPr>
          <w:color w:val="002060"/>
        </w:rPr>
        <w:t>possono</w:t>
      </w:r>
      <w:r w:rsidRPr="00443AD7">
        <w:rPr>
          <w:color w:val="002060"/>
          <w:spacing w:val="-17"/>
        </w:rPr>
        <w:t xml:space="preserve"> </w:t>
      </w:r>
      <w:r w:rsidRPr="00443AD7">
        <w:rPr>
          <w:color w:val="002060"/>
        </w:rPr>
        <w:t>ipotizzarsi il</w:t>
      </w:r>
      <w:r w:rsidRPr="00443AD7">
        <w:rPr>
          <w:color w:val="002060"/>
          <w:spacing w:val="-2"/>
        </w:rPr>
        <w:t xml:space="preserve"> </w:t>
      </w:r>
      <w:r w:rsidRPr="00443AD7">
        <w:rPr>
          <w:color w:val="002060"/>
        </w:rPr>
        <w:t>richiamo</w:t>
      </w:r>
      <w:r w:rsidRPr="00443AD7">
        <w:rPr>
          <w:color w:val="002060"/>
          <w:spacing w:val="-1"/>
        </w:rPr>
        <w:t xml:space="preserve"> </w:t>
      </w:r>
      <w:r w:rsidRPr="00443AD7">
        <w:rPr>
          <w:color w:val="002060"/>
        </w:rPr>
        <w:t>in</w:t>
      </w:r>
      <w:r w:rsidRPr="00443AD7">
        <w:rPr>
          <w:color w:val="002060"/>
          <w:spacing w:val="-2"/>
        </w:rPr>
        <w:t xml:space="preserve"> </w:t>
      </w:r>
      <w:r w:rsidRPr="00443AD7">
        <w:rPr>
          <w:color w:val="002060"/>
        </w:rPr>
        <w:t>forma</w:t>
      </w:r>
      <w:r w:rsidRPr="00443AD7">
        <w:rPr>
          <w:color w:val="002060"/>
          <w:spacing w:val="-1"/>
        </w:rPr>
        <w:t xml:space="preserve"> </w:t>
      </w:r>
      <w:r w:rsidRPr="00443AD7">
        <w:rPr>
          <w:color w:val="002060"/>
        </w:rPr>
        <w:t>scritta,</w:t>
      </w:r>
      <w:r w:rsidRPr="00443AD7">
        <w:rPr>
          <w:color w:val="002060"/>
          <w:spacing w:val="-6"/>
        </w:rPr>
        <w:t xml:space="preserve"> </w:t>
      </w:r>
      <w:r w:rsidRPr="00443AD7">
        <w:rPr>
          <w:color w:val="002060"/>
        </w:rPr>
        <w:t>la</w:t>
      </w:r>
      <w:r w:rsidRPr="00443AD7">
        <w:rPr>
          <w:color w:val="002060"/>
          <w:spacing w:val="-1"/>
        </w:rPr>
        <w:t xml:space="preserve"> </w:t>
      </w:r>
      <w:r w:rsidRPr="00443AD7">
        <w:rPr>
          <w:color w:val="002060"/>
        </w:rPr>
        <w:t>previsione</w:t>
      </w:r>
      <w:r w:rsidRPr="00443AD7">
        <w:rPr>
          <w:color w:val="002060"/>
          <w:spacing w:val="-2"/>
        </w:rPr>
        <w:t xml:space="preserve"> </w:t>
      </w:r>
      <w:r w:rsidRPr="00443AD7">
        <w:rPr>
          <w:color w:val="002060"/>
        </w:rPr>
        <w:t>di</w:t>
      </w:r>
      <w:r w:rsidRPr="00443AD7">
        <w:rPr>
          <w:color w:val="002060"/>
          <w:spacing w:val="-6"/>
        </w:rPr>
        <w:t xml:space="preserve"> </w:t>
      </w:r>
      <w:r w:rsidRPr="00443AD7">
        <w:rPr>
          <w:color w:val="002060"/>
        </w:rPr>
        <w:t>meccanismi</w:t>
      </w:r>
      <w:r w:rsidRPr="00443AD7">
        <w:rPr>
          <w:color w:val="002060"/>
          <w:spacing w:val="-1"/>
        </w:rPr>
        <w:t xml:space="preserve"> </w:t>
      </w:r>
      <w:r w:rsidRPr="00443AD7">
        <w:rPr>
          <w:color w:val="002060"/>
        </w:rPr>
        <w:t>di</w:t>
      </w:r>
      <w:r w:rsidRPr="00443AD7">
        <w:rPr>
          <w:color w:val="002060"/>
          <w:spacing w:val="-2"/>
        </w:rPr>
        <w:t xml:space="preserve"> </w:t>
      </w:r>
      <w:r w:rsidRPr="00443AD7">
        <w:rPr>
          <w:color w:val="002060"/>
        </w:rPr>
        <w:t>sospensione</w:t>
      </w:r>
      <w:r w:rsidRPr="00443AD7">
        <w:rPr>
          <w:color w:val="002060"/>
          <w:spacing w:val="-1"/>
        </w:rPr>
        <w:t xml:space="preserve"> </w:t>
      </w:r>
      <w:r w:rsidRPr="00443AD7">
        <w:rPr>
          <w:color w:val="002060"/>
        </w:rPr>
        <w:t>temporanea</w:t>
      </w:r>
      <w:r w:rsidRPr="00443AD7">
        <w:rPr>
          <w:color w:val="002060"/>
          <w:spacing w:val="-5"/>
        </w:rPr>
        <w:t xml:space="preserve"> </w:t>
      </w:r>
      <w:r w:rsidRPr="00443AD7">
        <w:rPr>
          <w:color w:val="002060"/>
        </w:rPr>
        <w:t>o, per le violazioni più gravi, decadenza/revoca dalla carica sociale eventualmente ricoperta. Queste ultime possono essere previste come automatiche, oppure subordinate ad una deliberazione del Consiglio di Amministrazione.</w:t>
      </w:r>
    </w:p>
    <w:p w14:paraId="2B46D63F" w14:textId="77777777" w:rsidR="00BF1088" w:rsidRPr="00443AD7" w:rsidRDefault="008F2748" w:rsidP="00443AD7">
      <w:pPr>
        <w:pStyle w:val="Corpotesto"/>
        <w:spacing w:before="120"/>
        <w:ind w:right="847"/>
        <w:rPr>
          <w:color w:val="002060"/>
        </w:rPr>
      </w:pPr>
      <w:r w:rsidRPr="00443AD7">
        <w:rPr>
          <w:color w:val="002060"/>
        </w:rPr>
        <w:t>Peraltro,</w:t>
      </w:r>
      <w:r w:rsidRPr="00443AD7">
        <w:rPr>
          <w:color w:val="002060"/>
          <w:spacing w:val="-11"/>
        </w:rPr>
        <w:t xml:space="preserve"> </w:t>
      </w:r>
      <w:r w:rsidRPr="00443AD7">
        <w:rPr>
          <w:color w:val="002060"/>
        </w:rPr>
        <w:t>la</w:t>
      </w:r>
      <w:r w:rsidRPr="00443AD7">
        <w:rPr>
          <w:color w:val="002060"/>
          <w:spacing w:val="-11"/>
        </w:rPr>
        <w:t xml:space="preserve"> </w:t>
      </w:r>
      <w:r w:rsidRPr="00443AD7">
        <w:rPr>
          <w:color w:val="002060"/>
        </w:rPr>
        <w:t>non</w:t>
      </w:r>
      <w:r w:rsidRPr="00443AD7">
        <w:rPr>
          <w:color w:val="002060"/>
          <w:spacing w:val="-11"/>
        </w:rPr>
        <w:t xml:space="preserve"> </w:t>
      </w:r>
      <w:r w:rsidRPr="00443AD7">
        <w:rPr>
          <w:color w:val="002060"/>
        </w:rPr>
        <w:t>applicabilità</w:t>
      </w:r>
      <w:r w:rsidRPr="00443AD7">
        <w:rPr>
          <w:color w:val="002060"/>
          <w:spacing w:val="-16"/>
        </w:rPr>
        <w:t xml:space="preserve"> </w:t>
      </w:r>
      <w:r w:rsidRPr="00443AD7">
        <w:rPr>
          <w:color w:val="002060"/>
        </w:rPr>
        <w:t>ai</w:t>
      </w:r>
      <w:r w:rsidRPr="00443AD7">
        <w:rPr>
          <w:color w:val="002060"/>
          <w:spacing w:val="-12"/>
        </w:rPr>
        <w:t xml:space="preserve"> </w:t>
      </w:r>
      <w:r w:rsidRPr="00443AD7">
        <w:rPr>
          <w:color w:val="002060"/>
        </w:rPr>
        <w:t>dirigenti</w:t>
      </w:r>
      <w:r w:rsidRPr="00443AD7">
        <w:rPr>
          <w:color w:val="002060"/>
          <w:spacing w:val="-12"/>
        </w:rPr>
        <w:t xml:space="preserve"> </w:t>
      </w:r>
      <w:r w:rsidRPr="00443AD7">
        <w:rPr>
          <w:color w:val="002060"/>
        </w:rPr>
        <w:t>delle</w:t>
      </w:r>
      <w:r w:rsidRPr="00443AD7">
        <w:rPr>
          <w:color w:val="002060"/>
          <w:spacing w:val="-11"/>
        </w:rPr>
        <w:t xml:space="preserve"> </w:t>
      </w:r>
      <w:r w:rsidRPr="00443AD7">
        <w:rPr>
          <w:color w:val="002060"/>
        </w:rPr>
        <w:t>sanzioni</w:t>
      </w:r>
      <w:r w:rsidRPr="00443AD7">
        <w:rPr>
          <w:color w:val="002060"/>
          <w:spacing w:val="-12"/>
        </w:rPr>
        <w:t xml:space="preserve"> </w:t>
      </w:r>
      <w:r w:rsidRPr="00443AD7">
        <w:rPr>
          <w:color w:val="002060"/>
        </w:rPr>
        <w:t>conservative</w:t>
      </w:r>
      <w:r w:rsidRPr="00443AD7">
        <w:rPr>
          <w:color w:val="002060"/>
          <w:spacing w:val="-11"/>
        </w:rPr>
        <w:t xml:space="preserve"> </w:t>
      </w:r>
      <w:r w:rsidRPr="00443AD7">
        <w:rPr>
          <w:color w:val="002060"/>
        </w:rPr>
        <w:t>(v.</w:t>
      </w:r>
      <w:r w:rsidRPr="00443AD7">
        <w:rPr>
          <w:color w:val="002060"/>
          <w:spacing w:val="-11"/>
        </w:rPr>
        <w:t xml:space="preserve"> </w:t>
      </w:r>
      <w:r w:rsidRPr="00443AD7">
        <w:rPr>
          <w:color w:val="002060"/>
        </w:rPr>
        <w:t>Cass.,</w:t>
      </w:r>
      <w:r w:rsidRPr="00443AD7">
        <w:rPr>
          <w:color w:val="002060"/>
          <w:spacing w:val="-11"/>
        </w:rPr>
        <w:t xml:space="preserve"> </w:t>
      </w:r>
      <w:r w:rsidRPr="00443AD7">
        <w:rPr>
          <w:color w:val="002060"/>
        </w:rPr>
        <w:t>Sez.</w:t>
      </w:r>
      <w:r w:rsidRPr="00443AD7">
        <w:rPr>
          <w:color w:val="002060"/>
          <w:spacing w:val="-11"/>
        </w:rPr>
        <w:t xml:space="preserve"> </w:t>
      </w:r>
      <w:r w:rsidRPr="00443AD7">
        <w:rPr>
          <w:color w:val="002060"/>
        </w:rPr>
        <w:t>Un., 29 maggio 1995, n. 6041) rende difficile individuare modalità idonee a sanzionare comportamenti non sufficientemente gravi da giustificare una sanzione espulsiva. In questo senso, si potrebbe prevedere che di tali violazioni siano informati i vertici societari</w:t>
      </w:r>
      <w:r w:rsidRPr="00443AD7">
        <w:rPr>
          <w:color w:val="002060"/>
          <w:spacing w:val="-2"/>
        </w:rPr>
        <w:t xml:space="preserve"> </w:t>
      </w:r>
      <w:r w:rsidRPr="00443AD7">
        <w:rPr>
          <w:color w:val="002060"/>
        </w:rPr>
        <w:t>dell’impresa</w:t>
      </w:r>
      <w:r w:rsidRPr="00443AD7">
        <w:rPr>
          <w:color w:val="002060"/>
          <w:spacing w:val="-6"/>
        </w:rPr>
        <w:t xml:space="preserve"> </w:t>
      </w:r>
      <w:r w:rsidRPr="00443AD7">
        <w:rPr>
          <w:color w:val="002060"/>
        </w:rPr>
        <w:t>affinché</w:t>
      </w:r>
      <w:r w:rsidRPr="00443AD7">
        <w:rPr>
          <w:color w:val="002060"/>
          <w:spacing w:val="-6"/>
        </w:rPr>
        <w:t xml:space="preserve"> </w:t>
      </w:r>
      <w:r w:rsidRPr="00443AD7">
        <w:rPr>
          <w:color w:val="002060"/>
        </w:rPr>
        <w:t>assumano</w:t>
      </w:r>
      <w:r w:rsidRPr="00443AD7">
        <w:rPr>
          <w:color w:val="002060"/>
          <w:spacing w:val="-2"/>
        </w:rPr>
        <w:t xml:space="preserve"> </w:t>
      </w:r>
      <w:r w:rsidRPr="00443AD7">
        <w:rPr>
          <w:color w:val="002060"/>
        </w:rPr>
        <w:t>le</w:t>
      </w:r>
      <w:r w:rsidRPr="00443AD7">
        <w:rPr>
          <w:color w:val="002060"/>
          <w:spacing w:val="-2"/>
        </w:rPr>
        <w:t xml:space="preserve"> </w:t>
      </w:r>
      <w:r w:rsidRPr="00443AD7">
        <w:rPr>
          <w:color w:val="002060"/>
        </w:rPr>
        <w:t>decisioni</w:t>
      </w:r>
      <w:r w:rsidRPr="00443AD7">
        <w:rPr>
          <w:color w:val="002060"/>
          <w:spacing w:val="-2"/>
        </w:rPr>
        <w:t xml:space="preserve"> </w:t>
      </w:r>
      <w:r w:rsidRPr="00443AD7">
        <w:rPr>
          <w:color w:val="002060"/>
        </w:rPr>
        <w:t>necessarie,</w:t>
      </w:r>
      <w:r w:rsidRPr="00443AD7">
        <w:rPr>
          <w:color w:val="002060"/>
          <w:spacing w:val="-2"/>
        </w:rPr>
        <w:t xml:space="preserve"> </w:t>
      </w:r>
      <w:r w:rsidRPr="00443AD7">
        <w:rPr>
          <w:color w:val="002060"/>
        </w:rPr>
        <w:t>pur</w:t>
      </w:r>
      <w:r w:rsidRPr="00443AD7">
        <w:rPr>
          <w:color w:val="002060"/>
          <w:spacing w:val="-6"/>
        </w:rPr>
        <w:t xml:space="preserve"> </w:t>
      </w:r>
      <w:r w:rsidRPr="00443AD7">
        <w:rPr>
          <w:color w:val="002060"/>
        </w:rPr>
        <w:t>con</w:t>
      </w:r>
      <w:r w:rsidRPr="00443AD7">
        <w:rPr>
          <w:color w:val="002060"/>
          <w:spacing w:val="-2"/>
        </w:rPr>
        <w:t xml:space="preserve"> </w:t>
      </w:r>
      <w:r w:rsidRPr="00443AD7">
        <w:rPr>
          <w:color w:val="002060"/>
        </w:rPr>
        <w:t>i</w:t>
      </w:r>
      <w:r w:rsidRPr="00443AD7">
        <w:rPr>
          <w:color w:val="002060"/>
          <w:spacing w:val="-2"/>
        </w:rPr>
        <w:t xml:space="preserve"> </w:t>
      </w:r>
      <w:r w:rsidRPr="00443AD7">
        <w:rPr>
          <w:color w:val="002060"/>
        </w:rPr>
        <w:t>limiti</w:t>
      </w:r>
      <w:r w:rsidRPr="00443AD7">
        <w:rPr>
          <w:color w:val="002060"/>
          <w:spacing w:val="-2"/>
        </w:rPr>
        <w:t xml:space="preserve"> </w:t>
      </w:r>
      <w:r w:rsidRPr="00443AD7">
        <w:rPr>
          <w:color w:val="002060"/>
        </w:rPr>
        <w:t xml:space="preserve">sopra </w:t>
      </w:r>
      <w:r w:rsidRPr="00443AD7">
        <w:rPr>
          <w:color w:val="002060"/>
          <w:spacing w:val="-2"/>
        </w:rPr>
        <w:t>evidenziati.</w:t>
      </w:r>
    </w:p>
    <w:p w14:paraId="579608CD" w14:textId="77777777" w:rsidR="00BF1088" w:rsidRPr="00443AD7" w:rsidRDefault="008F2748" w:rsidP="00443AD7">
      <w:pPr>
        <w:pStyle w:val="Corpotesto"/>
        <w:spacing w:before="120"/>
        <w:ind w:right="844"/>
        <w:rPr>
          <w:color w:val="002060"/>
        </w:rPr>
      </w:pPr>
      <w:r w:rsidRPr="00443AD7">
        <w:rPr>
          <w:color w:val="002060"/>
        </w:rPr>
        <w:t>Quanto alla posizione degli amministratori, il sistema disciplinare si integrerà con gli strumenti tipici</w:t>
      </w:r>
      <w:r w:rsidRPr="00443AD7">
        <w:rPr>
          <w:color w:val="002060"/>
          <w:spacing w:val="-6"/>
        </w:rPr>
        <w:t xml:space="preserve"> </w:t>
      </w:r>
      <w:r w:rsidRPr="00443AD7">
        <w:rPr>
          <w:color w:val="002060"/>
        </w:rPr>
        <w:t>previsti</w:t>
      </w:r>
      <w:r w:rsidRPr="00443AD7">
        <w:rPr>
          <w:color w:val="002060"/>
          <w:spacing w:val="-6"/>
        </w:rPr>
        <w:t xml:space="preserve"> </w:t>
      </w:r>
      <w:r w:rsidRPr="00443AD7">
        <w:rPr>
          <w:color w:val="002060"/>
        </w:rPr>
        <w:t>dal</w:t>
      </w:r>
      <w:r w:rsidRPr="00443AD7">
        <w:rPr>
          <w:color w:val="002060"/>
          <w:spacing w:val="-7"/>
        </w:rPr>
        <w:t xml:space="preserve"> </w:t>
      </w:r>
      <w:r w:rsidRPr="00443AD7">
        <w:rPr>
          <w:color w:val="002060"/>
        </w:rPr>
        <w:t>diritto</w:t>
      </w:r>
      <w:r w:rsidRPr="00443AD7">
        <w:rPr>
          <w:color w:val="002060"/>
          <w:spacing w:val="-4"/>
        </w:rPr>
        <w:t xml:space="preserve"> </w:t>
      </w:r>
      <w:r w:rsidRPr="00443AD7">
        <w:rPr>
          <w:color w:val="002060"/>
        </w:rPr>
        <w:t>societario</w:t>
      </w:r>
      <w:r w:rsidRPr="00443AD7">
        <w:rPr>
          <w:color w:val="002060"/>
          <w:spacing w:val="-5"/>
        </w:rPr>
        <w:t xml:space="preserve"> </w:t>
      </w:r>
      <w:r w:rsidRPr="00443AD7">
        <w:rPr>
          <w:color w:val="002060"/>
        </w:rPr>
        <w:t>(</w:t>
      </w:r>
      <w:r w:rsidRPr="00443AD7">
        <w:rPr>
          <w:i/>
          <w:color w:val="002060"/>
        </w:rPr>
        <w:t>in</w:t>
      </w:r>
      <w:r w:rsidRPr="00443AD7">
        <w:rPr>
          <w:i/>
          <w:color w:val="002060"/>
          <w:spacing w:val="-4"/>
        </w:rPr>
        <w:t xml:space="preserve"> </w:t>
      </w:r>
      <w:r w:rsidRPr="00443AD7">
        <w:rPr>
          <w:i/>
          <w:color w:val="002060"/>
        </w:rPr>
        <w:t xml:space="preserve">primis </w:t>
      </w:r>
      <w:r w:rsidRPr="00443AD7">
        <w:rPr>
          <w:color w:val="002060"/>
        </w:rPr>
        <w:t>le</w:t>
      </w:r>
      <w:r w:rsidRPr="00443AD7">
        <w:rPr>
          <w:color w:val="002060"/>
          <w:spacing w:val="-5"/>
        </w:rPr>
        <w:t xml:space="preserve"> </w:t>
      </w:r>
      <w:r w:rsidRPr="00443AD7">
        <w:rPr>
          <w:color w:val="002060"/>
        </w:rPr>
        <w:t>azioni</w:t>
      </w:r>
      <w:r w:rsidRPr="00443AD7">
        <w:rPr>
          <w:color w:val="002060"/>
          <w:spacing w:val="-5"/>
        </w:rPr>
        <w:t xml:space="preserve"> </w:t>
      </w:r>
      <w:r w:rsidRPr="00443AD7">
        <w:rPr>
          <w:color w:val="002060"/>
        </w:rPr>
        <w:t>di</w:t>
      </w:r>
      <w:r w:rsidRPr="00443AD7">
        <w:rPr>
          <w:color w:val="002060"/>
          <w:spacing w:val="-5"/>
        </w:rPr>
        <w:t xml:space="preserve"> </w:t>
      </w:r>
      <w:r w:rsidRPr="00443AD7">
        <w:rPr>
          <w:color w:val="002060"/>
        </w:rPr>
        <w:t>responsabilità),</w:t>
      </w:r>
      <w:r w:rsidRPr="00443AD7">
        <w:rPr>
          <w:color w:val="002060"/>
          <w:spacing w:val="-6"/>
        </w:rPr>
        <w:t xml:space="preserve"> </w:t>
      </w:r>
      <w:r w:rsidRPr="00443AD7">
        <w:rPr>
          <w:color w:val="002060"/>
        </w:rPr>
        <w:t>di</w:t>
      </w:r>
      <w:r w:rsidRPr="00443AD7">
        <w:rPr>
          <w:color w:val="002060"/>
          <w:spacing w:val="-6"/>
        </w:rPr>
        <w:t xml:space="preserve"> </w:t>
      </w:r>
      <w:r w:rsidRPr="00443AD7">
        <w:rPr>
          <w:color w:val="002060"/>
        </w:rPr>
        <w:t>per sé soli insufficienti al fine di beneficiare dell’efficacia esimente del modello.</w:t>
      </w:r>
    </w:p>
    <w:p w14:paraId="31DC791D" w14:textId="77777777" w:rsidR="00BF1088" w:rsidRPr="00443AD7" w:rsidRDefault="008F2748" w:rsidP="00443AD7">
      <w:pPr>
        <w:pStyle w:val="Corpotesto"/>
        <w:spacing w:before="120"/>
        <w:ind w:right="849"/>
        <w:rPr>
          <w:color w:val="002060"/>
        </w:rPr>
      </w:pPr>
      <w:r w:rsidRPr="00443AD7">
        <w:rPr>
          <w:color w:val="002060"/>
        </w:rPr>
        <w:t>Non sempre,</w:t>
      </w:r>
      <w:r w:rsidRPr="00443AD7">
        <w:rPr>
          <w:color w:val="002060"/>
          <w:spacing w:val="-2"/>
        </w:rPr>
        <w:t xml:space="preserve"> </w:t>
      </w:r>
      <w:r w:rsidRPr="00443AD7">
        <w:rPr>
          <w:color w:val="002060"/>
        </w:rPr>
        <w:t>infatti,</w:t>
      </w:r>
      <w:r w:rsidRPr="00443AD7">
        <w:rPr>
          <w:color w:val="002060"/>
          <w:spacing w:val="-2"/>
        </w:rPr>
        <w:t xml:space="preserve"> </w:t>
      </w:r>
      <w:r w:rsidRPr="00443AD7">
        <w:rPr>
          <w:color w:val="002060"/>
        </w:rPr>
        <w:t>le</w:t>
      </w:r>
      <w:r w:rsidRPr="00443AD7">
        <w:rPr>
          <w:color w:val="002060"/>
          <w:spacing w:val="-2"/>
        </w:rPr>
        <w:t xml:space="preserve"> </w:t>
      </w:r>
      <w:r w:rsidRPr="00443AD7">
        <w:rPr>
          <w:color w:val="002060"/>
        </w:rPr>
        <w:t>violazioni</w:t>
      </w:r>
      <w:r w:rsidRPr="00443AD7">
        <w:rPr>
          <w:color w:val="002060"/>
          <w:spacing w:val="-3"/>
        </w:rPr>
        <w:t xml:space="preserve"> </w:t>
      </w:r>
      <w:r w:rsidRPr="00443AD7">
        <w:rPr>
          <w:color w:val="002060"/>
        </w:rPr>
        <w:t>del</w:t>
      </w:r>
      <w:r w:rsidRPr="00443AD7">
        <w:rPr>
          <w:color w:val="002060"/>
          <w:spacing w:val="-3"/>
        </w:rPr>
        <w:t xml:space="preserve"> </w:t>
      </w:r>
      <w:r w:rsidRPr="00443AD7">
        <w:rPr>
          <w:color w:val="002060"/>
        </w:rPr>
        <w:t>modello</w:t>
      </w:r>
      <w:r w:rsidRPr="00443AD7">
        <w:rPr>
          <w:color w:val="002060"/>
          <w:spacing w:val="-1"/>
        </w:rPr>
        <w:t xml:space="preserve"> </w:t>
      </w:r>
      <w:r w:rsidRPr="00443AD7">
        <w:rPr>
          <w:color w:val="002060"/>
        </w:rPr>
        <w:t>determinano</w:t>
      </w:r>
      <w:r w:rsidRPr="00443AD7">
        <w:rPr>
          <w:color w:val="002060"/>
          <w:spacing w:val="-2"/>
        </w:rPr>
        <w:t xml:space="preserve"> </w:t>
      </w:r>
      <w:r w:rsidRPr="00443AD7">
        <w:rPr>
          <w:color w:val="002060"/>
        </w:rPr>
        <w:t>pregiudizi risarcibili. Inoltre, lo scopo delle misure organizzative è prevenire eventuali violazioni, non ripararne le conseguenze dannose.</w:t>
      </w:r>
    </w:p>
    <w:p w14:paraId="721F22CD" w14:textId="77777777" w:rsidR="00BF1088" w:rsidRPr="00443AD7" w:rsidRDefault="008F2748" w:rsidP="00443AD7">
      <w:pPr>
        <w:pStyle w:val="Corpotesto"/>
        <w:spacing w:before="120"/>
        <w:ind w:right="856"/>
        <w:rPr>
          <w:color w:val="002060"/>
        </w:rPr>
      </w:pPr>
      <w:r w:rsidRPr="00443AD7">
        <w:rPr>
          <w:color w:val="002060"/>
        </w:rPr>
        <w:t xml:space="preserve">D’altra parte, il principio di proporzione non ammette che il sistema disciplinare si </w:t>
      </w:r>
      <w:r w:rsidRPr="00443AD7">
        <w:rPr>
          <w:color w:val="002060"/>
        </w:rPr>
        <w:lastRenderedPageBreak/>
        <w:t>esaurisca</w:t>
      </w:r>
      <w:r w:rsidRPr="00443AD7">
        <w:rPr>
          <w:color w:val="002060"/>
          <w:spacing w:val="-17"/>
        </w:rPr>
        <w:t xml:space="preserve"> </w:t>
      </w:r>
      <w:r w:rsidRPr="00443AD7">
        <w:rPr>
          <w:color w:val="002060"/>
        </w:rPr>
        <w:t>nella</w:t>
      </w:r>
      <w:r w:rsidRPr="00443AD7">
        <w:rPr>
          <w:color w:val="002060"/>
          <w:spacing w:val="-16"/>
        </w:rPr>
        <w:t xml:space="preserve"> </w:t>
      </w:r>
      <w:r w:rsidRPr="00443AD7">
        <w:rPr>
          <w:color w:val="002060"/>
        </w:rPr>
        <w:t>revoca</w:t>
      </w:r>
      <w:r w:rsidRPr="00443AD7">
        <w:rPr>
          <w:color w:val="002060"/>
          <w:spacing w:val="-13"/>
        </w:rPr>
        <w:t xml:space="preserve"> </w:t>
      </w:r>
      <w:r w:rsidRPr="00443AD7">
        <w:rPr>
          <w:color w:val="002060"/>
        </w:rPr>
        <w:t>dell’incarico</w:t>
      </w:r>
      <w:r w:rsidRPr="00443AD7">
        <w:rPr>
          <w:color w:val="002060"/>
          <w:spacing w:val="-17"/>
        </w:rPr>
        <w:t xml:space="preserve"> </w:t>
      </w:r>
      <w:r w:rsidRPr="00443AD7">
        <w:rPr>
          <w:color w:val="002060"/>
        </w:rPr>
        <w:t>di</w:t>
      </w:r>
      <w:r w:rsidRPr="00443AD7">
        <w:rPr>
          <w:color w:val="002060"/>
          <w:spacing w:val="-14"/>
        </w:rPr>
        <w:t xml:space="preserve"> </w:t>
      </w:r>
      <w:r w:rsidRPr="00443AD7">
        <w:rPr>
          <w:color w:val="002060"/>
        </w:rPr>
        <w:t>amministratore:</w:t>
      </w:r>
      <w:r w:rsidRPr="00443AD7">
        <w:rPr>
          <w:color w:val="002060"/>
          <w:spacing w:val="-14"/>
        </w:rPr>
        <w:t xml:space="preserve"> </w:t>
      </w:r>
      <w:r w:rsidRPr="00443AD7">
        <w:rPr>
          <w:color w:val="002060"/>
        </w:rPr>
        <w:t>essa</w:t>
      </w:r>
      <w:r w:rsidRPr="00443AD7">
        <w:rPr>
          <w:color w:val="002060"/>
          <w:spacing w:val="-17"/>
        </w:rPr>
        <w:t xml:space="preserve"> </w:t>
      </w:r>
      <w:r w:rsidRPr="00443AD7">
        <w:rPr>
          <w:color w:val="002060"/>
        </w:rPr>
        <w:t>sarebbe</w:t>
      </w:r>
      <w:r w:rsidRPr="00443AD7">
        <w:rPr>
          <w:color w:val="002060"/>
          <w:spacing w:val="-13"/>
        </w:rPr>
        <w:t xml:space="preserve"> </w:t>
      </w:r>
      <w:r w:rsidRPr="00443AD7">
        <w:rPr>
          <w:color w:val="002060"/>
        </w:rPr>
        <w:t>eccessiva</w:t>
      </w:r>
      <w:r w:rsidRPr="00443AD7">
        <w:rPr>
          <w:color w:val="002060"/>
          <w:spacing w:val="-14"/>
        </w:rPr>
        <w:t xml:space="preserve"> </w:t>
      </w:r>
      <w:r w:rsidRPr="00443AD7">
        <w:rPr>
          <w:color w:val="002060"/>
        </w:rPr>
        <w:t>rispetto a violazioni trascurabili, magari rimaste prive di conseguenze criminose.</w:t>
      </w:r>
    </w:p>
    <w:p w14:paraId="486AEE91" w14:textId="77777777" w:rsidR="00BF1088" w:rsidRPr="00443AD7" w:rsidRDefault="00BF1088" w:rsidP="00443AD7">
      <w:pPr>
        <w:pStyle w:val="Corpotesto"/>
        <w:spacing w:before="120"/>
        <w:ind w:left="0"/>
        <w:jc w:val="left"/>
        <w:rPr>
          <w:color w:val="002060"/>
        </w:rPr>
      </w:pPr>
    </w:p>
    <w:p w14:paraId="494F16E1" w14:textId="77777777" w:rsidR="00BF1088" w:rsidRPr="00443AD7" w:rsidRDefault="008F2748" w:rsidP="00443AD7">
      <w:pPr>
        <w:pStyle w:val="Titolo2"/>
        <w:spacing w:before="120"/>
        <w:ind w:left="141" w:firstLine="0"/>
        <w:rPr>
          <w:color w:val="002060"/>
        </w:rPr>
      </w:pPr>
      <w:r w:rsidRPr="00443AD7">
        <w:rPr>
          <w:color w:val="002060"/>
        </w:rPr>
        <w:t>Il</w:t>
      </w:r>
      <w:r w:rsidRPr="00443AD7">
        <w:rPr>
          <w:color w:val="002060"/>
          <w:spacing w:val="-3"/>
        </w:rPr>
        <w:t xml:space="preserve"> </w:t>
      </w:r>
      <w:r w:rsidRPr="00443AD7">
        <w:rPr>
          <w:color w:val="002060"/>
        </w:rPr>
        <w:t>sistema</w:t>
      </w:r>
      <w:r w:rsidRPr="00443AD7">
        <w:rPr>
          <w:color w:val="002060"/>
          <w:spacing w:val="-6"/>
        </w:rPr>
        <w:t xml:space="preserve"> </w:t>
      </w:r>
      <w:r w:rsidRPr="00443AD7">
        <w:rPr>
          <w:color w:val="002060"/>
        </w:rPr>
        <w:t>disciplinare</w:t>
      </w:r>
      <w:r w:rsidRPr="00443AD7">
        <w:rPr>
          <w:color w:val="002060"/>
          <w:spacing w:val="-2"/>
        </w:rPr>
        <w:t xml:space="preserve"> </w:t>
      </w:r>
      <w:r w:rsidRPr="00443AD7">
        <w:rPr>
          <w:color w:val="002060"/>
        </w:rPr>
        <w:t>relativo</w:t>
      </w:r>
      <w:r w:rsidRPr="00443AD7">
        <w:rPr>
          <w:color w:val="002060"/>
          <w:spacing w:val="2"/>
        </w:rPr>
        <w:t xml:space="preserve"> </w:t>
      </w:r>
      <w:r w:rsidRPr="00443AD7">
        <w:rPr>
          <w:color w:val="002060"/>
        </w:rPr>
        <w:t>ai</w:t>
      </w:r>
      <w:r w:rsidRPr="00443AD7">
        <w:rPr>
          <w:color w:val="002060"/>
          <w:spacing w:val="-6"/>
        </w:rPr>
        <w:t xml:space="preserve"> </w:t>
      </w:r>
      <w:r w:rsidRPr="00443AD7">
        <w:rPr>
          <w:color w:val="002060"/>
          <w:spacing w:val="-4"/>
        </w:rPr>
        <w:t>terzi</w:t>
      </w:r>
    </w:p>
    <w:p w14:paraId="7A2D8648" w14:textId="77777777" w:rsidR="00BF1088" w:rsidRPr="00443AD7" w:rsidRDefault="008F2748" w:rsidP="00443AD7">
      <w:pPr>
        <w:pStyle w:val="Corpotesto"/>
        <w:spacing w:before="120"/>
        <w:ind w:right="838"/>
        <w:rPr>
          <w:color w:val="002060"/>
        </w:rPr>
      </w:pPr>
      <w:r w:rsidRPr="00443AD7">
        <w:rPr>
          <w:color w:val="002060"/>
        </w:rPr>
        <w:t>Al fine di rafforzare l’osservanza di quanto previsto dal decreto 231 da parte dei terzi con i quali l’ente intrattiene rapporti, il sistema disciplinare deve dotarsi di misure specifiche, che</w:t>
      </w:r>
      <w:r w:rsidRPr="00443AD7">
        <w:rPr>
          <w:color w:val="002060"/>
          <w:spacing w:val="-4"/>
        </w:rPr>
        <w:t xml:space="preserve"> </w:t>
      </w:r>
      <w:r w:rsidRPr="00443AD7">
        <w:rPr>
          <w:color w:val="002060"/>
        </w:rPr>
        <w:t>tengano conto dell’estraneità</w:t>
      </w:r>
      <w:r w:rsidRPr="00443AD7">
        <w:rPr>
          <w:color w:val="002060"/>
          <w:spacing w:val="-4"/>
        </w:rPr>
        <w:t xml:space="preserve"> </w:t>
      </w:r>
      <w:r w:rsidRPr="00443AD7">
        <w:rPr>
          <w:color w:val="002060"/>
        </w:rPr>
        <w:t>di questi soggetti all’attività</w:t>
      </w:r>
      <w:r w:rsidRPr="00443AD7">
        <w:rPr>
          <w:color w:val="002060"/>
          <w:spacing w:val="-4"/>
        </w:rPr>
        <w:t xml:space="preserve"> </w:t>
      </w:r>
      <w:r w:rsidRPr="00443AD7">
        <w:rPr>
          <w:color w:val="002060"/>
        </w:rPr>
        <w:t>dell’impresa.</w:t>
      </w:r>
    </w:p>
    <w:p w14:paraId="3F858279" w14:textId="77777777" w:rsidR="00BF1088" w:rsidRPr="00443AD7" w:rsidRDefault="008F2748" w:rsidP="00443AD7">
      <w:pPr>
        <w:pStyle w:val="Corpotesto"/>
        <w:spacing w:before="120"/>
        <w:ind w:right="839"/>
        <w:rPr>
          <w:color w:val="002060"/>
        </w:rPr>
      </w:pPr>
      <w:r w:rsidRPr="00443AD7">
        <w:rPr>
          <w:color w:val="002060"/>
        </w:rPr>
        <w:t>Si possono ipotizzare sanzioni quali la diffida al puntuale rispetto del modello, l’applicazione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una</w:t>
      </w:r>
      <w:r w:rsidRPr="00443AD7">
        <w:rPr>
          <w:color w:val="002060"/>
          <w:spacing w:val="-11"/>
        </w:rPr>
        <w:t xml:space="preserve"> </w:t>
      </w:r>
      <w:r w:rsidRPr="00443AD7">
        <w:rPr>
          <w:color w:val="002060"/>
        </w:rPr>
        <w:t>penale</w:t>
      </w:r>
      <w:r w:rsidRPr="00443AD7">
        <w:rPr>
          <w:color w:val="002060"/>
          <w:spacing w:val="-6"/>
        </w:rPr>
        <w:t xml:space="preserve"> </w:t>
      </w:r>
      <w:r w:rsidRPr="00443AD7">
        <w:rPr>
          <w:color w:val="002060"/>
        </w:rPr>
        <w:t>o</w:t>
      </w:r>
      <w:r w:rsidRPr="00443AD7">
        <w:rPr>
          <w:color w:val="002060"/>
          <w:spacing w:val="-6"/>
        </w:rPr>
        <w:t xml:space="preserve"> </w:t>
      </w:r>
      <w:r w:rsidRPr="00443AD7">
        <w:rPr>
          <w:color w:val="002060"/>
        </w:rPr>
        <w:t>la</w:t>
      </w:r>
      <w:r w:rsidRPr="00443AD7">
        <w:rPr>
          <w:color w:val="002060"/>
          <w:spacing w:val="-11"/>
        </w:rPr>
        <w:t xml:space="preserve"> </w:t>
      </w:r>
      <w:r w:rsidRPr="00443AD7">
        <w:rPr>
          <w:color w:val="002060"/>
        </w:rPr>
        <w:t>risoluzione</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contratto</w:t>
      </w:r>
      <w:r w:rsidRPr="00443AD7">
        <w:rPr>
          <w:color w:val="002060"/>
          <w:spacing w:val="-6"/>
        </w:rPr>
        <w:t xml:space="preserve"> </w:t>
      </w:r>
      <w:r w:rsidRPr="00443AD7">
        <w:rPr>
          <w:color w:val="002060"/>
        </w:rPr>
        <w:t>che</w:t>
      </w:r>
      <w:r w:rsidRPr="00443AD7">
        <w:rPr>
          <w:color w:val="002060"/>
          <w:spacing w:val="-6"/>
        </w:rPr>
        <w:t xml:space="preserve"> </w:t>
      </w:r>
      <w:r w:rsidRPr="00443AD7">
        <w:rPr>
          <w:color w:val="002060"/>
        </w:rPr>
        <w:t>lega</w:t>
      </w:r>
      <w:r w:rsidRPr="00443AD7">
        <w:rPr>
          <w:color w:val="002060"/>
          <w:spacing w:val="-6"/>
        </w:rPr>
        <w:t xml:space="preserve"> </w:t>
      </w:r>
      <w:r w:rsidRPr="00443AD7">
        <w:rPr>
          <w:color w:val="002060"/>
        </w:rPr>
        <w:t>l’impresa</w:t>
      </w:r>
      <w:r w:rsidRPr="00443AD7">
        <w:rPr>
          <w:color w:val="002060"/>
          <w:spacing w:val="-6"/>
        </w:rPr>
        <w:t xml:space="preserve"> </w:t>
      </w:r>
      <w:r w:rsidRPr="00443AD7">
        <w:rPr>
          <w:color w:val="002060"/>
        </w:rPr>
        <w:t>al terzo,</w:t>
      </w:r>
      <w:r w:rsidRPr="00443AD7">
        <w:rPr>
          <w:color w:val="002060"/>
          <w:spacing w:val="-6"/>
        </w:rPr>
        <w:t xml:space="preserve"> </w:t>
      </w:r>
      <w:r w:rsidRPr="00443AD7">
        <w:rPr>
          <w:color w:val="002060"/>
        </w:rPr>
        <w:t>a seconda della gravità della violazione contestata.</w:t>
      </w:r>
    </w:p>
    <w:p w14:paraId="7FEB41C8" w14:textId="77777777" w:rsidR="00BF1088" w:rsidRPr="00443AD7" w:rsidRDefault="008F2748" w:rsidP="00443AD7">
      <w:pPr>
        <w:pStyle w:val="Corpotesto"/>
        <w:spacing w:before="120"/>
        <w:ind w:right="844"/>
        <w:rPr>
          <w:color w:val="002060"/>
        </w:rPr>
      </w:pPr>
      <w:r w:rsidRPr="00443AD7">
        <w:rPr>
          <w:color w:val="002060"/>
        </w:rPr>
        <w:t>Per</w:t>
      </w:r>
      <w:r w:rsidRPr="00443AD7">
        <w:rPr>
          <w:color w:val="002060"/>
          <w:spacing w:val="-6"/>
        </w:rPr>
        <w:t xml:space="preserve"> </w:t>
      </w:r>
      <w:r w:rsidRPr="00443AD7">
        <w:rPr>
          <w:color w:val="002060"/>
        </w:rPr>
        <w:t>rendere</w:t>
      </w:r>
      <w:r w:rsidRPr="00443AD7">
        <w:rPr>
          <w:color w:val="002060"/>
          <w:spacing w:val="-7"/>
        </w:rPr>
        <w:t xml:space="preserve"> </w:t>
      </w:r>
      <w:r w:rsidRPr="00443AD7">
        <w:rPr>
          <w:color w:val="002060"/>
        </w:rPr>
        <w:t>vincolanti</w:t>
      </w:r>
      <w:r w:rsidRPr="00443AD7">
        <w:rPr>
          <w:color w:val="002060"/>
          <w:spacing w:val="-8"/>
        </w:rPr>
        <w:t xml:space="preserve"> </w:t>
      </w:r>
      <w:r w:rsidRPr="00443AD7">
        <w:rPr>
          <w:color w:val="002060"/>
        </w:rPr>
        <w:t>nei</w:t>
      </w:r>
      <w:r w:rsidRPr="00443AD7">
        <w:rPr>
          <w:color w:val="002060"/>
          <w:spacing w:val="-8"/>
        </w:rPr>
        <w:t xml:space="preserve"> </w:t>
      </w:r>
      <w:r w:rsidRPr="00443AD7">
        <w:rPr>
          <w:color w:val="002060"/>
        </w:rPr>
        <w:t>confronti</w:t>
      </w:r>
      <w:r w:rsidRPr="00443AD7">
        <w:rPr>
          <w:color w:val="002060"/>
          <w:spacing w:val="-8"/>
        </w:rPr>
        <w:t xml:space="preserve"> </w:t>
      </w:r>
      <w:r w:rsidRPr="00443AD7">
        <w:rPr>
          <w:color w:val="002060"/>
        </w:rPr>
        <w:t>dei</w:t>
      </w:r>
      <w:r w:rsidRPr="00443AD7">
        <w:rPr>
          <w:color w:val="002060"/>
          <w:spacing w:val="-3"/>
        </w:rPr>
        <w:t xml:space="preserve"> </w:t>
      </w:r>
      <w:r w:rsidRPr="00443AD7">
        <w:rPr>
          <w:color w:val="002060"/>
        </w:rPr>
        <w:t>terzi</w:t>
      </w:r>
      <w:r w:rsidRPr="00443AD7">
        <w:rPr>
          <w:color w:val="002060"/>
          <w:spacing w:val="-8"/>
        </w:rPr>
        <w:t xml:space="preserve"> </w:t>
      </w:r>
      <w:r w:rsidRPr="00443AD7">
        <w:rPr>
          <w:color w:val="002060"/>
        </w:rPr>
        <w:t>contraenti</w:t>
      </w:r>
      <w:r w:rsidRPr="00443AD7">
        <w:rPr>
          <w:color w:val="002060"/>
          <w:spacing w:val="-8"/>
        </w:rPr>
        <w:t xml:space="preserve"> </w:t>
      </w:r>
      <w:r w:rsidRPr="00443AD7">
        <w:rPr>
          <w:color w:val="002060"/>
        </w:rPr>
        <w:t>i</w:t>
      </w:r>
      <w:r w:rsidRPr="00443AD7">
        <w:rPr>
          <w:color w:val="002060"/>
          <w:spacing w:val="-8"/>
        </w:rPr>
        <w:t xml:space="preserve"> </w:t>
      </w:r>
      <w:r w:rsidRPr="00443AD7">
        <w:rPr>
          <w:color w:val="002060"/>
        </w:rPr>
        <w:t>principi</w:t>
      </w:r>
      <w:r w:rsidRPr="00443AD7">
        <w:rPr>
          <w:color w:val="002060"/>
          <w:spacing w:val="-8"/>
        </w:rPr>
        <w:t xml:space="preserve"> </w:t>
      </w:r>
      <w:r w:rsidRPr="00443AD7">
        <w:rPr>
          <w:color w:val="002060"/>
        </w:rPr>
        <w:t>etico-comportamentali attesi e legittimare l’applicazione di eventuali misure in caso di loro violazione o mancata</w:t>
      </w:r>
      <w:r w:rsidRPr="00443AD7">
        <w:rPr>
          <w:color w:val="002060"/>
          <w:spacing w:val="-17"/>
        </w:rPr>
        <w:t xml:space="preserve"> </w:t>
      </w:r>
      <w:r w:rsidRPr="00443AD7">
        <w:rPr>
          <w:color w:val="002060"/>
        </w:rPr>
        <w:t>attuazione,</w:t>
      </w:r>
      <w:r w:rsidRPr="00443AD7">
        <w:rPr>
          <w:color w:val="002060"/>
          <w:spacing w:val="-17"/>
        </w:rPr>
        <w:t xml:space="preserve"> </w:t>
      </w:r>
      <w:r w:rsidRPr="00443AD7">
        <w:rPr>
          <w:color w:val="002060"/>
        </w:rPr>
        <w:t>occorre</w:t>
      </w:r>
      <w:r w:rsidRPr="00443AD7">
        <w:rPr>
          <w:color w:val="002060"/>
          <w:spacing w:val="-7"/>
        </w:rPr>
        <w:t xml:space="preserve"> </w:t>
      </w:r>
      <w:r w:rsidRPr="00443AD7">
        <w:rPr>
          <w:color w:val="002060"/>
        </w:rPr>
        <w:t>inserire</w:t>
      </w:r>
      <w:r w:rsidRPr="00443AD7">
        <w:rPr>
          <w:color w:val="002060"/>
          <w:spacing w:val="-17"/>
        </w:rPr>
        <w:t xml:space="preserve"> </w:t>
      </w:r>
      <w:r w:rsidRPr="00443AD7">
        <w:rPr>
          <w:color w:val="002060"/>
        </w:rPr>
        <w:t>nel</w:t>
      </w:r>
      <w:r w:rsidRPr="00443AD7">
        <w:rPr>
          <w:color w:val="002060"/>
          <w:spacing w:val="-13"/>
        </w:rPr>
        <w:t xml:space="preserve"> </w:t>
      </w:r>
      <w:r w:rsidRPr="00443AD7">
        <w:rPr>
          <w:color w:val="002060"/>
        </w:rPr>
        <w:t>contratto</w:t>
      </w:r>
      <w:r w:rsidRPr="00443AD7">
        <w:rPr>
          <w:color w:val="002060"/>
          <w:spacing w:val="-13"/>
        </w:rPr>
        <w:t xml:space="preserve"> </w:t>
      </w:r>
      <w:r w:rsidRPr="00443AD7">
        <w:rPr>
          <w:color w:val="002060"/>
        </w:rPr>
        <w:t>apposite</w:t>
      </w:r>
      <w:r w:rsidRPr="00443AD7">
        <w:rPr>
          <w:color w:val="002060"/>
          <w:spacing w:val="-13"/>
        </w:rPr>
        <w:t xml:space="preserve"> </w:t>
      </w:r>
      <w:r w:rsidRPr="00443AD7">
        <w:rPr>
          <w:color w:val="002060"/>
        </w:rPr>
        <w:t>clausole,</w:t>
      </w:r>
      <w:r w:rsidRPr="00443AD7">
        <w:rPr>
          <w:color w:val="002060"/>
          <w:spacing w:val="-13"/>
        </w:rPr>
        <w:t xml:space="preserve"> </w:t>
      </w:r>
      <w:r w:rsidRPr="00443AD7">
        <w:rPr>
          <w:color w:val="002060"/>
        </w:rPr>
        <w:t>volte</w:t>
      </w:r>
      <w:r w:rsidRPr="00443AD7">
        <w:rPr>
          <w:color w:val="002060"/>
          <w:spacing w:val="-13"/>
        </w:rPr>
        <w:t xml:space="preserve"> </w:t>
      </w:r>
      <w:r w:rsidRPr="00443AD7">
        <w:rPr>
          <w:color w:val="002060"/>
        </w:rPr>
        <w:t>a</w:t>
      </w:r>
      <w:r w:rsidRPr="00443AD7">
        <w:rPr>
          <w:color w:val="002060"/>
          <w:spacing w:val="-17"/>
        </w:rPr>
        <w:t xml:space="preserve"> </w:t>
      </w:r>
      <w:r w:rsidRPr="00443AD7">
        <w:rPr>
          <w:color w:val="002060"/>
        </w:rPr>
        <w:t>prevedere la dichiarazione della controparte di astenersi dal porre in essere comportamenti che possano integrare una fattispecie di reato contemplata dal decreto 231, nonché l’impegno a prendere visione delle misure definite dall’ente (ad es. Modello, Codice Etico), al fine di promuovere anche l’eventuale definizione di ulteriori e più efficaci strumenti di controllo.</w:t>
      </w:r>
    </w:p>
    <w:p w14:paraId="7F479016" w14:textId="77777777" w:rsidR="00BF1088" w:rsidRPr="00443AD7" w:rsidRDefault="008F2748" w:rsidP="00443AD7">
      <w:pPr>
        <w:pStyle w:val="Corpotesto"/>
        <w:spacing w:before="120"/>
        <w:ind w:right="844"/>
        <w:rPr>
          <w:color w:val="002060"/>
        </w:rPr>
      </w:pPr>
      <w:r w:rsidRPr="00443AD7">
        <w:rPr>
          <w:color w:val="002060"/>
        </w:rPr>
        <w:t>La clausola, così come sopra strutturata, potrebbe essere utilmente integrata con la previsione di rimedi (quali ad esempio la sospensione o la risoluzione del contratto) volti a sanzionare le violazioni degli obblighi assunti. Ė, in ogni caso, opportuno precisare</w:t>
      </w:r>
      <w:r w:rsidRPr="00443AD7">
        <w:rPr>
          <w:color w:val="002060"/>
          <w:spacing w:val="-16"/>
        </w:rPr>
        <w:t xml:space="preserve"> </w:t>
      </w:r>
      <w:r w:rsidRPr="00443AD7">
        <w:rPr>
          <w:color w:val="002060"/>
        </w:rPr>
        <w:t>che,</w:t>
      </w:r>
      <w:r w:rsidRPr="00443AD7">
        <w:rPr>
          <w:color w:val="002060"/>
          <w:spacing w:val="-17"/>
        </w:rPr>
        <w:t xml:space="preserve"> </w:t>
      </w:r>
      <w:r w:rsidRPr="00443AD7">
        <w:rPr>
          <w:color w:val="002060"/>
        </w:rPr>
        <w:t>qualora</w:t>
      </w:r>
      <w:r w:rsidRPr="00443AD7">
        <w:rPr>
          <w:color w:val="002060"/>
          <w:spacing w:val="-11"/>
        </w:rPr>
        <w:t xml:space="preserve"> </w:t>
      </w:r>
      <w:r w:rsidRPr="00443AD7">
        <w:rPr>
          <w:color w:val="002060"/>
        </w:rPr>
        <w:t>si</w:t>
      </w:r>
      <w:r w:rsidRPr="00443AD7">
        <w:rPr>
          <w:color w:val="002060"/>
          <w:spacing w:val="-17"/>
        </w:rPr>
        <w:t xml:space="preserve"> </w:t>
      </w:r>
      <w:r w:rsidRPr="00443AD7">
        <w:rPr>
          <w:color w:val="002060"/>
        </w:rPr>
        <w:t>richiedano</w:t>
      </w:r>
      <w:r w:rsidRPr="00443AD7">
        <w:rPr>
          <w:color w:val="002060"/>
          <w:spacing w:val="-11"/>
        </w:rPr>
        <w:t xml:space="preserve"> </w:t>
      </w:r>
      <w:r w:rsidRPr="00443AD7">
        <w:rPr>
          <w:color w:val="002060"/>
        </w:rPr>
        <w:t>alla</w:t>
      </w:r>
      <w:r w:rsidRPr="00443AD7">
        <w:rPr>
          <w:color w:val="002060"/>
          <w:spacing w:val="-16"/>
        </w:rPr>
        <w:t xml:space="preserve"> </w:t>
      </w:r>
      <w:r w:rsidRPr="00443AD7">
        <w:rPr>
          <w:color w:val="002060"/>
        </w:rPr>
        <w:t>controparte</w:t>
      </w:r>
      <w:r w:rsidRPr="00443AD7">
        <w:rPr>
          <w:color w:val="002060"/>
          <w:spacing w:val="-11"/>
        </w:rPr>
        <w:t xml:space="preserve"> </w:t>
      </w:r>
      <w:r w:rsidRPr="00443AD7">
        <w:rPr>
          <w:color w:val="002060"/>
        </w:rPr>
        <w:t>comportamenti</w:t>
      </w:r>
      <w:r w:rsidRPr="00443AD7">
        <w:rPr>
          <w:color w:val="002060"/>
          <w:spacing w:val="-13"/>
        </w:rPr>
        <w:t xml:space="preserve"> </w:t>
      </w:r>
      <w:r w:rsidRPr="00443AD7">
        <w:rPr>
          <w:color w:val="002060"/>
        </w:rPr>
        <w:t>o</w:t>
      </w:r>
      <w:r w:rsidRPr="00443AD7">
        <w:rPr>
          <w:color w:val="002060"/>
          <w:spacing w:val="-16"/>
        </w:rPr>
        <w:t xml:space="preserve"> </w:t>
      </w:r>
      <w:r w:rsidRPr="00443AD7">
        <w:rPr>
          <w:color w:val="002060"/>
        </w:rPr>
        <w:t>condotte</w:t>
      </w:r>
      <w:r w:rsidRPr="00443AD7">
        <w:rPr>
          <w:color w:val="002060"/>
          <w:spacing w:val="-12"/>
        </w:rPr>
        <w:t xml:space="preserve"> </w:t>
      </w:r>
      <w:r w:rsidRPr="00443AD7">
        <w:rPr>
          <w:color w:val="002060"/>
        </w:rPr>
        <w:t>previsti dal proprio</w:t>
      </w:r>
      <w:r w:rsidRPr="00443AD7">
        <w:rPr>
          <w:color w:val="002060"/>
          <w:spacing w:val="-2"/>
        </w:rPr>
        <w:t xml:space="preserve"> </w:t>
      </w:r>
      <w:r w:rsidRPr="00443AD7">
        <w:rPr>
          <w:color w:val="002060"/>
        </w:rPr>
        <w:t>modello</w:t>
      </w:r>
      <w:r w:rsidRPr="00443AD7">
        <w:rPr>
          <w:color w:val="002060"/>
          <w:spacing w:val="-1"/>
        </w:rPr>
        <w:t xml:space="preserve"> </w:t>
      </w:r>
      <w:r w:rsidRPr="00443AD7">
        <w:rPr>
          <w:color w:val="002060"/>
        </w:rPr>
        <w:t>organizzativo,</w:t>
      </w:r>
      <w:r w:rsidRPr="00443AD7">
        <w:rPr>
          <w:color w:val="002060"/>
          <w:spacing w:val="-1"/>
        </w:rPr>
        <w:t xml:space="preserve"> </w:t>
      </w:r>
      <w:r w:rsidRPr="00443AD7">
        <w:rPr>
          <w:color w:val="002060"/>
        </w:rPr>
        <w:t>è fondamentale che</w:t>
      </w:r>
      <w:r w:rsidRPr="00443AD7">
        <w:rPr>
          <w:color w:val="002060"/>
          <w:spacing w:val="-1"/>
        </w:rPr>
        <w:t xml:space="preserve"> </w:t>
      </w:r>
      <w:r w:rsidRPr="00443AD7">
        <w:rPr>
          <w:color w:val="002060"/>
        </w:rPr>
        <w:t>tali prescrizioni siano</w:t>
      </w:r>
      <w:r w:rsidRPr="00443AD7">
        <w:rPr>
          <w:color w:val="002060"/>
          <w:spacing w:val="-1"/>
        </w:rPr>
        <w:t xml:space="preserve"> </w:t>
      </w:r>
      <w:r w:rsidRPr="00443AD7">
        <w:rPr>
          <w:color w:val="002060"/>
        </w:rPr>
        <w:t>messe</w:t>
      </w:r>
      <w:r w:rsidRPr="00443AD7">
        <w:rPr>
          <w:color w:val="002060"/>
          <w:spacing w:val="-1"/>
        </w:rPr>
        <w:t xml:space="preserve"> </w:t>
      </w:r>
      <w:r w:rsidRPr="00443AD7">
        <w:rPr>
          <w:color w:val="002060"/>
        </w:rPr>
        <w:t>a conoscenza della controparte. Non è infatti pensabile richiedere a terzi di attenersi a principi e misure non debitamente oggetto di pubblicità.</w:t>
      </w:r>
    </w:p>
    <w:p w14:paraId="45F2B623" w14:textId="77777777" w:rsidR="00D849ED" w:rsidRPr="00E853B3" w:rsidRDefault="00D849ED" w:rsidP="00E853B3">
      <w:pPr>
        <w:pStyle w:val="Corpotesto"/>
        <w:spacing w:before="120"/>
        <w:ind w:right="844"/>
        <w:rPr>
          <w:color w:val="002060"/>
        </w:rPr>
      </w:pPr>
    </w:p>
    <w:p w14:paraId="0EA888D9" w14:textId="77777777" w:rsidR="00BF1088" w:rsidRPr="00443AD7" w:rsidRDefault="008F2748" w:rsidP="00443AD7">
      <w:pPr>
        <w:pStyle w:val="Titolo1"/>
        <w:numPr>
          <w:ilvl w:val="0"/>
          <w:numId w:val="74"/>
        </w:numPr>
        <w:tabs>
          <w:tab w:val="left" w:pos="3381"/>
        </w:tabs>
        <w:spacing w:before="120"/>
        <w:ind w:left="3381" w:hanging="358"/>
        <w:jc w:val="left"/>
        <w:rPr>
          <w:color w:val="002060"/>
        </w:rPr>
      </w:pPr>
      <w:bookmarkStart w:id="20" w:name="_bookmark19"/>
      <w:bookmarkEnd w:id="20"/>
      <w:r w:rsidRPr="00443AD7">
        <w:rPr>
          <w:color w:val="002060"/>
        </w:rPr>
        <w:t>L’ORGANISMO</w:t>
      </w:r>
      <w:r w:rsidRPr="00443AD7">
        <w:rPr>
          <w:color w:val="002060"/>
          <w:spacing w:val="-2"/>
        </w:rPr>
        <w:t xml:space="preserve"> </w:t>
      </w:r>
      <w:r w:rsidRPr="00443AD7">
        <w:rPr>
          <w:color w:val="002060"/>
        </w:rPr>
        <w:t>DI</w:t>
      </w:r>
      <w:r w:rsidRPr="00443AD7">
        <w:rPr>
          <w:color w:val="002060"/>
          <w:spacing w:val="-1"/>
        </w:rPr>
        <w:t xml:space="preserve"> </w:t>
      </w:r>
      <w:r w:rsidRPr="00443AD7">
        <w:rPr>
          <w:color w:val="002060"/>
          <w:spacing w:val="-2"/>
        </w:rPr>
        <w:t>VIGILANZA</w:t>
      </w:r>
    </w:p>
    <w:p w14:paraId="72969D02" w14:textId="77777777" w:rsidR="00BF1088" w:rsidRPr="00443AD7" w:rsidRDefault="008F2748" w:rsidP="00443AD7">
      <w:pPr>
        <w:pStyle w:val="Titolo2"/>
        <w:numPr>
          <w:ilvl w:val="0"/>
          <w:numId w:val="9"/>
        </w:numPr>
        <w:tabs>
          <w:tab w:val="left" w:pos="500"/>
        </w:tabs>
        <w:spacing w:before="120"/>
        <w:ind w:left="500" w:hanging="359"/>
        <w:rPr>
          <w:color w:val="002060"/>
        </w:rPr>
      </w:pPr>
      <w:bookmarkStart w:id="21" w:name="_bookmark20"/>
      <w:bookmarkEnd w:id="21"/>
      <w:r w:rsidRPr="00443AD7">
        <w:rPr>
          <w:color w:val="002060"/>
          <w:spacing w:val="-2"/>
        </w:rPr>
        <w:t>Premessa</w:t>
      </w:r>
    </w:p>
    <w:p w14:paraId="17124E10" w14:textId="77777777" w:rsidR="00BF1088" w:rsidRPr="00443AD7" w:rsidRDefault="008F2748" w:rsidP="00443AD7">
      <w:pPr>
        <w:pStyle w:val="Corpotesto"/>
        <w:spacing w:before="120"/>
        <w:ind w:right="846"/>
        <w:rPr>
          <w:color w:val="002060"/>
        </w:rPr>
      </w:pPr>
      <w:r w:rsidRPr="00443AD7">
        <w:rPr>
          <w:color w:val="002060"/>
        </w:rPr>
        <w:t>L’articolo 6 del decreto 231 prevede che l’ente possa essere esonerato dalla responsabilità conseguente alla commissione di reati-presupposto se l’organo dirigente ha, fra l’altro:</w:t>
      </w:r>
    </w:p>
    <w:p w14:paraId="34498ADD" w14:textId="0C5CF2CD" w:rsidR="00BF1088" w:rsidRPr="00443AD7" w:rsidRDefault="008F2748" w:rsidP="00443AD7">
      <w:pPr>
        <w:pStyle w:val="Paragrafoelenco"/>
        <w:numPr>
          <w:ilvl w:val="0"/>
          <w:numId w:val="8"/>
        </w:numPr>
        <w:tabs>
          <w:tab w:val="left" w:pos="498"/>
          <w:tab w:val="left" w:pos="501"/>
        </w:tabs>
        <w:spacing w:before="120"/>
        <w:ind w:right="851"/>
        <w:rPr>
          <w:color w:val="002060"/>
          <w:sz w:val="24"/>
        </w:rPr>
      </w:pPr>
      <w:r w:rsidRPr="00443AD7">
        <w:rPr>
          <w:color w:val="002060"/>
          <w:sz w:val="24"/>
        </w:rPr>
        <w:t xml:space="preserve">adottato </w:t>
      </w:r>
      <w:r w:rsidR="00DE7AAC" w:rsidRPr="00E853B3">
        <w:rPr>
          <w:color w:val="002060"/>
          <w:sz w:val="24"/>
          <w:szCs w:val="24"/>
        </w:rPr>
        <w:t xml:space="preserve">ed efficacemente attuato </w:t>
      </w:r>
      <w:r w:rsidRPr="00443AD7">
        <w:rPr>
          <w:color w:val="002060"/>
          <w:sz w:val="24"/>
        </w:rPr>
        <w:t>modelli di organizzazione</w:t>
      </w:r>
      <w:r w:rsidR="00DE7AAC" w:rsidRPr="00E853B3">
        <w:rPr>
          <w:color w:val="002060"/>
          <w:sz w:val="24"/>
          <w:szCs w:val="24"/>
        </w:rPr>
        <w:t xml:space="preserve"> e</w:t>
      </w:r>
      <w:r w:rsidRPr="00443AD7">
        <w:rPr>
          <w:color w:val="002060"/>
          <w:sz w:val="24"/>
        </w:rPr>
        <w:t xml:space="preserve"> gestione idonei a prevenire reati </w:t>
      </w:r>
      <w:r w:rsidR="00DE7AAC" w:rsidRPr="00E853B3">
        <w:rPr>
          <w:color w:val="002060"/>
          <w:spacing w:val="-2"/>
          <w:sz w:val="24"/>
          <w:szCs w:val="24"/>
        </w:rPr>
        <w:t>della specie di quello verificatosi</w:t>
      </w:r>
      <w:r w:rsidRPr="00443AD7">
        <w:rPr>
          <w:color w:val="002060"/>
          <w:spacing w:val="-2"/>
          <w:sz w:val="24"/>
        </w:rPr>
        <w:t>;</w:t>
      </w:r>
    </w:p>
    <w:p w14:paraId="04610BF7" w14:textId="64DB5B1E" w:rsidR="00BF1088" w:rsidRPr="00443AD7" w:rsidRDefault="008F2748" w:rsidP="00443AD7">
      <w:pPr>
        <w:pStyle w:val="Paragrafoelenco"/>
        <w:numPr>
          <w:ilvl w:val="0"/>
          <w:numId w:val="8"/>
        </w:numPr>
        <w:tabs>
          <w:tab w:val="left" w:pos="498"/>
          <w:tab w:val="left" w:pos="501"/>
        </w:tabs>
        <w:spacing w:before="120"/>
        <w:ind w:right="857"/>
        <w:rPr>
          <w:color w:val="002060"/>
          <w:sz w:val="24"/>
        </w:rPr>
      </w:pPr>
      <w:r w:rsidRPr="00443AD7">
        <w:rPr>
          <w:color w:val="002060"/>
          <w:sz w:val="24"/>
        </w:rPr>
        <w:t>affidato il compito di vigilare sul funzionamento e l’osservanza del modello e di curarne l’aggiornamento a un organismo dell’ente dotato di autonomi poteri di iniziativa e controllo (di seguito “l’Organismo di vigilanza” o “l’OdV</w:t>
      </w:r>
      <w:r w:rsidRPr="00E853B3">
        <w:rPr>
          <w:color w:val="002060"/>
          <w:sz w:val="24"/>
          <w:szCs w:val="24"/>
        </w:rPr>
        <w:t>”)</w:t>
      </w:r>
      <w:r w:rsidR="00DE7AAC" w:rsidRPr="00E853B3">
        <w:rPr>
          <w:color w:val="002060"/>
          <w:sz w:val="24"/>
          <w:szCs w:val="24"/>
        </w:rPr>
        <w:t xml:space="preserve"> e non vi è stata omessa o insuffic</w:t>
      </w:r>
      <w:r w:rsidR="00407A41" w:rsidRPr="00E853B3">
        <w:rPr>
          <w:color w:val="002060"/>
          <w:sz w:val="24"/>
          <w:szCs w:val="24"/>
        </w:rPr>
        <w:t>i</w:t>
      </w:r>
      <w:r w:rsidR="00DE7AAC" w:rsidRPr="00E853B3">
        <w:rPr>
          <w:color w:val="002060"/>
          <w:sz w:val="24"/>
          <w:szCs w:val="24"/>
        </w:rPr>
        <w:t>ente vigilanza dello stesso</w:t>
      </w:r>
      <w:r w:rsidRPr="00E853B3">
        <w:rPr>
          <w:color w:val="002060"/>
          <w:sz w:val="24"/>
          <w:szCs w:val="24"/>
        </w:rPr>
        <w:t>.</w:t>
      </w:r>
    </w:p>
    <w:p w14:paraId="1A14C7BE" w14:textId="029F28D0" w:rsidR="00BF1088" w:rsidRPr="00443AD7" w:rsidRDefault="008F2748" w:rsidP="00443AD7">
      <w:pPr>
        <w:pStyle w:val="Corpotesto"/>
        <w:spacing w:before="120"/>
        <w:ind w:right="848"/>
        <w:rPr>
          <w:color w:val="002060"/>
        </w:rPr>
      </w:pPr>
      <w:r w:rsidRPr="00443AD7">
        <w:rPr>
          <w:color w:val="002060"/>
        </w:rPr>
        <w:t>Il conferimento di questi compiti all’Organismo di vigilanza e il corretto ed efficace svolgimento degli stessi sono, dunque, presupposti indispensabili per l’esonero dalla responsabilità. Peraltro, come ogni componente del modello, anche l’istituzione dell’OdV deve essere guidata dal principio di effettività: non deve rappresentare un adempimento</w:t>
      </w:r>
      <w:r w:rsidRPr="00443AD7">
        <w:rPr>
          <w:color w:val="002060"/>
          <w:spacing w:val="-8"/>
        </w:rPr>
        <w:t xml:space="preserve"> </w:t>
      </w:r>
      <w:r w:rsidRPr="00443AD7">
        <w:rPr>
          <w:color w:val="002060"/>
        </w:rPr>
        <w:t>meramente</w:t>
      </w:r>
      <w:r w:rsidRPr="00443AD7">
        <w:rPr>
          <w:color w:val="002060"/>
          <w:spacing w:val="-3"/>
        </w:rPr>
        <w:t xml:space="preserve"> </w:t>
      </w:r>
      <w:r w:rsidRPr="00443AD7">
        <w:rPr>
          <w:color w:val="002060"/>
        </w:rPr>
        <w:t>formale.</w:t>
      </w:r>
      <w:r w:rsidRPr="00443AD7">
        <w:rPr>
          <w:color w:val="002060"/>
          <w:spacing w:val="-4"/>
        </w:rPr>
        <w:t xml:space="preserve"> </w:t>
      </w:r>
      <w:r w:rsidRPr="00443AD7">
        <w:rPr>
          <w:color w:val="002060"/>
        </w:rPr>
        <w:t>L’Organismo</w:t>
      </w:r>
      <w:r w:rsidRPr="00443AD7">
        <w:rPr>
          <w:color w:val="002060"/>
          <w:spacing w:val="-1"/>
        </w:rPr>
        <w:t xml:space="preserve"> </w:t>
      </w:r>
      <w:r w:rsidRPr="00443AD7">
        <w:rPr>
          <w:color w:val="002060"/>
        </w:rPr>
        <w:t>deve</w:t>
      </w:r>
      <w:r w:rsidRPr="00443AD7">
        <w:rPr>
          <w:color w:val="002060"/>
          <w:spacing w:val="-4"/>
        </w:rPr>
        <w:t xml:space="preserve"> </w:t>
      </w:r>
      <w:r w:rsidRPr="00443AD7">
        <w:rPr>
          <w:color w:val="002060"/>
        </w:rPr>
        <w:t>essere</w:t>
      </w:r>
      <w:r w:rsidRPr="00443AD7">
        <w:rPr>
          <w:color w:val="002060"/>
          <w:spacing w:val="-8"/>
        </w:rPr>
        <w:t xml:space="preserve"> </w:t>
      </w:r>
      <w:r w:rsidRPr="00443AD7">
        <w:rPr>
          <w:color w:val="002060"/>
        </w:rPr>
        <w:t>posto</w:t>
      </w:r>
      <w:r w:rsidRPr="00443AD7">
        <w:rPr>
          <w:color w:val="002060"/>
          <w:spacing w:val="-8"/>
        </w:rPr>
        <w:t xml:space="preserve"> </w:t>
      </w:r>
      <w:r w:rsidRPr="00443AD7">
        <w:rPr>
          <w:color w:val="002060"/>
        </w:rPr>
        <w:t>nelle</w:t>
      </w:r>
      <w:r w:rsidRPr="00443AD7">
        <w:rPr>
          <w:color w:val="002060"/>
          <w:spacing w:val="-4"/>
        </w:rPr>
        <w:t xml:space="preserve"> </w:t>
      </w:r>
      <w:r w:rsidRPr="00443AD7">
        <w:rPr>
          <w:color w:val="002060"/>
        </w:rPr>
        <w:t>condizioni</w:t>
      </w:r>
      <w:r w:rsidRPr="00443AD7">
        <w:rPr>
          <w:color w:val="002060"/>
          <w:spacing w:val="-10"/>
        </w:rPr>
        <w:t xml:space="preserve"> </w:t>
      </w:r>
      <w:r w:rsidRPr="00443AD7">
        <w:rPr>
          <w:color w:val="002060"/>
        </w:rPr>
        <w:t xml:space="preserve">di </w:t>
      </w:r>
      <w:r w:rsidRPr="00443AD7">
        <w:rPr>
          <w:color w:val="002060"/>
        </w:rPr>
        <w:lastRenderedPageBreak/>
        <w:t>assolvere realmente ai complessi e delicati compiti di cui la legge lo investe.</w:t>
      </w:r>
      <w:r w:rsidR="00B33FD3" w:rsidRPr="00E853B3">
        <w:rPr>
          <w:rStyle w:val="Rimandonotaapidipagina"/>
          <w:color w:val="002060"/>
        </w:rPr>
        <w:footnoteReference w:id="40"/>
      </w:r>
    </w:p>
    <w:p w14:paraId="508D7C09" w14:textId="48765F56" w:rsidR="00D94BBE" w:rsidRPr="00443AD7" w:rsidRDefault="008F2748" w:rsidP="00443AD7">
      <w:pPr>
        <w:pStyle w:val="Corpotesto"/>
        <w:spacing w:before="120"/>
        <w:ind w:right="845"/>
        <w:rPr>
          <w:color w:val="002060"/>
        </w:rPr>
      </w:pPr>
      <w:r w:rsidRPr="00443AD7">
        <w:rPr>
          <w:color w:val="002060"/>
        </w:rPr>
        <w:t xml:space="preserve">Per una corretta configurazione </w:t>
      </w:r>
      <w:r w:rsidRPr="00E853B3">
        <w:rPr>
          <w:color w:val="002060"/>
        </w:rPr>
        <w:t>dello stesso Organismo</w:t>
      </w:r>
      <w:r w:rsidRPr="00443AD7">
        <w:rPr>
          <w:color w:val="002060"/>
        </w:rPr>
        <w:t>, occorre valutare attentamente</w:t>
      </w:r>
      <w:r w:rsidRPr="00443AD7">
        <w:rPr>
          <w:color w:val="002060"/>
          <w:spacing w:val="-1"/>
        </w:rPr>
        <w:t xml:space="preserve"> </w:t>
      </w:r>
      <w:r w:rsidRPr="00443AD7">
        <w:rPr>
          <w:color w:val="002060"/>
        </w:rPr>
        <w:t>i</w:t>
      </w:r>
      <w:r w:rsidRPr="00443AD7">
        <w:rPr>
          <w:color w:val="002060"/>
          <w:spacing w:val="-2"/>
        </w:rPr>
        <w:t xml:space="preserve"> </w:t>
      </w:r>
      <w:r w:rsidRPr="00443AD7">
        <w:rPr>
          <w:color w:val="002060"/>
        </w:rPr>
        <w:t>compiti</w:t>
      </w:r>
      <w:r w:rsidRPr="00443AD7">
        <w:rPr>
          <w:color w:val="002060"/>
          <w:spacing w:val="-2"/>
        </w:rPr>
        <w:t xml:space="preserve"> </w:t>
      </w:r>
      <w:r w:rsidRPr="00443AD7">
        <w:rPr>
          <w:color w:val="002060"/>
        </w:rPr>
        <w:t>ad</w:t>
      </w:r>
      <w:r w:rsidRPr="00443AD7">
        <w:rPr>
          <w:color w:val="002060"/>
          <w:spacing w:val="-2"/>
        </w:rPr>
        <w:t xml:space="preserve"> </w:t>
      </w:r>
      <w:r w:rsidRPr="00443AD7">
        <w:rPr>
          <w:color w:val="002060"/>
        </w:rPr>
        <w:t>esso</w:t>
      </w:r>
      <w:r w:rsidRPr="00443AD7">
        <w:rPr>
          <w:color w:val="002060"/>
          <w:spacing w:val="-2"/>
        </w:rPr>
        <w:t xml:space="preserve"> </w:t>
      </w:r>
      <w:r w:rsidRPr="00443AD7">
        <w:rPr>
          <w:color w:val="002060"/>
        </w:rPr>
        <w:t>conferiti</w:t>
      </w:r>
      <w:r w:rsidRPr="00443AD7">
        <w:rPr>
          <w:color w:val="002060"/>
          <w:spacing w:val="-2"/>
        </w:rPr>
        <w:t xml:space="preserve"> </w:t>
      </w:r>
      <w:r w:rsidRPr="00443AD7">
        <w:rPr>
          <w:color w:val="002060"/>
        </w:rPr>
        <w:t>dalla</w:t>
      </w:r>
      <w:r w:rsidRPr="00443AD7">
        <w:rPr>
          <w:color w:val="002060"/>
          <w:spacing w:val="-2"/>
        </w:rPr>
        <w:t xml:space="preserve"> </w:t>
      </w:r>
      <w:r w:rsidRPr="00443AD7">
        <w:rPr>
          <w:color w:val="002060"/>
        </w:rPr>
        <w:t>legge,</w:t>
      </w:r>
      <w:r w:rsidRPr="00443AD7">
        <w:rPr>
          <w:color w:val="002060"/>
          <w:spacing w:val="-2"/>
        </w:rPr>
        <w:t xml:space="preserve"> </w:t>
      </w:r>
      <w:r w:rsidRPr="00443AD7">
        <w:rPr>
          <w:color w:val="002060"/>
        </w:rPr>
        <w:t>nonché</w:t>
      </w:r>
      <w:r w:rsidRPr="00443AD7">
        <w:rPr>
          <w:color w:val="002060"/>
          <w:spacing w:val="-2"/>
        </w:rPr>
        <w:t xml:space="preserve"> </w:t>
      </w:r>
      <w:r w:rsidRPr="00443AD7">
        <w:rPr>
          <w:color w:val="002060"/>
        </w:rPr>
        <w:t>i</w:t>
      </w:r>
      <w:r w:rsidRPr="00443AD7">
        <w:rPr>
          <w:color w:val="002060"/>
          <w:spacing w:val="-2"/>
        </w:rPr>
        <w:t xml:space="preserve"> </w:t>
      </w:r>
      <w:r w:rsidRPr="00443AD7">
        <w:rPr>
          <w:color w:val="002060"/>
        </w:rPr>
        <w:t>requisiti necessari</w:t>
      </w:r>
      <w:r w:rsidRPr="00443AD7">
        <w:rPr>
          <w:color w:val="002060"/>
          <w:spacing w:val="-2"/>
        </w:rPr>
        <w:t xml:space="preserve"> </w:t>
      </w:r>
      <w:r w:rsidRPr="00443AD7">
        <w:rPr>
          <w:color w:val="002060"/>
        </w:rPr>
        <w:t>ai</w:t>
      </w:r>
      <w:r w:rsidRPr="00443AD7">
        <w:rPr>
          <w:color w:val="002060"/>
          <w:spacing w:val="-2"/>
        </w:rPr>
        <w:t xml:space="preserve"> </w:t>
      </w:r>
      <w:r w:rsidRPr="00443AD7">
        <w:rPr>
          <w:color w:val="002060"/>
        </w:rPr>
        <w:t>fini dell’adeguato</w:t>
      </w:r>
      <w:r w:rsidRPr="00443AD7">
        <w:rPr>
          <w:color w:val="002060"/>
          <w:spacing w:val="-17"/>
        </w:rPr>
        <w:t xml:space="preserve"> </w:t>
      </w:r>
      <w:r w:rsidRPr="00443AD7">
        <w:rPr>
          <w:color w:val="002060"/>
        </w:rPr>
        <w:t>svolgimento</w:t>
      </w:r>
      <w:r w:rsidRPr="00443AD7">
        <w:rPr>
          <w:color w:val="002060"/>
          <w:spacing w:val="-15"/>
        </w:rPr>
        <w:t xml:space="preserve"> </w:t>
      </w:r>
      <w:r w:rsidRPr="00443AD7">
        <w:rPr>
          <w:color w:val="002060"/>
        </w:rPr>
        <w:t>di</w:t>
      </w:r>
      <w:r w:rsidRPr="00443AD7">
        <w:rPr>
          <w:color w:val="002060"/>
          <w:spacing w:val="-17"/>
        </w:rPr>
        <w:t xml:space="preserve"> </w:t>
      </w:r>
      <w:r w:rsidRPr="00443AD7">
        <w:rPr>
          <w:color w:val="002060"/>
        </w:rPr>
        <w:t>tali</w:t>
      </w:r>
      <w:r w:rsidRPr="00443AD7">
        <w:rPr>
          <w:color w:val="002060"/>
          <w:spacing w:val="-17"/>
        </w:rPr>
        <w:t xml:space="preserve"> </w:t>
      </w:r>
      <w:r w:rsidRPr="00443AD7">
        <w:rPr>
          <w:color w:val="002060"/>
        </w:rPr>
        <w:t>compiti,</w:t>
      </w:r>
      <w:r w:rsidRPr="00443AD7">
        <w:rPr>
          <w:color w:val="002060"/>
          <w:spacing w:val="-10"/>
        </w:rPr>
        <w:t xml:space="preserve"> </w:t>
      </w:r>
      <w:r w:rsidRPr="00443AD7">
        <w:rPr>
          <w:color w:val="002060"/>
        </w:rPr>
        <w:t>anche</w:t>
      </w:r>
      <w:r w:rsidRPr="00443AD7">
        <w:rPr>
          <w:color w:val="002060"/>
          <w:spacing w:val="-16"/>
        </w:rPr>
        <w:t xml:space="preserve"> </w:t>
      </w:r>
      <w:r w:rsidRPr="00443AD7">
        <w:rPr>
          <w:color w:val="002060"/>
        </w:rPr>
        <w:t>alla</w:t>
      </w:r>
      <w:r w:rsidRPr="00443AD7">
        <w:rPr>
          <w:color w:val="002060"/>
          <w:spacing w:val="-17"/>
        </w:rPr>
        <w:t xml:space="preserve"> </w:t>
      </w:r>
      <w:r w:rsidRPr="00443AD7">
        <w:rPr>
          <w:color w:val="002060"/>
        </w:rPr>
        <w:t>luce</w:t>
      </w:r>
      <w:r w:rsidRPr="00443AD7">
        <w:rPr>
          <w:color w:val="002060"/>
          <w:spacing w:val="-15"/>
        </w:rPr>
        <w:t xml:space="preserve"> </w:t>
      </w:r>
      <w:r w:rsidRPr="00443AD7">
        <w:rPr>
          <w:color w:val="002060"/>
        </w:rPr>
        <w:t>della</w:t>
      </w:r>
      <w:r w:rsidRPr="00443AD7">
        <w:rPr>
          <w:color w:val="002060"/>
          <w:spacing w:val="-17"/>
        </w:rPr>
        <w:t xml:space="preserve"> </w:t>
      </w:r>
      <w:r w:rsidRPr="00443AD7">
        <w:rPr>
          <w:color w:val="002060"/>
        </w:rPr>
        <w:t>giurisprudenza</w:t>
      </w:r>
      <w:r w:rsidRPr="00443AD7">
        <w:rPr>
          <w:color w:val="002060"/>
          <w:spacing w:val="-11"/>
        </w:rPr>
        <w:t xml:space="preserve"> </w:t>
      </w:r>
      <w:r w:rsidRPr="00443AD7">
        <w:rPr>
          <w:color w:val="002060"/>
        </w:rPr>
        <w:t>maturata sul punto.</w:t>
      </w:r>
      <w:r w:rsidRPr="00E853B3">
        <w:rPr>
          <w:color w:val="002060"/>
        </w:rPr>
        <w:t xml:space="preserve"> Così Cass., sez. III, n. 27148/2023, ha ribadito che</w:t>
      </w:r>
      <w:r w:rsidR="004B05C4" w:rsidRPr="00E853B3">
        <w:rPr>
          <w:color w:val="002060"/>
        </w:rPr>
        <w:t>,</w:t>
      </w:r>
      <w:r w:rsidRPr="00E853B3">
        <w:rPr>
          <w:color w:val="002060"/>
        </w:rPr>
        <w:t xml:space="preserve"> per essere efficacemente attuato, il Modello Organizzativo deve istituire l'</w:t>
      </w:r>
      <w:r w:rsidR="009825A4">
        <w:rPr>
          <w:color w:val="002060"/>
        </w:rPr>
        <w:t>O</w:t>
      </w:r>
      <w:r w:rsidRPr="00E853B3">
        <w:rPr>
          <w:color w:val="002060"/>
        </w:rPr>
        <w:t xml:space="preserve">rganismo di </w:t>
      </w:r>
      <w:r w:rsidR="009825A4">
        <w:rPr>
          <w:color w:val="002060"/>
        </w:rPr>
        <w:t>V</w:t>
      </w:r>
      <w:r w:rsidRPr="00E853B3">
        <w:rPr>
          <w:color w:val="002060"/>
        </w:rPr>
        <w:t xml:space="preserve">igilanza (salvi i casi di cui all'articolo 6, commi 4 e 4-bis, d. Igs. 231/2001), che deve essere dotato di concreti poteri di controllo e </w:t>
      </w:r>
      <w:r w:rsidR="00DE7AAC" w:rsidRPr="00E853B3">
        <w:rPr>
          <w:color w:val="002060"/>
        </w:rPr>
        <w:t>deve preveder</w:t>
      </w:r>
      <w:r w:rsidRPr="00E853B3">
        <w:rPr>
          <w:color w:val="002060"/>
        </w:rPr>
        <w:t>e sistemi di revisione periodica, che garantiscano la «tenuta» del modello nel tempo.</w:t>
      </w:r>
    </w:p>
    <w:p w14:paraId="618487E7" w14:textId="77777777" w:rsidR="00BF1088" w:rsidRPr="00443AD7" w:rsidRDefault="00BF1088" w:rsidP="00443AD7">
      <w:pPr>
        <w:pStyle w:val="Corpotesto"/>
        <w:spacing w:before="120"/>
        <w:ind w:left="0"/>
        <w:jc w:val="left"/>
        <w:rPr>
          <w:strike/>
          <w:color w:val="002060"/>
        </w:rPr>
      </w:pPr>
    </w:p>
    <w:p w14:paraId="345E8215" w14:textId="40F00937" w:rsidR="00BF1088" w:rsidRPr="00443AD7" w:rsidRDefault="00BF1088" w:rsidP="00443AD7">
      <w:pPr>
        <w:pStyle w:val="Corpotesto"/>
        <w:spacing w:before="120"/>
        <w:ind w:left="0"/>
        <w:jc w:val="left"/>
        <w:rPr>
          <w:color w:val="002060"/>
        </w:rPr>
      </w:pPr>
    </w:p>
    <w:p w14:paraId="5B5C7613" w14:textId="09723526" w:rsidR="0026137B" w:rsidRPr="00443AD7" w:rsidRDefault="008F2748" w:rsidP="00443AD7">
      <w:pPr>
        <w:pStyle w:val="Titolo2"/>
        <w:numPr>
          <w:ilvl w:val="0"/>
          <w:numId w:val="9"/>
        </w:numPr>
        <w:tabs>
          <w:tab w:val="left" w:pos="500"/>
        </w:tabs>
        <w:spacing w:before="120"/>
        <w:ind w:left="500" w:hanging="359"/>
        <w:rPr>
          <w:color w:val="002060"/>
        </w:rPr>
      </w:pPr>
      <w:bookmarkStart w:id="22" w:name="_bookmark21"/>
      <w:bookmarkEnd w:id="22"/>
      <w:r w:rsidRPr="00443AD7">
        <w:rPr>
          <w:color w:val="002060"/>
        </w:rPr>
        <w:t>Individuazione</w:t>
      </w:r>
      <w:r w:rsidRPr="00443AD7">
        <w:rPr>
          <w:color w:val="002060"/>
          <w:spacing w:val="-5"/>
        </w:rPr>
        <w:t xml:space="preserve"> </w:t>
      </w:r>
      <w:r w:rsidRPr="00443AD7">
        <w:rPr>
          <w:color w:val="002060"/>
        </w:rPr>
        <w:t>dell’Organismo</w:t>
      </w:r>
      <w:r w:rsidRPr="00443AD7">
        <w:rPr>
          <w:color w:val="002060"/>
          <w:spacing w:val="-7"/>
        </w:rPr>
        <w:t xml:space="preserve"> </w:t>
      </w:r>
      <w:r w:rsidRPr="00443AD7">
        <w:rPr>
          <w:color w:val="002060"/>
        </w:rPr>
        <w:t>di</w:t>
      </w:r>
      <w:r w:rsidRPr="00443AD7">
        <w:rPr>
          <w:color w:val="002060"/>
          <w:spacing w:val="-1"/>
        </w:rPr>
        <w:t xml:space="preserve"> </w:t>
      </w:r>
      <w:r w:rsidRPr="00443AD7">
        <w:rPr>
          <w:color w:val="002060"/>
          <w:spacing w:val="-2"/>
        </w:rPr>
        <w:t>vigilanza</w:t>
      </w:r>
    </w:p>
    <w:p w14:paraId="6D881AB3" w14:textId="77777777" w:rsidR="0026137B" w:rsidRPr="00E853B3" w:rsidRDefault="0026137B" w:rsidP="00E853B3">
      <w:pPr>
        <w:pStyle w:val="Titolo2"/>
        <w:tabs>
          <w:tab w:val="left" w:pos="500"/>
        </w:tabs>
        <w:spacing w:before="120"/>
        <w:ind w:left="141"/>
        <w:rPr>
          <w:b w:val="0"/>
          <w:bCs w:val="0"/>
          <w:color w:val="002060"/>
        </w:rPr>
      </w:pPr>
      <w:r w:rsidRPr="00E853B3">
        <w:rPr>
          <w:b w:val="0"/>
          <w:bCs w:val="0"/>
          <w:color w:val="002060"/>
        </w:rPr>
        <w:tab/>
      </w:r>
    </w:p>
    <w:p w14:paraId="1122D3A5" w14:textId="590D9790" w:rsidR="0026137B" w:rsidRPr="00E853B3" w:rsidRDefault="0026137B" w:rsidP="00E853B3">
      <w:pPr>
        <w:pStyle w:val="Titolo2"/>
        <w:tabs>
          <w:tab w:val="left" w:pos="500"/>
        </w:tabs>
        <w:spacing w:before="120"/>
        <w:ind w:left="141" w:right="855"/>
        <w:rPr>
          <w:b w:val="0"/>
          <w:bCs w:val="0"/>
          <w:color w:val="002060"/>
        </w:rPr>
      </w:pPr>
      <w:r w:rsidRPr="00E853B3">
        <w:rPr>
          <w:b w:val="0"/>
          <w:bCs w:val="0"/>
          <w:color w:val="002060"/>
        </w:rPr>
        <w:tab/>
        <w:t>Prima ancora di interrogarsi sulla composizione dell’Organismo, l’ente è chiamato a una scelta preliminare, che attiene alla sua stessa individuazione: se affidare le funzioni di vigilanza a una struttura o a un organo già esistente nell’assetto societario — il Collegio Sindacale, ai sensi del comma 4-</w:t>
      </w:r>
      <w:r w:rsidRPr="00E853B3">
        <w:rPr>
          <w:b w:val="0"/>
          <w:bCs w:val="0"/>
          <w:i/>
          <w:iCs/>
          <w:color w:val="002060"/>
        </w:rPr>
        <w:t>bis</w:t>
      </w:r>
      <w:r w:rsidRPr="00E853B3">
        <w:rPr>
          <w:b w:val="0"/>
          <w:bCs w:val="0"/>
          <w:color w:val="002060"/>
        </w:rPr>
        <w:t xml:space="preserve"> dell’art. 6, il Comitato controllo e rischi — ovvero costituire un organismo </w:t>
      </w:r>
      <w:r w:rsidRPr="00E853B3">
        <w:rPr>
          <w:b w:val="0"/>
          <w:bCs w:val="0"/>
          <w:i/>
          <w:iCs/>
          <w:color w:val="002060"/>
        </w:rPr>
        <w:t>ad hoc</w:t>
      </w:r>
      <w:r w:rsidRPr="00E853B3">
        <w:rPr>
          <w:b w:val="0"/>
          <w:bCs w:val="0"/>
          <w:color w:val="002060"/>
        </w:rPr>
        <w:t>. Si tratta di una determinazione che non ha soluzioni prestabilite, ma è demandata alla discrezionalità dell’organo amministrativo e va calibrata sulle dimensioni, sull’attività concretamente esercitata e sul grado di complessità organizzativa dell’ente, secondo quel medesimo criterio di effettività che informa l’intera costruzione del Modello. Le opzioni ora richiamate saranno partitamente esaminate nei paragrafi che seguono; giova sin d’ora premettere che nessuna di esse è, in sé, preferibile alle altre, dipendendo l’idoneità della scelta dalla sua attitudine ad assicurare in concreto autonomia, professionalità e continuità d’azione all’organ</w:t>
      </w:r>
      <w:r w:rsidR="004B05C4" w:rsidRPr="00E853B3">
        <w:rPr>
          <w:b w:val="0"/>
          <w:bCs w:val="0"/>
          <w:color w:val="002060"/>
        </w:rPr>
        <w:t>ism</w:t>
      </w:r>
      <w:r w:rsidRPr="00E853B3">
        <w:rPr>
          <w:b w:val="0"/>
          <w:bCs w:val="0"/>
          <w:color w:val="002060"/>
        </w:rPr>
        <w:t>o di vigilanza.</w:t>
      </w:r>
    </w:p>
    <w:p w14:paraId="1442DC39" w14:textId="77777777" w:rsidR="0026137B" w:rsidRPr="00E853B3" w:rsidRDefault="0026137B" w:rsidP="00E853B3">
      <w:pPr>
        <w:pStyle w:val="Titolo2"/>
        <w:tabs>
          <w:tab w:val="left" w:pos="500"/>
        </w:tabs>
        <w:spacing w:before="120"/>
        <w:ind w:left="141" w:firstLine="0"/>
        <w:rPr>
          <w:b w:val="0"/>
          <w:bCs w:val="0"/>
          <w:color w:val="002060"/>
        </w:rPr>
      </w:pPr>
    </w:p>
    <w:p w14:paraId="32D6B82E" w14:textId="77777777" w:rsidR="00BF1088" w:rsidRPr="00443AD7" w:rsidRDefault="008F2748" w:rsidP="00443AD7">
      <w:pPr>
        <w:pStyle w:val="Titolo2"/>
        <w:numPr>
          <w:ilvl w:val="1"/>
          <w:numId w:val="9"/>
        </w:numPr>
        <w:tabs>
          <w:tab w:val="left" w:pos="859"/>
        </w:tabs>
        <w:spacing w:before="120"/>
        <w:ind w:left="859" w:hanging="718"/>
        <w:rPr>
          <w:color w:val="002060"/>
        </w:rPr>
      </w:pPr>
      <w:bookmarkStart w:id="23" w:name="_bookmark22"/>
      <w:bookmarkEnd w:id="23"/>
      <w:r w:rsidRPr="00443AD7">
        <w:rPr>
          <w:color w:val="002060"/>
        </w:rPr>
        <w:t>Composizione</w:t>
      </w:r>
      <w:r w:rsidRPr="00443AD7">
        <w:rPr>
          <w:color w:val="002060"/>
          <w:spacing w:val="-8"/>
        </w:rPr>
        <w:t xml:space="preserve"> </w:t>
      </w:r>
      <w:r w:rsidRPr="00443AD7">
        <w:rPr>
          <w:color w:val="002060"/>
        </w:rPr>
        <w:t>dell’Organismo</w:t>
      </w:r>
      <w:r w:rsidRPr="00443AD7">
        <w:rPr>
          <w:color w:val="002060"/>
          <w:spacing w:val="-3"/>
        </w:rPr>
        <w:t xml:space="preserve"> </w:t>
      </w:r>
      <w:r w:rsidRPr="00443AD7">
        <w:rPr>
          <w:color w:val="002060"/>
        </w:rPr>
        <w:t>di</w:t>
      </w:r>
      <w:r w:rsidRPr="00443AD7">
        <w:rPr>
          <w:color w:val="002060"/>
          <w:spacing w:val="-6"/>
        </w:rPr>
        <w:t xml:space="preserve"> </w:t>
      </w:r>
      <w:r w:rsidRPr="00443AD7">
        <w:rPr>
          <w:color w:val="002060"/>
          <w:spacing w:val="-2"/>
        </w:rPr>
        <w:t>vigilanza</w:t>
      </w:r>
    </w:p>
    <w:p w14:paraId="72648790" w14:textId="71430383" w:rsidR="00BF1088" w:rsidRPr="00443AD7" w:rsidRDefault="004B05C4" w:rsidP="00443AD7">
      <w:pPr>
        <w:pStyle w:val="Corpotesto"/>
        <w:spacing w:before="120"/>
        <w:ind w:right="843"/>
        <w:rPr>
          <w:color w:val="002060"/>
        </w:rPr>
      </w:pPr>
      <w:r w:rsidRPr="00E853B3">
        <w:rPr>
          <w:color w:val="002060"/>
        </w:rPr>
        <w:t>Come detto, il Legislatore</w:t>
      </w:r>
      <w:r w:rsidR="008F2748" w:rsidRPr="00443AD7">
        <w:rPr>
          <w:color w:val="002060"/>
        </w:rPr>
        <w:t xml:space="preserve"> non fornisce indicazioni puntuali circa la composizione dell’Organismo di vigilanza. Ciò consente di optare per una composizione sia monosoggettiva che plurisoggettiva. In </w:t>
      </w:r>
      <w:r w:rsidR="008F2748" w:rsidRPr="00E853B3">
        <w:rPr>
          <w:color w:val="002060"/>
        </w:rPr>
        <w:t>quest</w:t>
      </w:r>
      <w:r w:rsidR="00DE7AAC" w:rsidRPr="00E853B3">
        <w:rPr>
          <w:color w:val="002060"/>
        </w:rPr>
        <w:t>’</w:t>
      </w:r>
      <w:r w:rsidR="008F2748" w:rsidRPr="00E853B3">
        <w:rPr>
          <w:color w:val="002060"/>
        </w:rPr>
        <w:t>ultimo</w:t>
      </w:r>
      <w:r w:rsidR="008F2748" w:rsidRPr="00443AD7">
        <w:rPr>
          <w:color w:val="002060"/>
        </w:rPr>
        <w:t xml:space="preserve"> caso, possono essere chiamati a comporre l’Organismo soggetti interni ed esterni all’ente, purché dotati dei requisiti di cui tra breve si dirà.</w:t>
      </w:r>
    </w:p>
    <w:p w14:paraId="48DB110D" w14:textId="4E2DB178" w:rsidR="00094404" w:rsidRPr="00E853B3" w:rsidRDefault="008F2748" w:rsidP="00E853B3">
      <w:pPr>
        <w:pStyle w:val="Corpotesto"/>
        <w:spacing w:before="120"/>
        <w:ind w:right="840"/>
        <w:rPr>
          <w:color w:val="002060"/>
        </w:rPr>
      </w:pPr>
      <w:r w:rsidRPr="00443AD7">
        <w:rPr>
          <w:color w:val="002060"/>
        </w:rPr>
        <w:t>A</w:t>
      </w:r>
      <w:r w:rsidRPr="00443AD7">
        <w:rPr>
          <w:color w:val="002060"/>
          <w:spacing w:val="-17"/>
        </w:rPr>
        <w:t xml:space="preserve"> </w:t>
      </w:r>
      <w:r w:rsidRPr="00443AD7">
        <w:rPr>
          <w:color w:val="002060"/>
        </w:rPr>
        <w:t>dispetto</w:t>
      </w:r>
      <w:r w:rsidRPr="00443AD7">
        <w:rPr>
          <w:color w:val="002060"/>
          <w:spacing w:val="-17"/>
        </w:rPr>
        <w:t xml:space="preserve"> </w:t>
      </w:r>
      <w:r w:rsidRPr="00E853B3">
        <w:rPr>
          <w:color w:val="002060"/>
        </w:rPr>
        <w:t>dell</w:t>
      </w:r>
      <w:r w:rsidRPr="00E853B3">
        <w:rPr>
          <w:color w:val="002060"/>
          <w:spacing w:val="-16"/>
        </w:rPr>
        <w:t>’</w:t>
      </w:r>
      <w:r w:rsidRPr="00E853B3">
        <w:rPr>
          <w:color w:val="002060"/>
        </w:rPr>
        <w:t>indifferenza</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legislatore</w:t>
      </w:r>
      <w:r w:rsidRPr="00443AD7">
        <w:rPr>
          <w:color w:val="002060"/>
          <w:spacing w:val="-17"/>
        </w:rPr>
        <w:t xml:space="preserve"> </w:t>
      </w:r>
      <w:r w:rsidRPr="00443AD7">
        <w:rPr>
          <w:color w:val="002060"/>
        </w:rPr>
        <w:t>rispetto</w:t>
      </w:r>
      <w:r w:rsidRPr="00443AD7">
        <w:rPr>
          <w:color w:val="002060"/>
          <w:spacing w:val="-16"/>
        </w:rPr>
        <w:t xml:space="preserve"> </w:t>
      </w:r>
      <w:r w:rsidRPr="00443AD7">
        <w:rPr>
          <w:color w:val="002060"/>
        </w:rPr>
        <w:t>alla</w:t>
      </w:r>
      <w:r w:rsidRPr="00443AD7">
        <w:rPr>
          <w:color w:val="002060"/>
          <w:spacing w:val="-17"/>
        </w:rPr>
        <w:t xml:space="preserve"> </w:t>
      </w:r>
      <w:r w:rsidRPr="00443AD7">
        <w:rPr>
          <w:color w:val="002060"/>
        </w:rPr>
        <w:t>composizione,</w:t>
      </w:r>
      <w:r w:rsidRPr="00443AD7">
        <w:rPr>
          <w:color w:val="002060"/>
          <w:spacing w:val="-17"/>
        </w:rPr>
        <w:t xml:space="preserve"> </w:t>
      </w:r>
      <w:r w:rsidRPr="00443AD7">
        <w:rPr>
          <w:color w:val="002060"/>
        </w:rPr>
        <w:t>la</w:t>
      </w:r>
      <w:r w:rsidRPr="00443AD7">
        <w:rPr>
          <w:color w:val="002060"/>
          <w:spacing w:val="-16"/>
        </w:rPr>
        <w:t xml:space="preserve"> </w:t>
      </w:r>
      <w:r w:rsidRPr="00443AD7">
        <w:rPr>
          <w:color w:val="002060"/>
        </w:rPr>
        <w:t>scelta</w:t>
      </w:r>
      <w:r w:rsidRPr="00443AD7">
        <w:rPr>
          <w:color w:val="002060"/>
          <w:spacing w:val="-17"/>
        </w:rPr>
        <w:t xml:space="preserve"> </w:t>
      </w:r>
      <w:r w:rsidRPr="00443AD7">
        <w:rPr>
          <w:color w:val="002060"/>
        </w:rPr>
        <w:t>tra</w:t>
      </w:r>
      <w:r w:rsidRPr="00443AD7">
        <w:rPr>
          <w:color w:val="002060"/>
          <w:spacing w:val="-17"/>
        </w:rPr>
        <w:t xml:space="preserve"> </w:t>
      </w:r>
      <w:r w:rsidRPr="00443AD7">
        <w:rPr>
          <w:color w:val="002060"/>
        </w:rPr>
        <w:t xml:space="preserve">l’una o l’altra soluzione deve tenere conto delle finalità perseguite dalla stessa legge e, quindi, assicurare l’effettività dei controlli. </w:t>
      </w:r>
    </w:p>
    <w:p w14:paraId="0EDCEB98" w14:textId="7AB690B9" w:rsidR="000E5103" w:rsidRPr="00443AD7" w:rsidRDefault="008F2748" w:rsidP="00443AD7">
      <w:pPr>
        <w:pStyle w:val="Corpotesto"/>
        <w:spacing w:before="120"/>
        <w:ind w:right="840"/>
        <w:rPr>
          <w:color w:val="002060"/>
        </w:rPr>
      </w:pPr>
      <w:r w:rsidRPr="00443AD7">
        <w:rPr>
          <w:color w:val="002060"/>
        </w:rPr>
        <w:t>Come ogni aspetto del modello, anche la composizione</w:t>
      </w:r>
      <w:r w:rsidRPr="00443AD7">
        <w:rPr>
          <w:color w:val="002060"/>
          <w:spacing w:val="-15"/>
        </w:rPr>
        <w:t xml:space="preserve"> </w:t>
      </w:r>
      <w:r w:rsidRPr="00443AD7">
        <w:rPr>
          <w:color w:val="002060"/>
        </w:rPr>
        <w:t>dell’Organismo</w:t>
      </w:r>
      <w:r w:rsidRPr="00443AD7">
        <w:rPr>
          <w:color w:val="002060"/>
          <w:spacing w:val="-15"/>
        </w:rPr>
        <w:t xml:space="preserve"> </w:t>
      </w:r>
      <w:r w:rsidRPr="00443AD7">
        <w:rPr>
          <w:color w:val="002060"/>
        </w:rPr>
        <w:t>di</w:t>
      </w:r>
      <w:r w:rsidRPr="00443AD7">
        <w:rPr>
          <w:color w:val="002060"/>
          <w:spacing w:val="-10"/>
        </w:rPr>
        <w:t xml:space="preserve"> </w:t>
      </w:r>
      <w:r w:rsidRPr="00443AD7">
        <w:rPr>
          <w:color w:val="002060"/>
        </w:rPr>
        <w:t>vigilanza</w:t>
      </w:r>
      <w:r w:rsidRPr="00443AD7">
        <w:rPr>
          <w:color w:val="002060"/>
          <w:spacing w:val="-15"/>
        </w:rPr>
        <w:t xml:space="preserve"> </w:t>
      </w:r>
      <w:r w:rsidRPr="00443AD7">
        <w:rPr>
          <w:color w:val="002060"/>
        </w:rPr>
        <w:t>dovrà</w:t>
      </w:r>
      <w:r w:rsidRPr="00443AD7">
        <w:rPr>
          <w:color w:val="002060"/>
          <w:spacing w:val="-11"/>
        </w:rPr>
        <w:t xml:space="preserve"> </w:t>
      </w:r>
      <w:r w:rsidRPr="00443AD7">
        <w:rPr>
          <w:color w:val="002060"/>
        </w:rPr>
        <w:t>modularsi</w:t>
      </w:r>
      <w:r w:rsidRPr="00443AD7">
        <w:rPr>
          <w:color w:val="002060"/>
          <w:spacing w:val="-12"/>
        </w:rPr>
        <w:t xml:space="preserve"> </w:t>
      </w:r>
      <w:r w:rsidRPr="00443AD7">
        <w:rPr>
          <w:color w:val="002060"/>
        </w:rPr>
        <w:t>sulla</w:t>
      </w:r>
      <w:r w:rsidRPr="00443AD7">
        <w:rPr>
          <w:color w:val="002060"/>
          <w:spacing w:val="-15"/>
        </w:rPr>
        <w:t xml:space="preserve"> </w:t>
      </w:r>
      <w:r w:rsidRPr="00443AD7">
        <w:rPr>
          <w:color w:val="002060"/>
        </w:rPr>
        <w:t>base</w:t>
      </w:r>
      <w:r w:rsidRPr="00443AD7">
        <w:rPr>
          <w:color w:val="002060"/>
          <w:spacing w:val="-16"/>
        </w:rPr>
        <w:t xml:space="preserve"> </w:t>
      </w:r>
      <w:r w:rsidRPr="00443AD7">
        <w:rPr>
          <w:color w:val="002060"/>
        </w:rPr>
        <w:t>delle</w:t>
      </w:r>
      <w:r w:rsidRPr="00443AD7">
        <w:rPr>
          <w:color w:val="002060"/>
          <w:spacing w:val="-11"/>
        </w:rPr>
        <w:t xml:space="preserve"> </w:t>
      </w:r>
      <w:r w:rsidRPr="00443AD7">
        <w:rPr>
          <w:color w:val="002060"/>
        </w:rPr>
        <w:t>dimensioni, del tipo di attività e della complessità organizzativa dell’ente.</w:t>
      </w:r>
      <w:r w:rsidRPr="00E853B3">
        <w:rPr>
          <w:color w:val="002060"/>
        </w:rPr>
        <w:t xml:space="preserve"> </w:t>
      </w:r>
    </w:p>
    <w:p w14:paraId="49C625A6" w14:textId="3A7FCA36" w:rsidR="000E5103" w:rsidRPr="00E853B3" w:rsidRDefault="00DE7AAC" w:rsidP="00E853B3">
      <w:pPr>
        <w:pStyle w:val="font-claude-response-body"/>
        <w:spacing w:before="120" w:beforeAutospacing="0" w:after="0" w:afterAutospacing="0"/>
        <w:ind w:right="855"/>
        <w:jc w:val="both"/>
        <w:rPr>
          <w:rFonts w:ascii="Arial" w:hAnsi="Arial" w:cs="Arial"/>
          <w:color w:val="002060"/>
        </w:rPr>
      </w:pPr>
      <w:r w:rsidRPr="00E853B3">
        <w:rPr>
          <w:rFonts w:ascii="Arial" w:hAnsi="Arial" w:cs="Arial"/>
          <w:color w:val="002060"/>
        </w:rPr>
        <w:t>L’Organismo esterno all’ente</w:t>
      </w:r>
      <w:r w:rsidR="009825A4">
        <w:rPr>
          <w:rFonts w:ascii="Arial" w:hAnsi="Arial" w:cs="Arial"/>
          <w:color w:val="002060"/>
        </w:rPr>
        <w:t xml:space="preserve"> </w:t>
      </w:r>
      <w:r w:rsidR="005612CC" w:rsidRPr="00E853B3">
        <w:rPr>
          <w:rFonts w:ascii="Arial" w:hAnsi="Arial" w:cs="Arial"/>
          <w:color w:val="002060"/>
        </w:rPr>
        <w:t>sembra essere</w:t>
      </w:r>
      <w:r w:rsidRPr="00E853B3">
        <w:rPr>
          <w:rFonts w:ascii="Arial" w:hAnsi="Arial" w:cs="Arial"/>
          <w:color w:val="002060"/>
        </w:rPr>
        <w:t xml:space="preserve"> </w:t>
      </w:r>
      <w:r w:rsidR="000E5103" w:rsidRPr="00E853B3">
        <w:rPr>
          <w:rFonts w:ascii="Arial" w:hAnsi="Arial" w:cs="Arial"/>
          <w:color w:val="002060"/>
        </w:rPr>
        <w:t xml:space="preserve">l'opzione che meglio si presta a conformare l'organo alle esigenze di autonomia, professionalità e continuità, poiché consente di sceglierne i componenti — anche esterni all'ente — in ragione della loro estraneità </w:t>
      </w:r>
      <w:r w:rsidR="000E5103" w:rsidRPr="00E853B3">
        <w:rPr>
          <w:rFonts w:ascii="Arial" w:hAnsi="Arial" w:cs="Arial"/>
          <w:color w:val="002060"/>
        </w:rPr>
        <w:lastRenderedPageBreak/>
        <w:t>strutturale alla gestione e alle attività oggetto di vigilanza, sottraendo così l'Organismo alle sovrapposizioni che possono insorgere quando la funzione sia affidata a</w:t>
      </w:r>
      <w:r w:rsidR="004B05C4" w:rsidRPr="00E853B3">
        <w:rPr>
          <w:rFonts w:ascii="Arial" w:hAnsi="Arial" w:cs="Arial"/>
          <w:color w:val="002060"/>
        </w:rPr>
        <w:t>d</w:t>
      </w:r>
      <w:r w:rsidR="000E5103" w:rsidRPr="00E853B3">
        <w:rPr>
          <w:rFonts w:ascii="Arial" w:hAnsi="Arial" w:cs="Arial"/>
          <w:color w:val="002060"/>
        </w:rPr>
        <w:t xml:space="preserve"> organi preesistenti (v. </w:t>
      </w:r>
      <w:r w:rsidR="005612CC" w:rsidRPr="00E853B3">
        <w:rPr>
          <w:rFonts w:ascii="Arial" w:hAnsi="Arial" w:cs="Arial"/>
          <w:color w:val="002060"/>
        </w:rPr>
        <w:t>infra</w:t>
      </w:r>
      <w:r w:rsidR="004B05C4" w:rsidRPr="00E853B3">
        <w:rPr>
          <w:rFonts w:ascii="Arial" w:hAnsi="Arial" w:cs="Arial"/>
          <w:color w:val="002060"/>
        </w:rPr>
        <w:t>.</w:t>
      </w:r>
      <w:r w:rsidR="009825A4">
        <w:rPr>
          <w:rFonts w:ascii="Arial" w:hAnsi="Arial" w:cs="Arial"/>
          <w:color w:val="002060"/>
        </w:rPr>
        <w:t>..</w:t>
      </w:r>
      <w:r w:rsidR="000E5103" w:rsidRPr="00E853B3">
        <w:rPr>
          <w:rFonts w:ascii="Arial" w:hAnsi="Arial" w:cs="Arial"/>
          <w:color w:val="002060"/>
        </w:rPr>
        <w:t>). Consente inoltre di calibrarne la composizione sulle specifiche aree di rischio dell'ente, chiamandovi le professionalità di volta in volta più pertinenti all'oggetto sociale e all'attività concretamente esercitata</w:t>
      </w:r>
      <w:r w:rsidR="004B05C4" w:rsidRPr="00E853B3">
        <w:rPr>
          <w:rFonts w:ascii="Arial" w:hAnsi="Arial" w:cs="Arial"/>
          <w:color w:val="002060"/>
        </w:rPr>
        <w:t>.</w:t>
      </w:r>
    </w:p>
    <w:p w14:paraId="519F3AA7" w14:textId="370966B6" w:rsidR="000E5103" w:rsidRPr="00E853B3" w:rsidRDefault="006F6536" w:rsidP="00E853B3">
      <w:pPr>
        <w:pStyle w:val="font-claude-response-body"/>
        <w:spacing w:before="120" w:beforeAutospacing="0" w:after="0" w:afterAutospacing="0"/>
        <w:ind w:right="855"/>
        <w:jc w:val="both"/>
        <w:rPr>
          <w:rFonts w:ascii="Arial" w:hAnsi="Arial" w:cs="Arial"/>
          <w:color w:val="002060"/>
        </w:rPr>
      </w:pPr>
      <w:r w:rsidRPr="00E853B3">
        <w:rPr>
          <w:rFonts w:ascii="Arial" w:hAnsi="Arial" w:cs="Arial"/>
          <w:color w:val="002060"/>
        </w:rPr>
        <w:t xml:space="preserve">In ogni caso, resta comunque salva la possibilità per l’ente di </w:t>
      </w:r>
      <w:r w:rsidR="00FB3DD0" w:rsidRPr="00E853B3">
        <w:rPr>
          <w:rFonts w:ascii="Arial" w:hAnsi="Arial" w:cs="Arial"/>
          <w:color w:val="002060"/>
        </w:rPr>
        <w:t xml:space="preserve">optare per un Organismo monocratico. Tale </w:t>
      </w:r>
      <w:r w:rsidR="000E5103" w:rsidRPr="00E853B3">
        <w:rPr>
          <w:rFonts w:ascii="Arial" w:hAnsi="Arial" w:cs="Arial"/>
          <w:color w:val="002060"/>
        </w:rPr>
        <w:t>composizione</w:t>
      </w:r>
      <w:r w:rsidR="009825A4">
        <w:rPr>
          <w:rFonts w:ascii="Arial" w:hAnsi="Arial" w:cs="Arial"/>
          <w:color w:val="002060"/>
        </w:rPr>
        <w:t xml:space="preserve"> </w:t>
      </w:r>
      <w:r w:rsidR="000E5103" w:rsidRPr="00E853B3">
        <w:rPr>
          <w:rFonts w:ascii="Arial" w:hAnsi="Arial" w:cs="Arial"/>
          <w:color w:val="002060"/>
        </w:rPr>
        <w:t xml:space="preserve">esige cautele </w:t>
      </w:r>
      <w:r w:rsidR="00DE7AAC" w:rsidRPr="00E853B3">
        <w:rPr>
          <w:rFonts w:ascii="Arial" w:hAnsi="Arial" w:cs="Arial"/>
          <w:color w:val="002060"/>
        </w:rPr>
        <w:t>maggiormente</w:t>
      </w:r>
      <w:r w:rsidR="000E5103" w:rsidRPr="00E853B3">
        <w:rPr>
          <w:rFonts w:ascii="Arial" w:hAnsi="Arial" w:cs="Arial"/>
          <w:color w:val="002060"/>
        </w:rPr>
        <w:t xml:space="preserve"> stringenti. Poiché in essa viene meno quella valutazione «nella sua globalità» che nel collegio compensa la posizione dei singoli, è preferibile che il componente unico sia esterno all'ente e privo di funzioni operative o di garanzia al suo interno, con un vaglio di indipendenza </w:t>
      </w:r>
      <w:r w:rsidR="004B05C4" w:rsidRPr="00E853B3">
        <w:rPr>
          <w:rFonts w:ascii="Arial" w:hAnsi="Arial" w:cs="Arial"/>
          <w:color w:val="002060"/>
        </w:rPr>
        <w:t>rafforzato</w:t>
      </w:r>
      <w:r w:rsidR="000E5103" w:rsidRPr="00E853B3">
        <w:rPr>
          <w:rFonts w:ascii="Arial" w:hAnsi="Arial" w:cs="Arial"/>
          <w:color w:val="002060"/>
        </w:rPr>
        <w:t xml:space="preserve">; è </w:t>
      </w:r>
      <w:r w:rsidR="00DE7AAC" w:rsidRPr="00E853B3">
        <w:rPr>
          <w:rFonts w:ascii="Arial" w:hAnsi="Arial" w:cs="Arial"/>
          <w:color w:val="002060"/>
        </w:rPr>
        <w:t>poi</w:t>
      </w:r>
      <w:r w:rsidR="000E5103" w:rsidRPr="00E853B3">
        <w:rPr>
          <w:rFonts w:ascii="Arial" w:hAnsi="Arial" w:cs="Arial"/>
          <w:color w:val="002060"/>
        </w:rPr>
        <w:t xml:space="preserve"> necessario che siano predisposti meccanismi di supplenza idonei ad assicurare la continuità della vigilanza nelle ipotesi di impedimento o di cessazione, che altrimenti ne sospenderebbero per intero l'operatività. </w:t>
      </w:r>
    </w:p>
    <w:p w14:paraId="649A0157" w14:textId="2DF87420" w:rsidR="000E5103" w:rsidRPr="00E853B3" w:rsidRDefault="000E5103" w:rsidP="00E853B3">
      <w:pPr>
        <w:pStyle w:val="font-claude-response-body"/>
        <w:spacing w:before="120" w:beforeAutospacing="0" w:after="0" w:afterAutospacing="0"/>
        <w:ind w:right="855"/>
        <w:jc w:val="both"/>
        <w:rPr>
          <w:rFonts w:ascii="Arial" w:hAnsi="Arial" w:cs="Arial"/>
          <w:color w:val="002060"/>
        </w:rPr>
      </w:pPr>
      <w:r w:rsidRPr="00E853B3">
        <w:rPr>
          <w:rFonts w:ascii="Arial" w:hAnsi="Arial" w:cs="Arial"/>
          <w:color w:val="002060"/>
        </w:rPr>
        <w:t>Ferma la necessità che la funzione di cui alla lettera b) dell'art. 6 sia demandata a un organo dell'ente, l'Organismo può avvalersi di consulenti esterni per l'esecuzione delle operazioni tecniche necessarie al controllo</w:t>
      </w:r>
      <w:r w:rsidR="00DE7AAC" w:rsidRPr="00E853B3">
        <w:rPr>
          <w:rFonts w:ascii="Arial" w:hAnsi="Arial" w:cs="Arial"/>
          <w:color w:val="002060"/>
        </w:rPr>
        <w:t>, ma i</w:t>
      </w:r>
      <w:r w:rsidRPr="00E853B3">
        <w:rPr>
          <w:rFonts w:ascii="Arial" w:hAnsi="Arial" w:cs="Arial"/>
          <w:color w:val="002060"/>
        </w:rPr>
        <w:t>l ricorso a tali professionalità ha natura meramente strumentale: i consulenti operano sotto la direzione dell'Organismo, sulla base di un incarico definito, e a</w:t>
      </w:r>
      <w:r w:rsidR="004B05C4" w:rsidRPr="00E853B3">
        <w:rPr>
          <w:rFonts w:ascii="Arial" w:hAnsi="Arial" w:cs="Arial"/>
          <w:color w:val="002060"/>
        </w:rPr>
        <w:t>d</w:t>
      </w:r>
      <w:r w:rsidRPr="00E853B3">
        <w:rPr>
          <w:rFonts w:ascii="Arial" w:hAnsi="Arial" w:cs="Arial"/>
          <w:color w:val="002060"/>
        </w:rPr>
        <w:t xml:space="preserve"> esso riferiscono i risultati del proprio operato. All'Organismo compete, in ogni caso, la valutazione critica di quegli esiti, che non possono essere recepiti in via meramente ricognitiva.</w:t>
      </w:r>
    </w:p>
    <w:p w14:paraId="189F425A" w14:textId="10713385" w:rsidR="00D94BBE" w:rsidRPr="00E853B3" w:rsidRDefault="000E5103" w:rsidP="00E853B3">
      <w:pPr>
        <w:pStyle w:val="font-claude-response-body"/>
        <w:spacing w:before="120" w:beforeAutospacing="0" w:after="0" w:afterAutospacing="0"/>
        <w:ind w:right="855"/>
        <w:jc w:val="both"/>
        <w:rPr>
          <w:rFonts w:ascii="Arial" w:hAnsi="Arial" w:cs="Arial"/>
          <w:color w:val="002060"/>
        </w:rPr>
      </w:pPr>
      <w:r w:rsidRPr="00E853B3">
        <w:rPr>
          <w:rFonts w:ascii="Arial" w:hAnsi="Arial" w:cs="Arial"/>
          <w:color w:val="002060"/>
        </w:rPr>
        <w:t>Perché tale facoltà si concili con l'autonomia dell'Organismo, occorre a maggior ragione che questo disponga di risorse adeguate e di un autonomo potere di spesa, sì da attivare le professionalità occorrenti senza rimetterne di volta in volta la scelta o l'onere all'organo gestorio</w:t>
      </w:r>
      <w:r w:rsidR="00DE7AAC" w:rsidRPr="00E853B3">
        <w:rPr>
          <w:rFonts w:ascii="Arial" w:hAnsi="Arial" w:cs="Arial"/>
          <w:color w:val="002060"/>
        </w:rPr>
        <w:t>.</w:t>
      </w:r>
    </w:p>
    <w:p w14:paraId="14806260" w14:textId="03EB8789" w:rsidR="004B05C4" w:rsidRPr="00443AD7" w:rsidRDefault="004B05C4" w:rsidP="00443AD7">
      <w:pPr>
        <w:pStyle w:val="Corpotesto"/>
        <w:spacing w:before="120"/>
        <w:ind w:right="842"/>
        <w:rPr>
          <w:color w:val="002060"/>
        </w:rPr>
      </w:pPr>
      <w:r w:rsidRPr="00E853B3">
        <w:rPr>
          <w:color w:val="002060"/>
        </w:rPr>
        <w:t>L</w:t>
      </w:r>
      <w:r w:rsidR="000E5103" w:rsidRPr="00E853B3">
        <w:rPr>
          <w:color w:val="002060"/>
        </w:rPr>
        <w:t>’articolo</w:t>
      </w:r>
      <w:r w:rsidR="000E5103" w:rsidRPr="00443AD7">
        <w:rPr>
          <w:color w:val="002060"/>
        </w:rPr>
        <w:t xml:space="preserve"> 6, comma 4, del decreto 231 consente alle imprese di piccole dimensioni</w:t>
      </w:r>
      <w:r w:rsidR="000E5103" w:rsidRPr="00443AD7">
        <w:rPr>
          <w:color w:val="002060"/>
          <w:spacing w:val="-7"/>
        </w:rPr>
        <w:t xml:space="preserve"> </w:t>
      </w:r>
      <w:r w:rsidR="000E5103" w:rsidRPr="00443AD7">
        <w:rPr>
          <w:color w:val="002060"/>
        </w:rPr>
        <w:t>di</w:t>
      </w:r>
      <w:r w:rsidR="000E5103" w:rsidRPr="00443AD7">
        <w:rPr>
          <w:color w:val="002060"/>
          <w:spacing w:val="-8"/>
        </w:rPr>
        <w:t xml:space="preserve"> </w:t>
      </w:r>
      <w:r w:rsidR="000E5103" w:rsidRPr="00443AD7">
        <w:rPr>
          <w:color w:val="002060"/>
        </w:rPr>
        <w:t>affidare</w:t>
      </w:r>
      <w:r w:rsidR="000E5103" w:rsidRPr="00443AD7">
        <w:rPr>
          <w:color w:val="002060"/>
          <w:spacing w:val="-10"/>
        </w:rPr>
        <w:t xml:space="preserve"> </w:t>
      </w:r>
      <w:r w:rsidR="000E5103" w:rsidRPr="00443AD7">
        <w:rPr>
          <w:color w:val="002060"/>
        </w:rPr>
        <w:t>i</w:t>
      </w:r>
      <w:r w:rsidR="000E5103" w:rsidRPr="00443AD7">
        <w:rPr>
          <w:color w:val="002060"/>
          <w:spacing w:val="-8"/>
        </w:rPr>
        <w:t xml:space="preserve"> </w:t>
      </w:r>
      <w:r w:rsidR="000E5103" w:rsidRPr="00443AD7">
        <w:rPr>
          <w:color w:val="002060"/>
        </w:rPr>
        <w:t>compiti</w:t>
      </w:r>
      <w:r w:rsidR="000E5103" w:rsidRPr="00443AD7">
        <w:rPr>
          <w:color w:val="002060"/>
          <w:spacing w:val="-8"/>
        </w:rPr>
        <w:t xml:space="preserve"> </w:t>
      </w:r>
      <w:r w:rsidR="000E5103" w:rsidRPr="00443AD7">
        <w:rPr>
          <w:color w:val="002060"/>
        </w:rPr>
        <w:t>di</w:t>
      </w:r>
      <w:r w:rsidR="000E5103" w:rsidRPr="00443AD7">
        <w:rPr>
          <w:color w:val="002060"/>
          <w:spacing w:val="-7"/>
        </w:rPr>
        <w:t xml:space="preserve"> </w:t>
      </w:r>
      <w:r w:rsidR="000E5103" w:rsidRPr="00443AD7">
        <w:rPr>
          <w:color w:val="002060"/>
        </w:rPr>
        <w:t>Organismo</w:t>
      </w:r>
      <w:r w:rsidR="000E5103" w:rsidRPr="00443AD7">
        <w:rPr>
          <w:color w:val="002060"/>
          <w:spacing w:val="-7"/>
        </w:rPr>
        <w:t xml:space="preserve"> </w:t>
      </w:r>
      <w:r w:rsidR="000E5103" w:rsidRPr="00443AD7">
        <w:rPr>
          <w:color w:val="002060"/>
        </w:rPr>
        <w:t>di</w:t>
      </w:r>
      <w:r w:rsidR="000E5103" w:rsidRPr="00443AD7">
        <w:rPr>
          <w:color w:val="002060"/>
          <w:spacing w:val="-6"/>
        </w:rPr>
        <w:t xml:space="preserve"> </w:t>
      </w:r>
      <w:r w:rsidR="000E5103" w:rsidRPr="00443AD7">
        <w:rPr>
          <w:color w:val="002060"/>
        </w:rPr>
        <w:t>vigilanza</w:t>
      </w:r>
      <w:r w:rsidR="000E5103" w:rsidRPr="00443AD7">
        <w:rPr>
          <w:color w:val="002060"/>
          <w:spacing w:val="-6"/>
        </w:rPr>
        <w:t xml:space="preserve"> </w:t>
      </w:r>
      <w:r w:rsidR="000E5103" w:rsidRPr="00443AD7">
        <w:rPr>
          <w:color w:val="002060"/>
        </w:rPr>
        <w:t>all’organo</w:t>
      </w:r>
      <w:r w:rsidR="000E5103" w:rsidRPr="00443AD7">
        <w:rPr>
          <w:color w:val="002060"/>
          <w:spacing w:val="-7"/>
        </w:rPr>
        <w:t xml:space="preserve"> </w:t>
      </w:r>
      <w:r w:rsidR="000E5103" w:rsidRPr="00443AD7">
        <w:rPr>
          <w:color w:val="002060"/>
        </w:rPr>
        <w:t>dirigente.</w:t>
      </w:r>
      <w:r w:rsidR="000E5103" w:rsidRPr="00443AD7">
        <w:rPr>
          <w:color w:val="002060"/>
          <w:spacing w:val="-7"/>
        </w:rPr>
        <w:t xml:space="preserve"> </w:t>
      </w:r>
      <w:r w:rsidR="000E5103" w:rsidRPr="00443AD7">
        <w:rPr>
          <w:color w:val="002060"/>
        </w:rPr>
        <w:t>Se</w:t>
      </w:r>
      <w:r w:rsidR="000E5103" w:rsidRPr="00443AD7">
        <w:rPr>
          <w:color w:val="002060"/>
          <w:spacing w:val="-7"/>
        </w:rPr>
        <w:t xml:space="preserve"> </w:t>
      </w:r>
      <w:r w:rsidR="000E5103" w:rsidRPr="00443AD7">
        <w:rPr>
          <w:color w:val="002060"/>
        </w:rPr>
        <w:t xml:space="preserve">l’ente non </w:t>
      </w:r>
      <w:r w:rsidR="000E5103" w:rsidRPr="00E853B3">
        <w:rPr>
          <w:color w:val="002060"/>
        </w:rPr>
        <w:t>intendesse</w:t>
      </w:r>
      <w:r w:rsidR="000E5103" w:rsidRPr="00443AD7">
        <w:rPr>
          <w:color w:val="002060"/>
        </w:rPr>
        <w:t xml:space="preserve"> avvalersi di questa facoltà, la composizione monocratica ben potrebbe garantire</w:t>
      </w:r>
      <w:r w:rsidR="000E5103" w:rsidRPr="00443AD7">
        <w:rPr>
          <w:color w:val="002060"/>
          <w:spacing w:val="-1"/>
        </w:rPr>
        <w:t xml:space="preserve"> </w:t>
      </w:r>
      <w:r w:rsidR="000E5103" w:rsidRPr="00443AD7">
        <w:rPr>
          <w:color w:val="002060"/>
        </w:rPr>
        <w:t>le</w:t>
      </w:r>
      <w:r w:rsidR="000E5103" w:rsidRPr="00443AD7">
        <w:rPr>
          <w:color w:val="002060"/>
          <w:spacing w:val="-1"/>
        </w:rPr>
        <w:t xml:space="preserve"> </w:t>
      </w:r>
      <w:r w:rsidR="000E5103" w:rsidRPr="00443AD7">
        <w:rPr>
          <w:color w:val="002060"/>
        </w:rPr>
        <w:t>funzioni</w:t>
      </w:r>
      <w:r w:rsidR="000E5103" w:rsidRPr="00443AD7">
        <w:rPr>
          <w:color w:val="002060"/>
          <w:spacing w:val="-1"/>
        </w:rPr>
        <w:t xml:space="preserve"> </w:t>
      </w:r>
      <w:r w:rsidR="000E5103" w:rsidRPr="00443AD7">
        <w:rPr>
          <w:color w:val="002060"/>
        </w:rPr>
        <w:t xml:space="preserve">demandate all’OdV. </w:t>
      </w:r>
      <w:r w:rsidR="009825A4">
        <w:rPr>
          <w:color w:val="002060"/>
        </w:rPr>
        <w:t>Come detto</w:t>
      </w:r>
      <w:r w:rsidRPr="00443AD7">
        <w:rPr>
          <w:color w:val="002060"/>
        </w:rPr>
        <w:t>,</w:t>
      </w:r>
      <w:r w:rsidRPr="00443AD7">
        <w:rPr>
          <w:color w:val="002060"/>
          <w:spacing w:val="-11"/>
        </w:rPr>
        <w:t xml:space="preserve"> </w:t>
      </w:r>
      <w:r w:rsidRPr="00443AD7">
        <w:rPr>
          <w:color w:val="002060"/>
        </w:rPr>
        <w:t>qualora</w:t>
      </w:r>
      <w:r w:rsidRPr="00443AD7">
        <w:rPr>
          <w:color w:val="002060"/>
          <w:spacing w:val="-11"/>
        </w:rPr>
        <w:t xml:space="preserve"> </w:t>
      </w:r>
      <w:r w:rsidRPr="00443AD7">
        <w:rPr>
          <w:color w:val="002060"/>
        </w:rPr>
        <w:t>l’ente</w:t>
      </w:r>
      <w:r w:rsidRPr="00443AD7">
        <w:rPr>
          <w:color w:val="002060"/>
          <w:spacing w:val="-15"/>
        </w:rPr>
        <w:t xml:space="preserve"> </w:t>
      </w:r>
      <w:r w:rsidRPr="00443AD7">
        <w:rPr>
          <w:color w:val="002060"/>
        </w:rPr>
        <w:t>risulti</w:t>
      </w:r>
      <w:r w:rsidRPr="00443AD7">
        <w:rPr>
          <w:color w:val="002060"/>
          <w:spacing w:val="-12"/>
        </w:rPr>
        <w:t xml:space="preserve"> </w:t>
      </w:r>
      <w:r w:rsidRPr="00443AD7">
        <w:rPr>
          <w:color w:val="002060"/>
        </w:rPr>
        <w:t>dotato</w:t>
      </w:r>
      <w:r w:rsidRPr="00443AD7">
        <w:rPr>
          <w:color w:val="002060"/>
          <w:spacing w:val="-16"/>
        </w:rPr>
        <w:t xml:space="preserve"> </w:t>
      </w:r>
      <w:r w:rsidRPr="00443AD7">
        <w:rPr>
          <w:color w:val="002060"/>
        </w:rPr>
        <w:t>di</w:t>
      </w:r>
      <w:r w:rsidRPr="00443AD7">
        <w:rPr>
          <w:color w:val="002060"/>
          <w:spacing w:val="-12"/>
        </w:rPr>
        <w:t xml:space="preserve"> </w:t>
      </w:r>
      <w:r w:rsidRPr="00443AD7">
        <w:rPr>
          <w:color w:val="002060"/>
        </w:rPr>
        <w:t>un</w:t>
      </w:r>
      <w:r w:rsidRPr="00443AD7">
        <w:rPr>
          <w:color w:val="002060"/>
          <w:spacing w:val="-10"/>
        </w:rPr>
        <w:t xml:space="preserve"> </w:t>
      </w:r>
      <w:r w:rsidRPr="00443AD7">
        <w:rPr>
          <w:color w:val="002060"/>
        </w:rPr>
        <w:t>Collegio</w:t>
      </w:r>
      <w:r w:rsidRPr="00443AD7">
        <w:rPr>
          <w:color w:val="002060"/>
          <w:spacing w:val="-11"/>
        </w:rPr>
        <w:t xml:space="preserve"> </w:t>
      </w:r>
      <w:r w:rsidRPr="00443AD7">
        <w:rPr>
          <w:color w:val="002060"/>
        </w:rPr>
        <w:t>Sindacale</w:t>
      </w:r>
      <w:r w:rsidRPr="00443AD7">
        <w:rPr>
          <w:color w:val="002060"/>
          <w:spacing w:val="-14"/>
        </w:rPr>
        <w:t xml:space="preserve"> </w:t>
      </w:r>
      <w:r w:rsidRPr="00443AD7">
        <w:rPr>
          <w:color w:val="002060"/>
        </w:rPr>
        <w:t>(o</w:t>
      </w:r>
      <w:r w:rsidRPr="00443AD7">
        <w:rPr>
          <w:color w:val="002060"/>
          <w:spacing w:val="-11"/>
        </w:rPr>
        <w:t xml:space="preserve"> </w:t>
      </w:r>
      <w:r w:rsidRPr="00443AD7">
        <w:rPr>
          <w:color w:val="002060"/>
        </w:rPr>
        <w:t>organo</w:t>
      </w:r>
      <w:r w:rsidRPr="00443AD7">
        <w:rPr>
          <w:color w:val="002060"/>
          <w:spacing w:val="-15"/>
        </w:rPr>
        <w:t xml:space="preserve"> </w:t>
      </w:r>
      <w:r w:rsidRPr="00443AD7">
        <w:rPr>
          <w:color w:val="002060"/>
        </w:rPr>
        <w:t>equivalente</w:t>
      </w:r>
      <w:r w:rsidRPr="00443AD7">
        <w:rPr>
          <w:color w:val="002060"/>
          <w:spacing w:val="-10"/>
        </w:rPr>
        <w:t xml:space="preserve"> </w:t>
      </w:r>
      <w:r w:rsidRPr="00443AD7">
        <w:rPr>
          <w:color w:val="002060"/>
        </w:rPr>
        <w:t>nel caso</w:t>
      </w:r>
      <w:r w:rsidRPr="00443AD7">
        <w:rPr>
          <w:color w:val="002060"/>
          <w:spacing w:val="40"/>
        </w:rPr>
        <w:t xml:space="preserve"> </w:t>
      </w:r>
      <w:r w:rsidRPr="00443AD7">
        <w:rPr>
          <w:color w:val="002060"/>
        </w:rPr>
        <w:t>di</w:t>
      </w:r>
      <w:r w:rsidRPr="00443AD7">
        <w:rPr>
          <w:color w:val="002060"/>
          <w:spacing w:val="40"/>
        </w:rPr>
        <w:t xml:space="preserve"> </w:t>
      </w:r>
      <w:r w:rsidRPr="00443AD7">
        <w:rPr>
          <w:color w:val="002060"/>
        </w:rPr>
        <w:t>adozione</w:t>
      </w:r>
      <w:r w:rsidRPr="00443AD7">
        <w:rPr>
          <w:color w:val="002060"/>
          <w:spacing w:val="40"/>
        </w:rPr>
        <w:t xml:space="preserve"> </w:t>
      </w:r>
      <w:r w:rsidRPr="00443AD7">
        <w:rPr>
          <w:color w:val="002060"/>
        </w:rPr>
        <w:t>di</w:t>
      </w:r>
      <w:r w:rsidRPr="00443AD7">
        <w:rPr>
          <w:color w:val="002060"/>
          <w:spacing w:val="40"/>
        </w:rPr>
        <w:t xml:space="preserve"> </w:t>
      </w:r>
      <w:r w:rsidRPr="00443AD7">
        <w:rPr>
          <w:color w:val="002060"/>
        </w:rPr>
        <w:t>forme</w:t>
      </w:r>
      <w:r w:rsidRPr="00443AD7">
        <w:rPr>
          <w:color w:val="002060"/>
          <w:spacing w:val="40"/>
        </w:rPr>
        <w:t xml:space="preserve"> </w:t>
      </w:r>
      <w:r w:rsidRPr="00443AD7">
        <w:rPr>
          <w:color w:val="002060"/>
        </w:rPr>
        <w:t>di</w:t>
      </w:r>
      <w:r w:rsidRPr="00443AD7">
        <w:rPr>
          <w:color w:val="002060"/>
          <w:spacing w:val="40"/>
        </w:rPr>
        <w:t xml:space="preserve"> </w:t>
      </w:r>
      <w:r w:rsidRPr="00443AD7">
        <w:rPr>
          <w:color w:val="002060"/>
        </w:rPr>
        <w:t>governo</w:t>
      </w:r>
      <w:r w:rsidRPr="00443AD7">
        <w:rPr>
          <w:color w:val="002060"/>
          <w:spacing w:val="40"/>
        </w:rPr>
        <w:t xml:space="preserve"> </w:t>
      </w:r>
      <w:r w:rsidRPr="00443AD7">
        <w:rPr>
          <w:color w:val="002060"/>
        </w:rPr>
        <w:t>societario</w:t>
      </w:r>
      <w:r w:rsidRPr="00443AD7">
        <w:rPr>
          <w:color w:val="002060"/>
          <w:spacing w:val="40"/>
        </w:rPr>
        <w:t xml:space="preserve"> </w:t>
      </w:r>
      <w:r w:rsidRPr="00443AD7">
        <w:rPr>
          <w:color w:val="002060"/>
        </w:rPr>
        <w:t>differenti</w:t>
      </w:r>
      <w:r w:rsidRPr="00443AD7">
        <w:rPr>
          <w:color w:val="002060"/>
          <w:spacing w:val="40"/>
        </w:rPr>
        <w:t xml:space="preserve"> </w:t>
      </w:r>
      <w:r w:rsidRPr="00443AD7">
        <w:rPr>
          <w:color w:val="002060"/>
        </w:rPr>
        <w:t>da</w:t>
      </w:r>
      <w:r w:rsidRPr="00443AD7">
        <w:rPr>
          <w:color w:val="002060"/>
          <w:spacing w:val="62"/>
        </w:rPr>
        <w:t xml:space="preserve"> </w:t>
      </w:r>
      <w:r w:rsidRPr="00443AD7">
        <w:rPr>
          <w:color w:val="002060"/>
        </w:rPr>
        <w:t>quella</w:t>
      </w:r>
      <w:r w:rsidRPr="00443AD7">
        <w:rPr>
          <w:color w:val="002060"/>
          <w:spacing w:val="40"/>
        </w:rPr>
        <w:t xml:space="preserve"> </w:t>
      </w:r>
      <w:r w:rsidRPr="00443AD7">
        <w:rPr>
          <w:color w:val="002060"/>
        </w:rPr>
        <w:t>tradizionale),</w:t>
      </w:r>
      <w:r w:rsidRPr="00E853B3">
        <w:rPr>
          <w:color w:val="002060"/>
        </w:rPr>
        <w:t xml:space="preserve"> potrebbe</w:t>
      </w:r>
      <w:r w:rsidRPr="00E853B3">
        <w:rPr>
          <w:color w:val="002060"/>
          <w:spacing w:val="-12"/>
        </w:rPr>
        <w:t xml:space="preserve"> </w:t>
      </w:r>
      <w:r w:rsidRPr="00E853B3">
        <w:rPr>
          <w:color w:val="002060"/>
        </w:rPr>
        <w:t>avvalersi</w:t>
      </w:r>
      <w:r w:rsidRPr="00E853B3">
        <w:rPr>
          <w:color w:val="002060"/>
          <w:spacing w:val="-10"/>
        </w:rPr>
        <w:t xml:space="preserve"> </w:t>
      </w:r>
      <w:r w:rsidRPr="00E853B3">
        <w:rPr>
          <w:color w:val="002060"/>
        </w:rPr>
        <w:t>dell’opzione</w:t>
      </w:r>
      <w:r w:rsidRPr="00E853B3">
        <w:rPr>
          <w:color w:val="002060"/>
          <w:spacing w:val="-12"/>
        </w:rPr>
        <w:t xml:space="preserve"> </w:t>
      </w:r>
      <w:r w:rsidRPr="00E853B3">
        <w:rPr>
          <w:color w:val="002060"/>
        </w:rPr>
        <w:t>prevista</w:t>
      </w:r>
      <w:r w:rsidRPr="00E853B3">
        <w:rPr>
          <w:color w:val="002060"/>
          <w:spacing w:val="-12"/>
        </w:rPr>
        <w:t xml:space="preserve"> </w:t>
      </w:r>
      <w:r w:rsidRPr="00E853B3">
        <w:rPr>
          <w:color w:val="002060"/>
        </w:rPr>
        <w:t>dal</w:t>
      </w:r>
      <w:r w:rsidRPr="00E853B3">
        <w:rPr>
          <w:color w:val="002060"/>
          <w:spacing w:val="-13"/>
        </w:rPr>
        <w:t xml:space="preserve"> </w:t>
      </w:r>
      <w:r w:rsidRPr="00E853B3">
        <w:rPr>
          <w:color w:val="002060"/>
        </w:rPr>
        <w:t>comma</w:t>
      </w:r>
      <w:r w:rsidRPr="00E853B3">
        <w:rPr>
          <w:color w:val="002060"/>
          <w:spacing w:val="-12"/>
        </w:rPr>
        <w:t xml:space="preserve"> </w:t>
      </w:r>
      <w:r w:rsidRPr="00E853B3">
        <w:rPr>
          <w:color w:val="002060"/>
        </w:rPr>
        <w:t>4-</w:t>
      </w:r>
      <w:r w:rsidRPr="00E853B3">
        <w:rPr>
          <w:i/>
          <w:color w:val="002060"/>
        </w:rPr>
        <w:t>bis</w:t>
      </w:r>
      <w:r w:rsidRPr="00E853B3">
        <w:rPr>
          <w:i/>
          <w:color w:val="002060"/>
          <w:spacing w:val="-13"/>
        </w:rPr>
        <w:t xml:space="preserve"> </w:t>
      </w:r>
      <w:r w:rsidRPr="00E853B3">
        <w:rPr>
          <w:color w:val="002060"/>
        </w:rPr>
        <w:t>dell’art.</w:t>
      </w:r>
      <w:r w:rsidRPr="00E853B3">
        <w:rPr>
          <w:color w:val="002060"/>
          <w:spacing w:val="-12"/>
        </w:rPr>
        <w:t xml:space="preserve"> </w:t>
      </w:r>
      <w:r w:rsidRPr="00E853B3">
        <w:rPr>
          <w:color w:val="002060"/>
        </w:rPr>
        <w:t>6,</w:t>
      </w:r>
      <w:r w:rsidRPr="00E853B3">
        <w:rPr>
          <w:color w:val="002060"/>
          <w:spacing w:val="-17"/>
        </w:rPr>
        <w:t xml:space="preserve"> </w:t>
      </w:r>
      <w:r w:rsidRPr="00E853B3">
        <w:rPr>
          <w:color w:val="002060"/>
        </w:rPr>
        <w:t>d.lgs.</w:t>
      </w:r>
      <w:r w:rsidRPr="00E853B3">
        <w:rPr>
          <w:color w:val="002060"/>
          <w:spacing w:val="-12"/>
        </w:rPr>
        <w:t xml:space="preserve"> </w:t>
      </w:r>
      <w:r w:rsidRPr="00E853B3">
        <w:rPr>
          <w:color w:val="002060"/>
        </w:rPr>
        <w:t>n.</w:t>
      </w:r>
      <w:r w:rsidRPr="00E853B3">
        <w:rPr>
          <w:color w:val="002060"/>
          <w:spacing w:val="-17"/>
        </w:rPr>
        <w:t xml:space="preserve"> </w:t>
      </w:r>
      <w:r w:rsidRPr="00E853B3">
        <w:rPr>
          <w:color w:val="002060"/>
        </w:rPr>
        <w:t>231/2001, l’attribuzione delle funzioni di Organismo di vigilanza al Collegio Sindacale, opzione della quale si dirà più diffusamente in seguito (v. § Utilizzo di strutture aziendali di controllo esistenti o costituzione di un organismo ad hoc)</w:t>
      </w:r>
      <w:r w:rsidRPr="00E853B3">
        <w:rPr>
          <w:color w:val="002060"/>
          <w:vertAlign w:val="superscript"/>
        </w:rPr>
        <w:t>34</w:t>
      </w:r>
      <w:r w:rsidRPr="00E853B3">
        <w:rPr>
          <w:color w:val="002060"/>
          <w:vertAlign w:val="superscript"/>
        </w:rPr>
        <w:footnoteReference w:id="41"/>
      </w:r>
      <w:r w:rsidRPr="00E853B3">
        <w:rPr>
          <w:color w:val="002060"/>
        </w:rPr>
        <w:t>.</w:t>
      </w:r>
      <w:r w:rsidRPr="00E853B3" w:rsidDel="004B05C4">
        <w:rPr>
          <w:color w:val="002060"/>
        </w:rPr>
        <w:t xml:space="preserve"> </w:t>
      </w:r>
      <w:r w:rsidRPr="00E853B3">
        <w:rPr>
          <w:color w:val="002060"/>
          <w:spacing w:val="-2"/>
          <w:vertAlign w:val="superscript"/>
        </w:rPr>
        <w:t>4</w:t>
      </w:r>
      <w:r w:rsidRPr="00E853B3">
        <w:rPr>
          <w:rStyle w:val="Rimandonotaapidipagina"/>
          <w:color w:val="002060"/>
          <w:spacing w:val="-2"/>
        </w:rPr>
        <w:footnoteReference w:id="42"/>
      </w:r>
      <w:r w:rsidRPr="00E853B3">
        <w:rPr>
          <w:color w:val="002060"/>
          <w:spacing w:val="-2"/>
        </w:rPr>
        <w:t>.</w:t>
      </w:r>
    </w:p>
    <w:p w14:paraId="5BC3167A" w14:textId="23EBDD6F" w:rsidR="00D849ED" w:rsidRPr="00443AD7" w:rsidRDefault="004B05C4" w:rsidP="00443AD7">
      <w:pPr>
        <w:spacing w:before="120"/>
        <w:ind w:left="142"/>
        <w:rPr>
          <w:color w:val="002060"/>
        </w:rPr>
      </w:pPr>
      <w:r w:rsidRPr="00443AD7">
        <w:rPr>
          <w:color w:val="002060"/>
          <w:sz w:val="24"/>
        </w:rPr>
        <w:t xml:space="preserve">Quale che sia la scelta organizzativa compiuta dal singolo ente, l’Organismo dovrà rispettare alcuni basilari requisiti e risultare realmente dotato dei poteri e compiti </w:t>
      </w:r>
      <w:bookmarkStart w:id="24" w:name="_bookmark23"/>
      <w:bookmarkEnd w:id="24"/>
      <w:r w:rsidRPr="00443AD7">
        <w:rPr>
          <w:color w:val="002060"/>
          <w:sz w:val="24"/>
        </w:rPr>
        <w:t>previsti dal legislatore.</w:t>
      </w:r>
    </w:p>
    <w:p w14:paraId="1BD62A4A" w14:textId="55027EB0" w:rsidR="00BF1088" w:rsidRPr="00443AD7" w:rsidRDefault="008F2748" w:rsidP="00443AD7">
      <w:pPr>
        <w:pStyle w:val="Titolo2"/>
        <w:numPr>
          <w:ilvl w:val="1"/>
          <w:numId w:val="9"/>
        </w:numPr>
        <w:tabs>
          <w:tab w:val="left" w:pos="861"/>
        </w:tabs>
        <w:spacing w:before="120"/>
        <w:ind w:left="859" w:hanging="718"/>
        <w:rPr>
          <w:color w:val="002060"/>
        </w:rPr>
      </w:pPr>
      <w:r w:rsidRPr="00443AD7">
        <w:rPr>
          <w:color w:val="002060"/>
        </w:rPr>
        <w:t>Compiti,</w:t>
      </w:r>
      <w:r w:rsidRPr="00443AD7">
        <w:rPr>
          <w:color w:val="002060"/>
          <w:spacing w:val="-5"/>
        </w:rPr>
        <w:t xml:space="preserve"> </w:t>
      </w:r>
      <w:r w:rsidRPr="00443AD7">
        <w:rPr>
          <w:color w:val="002060"/>
        </w:rPr>
        <w:t>requisiti</w:t>
      </w:r>
      <w:r w:rsidRPr="00443AD7">
        <w:rPr>
          <w:color w:val="002060"/>
          <w:spacing w:val="-2"/>
        </w:rPr>
        <w:t xml:space="preserve"> </w:t>
      </w:r>
      <w:r w:rsidRPr="00443AD7">
        <w:rPr>
          <w:color w:val="002060"/>
        </w:rPr>
        <w:t>e</w:t>
      </w:r>
      <w:r w:rsidRPr="00443AD7">
        <w:rPr>
          <w:color w:val="002060"/>
          <w:spacing w:val="-6"/>
        </w:rPr>
        <w:t xml:space="preserve"> </w:t>
      </w:r>
      <w:r w:rsidRPr="00443AD7">
        <w:rPr>
          <w:color w:val="002060"/>
        </w:rPr>
        <w:t>poteri</w:t>
      </w:r>
      <w:r w:rsidRPr="00443AD7">
        <w:rPr>
          <w:color w:val="002060"/>
          <w:spacing w:val="-2"/>
        </w:rPr>
        <w:t xml:space="preserve"> </w:t>
      </w:r>
      <w:r w:rsidRPr="00443AD7">
        <w:rPr>
          <w:color w:val="002060"/>
        </w:rPr>
        <w:t>dell’Organismo</w:t>
      </w:r>
      <w:r w:rsidRPr="00443AD7">
        <w:rPr>
          <w:color w:val="002060"/>
          <w:spacing w:val="-9"/>
        </w:rPr>
        <w:t xml:space="preserve"> </w:t>
      </w:r>
      <w:r w:rsidRPr="00443AD7">
        <w:rPr>
          <w:color w:val="002060"/>
        </w:rPr>
        <w:t xml:space="preserve">di </w:t>
      </w:r>
      <w:r w:rsidRPr="00443AD7">
        <w:rPr>
          <w:color w:val="002060"/>
          <w:spacing w:val="-2"/>
        </w:rPr>
        <w:t>vigilanza</w:t>
      </w:r>
    </w:p>
    <w:p w14:paraId="0221240A" w14:textId="77777777" w:rsidR="00BF1088" w:rsidRPr="00443AD7" w:rsidRDefault="008F2748" w:rsidP="00443AD7">
      <w:pPr>
        <w:pStyle w:val="Corpotesto"/>
        <w:spacing w:before="120"/>
        <w:jc w:val="left"/>
        <w:rPr>
          <w:color w:val="002060"/>
        </w:rPr>
      </w:pPr>
      <w:r w:rsidRPr="00443AD7">
        <w:rPr>
          <w:color w:val="002060"/>
        </w:rPr>
        <w:t>Le</w:t>
      </w:r>
      <w:r w:rsidRPr="00443AD7">
        <w:rPr>
          <w:color w:val="002060"/>
          <w:spacing w:val="-13"/>
        </w:rPr>
        <w:t xml:space="preserve"> </w:t>
      </w:r>
      <w:r w:rsidRPr="00443AD7">
        <w:rPr>
          <w:color w:val="002060"/>
        </w:rPr>
        <w:t>attività</w:t>
      </w:r>
      <w:r w:rsidRPr="00443AD7">
        <w:rPr>
          <w:color w:val="002060"/>
          <w:spacing w:val="-12"/>
        </w:rPr>
        <w:t xml:space="preserve"> </w:t>
      </w:r>
      <w:r w:rsidRPr="00443AD7">
        <w:rPr>
          <w:color w:val="002060"/>
        </w:rPr>
        <w:t>che</w:t>
      </w:r>
      <w:r w:rsidRPr="00443AD7">
        <w:rPr>
          <w:color w:val="002060"/>
          <w:spacing w:val="-13"/>
        </w:rPr>
        <w:t xml:space="preserve"> </w:t>
      </w:r>
      <w:r w:rsidRPr="00443AD7">
        <w:rPr>
          <w:color w:val="002060"/>
        </w:rPr>
        <w:t>l’Organismo</w:t>
      </w:r>
      <w:r w:rsidRPr="00443AD7">
        <w:rPr>
          <w:color w:val="002060"/>
          <w:spacing w:val="-17"/>
        </w:rPr>
        <w:t xml:space="preserve"> </w:t>
      </w:r>
      <w:r w:rsidRPr="00443AD7">
        <w:rPr>
          <w:color w:val="002060"/>
        </w:rPr>
        <w:t>è</w:t>
      </w:r>
      <w:r w:rsidRPr="00443AD7">
        <w:rPr>
          <w:color w:val="002060"/>
          <w:spacing w:val="-12"/>
        </w:rPr>
        <w:t xml:space="preserve"> </w:t>
      </w:r>
      <w:r w:rsidRPr="00443AD7">
        <w:rPr>
          <w:color w:val="002060"/>
        </w:rPr>
        <w:t>chiamato</w:t>
      </w:r>
      <w:r w:rsidRPr="00443AD7">
        <w:rPr>
          <w:color w:val="002060"/>
          <w:spacing w:val="-12"/>
        </w:rPr>
        <w:t xml:space="preserve"> </w:t>
      </w:r>
      <w:r w:rsidRPr="00443AD7">
        <w:rPr>
          <w:color w:val="002060"/>
        </w:rPr>
        <w:t>ad</w:t>
      </w:r>
      <w:r w:rsidRPr="00443AD7">
        <w:rPr>
          <w:color w:val="002060"/>
          <w:spacing w:val="-13"/>
        </w:rPr>
        <w:t xml:space="preserve"> </w:t>
      </w:r>
      <w:r w:rsidRPr="00443AD7">
        <w:rPr>
          <w:color w:val="002060"/>
        </w:rPr>
        <w:t>assolvere,</w:t>
      </w:r>
      <w:r w:rsidRPr="00443AD7">
        <w:rPr>
          <w:color w:val="002060"/>
          <w:spacing w:val="-13"/>
        </w:rPr>
        <w:t xml:space="preserve"> </w:t>
      </w:r>
      <w:r w:rsidRPr="00443AD7">
        <w:rPr>
          <w:color w:val="002060"/>
        </w:rPr>
        <w:t>anche</w:t>
      </w:r>
      <w:r w:rsidRPr="00443AD7">
        <w:rPr>
          <w:color w:val="002060"/>
          <w:spacing w:val="-13"/>
        </w:rPr>
        <w:t xml:space="preserve"> </w:t>
      </w:r>
      <w:r w:rsidRPr="00443AD7">
        <w:rPr>
          <w:color w:val="002060"/>
        </w:rPr>
        <w:t>sulla</w:t>
      </w:r>
      <w:r w:rsidRPr="00443AD7">
        <w:rPr>
          <w:color w:val="002060"/>
          <w:spacing w:val="-17"/>
        </w:rPr>
        <w:t xml:space="preserve"> </w:t>
      </w:r>
      <w:r w:rsidRPr="00443AD7">
        <w:rPr>
          <w:color w:val="002060"/>
        </w:rPr>
        <w:t>base</w:t>
      </w:r>
      <w:r w:rsidRPr="00443AD7">
        <w:rPr>
          <w:color w:val="002060"/>
          <w:spacing w:val="-12"/>
        </w:rPr>
        <w:t xml:space="preserve"> </w:t>
      </w:r>
      <w:r w:rsidRPr="00443AD7">
        <w:rPr>
          <w:color w:val="002060"/>
        </w:rPr>
        <w:t>delle</w:t>
      </w:r>
      <w:r w:rsidRPr="00443AD7">
        <w:rPr>
          <w:color w:val="002060"/>
          <w:spacing w:val="-13"/>
        </w:rPr>
        <w:t xml:space="preserve"> </w:t>
      </w:r>
      <w:r w:rsidRPr="00443AD7">
        <w:rPr>
          <w:color w:val="002060"/>
        </w:rPr>
        <w:t>indicazioni contenute negli articoli 6 e 7 del decreto 231, possono schematizzarsi come segue:</w:t>
      </w:r>
    </w:p>
    <w:p w14:paraId="4C704E3A" w14:textId="77777777" w:rsidR="00BF1088" w:rsidRPr="00443AD7" w:rsidRDefault="008F2748" w:rsidP="00443AD7">
      <w:pPr>
        <w:pStyle w:val="Paragrafoelenco"/>
        <w:numPr>
          <w:ilvl w:val="2"/>
          <w:numId w:val="9"/>
        </w:numPr>
        <w:tabs>
          <w:tab w:val="left" w:pos="569"/>
        </w:tabs>
        <w:spacing w:before="120"/>
        <w:ind w:right="845"/>
        <w:jc w:val="left"/>
        <w:rPr>
          <w:color w:val="002060"/>
          <w:sz w:val="24"/>
        </w:rPr>
      </w:pPr>
      <w:r w:rsidRPr="00443AD7">
        <w:rPr>
          <w:color w:val="002060"/>
          <w:sz w:val="24"/>
        </w:rPr>
        <w:t>vigilanza</w:t>
      </w:r>
      <w:r w:rsidRPr="00443AD7">
        <w:rPr>
          <w:color w:val="002060"/>
          <w:spacing w:val="40"/>
          <w:sz w:val="24"/>
        </w:rPr>
        <w:t xml:space="preserve"> </w:t>
      </w:r>
      <w:r w:rsidRPr="00443AD7">
        <w:rPr>
          <w:color w:val="002060"/>
          <w:sz w:val="24"/>
        </w:rPr>
        <w:t>sull’effettività</w:t>
      </w:r>
      <w:r w:rsidRPr="00443AD7">
        <w:rPr>
          <w:color w:val="002060"/>
          <w:spacing w:val="40"/>
          <w:sz w:val="24"/>
        </w:rPr>
        <w:t xml:space="preserve"> </w:t>
      </w:r>
      <w:r w:rsidRPr="00443AD7">
        <w:rPr>
          <w:color w:val="002060"/>
          <w:sz w:val="24"/>
        </w:rPr>
        <w:t>del</w:t>
      </w:r>
      <w:r w:rsidRPr="00443AD7">
        <w:rPr>
          <w:color w:val="002060"/>
          <w:spacing w:val="40"/>
          <w:sz w:val="24"/>
        </w:rPr>
        <w:t xml:space="preserve"> </w:t>
      </w:r>
      <w:r w:rsidRPr="00443AD7">
        <w:rPr>
          <w:color w:val="002060"/>
          <w:sz w:val="24"/>
        </w:rPr>
        <w:t>modello,</w:t>
      </w:r>
      <w:r w:rsidRPr="00443AD7">
        <w:rPr>
          <w:color w:val="002060"/>
          <w:spacing w:val="40"/>
          <w:sz w:val="24"/>
        </w:rPr>
        <w:t xml:space="preserve"> </w:t>
      </w:r>
      <w:r w:rsidRPr="00443AD7">
        <w:rPr>
          <w:color w:val="002060"/>
          <w:sz w:val="24"/>
        </w:rPr>
        <w:t>cioè</w:t>
      </w:r>
      <w:r w:rsidRPr="00443AD7">
        <w:rPr>
          <w:color w:val="002060"/>
          <w:spacing w:val="40"/>
          <w:sz w:val="24"/>
        </w:rPr>
        <w:t xml:space="preserve"> </w:t>
      </w:r>
      <w:r w:rsidRPr="00443AD7">
        <w:rPr>
          <w:color w:val="002060"/>
          <w:sz w:val="24"/>
        </w:rPr>
        <w:t>sulla</w:t>
      </w:r>
      <w:r w:rsidRPr="00443AD7">
        <w:rPr>
          <w:color w:val="002060"/>
          <w:spacing w:val="40"/>
          <w:sz w:val="24"/>
        </w:rPr>
        <w:t xml:space="preserve"> </w:t>
      </w:r>
      <w:r w:rsidRPr="00443AD7">
        <w:rPr>
          <w:color w:val="002060"/>
          <w:sz w:val="24"/>
        </w:rPr>
        <w:t>coerenza</w:t>
      </w:r>
      <w:r w:rsidRPr="00443AD7">
        <w:rPr>
          <w:color w:val="002060"/>
          <w:spacing w:val="40"/>
          <w:sz w:val="24"/>
        </w:rPr>
        <w:t xml:space="preserve"> </w:t>
      </w:r>
      <w:r w:rsidRPr="00443AD7">
        <w:rPr>
          <w:color w:val="002060"/>
          <w:sz w:val="24"/>
        </w:rPr>
        <w:t>tra</w:t>
      </w:r>
      <w:r w:rsidRPr="00443AD7">
        <w:rPr>
          <w:color w:val="002060"/>
          <w:spacing w:val="40"/>
          <w:sz w:val="24"/>
        </w:rPr>
        <w:t xml:space="preserve"> </w:t>
      </w:r>
      <w:r w:rsidRPr="00443AD7">
        <w:rPr>
          <w:color w:val="002060"/>
          <w:sz w:val="24"/>
        </w:rPr>
        <w:t>i</w:t>
      </w:r>
      <w:r w:rsidRPr="00443AD7">
        <w:rPr>
          <w:color w:val="002060"/>
          <w:spacing w:val="40"/>
          <w:sz w:val="24"/>
        </w:rPr>
        <w:t xml:space="preserve"> </w:t>
      </w:r>
      <w:r w:rsidRPr="00443AD7">
        <w:rPr>
          <w:color w:val="002060"/>
          <w:sz w:val="24"/>
        </w:rPr>
        <w:t>comportamenti</w:t>
      </w:r>
      <w:r w:rsidRPr="00443AD7">
        <w:rPr>
          <w:color w:val="002060"/>
          <w:spacing w:val="80"/>
          <w:sz w:val="24"/>
        </w:rPr>
        <w:t xml:space="preserve"> </w:t>
      </w:r>
      <w:r w:rsidRPr="00443AD7">
        <w:rPr>
          <w:color w:val="002060"/>
          <w:sz w:val="24"/>
        </w:rPr>
        <w:t>concreti e il modello istituito;</w:t>
      </w:r>
    </w:p>
    <w:p w14:paraId="0B75E290" w14:textId="77777777" w:rsidR="00BF1088" w:rsidRPr="00443AD7" w:rsidRDefault="008F2748" w:rsidP="00443AD7">
      <w:pPr>
        <w:pStyle w:val="Paragrafoelenco"/>
        <w:numPr>
          <w:ilvl w:val="2"/>
          <w:numId w:val="9"/>
        </w:numPr>
        <w:tabs>
          <w:tab w:val="left" w:pos="569"/>
        </w:tabs>
        <w:spacing w:before="120"/>
        <w:ind w:right="843"/>
        <w:jc w:val="left"/>
        <w:rPr>
          <w:color w:val="002060"/>
          <w:sz w:val="24"/>
        </w:rPr>
      </w:pPr>
      <w:r w:rsidRPr="00443AD7">
        <w:rPr>
          <w:color w:val="002060"/>
          <w:sz w:val="24"/>
        </w:rPr>
        <w:t>esame dell’adeguatezza del modello, ossia della sua reale - non già meramente formale - capacità di prevenire i comportamenti vietati;</w:t>
      </w:r>
    </w:p>
    <w:p w14:paraId="44817079" w14:textId="77777777" w:rsidR="00BF1088" w:rsidRPr="00443AD7" w:rsidRDefault="008F2748" w:rsidP="00443AD7">
      <w:pPr>
        <w:pStyle w:val="Paragrafoelenco"/>
        <w:numPr>
          <w:ilvl w:val="2"/>
          <w:numId w:val="9"/>
        </w:numPr>
        <w:tabs>
          <w:tab w:val="left" w:pos="569"/>
        </w:tabs>
        <w:spacing w:before="120"/>
        <w:ind w:right="857"/>
        <w:jc w:val="left"/>
        <w:rPr>
          <w:color w:val="002060"/>
          <w:sz w:val="24"/>
        </w:rPr>
      </w:pPr>
      <w:r w:rsidRPr="00443AD7">
        <w:rPr>
          <w:color w:val="002060"/>
          <w:sz w:val="24"/>
        </w:rPr>
        <w:lastRenderedPageBreak/>
        <w:t>analisi circa il mantenimento nel tempo dei requisiti di solidità e funzionalità del</w:t>
      </w:r>
      <w:r w:rsidRPr="00443AD7">
        <w:rPr>
          <w:color w:val="002060"/>
          <w:spacing w:val="40"/>
          <w:sz w:val="24"/>
        </w:rPr>
        <w:t xml:space="preserve"> </w:t>
      </w:r>
      <w:r w:rsidRPr="00443AD7">
        <w:rPr>
          <w:color w:val="002060"/>
          <w:spacing w:val="-2"/>
          <w:sz w:val="24"/>
        </w:rPr>
        <w:t>modello;</w:t>
      </w:r>
    </w:p>
    <w:p w14:paraId="34C4BAB5" w14:textId="77777777" w:rsidR="00BF1088" w:rsidRPr="00443AD7" w:rsidRDefault="008F2748" w:rsidP="00443AD7">
      <w:pPr>
        <w:pStyle w:val="Paragrafoelenco"/>
        <w:numPr>
          <w:ilvl w:val="2"/>
          <w:numId w:val="9"/>
        </w:numPr>
        <w:tabs>
          <w:tab w:val="left" w:pos="569"/>
        </w:tabs>
        <w:spacing w:before="120"/>
        <w:ind w:right="858"/>
        <w:jc w:val="left"/>
        <w:rPr>
          <w:color w:val="002060"/>
          <w:sz w:val="24"/>
        </w:rPr>
      </w:pPr>
      <w:r w:rsidRPr="00443AD7">
        <w:rPr>
          <w:color w:val="002060"/>
          <w:sz w:val="24"/>
        </w:rPr>
        <w:t>cura del necessario aggiornamento in senso dinamico del modello, nell’ipotesi in cui le analisi operate rendano necessario effettuare correzioni ed adeguamenti.</w:t>
      </w:r>
    </w:p>
    <w:p w14:paraId="7A3B890B" w14:textId="77777777" w:rsidR="00BF1088" w:rsidRPr="00443AD7" w:rsidRDefault="008F2748" w:rsidP="00443AD7">
      <w:pPr>
        <w:pStyle w:val="Corpotesto"/>
        <w:spacing w:before="120"/>
        <w:ind w:left="569"/>
        <w:rPr>
          <w:color w:val="002060"/>
        </w:rPr>
      </w:pPr>
      <w:r w:rsidRPr="00443AD7">
        <w:rPr>
          <w:color w:val="002060"/>
        </w:rPr>
        <w:t>Aspetto,</w:t>
      </w:r>
      <w:r w:rsidRPr="00443AD7">
        <w:rPr>
          <w:color w:val="002060"/>
          <w:spacing w:val="-5"/>
        </w:rPr>
        <w:t xml:space="preserve"> </w:t>
      </w:r>
      <w:r w:rsidRPr="00443AD7">
        <w:rPr>
          <w:color w:val="002060"/>
        </w:rPr>
        <w:t>quest’ultimo,</w:t>
      </w:r>
      <w:r w:rsidRPr="00443AD7">
        <w:rPr>
          <w:color w:val="002060"/>
          <w:spacing w:val="-5"/>
        </w:rPr>
        <w:t xml:space="preserve"> </w:t>
      </w:r>
      <w:r w:rsidRPr="00443AD7">
        <w:rPr>
          <w:color w:val="002060"/>
        </w:rPr>
        <w:t>che</w:t>
      </w:r>
      <w:r w:rsidRPr="00443AD7">
        <w:rPr>
          <w:color w:val="002060"/>
          <w:spacing w:val="-5"/>
        </w:rPr>
        <w:t xml:space="preserve"> </w:t>
      </w:r>
      <w:r w:rsidRPr="00443AD7">
        <w:rPr>
          <w:color w:val="002060"/>
        </w:rPr>
        <w:t>passa</w:t>
      </w:r>
      <w:r w:rsidRPr="00443AD7">
        <w:rPr>
          <w:color w:val="002060"/>
          <w:spacing w:val="-8"/>
        </w:rPr>
        <w:t xml:space="preserve"> </w:t>
      </w:r>
      <w:r w:rsidRPr="00443AD7">
        <w:rPr>
          <w:color w:val="002060"/>
          <w:spacing w:val="-2"/>
        </w:rPr>
        <w:t>attraverso:</w:t>
      </w:r>
    </w:p>
    <w:p w14:paraId="59055C49" w14:textId="77777777" w:rsidR="00BF1088" w:rsidRPr="00443AD7" w:rsidRDefault="008F2748" w:rsidP="00443AD7">
      <w:pPr>
        <w:pStyle w:val="Paragrafoelenco"/>
        <w:numPr>
          <w:ilvl w:val="3"/>
          <w:numId w:val="9"/>
        </w:numPr>
        <w:tabs>
          <w:tab w:val="left" w:pos="927"/>
          <w:tab w:val="left" w:pos="929"/>
        </w:tabs>
        <w:spacing w:before="120"/>
        <w:ind w:right="839"/>
        <w:rPr>
          <w:color w:val="002060"/>
          <w:sz w:val="24"/>
        </w:rPr>
      </w:pPr>
      <w:r w:rsidRPr="00443AD7">
        <w:rPr>
          <w:color w:val="002060"/>
          <w:sz w:val="24"/>
        </w:rPr>
        <w:t>suggerimenti e proposte di adeguamento del modello agli organi o funzioni aziendali in grado di dare loro concreta attuazione nel tessuto aziendale, a seconda della tipologia e della portata degli interventi: le proposte riguardanti aspetti formali o</w:t>
      </w:r>
      <w:r w:rsidRPr="00443AD7">
        <w:rPr>
          <w:color w:val="002060"/>
          <w:spacing w:val="-2"/>
          <w:sz w:val="24"/>
        </w:rPr>
        <w:t xml:space="preserve"> </w:t>
      </w:r>
      <w:r w:rsidRPr="00443AD7">
        <w:rPr>
          <w:color w:val="002060"/>
          <w:sz w:val="24"/>
        </w:rPr>
        <w:t>di minore rilievo saranno</w:t>
      </w:r>
      <w:r w:rsidRPr="00443AD7">
        <w:rPr>
          <w:color w:val="002060"/>
          <w:spacing w:val="-2"/>
          <w:sz w:val="24"/>
        </w:rPr>
        <w:t xml:space="preserve"> </w:t>
      </w:r>
      <w:r w:rsidRPr="00443AD7">
        <w:rPr>
          <w:color w:val="002060"/>
          <w:sz w:val="24"/>
        </w:rPr>
        <w:t>rivolte alla funzione del Personale</w:t>
      </w:r>
      <w:r w:rsidRPr="00443AD7">
        <w:rPr>
          <w:color w:val="002060"/>
          <w:spacing w:val="-2"/>
          <w:sz w:val="24"/>
        </w:rPr>
        <w:t xml:space="preserve"> </w:t>
      </w:r>
      <w:r w:rsidRPr="00443AD7">
        <w:rPr>
          <w:color w:val="002060"/>
          <w:sz w:val="24"/>
        </w:rPr>
        <w:t>e Organizzazione o all’Amministratore, mentre negli altri casi di maggiore rilevanza verranno sottoposte al Consiglio di Amministrazione;</w:t>
      </w:r>
    </w:p>
    <w:p w14:paraId="3DB24EEF" w14:textId="77777777" w:rsidR="00BF1088" w:rsidRPr="00443AD7" w:rsidRDefault="008F2748" w:rsidP="00443AD7">
      <w:pPr>
        <w:pStyle w:val="Paragrafoelenco"/>
        <w:numPr>
          <w:ilvl w:val="3"/>
          <w:numId w:val="9"/>
        </w:numPr>
        <w:tabs>
          <w:tab w:val="left" w:pos="927"/>
          <w:tab w:val="left" w:pos="929"/>
        </w:tabs>
        <w:spacing w:before="120"/>
        <w:ind w:right="849"/>
        <w:rPr>
          <w:color w:val="002060"/>
          <w:sz w:val="24"/>
        </w:rPr>
      </w:pPr>
      <w:r w:rsidRPr="00443AD7">
        <w:rPr>
          <w:i/>
          <w:color w:val="002060"/>
          <w:sz w:val="24"/>
        </w:rPr>
        <w:t>follow-up</w:t>
      </w:r>
      <w:r w:rsidRPr="00443AD7">
        <w:rPr>
          <w:color w:val="002060"/>
          <w:sz w:val="24"/>
        </w:rPr>
        <w:t xml:space="preserve">: verifica dell’attuazione e dell’effettiva funzionalità delle soluzioni </w:t>
      </w:r>
      <w:r w:rsidRPr="00443AD7">
        <w:rPr>
          <w:color w:val="002060"/>
          <w:spacing w:val="-2"/>
          <w:sz w:val="24"/>
        </w:rPr>
        <w:t>proposte.</w:t>
      </w:r>
    </w:p>
    <w:p w14:paraId="54D8D3F7" w14:textId="2A9AA518" w:rsidR="0005189E" w:rsidRPr="00E853B3" w:rsidRDefault="0005189E" w:rsidP="00E853B3">
      <w:pPr>
        <w:pStyle w:val="Corpotesto"/>
        <w:spacing w:before="120"/>
        <w:ind w:left="142" w:right="846"/>
        <w:rPr>
          <w:color w:val="002060"/>
        </w:rPr>
      </w:pPr>
      <w:r w:rsidRPr="00E853B3">
        <w:rPr>
          <w:color w:val="002060"/>
        </w:rPr>
        <w:t xml:space="preserve">Più </w:t>
      </w:r>
      <w:r w:rsidR="00DE7AAC" w:rsidRPr="00E853B3">
        <w:rPr>
          <w:color w:val="002060"/>
        </w:rPr>
        <w:t>in dettaglio</w:t>
      </w:r>
      <w:r w:rsidRPr="00E853B3">
        <w:rPr>
          <w:color w:val="002060"/>
        </w:rPr>
        <w:t>, in base alla funzione attribuitagli dall'art. 6, l'Organismo di vigilanza è chiamato, in primo luogo, a un controllo continuativo sull'osservanza delle procedure interne e sull'adeguatezza dei presidi di prevenzione dei reati-presupposto rispetto ai rischi propri dell'attività dell'ente. Si tratta di un controllo che non si arresta al</w:t>
      </w:r>
      <w:r w:rsidR="00670222" w:rsidRPr="00E853B3">
        <w:rPr>
          <w:color w:val="002060"/>
        </w:rPr>
        <w:t>la</w:t>
      </w:r>
      <w:r w:rsidRPr="00E853B3">
        <w:rPr>
          <w:color w:val="002060"/>
        </w:rPr>
        <w:t xml:space="preserve"> verifica formale dell'esistenza dei protocolli, ma ne investe l'effettività sostanziale</w:t>
      </w:r>
      <w:r w:rsidR="00DE7AAC" w:rsidRPr="00E853B3">
        <w:rPr>
          <w:color w:val="002060"/>
        </w:rPr>
        <w:t xml:space="preserve">, vale a dire l’acquisizione di </w:t>
      </w:r>
      <w:r w:rsidRPr="00E853B3">
        <w:rPr>
          <w:color w:val="002060"/>
        </w:rPr>
        <w:t>informazion</w:t>
      </w:r>
      <w:r w:rsidR="00DE7AAC" w:rsidRPr="00E853B3">
        <w:rPr>
          <w:color w:val="002060"/>
        </w:rPr>
        <w:t>i</w:t>
      </w:r>
      <w:r w:rsidRPr="00E853B3">
        <w:rPr>
          <w:color w:val="002060"/>
        </w:rPr>
        <w:t xml:space="preserve"> puntual</w:t>
      </w:r>
      <w:r w:rsidR="00DE7AAC" w:rsidRPr="00E853B3">
        <w:rPr>
          <w:color w:val="002060"/>
        </w:rPr>
        <w:t>i</w:t>
      </w:r>
      <w:r w:rsidRPr="00E853B3">
        <w:rPr>
          <w:color w:val="002060"/>
        </w:rPr>
        <w:t xml:space="preserve"> sull'operatività aziendale, </w:t>
      </w:r>
      <w:r w:rsidR="00DE7AAC" w:rsidRPr="00E853B3">
        <w:rPr>
          <w:color w:val="002060"/>
        </w:rPr>
        <w:t xml:space="preserve">la </w:t>
      </w:r>
      <w:r w:rsidRPr="00E853B3">
        <w:rPr>
          <w:color w:val="002060"/>
        </w:rPr>
        <w:t xml:space="preserve">verifica in concreto </w:t>
      </w:r>
      <w:r w:rsidR="00DE7AAC" w:rsidRPr="00E853B3">
        <w:rPr>
          <w:color w:val="002060"/>
        </w:rPr>
        <w:t>de</w:t>
      </w:r>
      <w:r w:rsidRPr="00E853B3">
        <w:rPr>
          <w:color w:val="002060"/>
        </w:rPr>
        <w:t xml:space="preserve">l rispetto delle procedure adottate e </w:t>
      </w:r>
      <w:r w:rsidR="00DE7AAC" w:rsidRPr="00E853B3">
        <w:rPr>
          <w:color w:val="002060"/>
        </w:rPr>
        <w:t>l’interlocuzione</w:t>
      </w:r>
      <w:r w:rsidRPr="00E853B3">
        <w:rPr>
          <w:color w:val="002060"/>
        </w:rPr>
        <w:t xml:space="preserve"> con le diverse strutture dell'ente, così da apprezzare la reale capacità preventiva delle misure e da segnalare le criticità riscontrate</w:t>
      </w:r>
      <w:r w:rsidR="00DE7AAC" w:rsidRPr="00E853B3">
        <w:rPr>
          <w:color w:val="002060"/>
        </w:rPr>
        <w:t>.</w:t>
      </w:r>
    </w:p>
    <w:p w14:paraId="1D489581" w14:textId="09BC6549" w:rsidR="0005189E" w:rsidRPr="00E853B3" w:rsidRDefault="0005189E" w:rsidP="00E853B3">
      <w:pPr>
        <w:pStyle w:val="Corpotesto"/>
        <w:spacing w:before="120"/>
        <w:ind w:left="142" w:right="846"/>
        <w:rPr>
          <w:color w:val="002060"/>
        </w:rPr>
      </w:pPr>
      <w:r w:rsidRPr="00E853B3">
        <w:rPr>
          <w:color w:val="002060"/>
        </w:rPr>
        <w:t xml:space="preserve">All'Organismo spetta, in secondo luogo, un compito di </w:t>
      </w:r>
      <w:r w:rsidR="009B024A" w:rsidRPr="00E853B3">
        <w:rPr>
          <w:color w:val="002060"/>
        </w:rPr>
        <w:t xml:space="preserve">monitorare </w:t>
      </w:r>
      <w:r w:rsidR="003E2313" w:rsidRPr="00E853B3">
        <w:rPr>
          <w:color w:val="002060"/>
        </w:rPr>
        <w:t xml:space="preserve"> e supervisionare </w:t>
      </w:r>
      <w:r w:rsidR="009B024A" w:rsidRPr="00E853B3">
        <w:rPr>
          <w:color w:val="002060"/>
        </w:rPr>
        <w:t xml:space="preserve">la corretta attività </w:t>
      </w:r>
      <w:r w:rsidRPr="00E853B3">
        <w:rPr>
          <w:color w:val="002060"/>
        </w:rPr>
        <w:t>informativa e formativa, da svolgersi in raccordo con le funzioni aziendali a ciò eventualmente preposte</w:t>
      </w:r>
      <w:r w:rsidR="00DE7AAC" w:rsidRPr="00E853B3">
        <w:rPr>
          <w:color w:val="002060"/>
        </w:rPr>
        <w:t>.</w:t>
      </w:r>
    </w:p>
    <w:p w14:paraId="049C497D" w14:textId="7F331E2E" w:rsidR="0005189E" w:rsidRPr="00E853B3" w:rsidRDefault="0005189E" w:rsidP="00E853B3">
      <w:pPr>
        <w:pStyle w:val="Corpotesto"/>
        <w:spacing w:before="120"/>
        <w:ind w:left="142" w:right="846"/>
        <w:rPr>
          <w:color w:val="002060"/>
        </w:rPr>
      </w:pPr>
      <w:r w:rsidRPr="00E853B3">
        <w:rPr>
          <w:color w:val="002060"/>
        </w:rPr>
        <w:t xml:space="preserve">Da ultimo, il medesimo art. 6 rimette all'Organismo </w:t>
      </w:r>
      <w:r w:rsidR="003E2313" w:rsidRPr="00E853B3">
        <w:rPr>
          <w:color w:val="002060"/>
        </w:rPr>
        <w:t xml:space="preserve">il monitoraggio sullo stato </w:t>
      </w:r>
      <w:r w:rsidRPr="00E853B3">
        <w:rPr>
          <w:color w:val="002060"/>
        </w:rPr>
        <w:t>d</w:t>
      </w:r>
      <w:r w:rsidR="003E2313" w:rsidRPr="00E853B3">
        <w:rPr>
          <w:color w:val="002060"/>
        </w:rPr>
        <w:t>i</w:t>
      </w:r>
      <w:r w:rsidR="009825A4">
        <w:rPr>
          <w:color w:val="002060"/>
        </w:rPr>
        <w:t xml:space="preserve"> </w:t>
      </w:r>
      <w:r w:rsidRPr="00E853B3">
        <w:rPr>
          <w:color w:val="002060"/>
        </w:rPr>
        <w:t>aggiornamento del Modello. Tale compito, peraltro, non si risolve in un potere di intervento diretto sul suo contenuto — che ne tradirebbe la natura di organo di controllo e non di gestione —, ma nel dovere di verificarne nel tempo la perdurante adeguatezza e di s</w:t>
      </w:r>
      <w:r w:rsidR="009825A4">
        <w:rPr>
          <w:color w:val="002060"/>
        </w:rPr>
        <w:t>uggerirne</w:t>
      </w:r>
      <w:r w:rsidRPr="00E853B3">
        <w:rPr>
          <w:color w:val="002060"/>
        </w:rPr>
        <w:t>, ove occorra, la revisione: è all'organo amministrativo, cui la modifica del Modello istituzionalmente compete, che spetta di raccogliere le segnalazioni e le indicazioni dell'Organismo e di intervenire sulla struttura del documento.</w:t>
      </w:r>
    </w:p>
    <w:p w14:paraId="7C8B0EAC" w14:textId="5E9C4C11" w:rsidR="00BF1088" w:rsidRPr="00443AD7" w:rsidRDefault="008F2748" w:rsidP="00443AD7">
      <w:pPr>
        <w:pStyle w:val="Corpotesto"/>
        <w:spacing w:before="120"/>
        <w:ind w:right="845"/>
        <w:rPr>
          <w:color w:val="002060"/>
        </w:rPr>
      </w:pPr>
      <w:r w:rsidRPr="00443AD7">
        <w:rPr>
          <w:color w:val="002060"/>
        </w:rPr>
        <w:t>L’estensione dell’applicazione del decreto 231 ai delitti colposi pone un problema di rapporti tra il piano della sicurezza e della tutela dell’ambiente e quello del modello organizzativo, nonché tra le attività dei soggetti responsabili dei controlli in materia di salute e sicurezza sul lavoro e di tutela dell’ambiente e quella dell’Organismo di vigilanza.</w:t>
      </w:r>
      <w:r w:rsidRPr="00443AD7">
        <w:rPr>
          <w:color w:val="002060"/>
          <w:spacing w:val="-10"/>
        </w:rPr>
        <w:t xml:space="preserve"> </w:t>
      </w:r>
      <w:r w:rsidRPr="00443AD7">
        <w:rPr>
          <w:color w:val="002060"/>
        </w:rPr>
        <w:t>L’autonomia</w:t>
      </w:r>
      <w:r w:rsidRPr="00443AD7">
        <w:rPr>
          <w:color w:val="002060"/>
          <w:spacing w:val="-10"/>
        </w:rPr>
        <w:t xml:space="preserve"> </w:t>
      </w:r>
      <w:r w:rsidRPr="00443AD7">
        <w:rPr>
          <w:color w:val="002060"/>
        </w:rPr>
        <w:t>delle</w:t>
      </w:r>
      <w:r w:rsidRPr="00443AD7">
        <w:rPr>
          <w:color w:val="002060"/>
          <w:spacing w:val="-7"/>
        </w:rPr>
        <w:t xml:space="preserve"> </w:t>
      </w:r>
      <w:r w:rsidRPr="00443AD7">
        <w:rPr>
          <w:color w:val="002060"/>
        </w:rPr>
        <w:t>funzioni</w:t>
      </w:r>
      <w:r w:rsidRPr="00443AD7">
        <w:rPr>
          <w:color w:val="002060"/>
          <w:spacing w:val="-11"/>
        </w:rPr>
        <w:t xml:space="preserve"> </w:t>
      </w:r>
      <w:r w:rsidRPr="00443AD7">
        <w:rPr>
          <w:color w:val="002060"/>
        </w:rPr>
        <w:t>proprie</w:t>
      </w:r>
      <w:r w:rsidRPr="00443AD7">
        <w:rPr>
          <w:color w:val="002060"/>
          <w:spacing w:val="-10"/>
        </w:rPr>
        <w:t xml:space="preserve"> </w:t>
      </w:r>
      <w:r w:rsidRPr="00443AD7">
        <w:rPr>
          <w:color w:val="002060"/>
        </w:rPr>
        <w:t>di</w:t>
      </w:r>
      <w:r w:rsidRPr="00443AD7">
        <w:rPr>
          <w:color w:val="002060"/>
          <w:spacing w:val="-16"/>
        </w:rPr>
        <w:t xml:space="preserve"> </w:t>
      </w:r>
      <w:r w:rsidRPr="00443AD7">
        <w:rPr>
          <w:color w:val="002060"/>
        </w:rPr>
        <w:t>questi</w:t>
      </w:r>
      <w:r w:rsidRPr="00443AD7">
        <w:rPr>
          <w:color w:val="002060"/>
          <w:spacing w:val="-11"/>
        </w:rPr>
        <w:t xml:space="preserve"> </w:t>
      </w:r>
      <w:r w:rsidRPr="00443AD7">
        <w:rPr>
          <w:color w:val="002060"/>
        </w:rPr>
        <w:t>organi</w:t>
      </w:r>
      <w:r w:rsidRPr="00443AD7">
        <w:rPr>
          <w:color w:val="002060"/>
          <w:spacing w:val="-11"/>
        </w:rPr>
        <w:t xml:space="preserve"> </w:t>
      </w:r>
      <w:r w:rsidRPr="00443AD7">
        <w:rPr>
          <w:color w:val="002060"/>
        </w:rPr>
        <w:t>non</w:t>
      </w:r>
      <w:r w:rsidRPr="00443AD7">
        <w:rPr>
          <w:color w:val="002060"/>
          <w:spacing w:val="-10"/>
        </w:rPr>
        <w:t xml:space="preserve"> </w:t>
      </w:r>
      <w:r w:rsidRPr="00443AD7">
        <w:rPr>
          <w:color w:val="002060"/>
        </w:rPr>
        <w:t>consente</w:t>
      </w:r>
      <w:r w:rsidRPr="00443AD7">
        <w:rPr>
          <w:color w:val="002060"/>
          <w:spacing w:val="-9"/>
        </w:rPr>
        <w:t xml:space="preserve"> </w:t>
      </w:r>
      <w:r w:rsidRPr="00443AD7">
        <w:rPr>
          <w:color w:val="002060"/>
        </w:rPr>
        <w:t>di</w:t>
      </w:r>
      <w:r w:rsidRPr="00443AD7">
        <w:rPr>
          <w:color w:val="002060"/>
          <w:spacing w:val="-11"/>
        </w:rPr>
        <w:t xml:space="preserve"> </w:t>
      </w:r>
      <w:r w:rsidRPr="00443AD7">
        <w:rPr>
          <w:color w:val="002060"/>
        </w:rPr>
        <w:t xml:space="preserve">ravvisare una sovrapposizione tra </w:t>
      </w:r>
      <w:r w:rsidR="00DE7AAC" w:rsidRPr="00E853B3">
        <w:rPr>
          <w:color w:val="002060"/>
        </w:rPr>
        <w:t>ambiti</w:t>
      </w:r>
      <w:r w:rsidRPr="00443AD7">
        <w:rPr>
          <w:color w:val="002060"/>
        </w:rPr>
        <w:t xml:space="preserve"> di controllo, che sarebbe quindi tanto inutile quanto inefficace.</w:t>
      </w:r>
      <w:r w:rsidRPr="00443AD7">
        <w:rPr>
          <w:color w:val="002060"/>
          <w:spacing w:val="-10"/>
        </w:rPr>
        <w:t xml:space="preserve"> </w:t>
      </w:r>
      <w:r w:rsidRPr="00443AD7">
        <w:rPr>
          <w:color w:val="002060"/>
        </w:rPr>
        <w:t>Così</w:t>
      </w:r>
      <w:r w:rsidRPr="00443AD7">
        <w:rPr>
          <w:color w:val="002060"/>
          <w:spacing w:val="-16"/>
        </w:rPr>
        <w:t xml:space="preserve"> </w:t>
      </w:r>
      <w:r w:rsidRPr="00443AD7">
        <w:rPr>
          <w:color w:val="002060"/>
        </w:rPr>
        <w:t>come</w:t>
      </w:r>
      <w:r w:rsidRPr="00443AD7">
        <w:rPr>
          <w:color w:val="002060"/>
          <w:spacing w:val="-15"/>
        </w:rPr>
        <w:t xml:space="preserve"> </w:t>
      </w:r>
      <w:r w:rsidRPr="00443AD7">
        <w:rPr>
          <w:color w:val="002060"/>
        </w:rPr>
        <w:t>specificato</w:t>
      </w:r>
      <w:r w:rsidRPr="00443AD7">
        <w:rPr>
          <w:color w:val="002060"/>
          <w:spacing w:val="-15"/>
        </w:rPr>
        <w:t xml:space="preserve"> </w:t>
      </w:r>
      <w:r w:rsidRPr="00443AD7">
        <w:rPr>
          <w:color w:val="002060"/>
        </w:rPr>
        <w:t>nel</w:t>
      </w:r>
      <w:r w:rsidRPr="00443AD7">
        <w:rPr>
          <w:color w:val="002060"/>
          <w:spacing w:val="-9"/>
        </w:rPr>
        <w:t xml:space="preserve"> </w:t>
      </w:r>
      <w:r w:rsidRPr="00443AD7">
        <w:rPr>
          <w:i/>
          <w:color w:val="002060"/>
        </w:rPr>
        <w:t>Case</w:t>
      </w:r>
      <w:r w:rsidRPr="00443AD7">
        <w:rPr>
          <w:i/>
          <w:color w:val="002060"/>
          <w:spacing w:val="-15"/>
        </w:rPr>
        <w:t xml:space="preserve"> </w:t>
      </w:r>
      <w:r w:rsidRPr="00443AD7">
        <w:rPr>
          <w:i/>
          <w:color w:val="002060"/>
        </w:rPr>
        <w:t>Study</w:t>
      </w:r>
      <w:r w:rsidRPr="00443AD7">
        <w:rPr>
          <w:color w:val="002060"/>
        </w:rPr>
        <w:t>,</w:t>
      </w:r>
      <w:r w:rsidRPr="00443AD7">
        <w:rPr>
          <w:color w:val="002060"/>
          <w:spacing w:val="-11"/>
        </w:rPr>
        <w:t xml:space="preserve"> </w:t>
      </w:r>
      <w:r w:rsidRPr="00443AD7">
        <w:rPr>
          <w:color w:val="002060"/>
        </w:rPr>
        <w:t>i</w:t>
      </w:r>
      <w:r w:rsidRPr="00443AD7">
        <w:rPr>
          <w:color w:val="002060"/>
          <w:spacing w:val="-12"/>
        </w:rPr>
        <w:t xml:space="preserve"> </w:t>
      </w:r>
      <w:r w:rsidRPr="00443AD7">
        <w:rPr>
          <w:color w:val="002060"/>
        </w:rPr>
        <w:t>diversi</w:t>
      </w:r>
      <w:r w:rsidRPr="00443AD7">
        <w:rPr>
          <w:color w:val="002060"/>
          <w:spacing w:val="-12"/>
        </w:rPr>
        <w:t xml:space="preserve"> </w:t>
      </w:r>
      <w:r w:rsidRPr="00443AD7">
        <w:rPr>
          <w:color w:val="002060"/>
        </w:rPr>
        <w:t>soggetti</w:t>
      </w:r>
      <w:r w:rsidRPr="00443AD7">
        <w:rPr>
          <w:color w:val="002060"/>
          <w:spacing w:val="-17"/>
        </w:rPr>
        <w:t xml:space="preserve"> </w:t>
      </w:r>
      <w:r w:rsidRPr="00443AD7">
        <w:rPr>
          <w:color w:val="002060"/>
        </w:rPr>
        <w:t>deputati</w:t>
      </w:r>
      <w:r w:rsidRPr="00443AD7">
        <w:rPr>
          <w:color w:val="002060"/>
          <w:spacing w:val="-12"/>
        </w:rPr>
        <w:t xml:space="preserve"> </w:t>
      </w:r>
      <w:r w:rsidRPr="00443AD7">
        <w:rPr>
          <w:color w:val="002060"/>
        </w:rPr>
        <w:t>al</w:t>
      </w:r>
      <w:r w:rsidRPr="00443AD7">
        <w:rPr>
          <w:color w:val="002060"/>
          <w:spacing w:val="-12"/>
        </w:rPr>
        <w:t xml:space="preserve"> </w:t>
      </w:r>
      <w:r w:rsidRPr="00443AD7">
        <w:rPr>
          <w:color w:val="002060"/>
        </w:rPr>
        <w:t>controllo svolgono i propri compiti su piani differenti</w:t>
      </w:r>
    </w:p>
    <w:p w14:paraId="7DBED33E" w14:textId="77777777" w:rsidR="00BF1088" w:rsidRPr="00443AD7" w:rsidRDefault="008F2748" w:rsidP="00443AD7">
      <w:pPr>
        <w:pStyle w:val="Corpotesto"/>
        <w:spacing w:before="120"/>
        <w:ind w:right="852"/>
        <w:rPr>
          <w:color w:val="002060"/>
        </w:rPr>
      </w:pPr>
      <w:r w:rsidRPr="00443AD7">
        <w:rPr>
          <w:color w:val="002060"/>
        </w:rPr>
        <w:t>Dall’analisi delle attività</w:t>
      </w:r>
      <w:r w:rsidRPr="00443AD7">
        <w:rPr>
          <w:color w:val="002060"/>
          <w:spacing w:val="-1"/>
        </w:rPr>
        <w:t xml:space="preserve"> </w:t>
      </w:r>
      <w:r w:rsidRPr="00443AD7">
        <w:rPr>
          <w:color w:val="002060"/>
        </w:rPr>
        <w:t>si evince che il profilo</w:t>
      </w:r>
      <w:r w:rsidRPr="00443AD7">
        <w:rPr>
          <w:color w:val="002060"/>
          <w:spacing w:val="-2"/>
        </w:rPr>
        <w:t xml:space="preserve"> </w:t>
      </w:r>
      <w:r w:rsidRPr="00443AD7">
        <w:rPr>
          <w:color w:val="002060"/>
        </w:rPr>
        <w:t>professionale dell’OdV</w:t>
      </w:r>
      <w:r w:rsidRPr="00443AD7">
        <w:rPr>
          <w:color w:val="002060"/>
          <w:spacing w:val="-4"/>
        </w:rPr>
        <w:t xml:space="preserve"> </w:t>
      </w:r>
      <w:r w:rsidRPr="00443AD7">
        <w:rPr>
          <w:color w:val="002060"/>
        </w:rPr>
        <w:t>deve avere una connotazione</w:t>
      </w:r>
      <w:r w:rsidRPr="00443AD7">
        <w:rPr>
          <w:color w:val="002060"/>
          <w:spacing w:val="-4"/>
        </w:rPr>
        <w:t xml:space="preserve"> </w:t>
      </w:r>
      <w:r w:rsidRPr="00443AD7">
        <w:rPr>
          <w:color w:val="002060"/>
        </w:rPr>
        <w:t>specialistica,</w:t>
      </w:r>
      <w:r w:rsidRPr="00443AD7">
        <w:rPr>
          <w:color w:val="002060"/>
          <w:spacing w:val="-8"/>
        </w:rPr>
        <w:t xml:space="preserve"> </w:t>
      </w:r>
      <w:r w:rsidRPr="00443AD7">
        <w:rPr>
          <w:color w:val="002060"/>
        </w:rPr>
        <w:t>prevalentemente</w:t>
      </w:r>
      <w:r w:rsidRPr="00443AD7">
        <w:rPr>
          <w:color w:val="002060"/>
          <w:spacing w:val="-3"/>
        </w:rPr>
        <w:t xml:space="preserve"> </w:t>
      </w:r>
      <w:r w:rsidRPr="00443AD7">
        <w:rPr>
          <w:color w:val="002060"/>
        </w:rPr>
        <w:t>di</w:t>
      </w:r>
      <w:r w:rsidRPr="00443AD7">
        <w:rPr>
          <w:color w:val="002060"/>
          <w:spacing w:val="-4"/>
        </w:rPr>
        <w:t xml:space="preserve"> </w:t>
      </w:r>
      <w:r w:rsidRPr="00443AD7">
        <w:rPr>
          <w:color w:val="002060"/>
        </w:rPr>
        <w:t>controllo</w:t>
      </w:r>
      <w:r w:rsidRPr="00443AD7">
        <w:rPr>
          <w:color w:val="002060"/>
          <w:spacing w:val="-4"/>
        </w:rPr>
        <w:t xml:space="preserve"> </w:t>
      </w:r>
      <w:r w:rsidRPr="00443AD7">
        <w:rPr>
          <w:color w:val="002060"/>
        </w:rPr>
        <w:t>e</w:t>
      </w:r>
      <w:r w:rsidRPr="00443AD7">
        <w:rPr>
          <w:color w:val="002060"/>
          <w:spacing w:val="-8"/>
        </w:rPr>
        <w:t xml:space="preserve"> </w:t>
      </w:r>
      <w:r w:rsidRPr="00443AD7">
        <w:rPr>
          <w:color w:val="002060"/>
        </w:rPr>
        <w:t>presuppone</w:t>
      </w:r>
      <w:r w:rsidRPr="00443AD7">
        <w:rPr>
          <w:color w:val="002060"/>
          <w:spacing w:val="-4"/>
        </w:rPr>
        <w:t xml:space="preserve"> </w:t>
      </w:r>
      <w:r w:rsidRPr="00443AD7">
        <w:rPr>
          <w:color w:val="002060"/>
        </w:rPr>
        <w:t>la</w:t>
      </w:r>
      <w:r w:rsidRPr="00443AD7">
        <w:rPr>
          <w:color w:val="002060"/>
          <w:spacing w:val="-4"/>
        </w:rPr>
        <w:t xml:space="preserve"> </w:t>
      </w:r>
      <w:r w:rsidRPr="00443AD7">
        <w:rPr>
          <w:color w:val="002060"/>
        </w:rPr>
        <w:t xml:space="preserve">conoscenza di tecniche e strumenti </w:t>
      </w:r>
      <w:r w:rsidRPr="00443AD7">
        <w:rPr>
          <w:i/>
          <w:color w:val="002060"/>
        </w:rPr>
        <w:t>ad hoc</w:t>
      </w:r>
      <w:r w:rsidRPr="00443AD7">
        <w:rPr>
          <w:color w:val="002060"/>
        </w:rPr>
        <w:t>, nonché una continuità di azione elevata.</w:t>
      </w:r>
    </w:p>
    <w:p w14:paraId="6A767E97" w14:textId="5CF8BD3B" w:rsidR="00BF1088" w:rsidRPr="00443AD7" w:rsidRDefault="008F2748" w:rsidP="00443AD7">
      <w:pPr>
        <w:pStyle w:val="Corpotesto"/>
        <w:spacing w:before="120"/>
        <w:ind w:right="844"/>
        <w:rPr>
          <w:color w:val="002060"/>
        </w:rPr>
      </w:pPr>
      <w:r w:rsidRPr="00443AD7">
        <w:rPr>
          <w:color w:val="002060"/>
        </w:rPr>
        <w:t>Le notazioni sopra riportate, sommate all’indicazione contenuta nella Relazione di accompagnamento al decreto 231 che, in merito all’Organismo</w:t>
      </w:r>
      <w:r w:rsidRPr="00443AD7">
        <w:rPr>
          <w:color w:val="002060"/>
          <w:spacing w:val="29"/>
        </w:rPr>
        <w:t xml:space="preserve"> </w:t>
      </w:r>
      <w:r w:rsidRPr="00443AD7">
        <w:rPr>
          <w:color w:val="002060"/>
        </w:rPr>
        <w:t>di vigilanza, parla di</w:t>
      </w:r>
      <w:r w:rsidRPr="00E853B3">
        <w:rPr>
          <w:color w:val="002060"/>
        </w:rPr>
        <w:t xml:space="preserve"> </w:t>
      </w:r>
      <w:r w:rsidRPr="00443AD7">
        <w:rPr>
          <w:i/>
          <w:color w:val="002060"/>
        </w:rPr>
        <w:lastRenderedPageBreak/>
        <w:t>“una struttura che deve essere costituita al suo [dell’ente] interno (...)”</w:t>
      </w:r>
      <w:r w:rsidRPr="00443AD7">
        <w:rPr>
          <w:color w:val="002060"/>
          <w:vertAlign w:val="superscript"/>
        </w:rPr>
        <w:t>35</w:t>
      </w:r>
      <w:r w:rsidRPr="00E853B3">
        <w:rPr>
          <w:rStyle w:val="Rimandonotaapidipagina"/>
          <w:color w:val="002060"/>
        </w:rPr>
        <w:footnoteReference w:id="43"/>
      </w:r>
      <w:r w:rsidRPr="00443AD7">
        <w:rPr>
          <w:color w:val="002060"/>
        </w:rPr>
        <w:t>, inducono a escludere che l’OdV possa coincidere col Consiglio di Amministrazione.</w:t>
      </w:r>
    </w:p>
    <w:p w14:paraId="5EE361A9" w14:textId="77777777" w:rsidR="00BF1088" w:rsidRPr="00443AD7" w:rsidRDefault="008F2748" w:rsidP="00443AD7">
      <w:pPr>
        <w:pStyle w:val="Corpotesto"/>
        <w:spacing w:before="120"/>
        <w:ind w:right="844"/>
        <w:rPr>
          <w:color w:val="002060"/>
        </w:rPr>
      </w:pPr>
      <w:r w:rsidRPr="00443AD7">
        <w:rPr>
          <w:color w:val="002060"/>
        </w:rPr>
        <w:t>Peraltro, il massimo vertice societario (es. Consiglio di Amministrazione o Amministratore Delegato), anche dopo l’istituzione dell’Organismo di vigilanza, mantiene</w:t>
      </w:r>
      <w:r w:rsidRPr="00443AD7">
        <w:rPr>
          <w:color w:val="002060"/>
          <w:spacing w:val="-2"/>
        </w:rPr>
        <w:t xml:space="preserve"> </w:t>
      </w:r>
      <w:r w:rsidRPr="00443AD7">
        <w:rPr>
          <w:color w:val="002060"/>
        </w:rPr>
        <w:t>invariate</w:t>
      </w:r>
      <w:r w:rsidRPr="00443AD7">
        <w:rPr>
          <w:color w:val="002060"/>
          <w:spacing w:val="-2"/>
        </w:rPr>
        <w:t xml:space="preserve"> </w:t>
      </w:r>
      <w:r w:rsidRPr="00443AD7">
        <w:rPr>
          <w:color w:val="002060"/>
        </w:rPr>
        <w:t>tutte</w:t>
      </w:r>
      <w:r w:rsidRPr="00443AD7">
        <w:rPr>
          <w:color w:val="002060"/>
          <w:spacing w:val="-2"/>
        </w:rPr>
        <w:t xml:space="preserve"> </w:t>
      </w:r>
      <w:r w:rsidRPr="00443AD7">
        <w:rPr>
          <w:color w:val="002060"/>
        </w:rPr>
        <w:t>le</w:t>
      </w:r>
      <w:r w:rsidRPr="00443AD7">
        <w:rPr>
          <w:color w:val="002060"/>
          <w:spacing w:val="-2"/>
        </w:rPr>
        <w:t xml:space="preserve"> </w:t>
      </w:r>
      <w:r w:rsidRPr="00443AD7">
        <w:rPr>
          <w:color w:val="002060"/>
        </w:rPr>
        <w:t>attribuzioni</w:t>
      </w:r>
      <w:r w:rsidRPr="00443AD7">
        <w:rPr>
          <w:color w:val="002060"/>
          <w:spacing w:val="-2"/>
        </w:rPr>
        <w:t xml:space="preserve"> </w:t>
      </w:r>
      <w:r w:rsidRPr="00443AD7">
        <w:rPr>
          <w:color w:val="002060"/>
        </w:rPr>
        <w:t>e</w:t>
      </w:r>
      <w:r w:rsidRPr="00443AD7">
        <w:rPr>
          <w:color w:val="002060"/>
          <w:spacing w:val="-2"/>
        </w:rPr>
        <w:t xml:space="preserve"> </w:t>
      </w:r>
      <w:r w:rsidRPr="00443AD7">
        <w:rPr>
          <w:color w:val="002060"/>
        </w:rPr>
        <w:t>le</w:t>
      </w:r>
      <w:r w:rsidRPr="00443AD7">
        <w:rPr>
          <w:color w:val="002060"/>
          <w:spacing w:val="-2"/>
        </w:rPr>
        <w:t xml:space="preserve"> </w:t>
      </w:r>
      <w:r w:rsidRPr="00443AD7">
        <w:rPr>
          <w:color w:val="002060"/>
        </w:rPr>
        <w:t>responsabilità</w:t>
      </w:r>
      <w:r w:rsidRPr="00443AD7">
        <w:rPr>
          <w:color w:val="002060"/>
          <w:spacing w:val="-2"/>
        </w:rPr>
        <w:t xml:space="preserve"> </w:t>
      </w:r>
      <w:r w:rsidRPr="00443AD7">
        <w:rPr>
          <w:color w:val="002060"/>
        </w:rPr>
        <w:t>previste</w:t>
      </w:r>
      <w:r w:rsidRPr="00443AD7">
        <w:rPr>
          <w:color w:val="002060"/>
          <w:spacing w:val="-2"/>
        </w:rPr>
        <w:t xml:space="preserve"> </w:t>
      </w:r>
      <w:r w:rsidRPr="00443AD7">
        <w:rPr>
          <w:color w:val="002060"/>
        </w:rPr>
        <w:t>dal</w:t>
      </w:r>
      <w:r w:rsidRPr="00443AD7">
        <w:rPr>
          <w:color w:val="002060"/>
          <w:spacing w:val="-2"/>
        </w:rPr>
        <w:t xml:space="preserve"> </w:t>
      </w:r>
      <w:r w:rsidRPr="00443AD7">
        <w:rPr>
          <w:color w:val="002060"/>
        </w:rPr>
        <w:t>codice</w:t>
      </w:r>
      <w:r w:rsidRPr="00443AD7">
        <w:rPr>
          <w:color w:val="002060"/>
          <w:spacing w:val="-2"/>
        </w:rPr>
        <w:t xml:space="preserve"> </w:t>
      </w:r>
      <w:r w:rsidRPr="00443AD7">
        <w:rPr>
          <w:color w:val="002060"/>
        </w:rPr>
        <w:t>civile.</w:t>
      </w:r>
      <w:r w:rsidRPr="00443AD7">
        <w:rPr>
          <w:color w:val="002060"/>
          <w:spacing w:val="-2"/>
        </w:rPr>
        <w:t xml:space="preserve"> </w:t>
      </w:r>
      <w:r w:rsidRPr="00443AD7">
        <w:rPr>
          <w:color w:val="002060"/>
        </w:rPr>
        <w:t xml:space="preserve">Ad esse, anzi, si aggiunge il compito di adottare ed efficacemente attuare il Modello, nonché di istituire l’OdV, come previsto dall’articolo 6, comma1, lettere </w:t>
      </w:r>
      <w:r w:rsidRPr="00443AD7">
        <w:rPr>
          <w:i/>
          <w:color w:val="002060"/>
        </w:rPr>
        <w:t xml:space="preserve">a) </w:t>
      </w:r>
      <w:r w:rsidRPr="00443AD7">
        <w:rPr>
          <w:color w:val="002060"/>
        </w:rPr>
        <w:t xml:space="preserve">e </w:t>
      </w:r>
      <w:r w:rsidRPr="00443AD7">
        <w:rPr>
          <w:i/>
          <w:color w:val="002060"/>
        </w:rPr>
        <w:t>b</w:t>
      </w:r>
      <w:r w:rsidRPr="00443AD7">
        <w:rPr>
          <w:color w:val="002060"/>
        </w:rPr>
        <w:t>) del decreto 231.</w:t>
      </w:r>
    </w:p>
    <w:p w14:paraId="5426856E" w14:textId="77777777" w:rsidR="00BF1088" w:rsidRPr="00443AD7" w:rsidRDefault="008F2748" w:rsidP="00443AD7">
      <w:pPr>
        <w:pStyle w:val="Corpotesto"/>
        <w:spacing w:before="120"/>
        <w:ind w:right="843"/>
        <w:rPr>
          <w:color w:val="002060"/>
        </w:rPr>
      </w:pPr>
      <w:r w:rsidRPr="00443AD7">
        <w:rPr>
          <w:color w:val="002060"/>
        </w:rPr>
        <w:t>Per verificare se esista già, nell’ambito dell’organizzazione societaria, una struttura dotata dei requisiti necessari per svolgere le funzioni attribuite all’Organismo previsto dal decreto 231, pare utile individuarne i principali requisiti, come desumibili dal decreto 231 e interpretati dalla giurisprudenza.</w:t>
      </w:r>
    </w:p>
    <w:p w14:paraId="64D9C286" w14:textId="77777777" w:rsidR="00BF1088" w:rsidRPr="00443AD7" w:rsidRDefault="00BF1088" w:rsidP="00443AD7">
      <w:pPr>
        <w:pStyle w:val="Corpotesto"/>
        <w:spacing w:before="120"/>
        <w:ind w:left="0"/>
        <w:jc w:val="left"/>
        <w:rPr>
          <w:color w:val="002060"/>
        </w:rPr>
      </w:pPr>
    </w:p>
    <w:p w14:paraId="1108684C" w14:textId="77777777" w:rsidR="00BF1088" w:rsidRPr="00443AD7" w:rsidRDefault="008F2748" w:rsidP="00443AD7">
      <w:pPr>
        <w:pStyle w:val="Titolo2"/>
        <w:numPr>
          <w:ilvl w:val="2"/>
          <w:numId w:val="9"/>
        </w:numPr>
        <w:tabs>
          <w:tab w:val="left" w:pos="423"/>
        </w:tabs>
        <w:spacing w:before="120"/>
        <w:ind w:left="423" w:hanging="282"/>
        <w:rPr>
          <w:color w:val="002060"/>
        </w:rPr>
      </w:pPr>
      <w:r w:rsidRPr="00443AD7">
        <w:rPr>
          <w:color w:val="002060"/>
        </w:rPr>
        <w:t>Autonomia</w:t>
      </w:r>
      <w:r w:rsidRPr="00443AD7">
        <w:rPr>
          <w:color w:val="002060"/>
          <w:spacing w:val="-3"/>
        </w:rPr>
        <w:t xml:space="preserve"> </w:t>
      </w:r>
      <w:r w:rsidRPr="00443AD7">
        <w:rPr>
          <w:color w:val="002060"/>
        </w:rPr>
        <w:t>e</w:t>
      </w:r>
      <w:r w:rsidRPr="00443AD7">
        <w:rPr>
          <w:color w:val="002060"/>
          <w:spacing w:val="1"/>
        </w:rPr>
        <w:t xml:space="preserve"> </w:t>
      </w:r>
      <w:r w:rsidRPr="00443AD7">
        <w:rPr>
          <w:color w:val="002060"/>
          <w:spacing w:val="-2"/>
        </w:rPr>
        <w:t>indipendenza</w:t>
      </w:r>
    </w:p>
    <w:p w14:paraId="0A95E861" w14:textId="78BECA50" w:rsidR="00BF1088" w:rsidRPr="00443AD7" w:rsidRDefault="008F2748" w:rsidP="00443AD7">
      <w:pPr>
        <w:spacing w:before="120"/>
        <w:ind w:left="141" w:right="845"/>
        <w:jc w:val="both"/>
        <w:rPr>
          <w:color w:val="002060"/>
          <w:sz w:val="24"/>
        </w:rPr>
      </w:pPr>
      <w:r w:rsidRPr="00443AD7">
        <w:rPr>
          <w:color w:val="002060"/>
          <w:sz w:val="24"/>
        </w:rPr>
        <w:t xml:space="preserve">Affinché il modello organizzativo spieghi efficacia esimente, l’articolo 6, comma 1, lettera </w:t>
      </w:r>
      <w:r w:rsidRPr="00443AD7">
        <w:rPr>
          <w:i/>
          <w:color w:val="002060"/>
          <w:sz w:val="24"/>
        </w:rPr>
        <w:t>b)</w:t>
      </w:r>
      <w:r w:rsidRPr="00443AD7">
        <w:rPr>
          <w:color w:val="002060"/>
          <w:sz w:val="24"/>
        </w:rPr>
        <w:t>, del decreto 231</w:t>
      </w:r>
      <w:r w:rsidR="00DE7AAC" w:rsidRPr="00443AD7">
        <w:rPr>
          <w:color w:val="002060"/>
          <w:sz w:val="24"/>
        </w:rPr>
        <w:t xml:space="preserve"> </w:t>
      </w:r>
      <w:r w:rsidR="00DE7AAC" w:rsidRPr="00E853B3">
        <w:rPr>
          <w:color w:val="002060"/>
          <w:sz w:val="24"/>
          <w:szCs w:val="24"/>
        </w:rPr>
        <w:t>fa riferimento ad</w:t>
      </w:r>
      <w:r w:rsidRPr="00443AD7">
        <w:rPr>
          <w:color w:val="002060"/>
          <w:sz w:val="24"/>
        </w:rPr>
        <w:t xml:space="preserve"> </w:t>
      </w:r>
      <w:r w:rsidRPr="00443AD7">
        <w:rPr>
          <w:i/>
          <w:color w:val="002060"/>
          <w:sz w:val="24"/>
        </w:rPr>
        <w:t>“un organismo dell'ente dotato di autonomi poteri di iniziativa e di controllo</w:t>
      </w:r>
      <w:r w:rsidRPr="00443AD7">
        <w:rPr>
          <w:color w:val="002060"/>
          <w:sz w:val="24"/>
        </w:rPr>
        <w:t>”.</w:t>
      </w:r>
    </w:p>
    <w:p w14:paraId="14B93D98" w14:textId="5CEF404A" w:rsidR="00BF1088" w:rsidRPr="00443AD7" w:rsidRDefault="008F2748" w:rsidP="00443AD7">
      <w:pPr>
        <w:pStyle w:val="Corpotesto"/>
        <w:spacing w:before="120"/>
        <w:ind w:right="844"/>
        <w:rPr>
          <w:color w:val="002060"/>
        </w:rPr>
      </w:pPr>
      <w:r w:rsidRPr="00443AD7">
        <w:rPr>
          <w:color w:val="002060"/>
        </w:rPr>
        <w:t>L’interpretazione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questi</w:t>
      </w:r>
      <w:r w:rsidRPr="00443AD7">
        <w:rPr>
          <w:color w:val="002060"/>
          <w:spacing w:val="-7"/>
        </w:rPr>
        <w:t xml:space="preserve"> </w:t>
      </w:r>
      <w:r w:rsidRPr="00443AD7">
        <w:rPr>
          <w:color w:val="002060"/>
        </w:rPr>
        <w:t>requisiti</w:t>
      </w:r>
      <w:r w:rsidRPr="00443AD7">
        <w:rPr>
          <w:color w:val="002060"/>
          <w:spacing w:val="-7"/>
        </w:rPr>
        <w:t xml:space="preserve"> </w:t>
      </w:r>
      <w:r w:rsidRPr="00443AD7">
        <w:rPr>
          <w:color w:val="002060"/>
        </w:rPr>
        <w:t>ha</w:t>
      </w:r>
      <w:r w:rsidRPr="00443AD7">
        <w:rPr>
          <w:color w:val="002060"/>
          <w:spacing w:val="-6"/>
        </w:rPr>
        <w:t xml:space="preserve"> </w:t>
      </w:r>
      <w:r w:rsidRPr="00443AD7">
        <w:rPr>
          <w:color w:val="002060"/>
        </w:rPr>
        <w:t>determinato alcuni</w:t>
      </w:r>
      <w:r w:rsidRPr="00443AD7">
        <w:rPr>
          <w:color w:val="002060"/>
          <w:spacing w:val="-7"/>
        </w:rPr>
        <w:t xml:space="preserve"> </w:t>
      </w:r>
      <w:r w:rsidRPr="00443AD7">
        <w:rPr>
          <w:color w:val="002060"/>
        </w:rPr>
        <w:t>dubbi.</w:t>
      </w:r>
      <w:r w:rsidRPr="00443AD7">
        <w:rPr>
          <w:color w:val="002060"/>
          <w:spacing w:val="-7"/>
        </w:rPr>
        <w:t xml:space="preserve"> </w:t>
      </w:r>
      <w:r w:rsidRPr="00443AD7">
        <w:rPr>
          <w:color w:val="002060"/>
        </w:rPr>
        <w:t>È</w:t>
      </w:r>
      <w:r w:rsidRPr="00443AD7">
        <w:rPr>
          <w:color w:val="002060"/>
          <w:spacing w:val="-8"/>
        </w:rPr>
        <w:t xml:space="preserve"> </w:t>
      </w:r>
      <w:r w:rsidRPr="00443AD7">
        <w:rPr>
          <w:color w:val="002060"/>
        </w:rPr>
        <w:t>chiaro,</w:t>
      </w:r>
      <w:r w:rsidRPr="00443AD7">
        <w:rPr>
          <w:color w:val="002060"/>
          <w:spacing w:val="-6"/>
        </w:rPr>
        <w:t xml:space="preserve"> </w:t>
      </w:r>
      <w:r w:rsidRPr="00443AD7">
        <w:rPr>
          <w:color w:val="002060"/>
        </w:rPr>
        <w:t>ad</w:t>
      </w:r>
      <w:r w:rsidRPr="00443AD7">
        <w:rPr>
          <w:color w:val="002060"/>
          <w:spacing w:val="-6"/>
        </w:rPr>
        <w:t xml:space="preserve"> </w:t>
      </w:r>
      <w:r w:rsidRPr="00443AD7">
        <w:rPr>
          <w:color w:val="002060"/>
        </w:rPr>
        <w:t>esempio, che il</w:t>
      </w:r>
      <w:r w:rsidRPr="00443AD7">
        <w:rPr>
          <w:color w:val="002060"/>
          <w:spacing w:val="-3"/>
        </w:rPr>
        <w:t xml:space="preserve"> </w:t>
      </w:r>
      <w:r w:rsidRPr="00443AD7">
        <w:rPr>
          <w:color w:val="002060"/>
        </w:rPr>
        <w:t>pagamento</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un</w:t>
      </w:r>
      <w:r w:rsidRPr="00443AD7">
        <w:rPr>
          <w:color w:val="002060"/>
          <w:spacing w:val="-2"/>
        </w:rPr>
        <w:t xml:space="preserve"> </w:t>
      </w:r>
      <w:r w:rsidRPr="00443AD7">
        <w:rPr>
          <w:color w:val="002060"/>
        </w:rPr>
        <w:t>compenso</w:t>
      </w:r>
      <w:r w:rsidRPr="00443AD7">
        <w:rPr>
          <w:color w:val="002060"/>
          <w:spacing w:val="-2"/>
        </w:rPr>
        <w:t xml:space="preserve"> </w:t>
      </w:r>
      <w:r w:rsidRPr="00443AD7">
        <w:rPr>
          <w:color w:val="002060"/>
        </w:rPr>
        <w:t>alla</w:t>
      </w:r>
      <w:r w:rsidRPr="00443AD7">
        <w:rPr>
          <w:color w:val="002060"/>
          <w:spacing w:val="-2"/>
        </w:rPr>
        <w:t xml:space="preserve"> </w:t>
      </w:r>
      <w:r w:rsidRPr="00443AD7">
        <w:rPr>
          <w:color w:val="002060"/>
        </w:rPr>
        <w:t>persona,</w:t>
      </w:r>
      <w:r w:rsidRPr="00443AD7">
        <w:rPr>
          <w:color w:val="002060"/>
          <w:spacing w:val="-2"/>
        </w:rPr>
        <w:t xml:space="preserve"> </w:t>
      </w:r>
      <w:r w:rsidRPr="00443AD7">
        <w:rPr>
          <w:color w:val="002060"/>
        </w:rPr>
        <w:t>interna</w:t>
      </w:r>
      <w:r w:rsidRPr="00443AD7">
        <w:rPr>
          <w:color w:val="002060"/>
          <w:spacing w:val="-2"/>
        </w:rPr>
        <w:t xml:space="preserve"> </w:t>
      </w:r>
      <w:r w:rsidRPr="00443AD7">
        <w:rPr>
          <w:color w:val="002060"/>
        </w:rPr>
        <w:t>o</w:t>
      </w:r>
      <w:r w:rsidRPr="00443AD7">
        <w:rPr>
          <w:color w:val="002060"/>
          <w:spacing w:val="-1"/>
        </w:rPr>
        <w:t xml:space="preserve"> </w:t>
      </w:r>
      <w:r w:rsidRPr="00443AD7">
        <w:rPr>
          <w:color w:val="002060"/>
        </w:rPr>
        <w:t>esterna</w:t>
      </w:r>
      <w:r w:rsidRPr="00443AD7">
        <w:rPr>
          <w:color w:val="002060"/>
          <w:spacing w:val="-6"/>
        </w:rPr>
        <w:t xml:space="preserve"> </w:t>
      </w:r>
      <w:r w:rsidRPr="00443AD7">
        <w:rPr>
          <w:color w:val="002060"/>
        </w:rPr>
        <w:t>all’ente,</w:t>
      </w:r>
      <w:r w:rsidRPr="00443AD7">
        <w:rPr>
          <w:color w:val="002060"/>
          <w:spacing w:val="-6"/>
        </w:rPr>
        <w:t xml:space="preserve"> </w:t>
      </w:r>
      <w:r w:rsidRPr="00443AD7">
        <w:rPr>
          <w:color w:val="002060"/>
        </w:rPr>
        <w:t>per</w:t>
      </w:r>
      <w:r w:rsidRPr="00443AD7">
        <w:rPr>
          <w:color w:val="002060"/>
          <w:spacing w:val="-1"/>
        </w:rPr>
        <w:t xml:space="preserve"> </w:t>
      </w:r>
      <w:r w:rsidRPr="00443AD7">
        <w:rPr>
          <w:color w:val="002060"/>
        </w:rPr>
        <w:t>l’attività in argomento non costituisce causa di “dipendenza”.</w:t>
      </w:r>
      <w:r w:rsidR="00DE7AAC" w:rsidRPr="00E853B3">
        <w:rPr>
          <w:color w:val="002060"/>
        </w:rPr>
        <w:t xml:space="preserve">  </w:t>
      </w:r>
      <w:r w:rsidRPr="00443AD7">
        <w:rPr>
          <w:color w:val="002060"/>
        </w:rPr>
        <w:t>I requisiti vanno intesi in relazione alla funzionalità dell’Organismo di vigilanza e, in particolare, ai compiti che la legge ad esso assegna.</w:t>
      </w:r>
    </w:p>
    <w:p w14:paraId="217CA02D" w14:textId="5AAAF88A" w:rsidR="00BF1088" w:rsidRPr="00443AD7" w:rsidRDefault="008F2748" w:rsidP="00443AD7">
      <w:pPr>
        <w:pStyle w:val="Corpotesto"/>
        <w:spacing w:before="120"/>
        <w:ind w:right="839"/>
        <w:rPr>
          <w:color w:val="002060"/>
        </w:rPr>
      </w:pPr>
      <w:r w:rsidRPr="00443AD7">
        <w:rPr>
          <w:color w:val="002060"/>
        </w:rPr>
        <w:t>Il primo dei due requisiti va inteso nel senso che la posizione dell’OdV nell’ambito dell’ente deve garantire l’autonomia dell’iniziativa di controllo da ogni forma di interferenza o condizionamento da parte di qualunque componente dell’ente e, in particolare, dell’organo dirigente. Nel</w:t>
      </w:r>
      <w:r w:rsidRPr="00443AD7">
        <w:rPr>
          <w:color w:val="002060"/>
          <w:spacing w:val="-1"/>
        </w:rPr>
        <w:t xml:space="preserve"> </w:t>
      </w:r>
      <w:r w:rsidRPr="00443AD7">
        <w:rPr>
          <w:color w:val="002060"/>
        </w:rPr>
        <w:t>sistema</w:t>
      </w:r>
      <w:r w:rsidRPr="00443AD7">
        <w:rPr>
          <w:color w:val="002060"/>
          <w:spacing w:val="-5"/>
        </w:rPr>
        <w:t xml:space="preserve"> </w:t>
      </w:r>
      <w:r w:rsidRPr="00443AD7">
        <w:rPr>
          <w:color w:val="002060"/>
        </w:rPr>
        <w:t>disegnato dal</w:t>
      </w:r>
      <w:r w:rsidRPr="00443AD7">
        <w:rPr>
          <w:color w:val="002060"/>
          <w:spacing w:val="-2"/>
        </w:rPr>
        <w:t xml:space="preserve"> </w:t>
      </w:r>
      <w:r w:rsidRPr="00443AD7">
        <w:rPr>
          <w:color w:val="002060"/>
        </w:rPr>
        <w:t>decreto 231,</w:t>
      </w:r>
      <w:r w:rsidRPr="00443AD7">
        <w:rPr>
          <w:color w:val="002060"/>
          <w:spacing w:val="-1"/>
        </w:rPr>
        <w:t xml:space="preserve"> </w:t>
      </w:r>
      <w:r w:rsidRPr="00443AD7">
        <w:rPr>
          <w:color w:val="002060"/>
        </w:rPr>
        <w:t>quest’ultimo</w:t>
      </w:r>
      <w:r w:rsidR="00DE7AAC" w:rsidRPr="00443AD7">
        <w:rPr>
          <w:color w:val="002060"/>
        </w:rPr>
        <w:t xml:space="preserve"> </w:t>
      </w:r>
      <w:r w:rsidR="00DE7AAC" w:rsidRPr="00E853B3">
        <w:rPr>
          <w:color w:val="002060"/>
        </w:rPr>
        <w:t>– come si è detto -</w:t>
      </w:r>
      <w:r w:rsidRPr="00E853B3">
        <w:rPr>
          <w:color w:val="002060"/>
        </w:rPr>
        <w:t xml:space="preserve"> </w:t>
      </w:r>
      <w:r w:rsidRPr="00443AD7">
        <w:rPr>
          <w:color w:val="002060"/>
        </w:rPr>
        <w:t>è uno dei soggetti controllati dall’Organismo di vigilanza.</w:t>
      </w:r>
    </w:p>
    <w:p w14:paraId="026C0CC6" w14:textId="1380A69A" w:rsidR="00BF1088" w:rsidRPr="00443AD7" w:rsidRDefault="008F2748" w:rsidP="00443AD7">
      <w:pPr>
        <w:pStyle w:val="Corpotesto"/>
        <w:spacing w:before="120"/>
        <w:ind w:right="845"/>
        <w:rPr>
          <w:color w:val="002060"/>
        </w:rPr>
      </w:pPr>
      <w:r w:rsidRPr="00443AD7">
        <w:rPr>
          <w:color w:val="002060"/>
        </w:rPr>
        <w:t>Inoltre, la giurisprudenza ha affiancato al requisito dell’autonomia quello dell’indipendenza</w:t>
      </w:r>
      <w:r w:rsidRPr="00443AD7">
        <w:rPr>
          <w:color w:val="002060"/>
          <w:spacing w:val="-2"/>
        </w:rPr>
        <w:t xml:space="preserve"> </w:t>
      </w:r>
      <w:r w:rsidRPr="00443AD7">
        <w:rPr>
          <w:color w:val="002060"/>
        </w:rPr>
        <w:t>(cfr.</w:t>
      </w:r>
      <w:r w:rsidRPr="00443AD7">
        <w:rPr>
          <w:color w:val="002060"/>
          <w:spacing w:val="-2"/>
        </w:rPr>
        <w:t xml:space="preserve"> </w:t>
      </w:r>
      <w:r w:rsidRPr="00443AD7">
        <w:rPr>
          <w:color w:val="002060"/>
        </w:rPr>
        <w:t>G.i.p.</w:t>
      </w:r>
      <w:r w:rsidRPr="00443AD7">
        <w:rPr>
          <w:color w:val="002060"/>
          <w:spacing w:val="-1"/>
        </w:rPr>
        <w:t xml:space="preserve"> </w:t>
      </w:r>
      <w:r w:rsidRPr="00443AD7">
        <w:rPr>
          <w:color w:val="002060"/>
        </w:rPr>
        <w:t>Tribunale</w:t>
      </w:r>
      <w:r w:rsidRPr="00443AD7">
        <w:rPr>
          <w:color w:val="002060"/>
          <w:spacing w:val="-6"/>
        </w:rPr>
        <w:t xml:space="preserve"> </w:t>
      </w:r>
      <w:r w:rsidRPr="00443AD7">
        <w:rPr>
          <w:color w:val="002060"/>
        </w:rPr>
        <w:t>Milano,</w:t>
      </w:r>
      <w:r w:rsidRPr="00443AD7">
        <w:rPr>
          <w:color w:val="002060"/>
          <w:spacing w:val="-7"/>
        </w:rPr>
        <w:t xml:space="preserve"> </w:t>
      </w:r>
      <w:r w:rsidRPr="00443AD7">
        <w:rPr>
          <w:color w:val="002060"/>
        </w:rPr>
        <w:t>ordinanza</w:t>
      </w:r>
      <w:r w:rsidRPr="00443AD7">
        <w:rPr>
          <w:color w:val="002060"/>
          <w:spacing w:val="-2"/>
        </w:rPr>
        <w:t xml:space="preserve"> </w:t>
      </w:r>
      <w:r w:rsidRPr="00443AD7">
        <w:rPr>
          <w:color w:val="002060"/>
        </w:rPr>
        <w:t>20</w:t>
      </w:r>
      <w:r w:rsidRPr="00443AD7">
        <w:rPr>
          <w:color w:val="002060"/>
          <w:spacing w:val="-2"/>
        </w:rPr>
        <w:t xml:space="preserve"> </w:t>
      </w:r>
      <w:r w:rsidRPr="00443AD7">
        <w:rPr>
          <w:color w:val="002060"/>
        </w:rPr>
        <w:t>settembre</w:t>
      </w:r>
      <w:r w:rsidRPr="00443AD7">
        <w:rPr>
          <w:color w:val="002060"/>
          <w:spacing w:val="-2"/>
        </w:rPr>
        <w:t xml:space="preserve"> </w:t>
      </w:r>
      <w:r w:rsidRPr="00443AD7">
        <w:rPr>
          <w:color w:val="002060"/>
        </w:rPr>
        <w:t>2004).</w:t>
      </w:r>
      <w:r w:rsidRPr="00443AD7">
        <w:rPr>
          <w:color w:val="002060"/>
          <w:spacing w:val="-6"/>
        </w:rPr>
        <w:t xml:space="preserve"> </w:t>
      </w:r>
      <w:r w:rsidRPr="00443AD7">
        <w:rPr>
          <w:color w:val="002060"/>
        </w:rPr>
        <w:t>Il</w:t>
      </w:r>
      <w:r w:rsidRPr="00443AD7">
        <w:rPr>
          <w:color w:val="002060"/>
          <w:spacing w:val="-2"/>
        </w:rPr>
        <w:t xml:space="preserve"> </w:t>
      </w:r>
      <w:r w:rsidRPr="00443AD7">
        <w:rPr>
          <w:color w:val="002060"/>
        </w:rPr>
        <w:t>primo requisito,</w:t>
      </w:r>
      <w:r w:rsidRPr="00443AD7">
        <w:rPr>
          <w:color w:val="002060"/>
          <w:spacing w:val="-17"/>
        </w:rPr>
        <w:t xml:space="preserve"> </w:t>
      </w:r>
      <w:r w:rsidRPr="00443AD7">
        <w:rPr>
          <w:color w:val="002060"/>
        </w:rPr>
        <w:t>infatti,</w:t>
      </w:r>
      <w:r w:rsidRPr="00443AD7">
        <w:rPr>
          <w:color w:val="002060"/>
          <w:spacing w:val="-17"/>
        </w:rPr>
        <w:t xml:space="preserve"> </w:t>
      </w:r>
      <w:r w:rsidRPr="00443AD7">
        <w:rPr>
          <w:color w:val="002060"/>
        </w:rPr>
        <w:t>sarebbe</w:t>
      </w:r>
      <w:r w:rsidRPr="00443AD7">
        <w:rPr>
          <w:color w:val="002060"/>
          <w:spacing w:val="-16"/>
        </w:rPr>
        <w:t xml:space="preserve"> </w:t>
      </w:r>
      <w:r w:rsidRPr="00443AD7">
        <w:rPr>
          <w:color w:val="002060"/>
        </w:rPr>
        <w:t>svuotato</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significato</w:t>
      </w:r>
      <w:r w:rsidRPr="00443AD7">
        <w:rPr>
          <w:color w:val="002060"/>
          <w:spacing w:val="-17"/>
        </w:rPr>
        <w:t xml:space="preserve"> </w:t>
      </w:r>
      <w:r w:rsidRPr="00443AD7">
        <w:rPr>
          <w:color w:val="002060"/>
        </w:rPr>
        <w:t>se</w:t>
      </w:r>
      <w:r w:rsidRPr="00443AD7">
        <w:rPr>
          <w:color w:val="002060"/>
          <w:spacing w:val="-16"/>
        </w:rPr>
        <w:t xml:space="preserve"> </w:t>
      </w:r>
      <w:r w:rsidRPr="00443AD7">
        <w:rPr>
          <w:color w:val="002060"/>
        </w:rPr>
        <w:t>i</w:t>
      </w:r>
      <w:r w:rsidRPr="00443AD7">
        <w:rPr>
          <w:color w:val="002060"/>
          <w:spacing w:val="-17"/>
        </w:rPr>
        <w:t xml:space="preserve"> </w:t>
      </w:r>
      <w:r w:rsidRPr="00443AD7">
        <w:rPr>
          <w:color w:val="002060"/>
        </w:rPr>
        <w:t>membri</w:t>
      </w:r>
      <w:r w:rsidRPr="00443AD7">
        <w:rPr>
          <w:color w:val="002060"/>
          <w:spacing w:val="-17"/>
        </w:rPr>
        <w:t xml:space="preserve"> </w:t>
      </w:r>
      <w:r w:rsidRPr="00443AD7">
        <w:rPr>
          <w:color w:val="002060"/>
        </w:rPr>
        <w:t>dell’Organismo</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Vigilanza risultassero condizionati a livello economico e personale o versassero in situazioni di conflitto di interesse, anche potenziale.</w:t>
      </w:r>
      <w:r w:rsidR="00DE7AAC" w:rsidRPr="00E853B3">
        <w:rPr>
          <w:color w:val="002060"/>
        </w:rPr>
        <w:t xml:space="preserve"> </w:t>
      </w:r>
      <w:r w:rsidRPr="00443AD7">
        <w:rPr>
          <w:color w:val="002060"/>
        </w:rPr>
        <w:t>Tali</w:t>
      </w:r>
      <w:r w:rsidRPr="00443AD7">
        <w:rPr>
          <w:color w:val="002060"/>
          <w:spacing w:val="-9"/>
        </w:rPr>
        <w:t xml:space="preserve"> </w:t>
      </w:r>
      <w:r w:rsidRPr="00443AD7">
        <w:rPr>
          <w:color w:val="002060"/>
        </w:rPr>
        <w:t>requisiti</w:t>
      </w:r>
      <w:r w:rsidRPr="00443AD7">
        <w:rPr>
          <w:color w:val="002060"/>
          <w:spacing w:val="-7"/>
        </w:rPr>
        <w:t xml:space="preserve"> </w:t>
      </w:r>
      <w:r w:rsidRPr="00443AD7">
        <w:rPr>
          <w:color w:val="002060"/>
        </w:rPr>
        <w:t>sembrano</w:t>
      </w:r>
      <w:r w:rsidRPr="00443AD7">
        <w:rPr>
          <w:color w:val="002060"/>
          <w:spacing w:val="-8"/>
        </w:rPr>
        <w:t xml:space="preserve"> </w:t>
      </w:r>
      <w:r w:rsidRPr="00443AD7">
        <w:rPr>
          <w:color w:val="002060"/>
        </w:rPr>
        <w:t>assicurati</w:t>
      </w:r>
      <w:r w:rsidRPr="00443AD7">
        <w:rPr>
          <w:color w:val="002060"/>
          <w:spacing w:val="-9"/>
        </w:rPr>
        <w:t xml:space="preserve"> </w:t>
      </w:r>
      <w:r w:rsidRPr="00443AD7">
        <w:rPr>
          <w:color w:val="002060"/>
        </w:rPr>
        <w:t>riconoscendo</w:t>
      </w:r>
      <w:r w:rsidRPr="00443AD7">
        <w:rPr>
          <w:color w:val="002060"/>
          <w:spacing w:val="-8"/>
        </w:rPr>
        <w:t xml:space="preserve"> </w:t>
      </w:r>
      <w:r w:rsidRPr="00443AD7">
        <w:rPr>
          <w:color w:val="002060"/>
        </w:rPr>
        <w:t>all’Organismo</w:t>
      </w:r>
      <w:r w:rsidRPr="00443AD7">
        <w:rPr>
          <w:color w:val="002060"/>
          <w:spacing w:val="-8"/>
        </w:rPr>
        <w:t xml:space="preserve"> </w:t>
      </w:r>
      <w:r w:rsidRPr="00443AD7">
        <w:rPr>
          <w:color w:val="002060"/>
        </w:rPr>
        <w:t>in</w:t>
      </w:r>
      <w:r w:rsidRPr="00443AD7">
        <w:rPr>
          <w:color w:val="002060"/>
          <w:spacing w:val="-8"/>
        </w:rPr>
        <w:t xml:space="preserve"> </w:t>
      </w:r>
      <w:r w:rsidRPr="00443AD7">
        <w:rPr>
          <w:color w:val="002060"/>
        </w:rPr>
        <w:t>esame</w:t>
      </w:r>
      <w:r w:rsidRPr="00443AD7">
        <w:rPr>
          <w:color w:val="002060"/>
          <w:spacing w:val="-8"/>
        </w:rPr>
        <w:t xml:space="preserve"> </w:t>
      </w:r>
      <w:r w:rsidRPr="00443AD7">
        <w:rPr>
          <w:color w:val="002060"/>
        </w:rPr>
        <w:t>una</w:t>
      </w:r>
      <w:r w:rsidRPr="00443AD7">
        <w:rPr>
          <w:color w:val="002060"/>
          <w:spacing w:val="-12"/>
        </w:rPr>
        <w:t xml:space="preserve"> </w:t>
      </w:r>
      <w:r w:rsidRPr="00443AD7">
        <w:rPr>
          <w:color w:val="002060"/>
        </w:rPr>
        <w:t>posizione autonoma</w:t>
      </w:r>
      <w:r w:rsidRPr="00443AD7">
        <w:rPr>
          <w:color w:val="002060"/>
          <w:spacing w:val="-13"/>
        </w:rPr>
        <w:t xml:space="preserve"> </w:t>
      </w:r>
      <w:r w:rsidRPr="00443AD7">
        <w:rPr>
          <w:color w:val="002060"/>
        </w:rPr>
        <w:t>e</w:t>
      </w:r>
      <w:r w:rsidRPr="00443AD7">
        <w:rPr>
          <w:color w:val="002060"/>
          <w:spacing w:val="-16"/>
        </w:rPr>
        <w:t xml:space="preserve"> </w:t>
      </w:r>
      <w:r w:rsidRPr="00443AD7">
        <w:rPr>
          <w:color w:val="002060"/>
        </w:rPr>
        <w:t>imparziale,</w:t>
      </w:r>
      <w:r w:rsidRPr="00443AD7">
        <w:rPr>
          <w:color w:val="002060"/>
          <w:spacing w:val="-9"/>
        </w:rPr>
        <w:t xml:space="preserve"> </w:t>
      </w:r>
      <w:r w:rsidRPr="00443AD7">
        <w:rPr>
          <w:color w:val="002060"/>
        </w:rPr>
        <w:t>prevedendo</w:t>
      </w:r>
      <w:r w:rsidRPr="00443AD7">
        <w:rPr>
          <w:color w:val="002060"/>
          <w:spacing w:val="-12"/>
        </w:rPr>
        <w:t xml:space="preserve"> </w:t>
      </w:r>
      <w:r w:rsidRPr="00443AD7">
        <w:rPr>
          <w:color w:val="002060"/>
        </w:rPr>
        <w:t>il</w:t>
      </w:r>
      <w:r w:rsidRPr="00443AD7">
        <w:rPr>
          <w:color w:val="002060"/>
          <w:spacing w:val="-17"/>
        </w:rPr>
        <w:t xml:space="preserve"> </w:t>
      </w:r>
      <w:r w:rsidRPr="00443AD7">
        <w:rPr>
          <w:color w:val="002060"/>
        </w:rPr>
        <w:t>“riporto”</w:t>
      </w:r>
      <w:r w:rsidRPr="00443AD7">
        <w:rPr>
          <w:color w:val="002060"/>
          <w:spacing w:val="-16"/>
        </w:rPr>
        <w:t xml:space="preserve"> </w:t>
      </w:r>
      <w:r w:rsidRPr="00443AD7">
        <w:rPr>
          <w:color w:val="002060"/>
        </w:rPr>
        <w:t>al</w:t>
      </w:r>
      <w:r w:rsidRPr="00443AD7">
        <w:rPr>
          <w:color w:val="002060"/>
          <w:spacing w:val="-13"/>
        </w:rPr>
        <w:t xml:space="preserve"> </w:t>
      </w:r>
      <w:r w:rsidRPr="00443AD7">
        <w:rPr>
          <w:color w:val="002060"/>
        </w:rPr>
        <w:t>massimo</w:t>
      </w:r>
      <w:r w:rsidRPr="00443AD7">
        <w:rPr>
          <w:color w:val="002060"/>
          <w:spacing w:val="-16"/>
        </w:rPr>
        <w:t xml:space="preserve"> </w:t>
      </w:r>
      <w:r w:rsidRPr="00443AD7">
        <w:rPr>
          <w:color w:val="002060"/>
        </w:rPr>
        <w:t>vertice</w:t>
      </w:r>
      <w:r w:rsidRPr="00443AD7">
        <w:rPr>
          <w:color w:val="002060"/>
          <w:spacing w:val="-12"/>
        </w:rPr>
        <w:t xml:space="preserve"> </w:t>
      </w:r>
      <w:r w:rsidRPr="00443AD7">
        <w:rPr>
          <w:color w:val="002060"/>
        </w:rPr>
        <w:t>operativo</w:t>
      </w:r>
      <w:r w:rsidRPr="00443AD7">
        <w:rPr>
          <w:color w:val="002060"/>
          <w:spacing w:val="-16"/>
        </w:rPr>
        <w:t xml:space="preserve"> </w:t>
      </w:r>
      <w:r w:rsidRPr="00443AD7">
        <w:rPr>
          <w:color w:val="002060"/>
        </w:rPr>
        <w:t>aziendale, vale</w:t>
      </w:r>
      <w:r w:rsidRPr="00443AD7">
        <w:rPr>
          <w:color w:val="002060"/>
          <w:spacing w:val="-3"/>
        </w:rPr>
        <w:t xml:space="preserve"> </w:t>
      </w:r>
      <w:r w:rsidRPr="00443AD7">
        <w:rPr>
          <w:color w:val="002060"/>
        </w:rPr>
        <w:t>a</w:t>
      </w:r>
      <w:r w:rsidRPr="00443AD7">
        <w:rPr>
          <w:color w:val="002060"/>
          <w:spacing w:val="-6"/>
        </w:rPr>
        <w:t xml:space="preserve"> </w:t>
      </w:r>
      <w:r w:rsidRPr="00443AD7">
        <w:rPr>
          <w:color w:val="002060"/>
        </w:rPr>
        <w:t>dire</w:t>
      </w:r>
      <w:r w:rsidRPr="00443AD7">
        <w:rPr>
          <w:color w:val="002060"/>
          <w:spacing w:val="-4"/>
        </w:rPr>
        <w:t xml:space="preserve"> </w:t>
      </w:r>
      <w:r w:rsidRPr="00443AD7">
        <w:rPr>
          <w:color w:val="002060"/>
        </w:rPr>
        <w:t>al</w:t>
      </w:r>
      <w:r w:rsidRPr="00443AD7">
        <w:rPr>
          <w:color w:val="002060"/>
          <w:spacing w:val="-8"/>
        </w:rPr>
        <w:t xml:space="preserve"> </w:t>
      </w:r>
      <w:r w:rsidRPr="00443AD7">
        <w:rPr>
          <w:color w:val="002060"/>
        </w:rPr>
        <w:t>Consiglio</w:t>
      </w:r>
      <w:r w:rsidRPr="00443AD7">
        <w:rPr>
          <w:color w:val="002060"/>
          <w:spacing w:val="-6"/>
        </w:rPr>
        <w:t xml:space="preserve"> </w:t>
      </w:r>
      <w:r w:rsidRPr="00443AD7">
        <w:rPr>
          <w:color w:val="002060"/>
        </w:rPr>
        <w:t>di</w:t>
      </w:r>
      <w:r w:rsidRPr="00443AD7">
        <w:rPr>
          <w:color w:val="002060"/>
          <w:spacing w:val="-3"/>
        </w:rPr>
        <w:t xml:space="preserve"> </w:t>
      </w:r>
      <w:r w:rsidRPr="00443AD7">
        <w:rPr>
          <w:color w:val="002060"/>
        </w:rPr>
        <w:t>Amministrazione,</w:t>
      </w:r>
      <w:r w:rsidRPr="00443AD7">
        <w:rPr>
          <w:color w:val="002060"/>
          <w:spacing w:val="-6"/>
        </w:rPr>
        <w:t xml:space="preserve"> </w:t>
      </w:r>
      <w:r w:rsidRPr="00443AD7">
        <w:rPr>
          <w:color w:val="002060"/>
        </w:rPr>
        <w:t>nonché</w:t>
      </w:r>
      <w:r w:rsidRPr="00443AD7">
        <w:rPr>
          <w:color w:val="002060"/>
          <w:spacing w:val="-3"/>
        </w:rPr>
        <w:t xml:space="preserve"> </w:t>
      </w:r>
      <w:r w:rsidRPr="00443AD7">
        <w:rPr>
          <w:color w:val="002060"/>
        </w:rPr>
        <w:t>la</w:t>
      </w:r>
      <w:r w:rsidRPr="00443AD7">
        <w:rPr>
          <w:color w:val="002060"/>
          <w:spacing w:val="-6"/>
        </w:rPr>
        <w:t xml:space="preserve"> </w:t>
      </w:r>
      <w:r w:rsidRPr="00443AD7">
        <w:rPr>
          <w:color w:val="002060"/>
        </w:rPr>
        <w:t>dotazione</w:t>
      </w:r>
      <w:r w:rsidRPr="00443AD7">
        <w:rPr>
          <w:color w:val="002060"/>
          <w:spacing w:val="-6"/>
        </w:rPr>
        <w:t xml:space="preserve"> </w:t>
      </w:r>
      <w:r w:rsidRPr="00443AD7">
        <w:rPr>
          <w:color w:val="002060"/>
        </w:rPr>
        <w:t>di</w:t>
      </w:r>
      <w:r w:rsidRPr="00443AD7">
        <w:rPr>
          <w:color w:val="002060"/>
          <w:spacing w:val="-3"/>
        </w:rPr>
        <w:t xml:space="preserve"> </w:t>
      </w:r>
      <w:r w:rsidRPr="00443AD7">
        <w:rPr>
          <w:color w:val="002060"/>
        </w:rPr>
        <w:t>un</w:t>
      </w:r>
      <w:r w:rsidRPr="00443AD7">
        <w:rPr>
          <w:color w:val="002060"/>
          <w:spacing w:val="-3"/>
        </w:rPr>
        <w:t xml:space="preserve"> </w:t>
      </w:r>
      <w:r w:rsidRPr="00443AD7">
        <w:rPr>
          <w:color w:val="002060"/>
        </w:rPr>
        <w:t>budget</w:t>
      </w:r>
      <w:r w:rsidRPr="00443AD7">
        <w:rPr>
          <w:color w:val="002060"/>
          <w:spacing w:val="-7"/>
        </w:rPr>
        <w:t xml:space="preserve"> </w:t>
      </w:r>
      <w:r w:rsidRPr="00443AD7">
        <w:rPr>
          <w:color w:val="002060"/>
        </w:rPr>
        <w:t>annuale a supporto delle attività di verifica tecniche necessarie per lo svolgimento dei compiti ad esso affidati dal legislatore.</w:t>
      </w:r>
    </w:p>
    <w:p w14:paraId="04C8F589" w14:textId="5946A893" w:rsidR="00BF1088" w:rsidRPr="00443AD7" w:rsidRDefault="008F2748" w:rsidP="00443AD7">
      <w:pPr>
        <w:pStyle w:val="Corpotesto"/>
        <w:spacing w:before="120"/>
        <w:ind w:right="844"/>
        <w:rPr>
          <w:color w:val="002060"/>
        </w:rPr>
      </w:pPr>
      <w:r w:rsidRPr="00443AD7">
        <w:rPr>
          <w:color w:val="002060"/>
        </w:rPr>
        <w:t>Per assicurare la necessaria autonomia di iniziativa e l’indipendenza è poi indispensabile</w:t>
      </w:r>
      <w:r w:rsidRPr="00443AD7">
        <w:rPr>
          <w:color w:val="002060"/>
          <w:spacing w:val="40"/>
        </w:rPr>
        <w:t xml:space="preserve"> </w:t>
      </w:r>
      <w:r w:rsidRPr="00443AD7">
        <w:rPr>
          <w:color w:val="002060"/>
        </w:rPr>
        <w:t>che</w:t>
      </w:r>
      <w:r w:rsidRPr="00443AD7">
        <w:rPr>
          <w:color w:val="002060"/>
          <w:spacing w:val="40"/>
        </w:rPr>
        <w:t xml:space="preserve"> </w:t>
      </w:r>
      <w:r w:rsidRPr="00443AD7">
        <w:rPr>
          <w:color w:val="002060"/>
        </w:rPr>
        <w:t>all’Organismo</w:t>
      </w:r>
      <w:r w:rsidRPr="00443AD7">
        <w:rPr>
          <w:color w:val="002060"/>
          <w:spacing w:val="37"/>
        </w:rPr>
        <w:t xml:space="preserve"> </w:t>
      </w:r>
      <w:r w:rsidRPr="00443AD7">
        <w:rPr>
          <w:color w:val="002060"/>
        </w:rPr>
        <w:t>di</w:t>
      </w:r>
      <w:r w:rsidRPr="00443AD7">
        <w:rPr>
          <w:color w:val="002060"/>
          <w:spacing w:val="40"/>
        </w:rPr>
        <w:t xml:space="preserve"> </w:t>
      </w:r>
      <w:r w:rsidRPr="00443AD7">
        <w:rPr>
          <w:color w:val="002060"/>
        </w:rPr>
        <w:t>Vigilanza</w:t>
      </w:r>
      <w:r w:rsidRPr="00443AD7">
        <w:rPr>
          <w:color w:val="002060"/>
          <w:spacing w:val="40"/>
        </w:rPr>
        <w:t xml:space="preserve"> </w:t>
      </w:r>
      <w:r w:rsidRPr="00443AD7">
        <w:rPr>
          <w:color w:val="002060"/>
        </w:rPr>
        <w:t>non</w:t>
      </w:r>
      <w:r w:rsidRPr="00443AD7">
        <w:rPr>
          <w:color w:val="002060"/>
          <w:spacing w:val="40"/>
        </w:rPr>
        <w:t xml:space="preserve"> </w:t>
      </w:r>
      <w:r w:rsidRPr="00443AD7">
        <w:rPr>
          <w:color w:val="002060"/>
        </w:rPr>
        <w:t>siano</w:t>
      </w:r>
      <w:r w:rsidRPr="00443AD7">
        <w:rPr>
          <w:color w:val="002060"/>
          <w:spacing w:val="40"/>
        </w:rPr>
        <w:t xml:space="preserve"> </w:t>
      </w:r>
      <w:r w:rsidRPr="00443AD7">
        <w:rPr>
          <w:color w:val="002060"/>
        </w:rPr>
        <w:t>attribuiti</w:t>
      </w:r>
      <w:r w:rsidRPr="00443AD7">
        <w:rPr>
          <w:color w:val="002060"/>
          <w:spacing w:val="39"/>
        </w:rPr>
        <w:t xml:space="preserve"> </w:t>
      </w:r>
      <w:r w:rsidRPr="00443AD7">
        <w:rPr>
          <w:color w:val="002060"/>
        </w:rPr>
        <w:t>compiti</w:t>
      </w:r>
      <w:r w:rsidRPr="00443AD7">
        <w:rPr>
          <w:color w:val="002060"/>
          <w:spacing w:val="39"/>
        </w:rPr>
        <w:t xml:space="preserve"> </w:t>
      </w:r>
      <w:r w:rsidRPr="00443AD7">
        <w:rPr>
          <w:color w:val="002060"/>
        </w:rPr>
        <w:t>operativi.</w:t>
      </w:r>
      <w:r w:rsidR="00DE7AAC" w:rsidRPr="00E853B3">
        <w:rPr>
          <w:color w:val="002060"/>
        </w:rPr>
        <w:t xml:space="preserve"> </w:t>
      </w:r>
      <w:r w:rsidRPr="00443AD7">
        <w:rPr>
          <w:color w:val="002060"/>
        </w:rPr>
        <w:t>Diversamente, infatti, potrebbe esserne minata l’obiettività di giudizio come organo all’atto delle verifiche sui comportamenti e sul Modello.</w:t>
      </w:r>
      <w:r w:rsidR="00DE7AAC" w:rsidRPr="00E853B3">
        <w:rPr>
          <w:color w:val="002060"/>
        </w:rPr>
        <w:t xml:space="preserve"> </w:t>
      </w:r>
      <w:r w:rsidRPr="00443AD7">
        <w:rPr>
          <w:color w:val="002060"/>
        </w:rPr>
        <w:t>Come</w:t>
      </w:r>
      <w:r w:rsidRPr="00443AD7">
        <w:rPr>
          <w:color w:val="002060"/>
          <w:spacing w:val="-17"/>
        </w:rPr>
        <w:t xml:space="preserve"> </w:t>
      </w:r>
      <w:r w:rsidRPr="00443AD7">
        <w:rPr>
          <w:color w:val="002060"/>
        </w:rPr>
        <w:t>infatti</w:t>
      </w:r>
      <w:r w:rsidRPr="00443AD7">
        <w:rPr>
          <w:color w:val="002060"/>
          <w:spacing w:val="-17"/>
        </w:rPr>
        <w:t xml:space="preserve"> </w:t>
      </w:r>
      <w:r w:rsidRPr="00443AD7">
        <w:rPr>
          <w:color w:val="002060"/>
        </w:rPr>
        <w:t>è</w:t>
      </w:r>
      <w:r w:rsidRPr="00443AD7">
        <w:rPr>
          <w:color w:val="002060"/>
          <w:spacing w:val="-16"/>
        </w:rPr>
        <w:t xml:space="preserve"> </w:t>
      </w:r>
      <w:r w:rsidRPr="00443AD7">
        <w:rPr>
          <w:color w:val="002060"/>
        </w:rPr>
        <w:t>stato</w:t>
      </w:r>
      <w:r w:rsidRPr="00443AD7">
        <w:rPr>
          <w:color w:val="002060"/>
          <w:spacing w:val="-17"/>
        </w:rPr>
        <w:t xml:space="preserve"> </w:t>
      </w:r>
      <w:r w:rsidRPr="00443AD7">
        <w:rPr>
          <w:color w:val="002060"/>
        </w:rPr>
        <w:t>evidenziato</w:t>
      </w:r>
      <w:r w:rsidRPr="00443AD7">
        <w:rPr>
          <w:color w:val="002060"/>
          <w:spacing w:val="-16"/>
        </w:rPr>
        <w:t xml:space="preserve"> </w:t>
      </w:r>
      <w:r w:rsidRPr="00443AD7">
        <w:rPr>
          <w:color w:val="002060"/>
        </w:rPr>
        <w:t>dalla</w:t>
      </w:r>
      <w:r w:rsidRPr="00443AD7">
        <w:rPr>
          <w:color w:val="002060"/>
          <w:spacing w:val="-16"/>
        </w:rPr>
        <w:t xml:space="preserve"> </w:t>
      </w:r>
      <w:r w:rsidRPr="00443AD7">
        <w:rPr>
          <w:color w:val="002060"/>
        </w:rPr>
        <w:t>giurisprudenza,</w:t>
      </w:r>
      <w:r w:rsidRPr="00443AD7">
        <w:rPr>
          <w:color w:val="002060"/>
          <w:spacing w:val="-16"/>
        </w:rPr>
        <w:t xml:space="preserve"> </w:t>
      </w:r>
      <w:r w:rsidRPr="00443AD7">
        <w:rPr>
          <w:color w:val="002060"/>
        </w:rPr>
        <w:t>per</w:t>
      </w:r>
      <w:r w:rsidRPr="00443AD7">
        <w:rPr>
          <w:color w:val="002060"/>
          <w:spacing w:val="-15"/>
        </w:rPr>
        <w:t xml:space="preserve"> </w:t>
      </w:r>
      <w:r w:rsidRPr="00443AD7">
        <w:rPr>
          <w:color w:val="002060"/>
        </w:rPr>
        <w:t>essere</w:t>
      </w:r>
      <w:r w:rsidRPr="00443AD7">
        <w:rPr>
          <w:color w:val="002060"/>
          <w:spacing w:val="-17"/>
        </w:rPr>
        <w:t xml:space="preserve"> </w:t>
      </w:r>
      <w:r w:rsidRPr="00443AD7">
        <w:rPr>
          <w:color w:val="002060"/>
        </w:rPr>
        <w:t>efficiente</w:t>
      </w:r>
      <w:r w:rsidRPr="00443AD7">
        <w:rPr>
          <w:color w:val="002060"/>
          <w:spacing w:val="-15"/>
        </w:rPr>
        <w:t xml:space="preserve"> </w:t>
      </w:r>
      <w:r w:rsidRPr="00443AD7">
        <w:rPr>
          <w:color w:val="002060"/>
        </w:rPr>
        <w:t>e</w:t>
      </w:r>
      <w:r w:rsidRPr="00443AD7">
        <w:rPr>
          <w:color w:val="002060"/>
          <w:spacing w:val="-16"/>
        </w:rPr>
        <w:t xml:space="preserve"> </w:t>
      </w:r>
      <w:r w:rsidRPr="00443AD7">
        <w:rPr>
          <w:color w:val="002060"/>
        </w:rPr>
        <w:t>funzionale “l'organismo</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controllo</w:t>
      </w:r>
      <w:r w:rsidRPr="00443AD7">
        <w:rPr>
          <w:color w:val="002060"/>
          <w:spacing w:val="-6"/>
        </w:rPr>
        <w:t xml:space="preserve"> </w:t>
      </w:r>
      <w:r w:rsidRPr="00443AD7">
        <w:rPr>
          <w:color w:val="002060"/>
        </w:rPr>
        <w:t>non</w:t>
      </w:r>
      <w:r w:rsidRPr="00443AD7">
        <w:rPr>
          <w:color w:val="002060"/>
          <w:spacing w:val="-2"/>
        </w:rPr>
        <w:t xml:space="preserve"> </w:t>
      </w:r>
      <w:r w:rsidRPr="00443AD7">
        <w:rPr>
          <w:color w:val="002060"/>
        </w:rPr>
        <w:t>dovrà</w:t>
      </w:r>
      <w:r w:rsidRPr="00443AD7">
        <w:rPr>
          <w:color w:val="002060"/>
          <w:spacing w:val="-2"/>
        </w:rPr>
        <w:t xml:space="preserve"> </w:t>
      </w:r>
      <w:r w:rsidRPr="00443AD7">
        <w:rPr>
          <w:color w:val="002060"/>
        </w:rPr>
        <w:t>avere</w:t>
      </w:r>
      <w:r w:rsidRPr="00443AD7">
        <w:rPr>
          <w:color w:val="002060"/>
          <w:spacing w:val="-2"/>
        </w:rPr>
        <w:t xml:space="preserve"> </w:t>
      </w:r>
      <w:r w:rsidRPr="00443AD7">
        <w:rPr>
          <w:color w:val="002060"/>
        </w:rPr>
        <w:t>compiti</w:t>
      </w:r>
      <w:r w:rsidRPr="00443AD7">
        <w:rPr>
          <w:color w:val="002060"/>
          <w:spacing w:val="-2"/>
        </w:rPr>
        <w:t xml:space="preserve"> </w:t>
      </w:r>
      <w:r w:rsidRPr="00443AD7">
        <w:rPr>
          <w:color w:val="002060"/>
        </w:rPr>
        <w:t>operativi</w:t>
      </w:r>
      <w:r w:rsidRPr="00443AD7">
        <w:rPr>
          <w:color w:val="002060"/>
          <w:spacing w:val="-2"/>
        </w:rPr>
        <w:t xml:space="preserve"> </w:t>
      </w:r>
      <w:r w:rsidRPr="00443AD7">
        <w:rPr>
          <w:color w:val="002060"/>
        </w:rPr>
        <w:t>che,</w:t>
      </w:r>
      <w:r w:rsidRPr="00443AD7">
        <w:rPr>
          <w:color w:val="002060"/>
          <w:spacing w:val="-2"/>
        </w:rPr>
        <w:t xml:space="preserve"> </w:t>
      </w:r>
      <w:r w:rsidRPr="00443AD7">
        <w:rPr>
          <w:color w:val="002060"/>
        </w:rPr>
        <w:t>facendolo</w:t>
      </w:r>
      <w:r w:rsidRPr="00443AD7">
        <w:rPr>
          <w:color w:val="002060"/>
          <w:spacing w:val="-2"/>
        </w:rPr>
        <w:t xml:space="preserve"> </w:t>
      </w:r>
      <w:r w:rsidRPr="00443AD7">
        <w:rPr>
          <w:color w:val="002060"/>
        </w:rPr>
        <w:t>partecipe</w:t>
      </w:r>
      <w:r w:rsidRPr="00443AD7">
        <w:rPr>
          <w:color w:val="002060"/>
          <w:spacing w:val="-1"/>
        </w:rPr>
        <w:t xml:space="preserve"> </w:t>
      </w:r>
      <w:r w:rsidRPr="00443AD7">
        <w:rPr>
          <w:color w:val="002060"/>
        </w:rPr>
        <w:t xml:space="preserve">di decisioni dell'attività dell'ente, </w:t>
      </w:r>
      <w:r w:rsidRPr="00443AD7">
        <w:rPr>
          <w:color w:val="002060"/>
        </w:rPr>
        <w:lastRenderedPageBreak/>
        <w:t>potrebbero pregiudicare la serenità di giudizio al momento delle verifiche” (G.i.p. Tribunale Roma, 4 aprile 2003).</w:t>
      </w:r>
    </w:p>
    <w:p w14:paraId="4CD96279" w14:textId="5862C6D3" w:rsidR="00BF1088" w:rsidRPr="00443AD7" w:rsidRDefault="008F2748" w:rsidP="00443AD7">
      <w:pPr>
        <w:pStyle w:val="Corpotesto"/>
        <w:spacing w:before="120"/>
        <w:ind w:right="844"/>
        <w:rPr>
          <w:color w:val="002060"/>
        </w:rPr>
      </w:pPr>
      <w:r w:rsidRPr="00443AD7">
        <w:rPr>
          <w:color w:val="002060"/>
        </w:rPr>
        <w:t>Peraltro, è ovvio che se l’Organismo di vigilanza ha composizione collegiale mista, poiché vi partecipano anche soggetti interni all’ente - preferibilmente privi di ruoli operativi</w:t>
      </w:r>
      <w:r w:rsidRPr="00443AD7">
        <w:rPr>
          <w:color w:val="002060"/>
          <w:spacing w:val="-1"/>
        </w:rPr>
        <w:t xml:space="preserve"> </w:t>
      </w:r>
      <w:r w:rsidRPr="00443AD7">
        <w:rPr>
          <w:color w:val="002060"/>
        </w:rPr>
        <w:t>- da questi ultimi</w:t>
      </w:r>
      <w:r w:rsidRPr="00443AD7">
        <w:rPr>
          <w:color w:val="002060"/>
          <w:spacing w:val="-3"/>
        </w:rPr>
        <w:t xml:space="preserve"> </w:t>
      </w:r>
      <w:r w:rsidRPr="00443AD7">
        <w:rPr>
          <w:color w:val="002060"/>
        </w:rPr>
        <w:t>non</w:t>
      </w:r>
      <w:r w:rsidRPr="00443AD7">
        <w:rPr>
          <w:color w:val="002060"/>
          <w:spacing w:val="-1"/>
        </w:rPr>
        <w:t xml:space="preserve"> </w:t>
      </w:r>
      <w:r w:rsidRPr="00443AD7">
        <w:rPr>
          <w:color w:val="002060"/>
        </w:rPr>
        <w:t>potrà pretendersi una</w:t>
      </w:r>
      <w:r w:rsidRPr="00443AD7">
        <w:rPr>
          <w:color w:val="002060"/>
          <w:spacing w:val="-1"/>
        </w:rPr>
        <w:t xml:space="preserve"> </w:t>
      </w:r>
      <w:r w:rsidRPr="00443AD7">
        <w:rPr>
          <w:color w:val="002060"/>
        </w:rPr>
        <w:t>assoluta</w:t>
      </w:r>
      <w:r w:rsidRPr="00443AD7">
        <w:rPr>
          <w:color w:val="002060"/>
          <w:spacing w:val="-1"/>
        </w:rPr>
        <w:t xml:space="preserve"> </w:t>
      </w:r>
      <w:r w:rsidRPr="00443AD7">
        <w:rPr>
          <w:color w:val="002060"/>
        </w:rPr>
        <w:t xml:space="preserve">indipendenza. Dunque, il grado di indipendenza dell’Organismo </w:t>
      </w:r>
      <w:r w:rsidR="00DE7AAC" w:rsidRPr="00E853B3">
        <w:rPr>
          <w:color w:val="002060"/>
        </w:rPr>
        <w:t xml:space="preserve">in queste ipotesi </w:t>
      </w:r>
      <w:r w:rsidRPr="00443AD7">
        <w:rPr>
          <w:color w:val="002060"/>
        </w:rPr>
        <w:t>dovrà essere valutato nella sua globalità.</w:t>
      </w:r>
      <w:r w:rsidR="00DE7AAC" w:rsidRPr="00E853B3">
        <w:rPr>
          <w:color w:val="002060"/>
        </w:rPr>
        <w:t xml:space="preserve"> Nel caso</w:t>
      </w:r>
      <w:r w:rsidR="00DE7AAC" w:rsidRPr="00443AD7">
        <w:rPr>
          <w:color w:val="002060"/>
        </w:rPr>
        <w:t xml:space="preserve"> </w:t>
      </w:r>
      <w:r w:rsidRPr="00443AD7">
        <w:rPr>
          <w:color w:val="002060"/>
        </w:rPr>
        <w:t>di Organismo di vigilanza a composizione monocratica, l’assenza di situazioni di conflitto di interessi in capo all’eventuale componente interno dovrebbe essere</w:t>
      </w:r>
      <w:r w:rsidRPr="00443AD7">
        <w:rPr>
          <w:color w:val="002060"/>
          <w:spacing w:val="-2"/>
        </w:rPr>
        <w:t xml:space="preserve"> </w:t>
      </w:r>
      <w:r w:rsidRPr="00443AD7">
        <w:rPr>
          <w:color w:val="002060"/>
        </w:rPr>
        <w:t>attentamente</w:t>
      </w:r>
      <w:r w:rsidRPr="00443AD7">
        <w:rPr>
          <w:color w:val="002060"/>
          <w:spacing w:val="-1"/>
        </w:rPr>
        <w:t xml:space="preserve"> </w:t>
      </w:r>
      <w:r w:rsidRPr="00443AD7">
        <w:rPr>
          <w:color w:val="002060"/>
        </w:rPr>
        <w:t>valutata</w:t>
      </w:r>
      <w:r w:rsidRPr="00443AD7">
        <w:rPr>
          <w:color w:val="002060"/>
          <w:spacing w:val="-1"/>
        </w:rPr>
        <w:t xml:space="preserve"> </w:t>
      </w:r>
      <w:r w:rsidRPr="00443AD7">
        <w:rPr>
          <w:color w:val="002060"/>
        </w:rPr>
        <w:t>con</w:t>
      </w:r>
      <w:r w:rsidRPr="00443AD7">
        <w:rPr>
          <w:color w:val="002060"/>
          <w:spacing w:val="-2"/>
        </w:rPr>
        <w:t xml:space="preserve"> </w:t>
      </w:r>
      <w:r w:rsidRPr="00443AD7">
        <w:rPr>
          <w:color w:val="002060"/>
        </w:rPr>
        <w:t>riguardo</w:t>
      </w:r>
      <w:r w:rsidRPr="00443AD7">
        <w:rPr>
          <w:color w:val="002060"/>
          <w:spacing w:val="-2"/>
        </w:rPr>
        <w:t xml:space="preserve"> </w:t>
      </w:r>
      <w:r w:rsidRPr="00443AD7">
        <w:rPr>
          <w:color w:val="002060"/>
        </w:rPr>
        <w:t>alla</w:t>
      </w:r>
      <w:r w:rsidRPr="00443AD7">
        <w:rPr>
          <w:color w:val="002060"/>
          <w:spacing w:val="-2"/>
        </w:rPr>
        <w:t xml:space="preserve"> </w:t>
      </w:r>
      <w:r w:rsidRPr="00443AD7">
        <w:rPr>
          <w:color w:val="002060"/>
        </w:rPr>
        <w:t>titolarità sia</w:t>
      </w:r>
      <w:r w:rsidRPr="00443AD7">
        <w:rPr>
          <w:color w:val="002060"/>
          <w:spacing w:val="-1"/>
        </w:rPr>
        <w:t xml:space="preserve"> </w:t>
      </w:r>
      <w:r w:rsidRPr="00443AD7">
        <w:rPr>
          <w:color w:val="002060"/>
        </w:rPr>
        <w:t>di</w:t>
      </w:r>
      <w:r w:rsidRPr="00443AD7">
        <w:rPr>
          <w:color w:val="002060"/>
          <w:spacing w:val="-2"/>
        </w:rPr>
        <w:t xml:space="preserve"> </w:t>
      </w:r>
      <w:r w:rsidRPr="00443AD7">
        <w:rPr>
          <w:color w:val="002060"/>
        </w:rPr>
        <w:t>compiti</w:t>
      </w:r>
      <w:r w:rsidRPr="00443AD7">
        <w:rPr>
          <w:color w:val="002060"/>
          <w:spacing w:val="-2"/>
        </w:rPr>
        <w:t xml:space="preserve"> </w:t>
      </w:r>
      <w:r w:rsidRPr="00443AD7">
        <w:rPr>
          <w:color w:val="002060"/>
        </w:rPr>
        <w:t>operativi,</w:t>
      </w:r>
      <w:r w:rsidRPr="00443AD7">
        <w:rPr>
          <w:color w:val="002060"/>
          <w:spacing w:val="-1"/>
        </w:rPr>
        <w:t xml:space="preserve"> </w:t>
      </w:r>
      <w:r w:rsidRPr="00443AD7">
        <w:rPr>
          <w:color w:val="002060"/>
        </w:rPr>
        <w:t>che</w:t>
      </w:r>
      <w:r w:rsidRPr="00443AD7">
        <w:rPr>
          <w:color w:val="002060"/>
          <w:spacing w:val="-2"/>
        </w:rPr>
        <w:t xml:space="preserve"> </w:t>
      </w:r>
      <w:r w:rsidRPr="00443AD7">
        <w:rPr>
          <w:color w:val="002060"/>
        </w:rPr>
        <w:t>di eventuali funzioni di controllo già esercitate nell’ambito dell’ente.</w:t>
      </w:r>
    </w:p>
    <w:p w14:paraId="4AA3AA2D" w14:textId="214870A3" w:rsidR="00BF1088" w:rsidRPr="00443AD7" w:rsidRDefault="008F2748" w:rsidP="00443AD7">
      <w:pPr>
        <w:pStyle w:val="Corpotesto"/>
        <w:spacing w:before="120"/>
        <w:ind w:right="844"/>
        <w:rPr>
          <w:color w:val="002060"/>
        </w:rPr>
      </w:pPr>
      <w:r w:rsidRPr="00443AD7">
        <w:rPr>
          <w:color w:val="002060"/>
        </w:rPr>
        <w:t>Il modello di organizzazione e gestione, quindi, non deve sovrapporre la figura del controllore</w:t>
      </w:r>
      <w:r w:rsidRPr="00443AD7">
        <w:rPr>
          <w:color w:val="002060"/>
          <w:spacing w:val="-1"/>
        </w:rPr>
        <w:t xml:space="preserve"> </w:t>
      </w:r>
      <w:r w:rsidRPr="00443AD7">
        <w:rPr>
          <w:color w:val="002060"/>
        </w:rPr>
        <w:t>e del</w:t>
      </w:r>
      <w:r w:rsidRPr="00443AD7">
        <w:rPr>
          <w:color w:val="002060"/>
          <w:spacing w:val="-1"/>
        </w:rPr>
        <w:t xml:space="preserve"> </w:t>
      </w:r>
      <w:r w:rsidRPr="00443AD7">
        <w:rPr>
          <w:color w:val="002060"/>
        </w:rPr>
        <w:t>controllato:</w:t>
      </w:r>
      <w:r w:rsidRPr="00443AD7">
        <w:rPr>
          <w:color w:val="002060"/>
          <w:spacing w:val="-1"/>
        </w:rPr>
        <w:t xml:space="preserve"> </w:t>
      </w:r>
      <w:r w:rsidRPr="00443AD7">
        <w:rPr>
          <w:color w:val="002060"/>
        </w:rPr>
        <w:t>i</w:t>
      </w:r>
      <w:r w:rsidRPr="00443AD7">
        <w:rPr>
          <w:color w:val="002060"/>
          <w:spacing w:val="-1"/>
        </w:rPr>
        <w:t xml:space="preserve"> </w:t>
      </w:r>
      <w:r w:rsidRPr="00443AD7">
        <w:rPr>
          <w:color w:val="002060"/>
        </w:rPr>
        <w:t>compiti</w:t>
      </w:r>
      <w:r w:rsidRPr="00443AD7">
        <w:rPr>
          <w:color w:val="002060"/>
          <w:spacing w:val="-1"/>
        </w:rPr>
        <w:t xml:space="preserve"> </w:t>
      </w:r>
      <w:r w:rsidRPr="00443AD7">
        <w:rPr>
          <w:color w:val="002060"/>
        </w:rPr>
        <w:t>dell’Organismo</w:t>
      </w:r>
      <w:r w:rsidRPr="00443AD7">
        <w:rPr>
          <w:color w:val="002060"/>
          <w:spacing w:val="-1"/>
        </w:rPr>
        <w:t xml:space="preserve"> </w:t>
      </w:r>
      <w:r w:rsidRPr="00443AD7">
        <w:rPr>
          <w:color w:val="002060"/>
        </w:rPr>
        <w:t>di vigilanza non</w:t>
      </w:r>
      <w:r w:rsidRPr="00443AD7">
        <w:rPr>
          <w:color w:val="002060"/>
          <w:spacing w:val="-1"/>
        </w:rPr>
        <w:t xml:space="preserve"> </w:t>
      </w:r>
      <w:r w:rsidRPr="00443AD7">
        <w:rPr>
          <w:color w:val="002060"/>
        </w:rPr>
        <w:t>possono</w:t>
      </w:r>
      <w:r w:rsidRPr="00443AD7">
        <w:rPr>
          <w:color w:val="002060"/>
          <w:spacing w:val="-1"/>
        </w:rPr>
        <w:t xml:space="preserve"> </w:t>
      </w:r>
      <w:r w:rsidRPr="00443AD7">
        <w:rPr>
          <w:color w:val="002060"/>
        </w:rPr>
        <w:t xml:space="preserve">essere esercitati nei propri confronti, ma esigono che il soggetto vigilato sia distinto dal componente </w:t>
      </w:r>
      <w:r w:rsidRPr="00E853B3">
        <w:rPr>
          <w:color w:val="002060"/>
        </w:rPr>
        <w:t>dell’OdV</w:t>
      </w:r>
      <w:r w:rsidRPr="00E853B3">
        <w:rPr>
          <w:rStyle w:val="Rimandonotaapidipagina"/>
          <w:color w:val="002060"/>
        </w:rPr>
        <w:footnoteReference w:id="44"/>
      </w:r>
      <w:r w:rsidRPr="00443AD7">
        <w:rPr>
          <w:color w:val="002060"/>
        </w:rPr>
        <w:t>.</w:t>
      </w:r>
    </w:p>
    <w:p w14:paraId="03C4619C" w14:textId="77777777" w:rsidR="00BF1088" w:rsidRPr="00443AD7" w:rsidRDefault="008F2748" w:rsidP="00443AD7">
      <w:pPr>
        <w:pStyle w:val="Corpotesto"/>
        <w:spacing w:before="120"/>
        <w:ind w:right="845"/>
        <w:rPr>
          <w:color w:val="002060"/>
        </w:rPr>
      </w:pPr>
      <w:r w:rsidRPr="00443AD7">
        <w:rPr>
          <w:color w:val="002060"/>
        </w:rPr>
        <w:t>La previsione di cause di ineleggibilità o decadenza dei membri dell’Organismo di vigilanza può contribuire a selezionare individui effettivamente indipendenti.</w:t>
      </w:r>
    </w:p>
    <w:p w14:paraId="209FBFBD" w14:textId="21640BB0" w:rsidR="00BF1088" w:rsidRPr="00443AD7" w:rsidRDefault="008F2748" w:rsidP="00443AD7">
      <w:pPr>
        <w:pStyle w:val="Corpotesto"/>
        <w:spacing w:before="120"/>
        <w:ind w:right="846"/>
        <w:rPr>
          <w:color w:val="002060"/>
        </w:rPr>
      </w:pPr>
      <w:r w:rsidRPr="00443AD7">
        <w:rPr>
          <w:color w:val="002060"/>
        </w:rPr>
        <w:t>Allo scopo di</w:t>
      </w:r>
      <w:r w:rsidRPr="00443AD7">
        <w:rPr>
          <w:color w:val="002060"/>
          <w:spacing w:val="-3"/>
        </w:rPr>
        <w:t xml:space="preserve"> </w:t>
      </w:r>
      <w:r w:rsidRPr="00443AD7">
        <w:rPr>
          <w:color w:val="002060"/>
        </w:rPr>
        <w:t>assicurare</w:t>
      </w:r>
      <w:r w:rsidRPr="00443AD7">
        <w:rPr>
          <w:color w:val="002060"/>
          <w:spacing w:val="-1"/>
        </w:rPr>
        <w:t xml:space="preserve"> </w:t>
      </w:r>
      <w:r w:rsidRPr="00443AD7">
        <w:rPr>
          <w:color w:val="002060"/>
        </w:rPr>
        <w:t>l’effettiva</w:t>
      </w:r>
      <w:r w:rsidRPr="00443AD7">
        <w:rPr>
          <w:color w:val="002060"/>
          <w:spacing w:val="-2"/>
        </w:rPr>
        <w:t xml:space="preserve"> </w:t>
      </w:r>
      <w:r w:rsidRPr="00443AD7">
        <w:rPr>
          <w:color w:val="002060"/>
        </w:rPr>
        <w:t>sussistenza</w:t>
      </w:r>
      <w:r w:rsidRPr="00443AD7">
        <w:rPr>
          <w:color w:val="002060"/>
          <w:spacing w:val="-1"/>
        </w:rPr>
        <w:t xml:space="preserve"> </w:t>
      </w:r>
      <w:r w:rsidRPr="00443AD7">
        <w:rPr>
          <w:color w:val="002060"/>
        </w:rPr>
        <w:t>dei</w:t>
      </w:r>
      <w:r w:rsidRPr="00443AD7">
        <w:rPr>
          <w:color w:val="002060"/>
          <w:spacing w:val="-2"/>
        </w:rPr>
        <w:t xml:space="preserve"> </w:t>
      </w:r>
      <w:r w:rsidRPr="00443AD7">
        <w:rPr>
          <w:color w:val="002060"/>
        </w:rPr>
        <w:t>requisiti descritti,</w:t>
      </w:r>
      <w:r w:rsidRPr="00443AD7">
        <w:rPr>
          <w:color w:val="002060"/>
          <w:spacing w:val="-2"/>
        </w:rPr>
        <w:t xml:space="preserve"> </w:t>
      </w:r>
      <w:r w:rsidRPr="00443AD7">
        <w:rPr>
          <w:color w:val="002060"/>
        </w:rPr>
        <w:t>sia</w:t>
      </w:r>
      <w:r w:rsidRPr="00443AD7">
        <w:rPr>
          <w:color w:val="002060"/>
          <w:spacing w:val="-2"/>
        </w:rPr>
        <w:t xml:space="preserve"> </w:t>
      </w:r>
      <w:r w:rsidRPr="00443AD7">
        <w:rPr>
          <w:color w:val="002060"/>
        </w:rPr>
        <w:t>nel caso di</w:t>
      </w:r>
      <w:r w:rsidRPr="00443AD7">
        <w:rPr>
          <w:color w:val="002060"/>
          <w:spacing w:val="-3"/>
        </w:rPr>
        <w:t xml:space="preserve"> </w:t>
      </w:r>
      <w:r w:rsidRPr="00443AD7">
        <w:rPr>
          <w:color w:val="002060"/>
        </w:rPr>
        <w:t>un Organismo di vigilanza composto da una o più risorse interne che nell’ipotesi in cui esso</w:t>
      </w:r>
      <w:r w:rsidRPr="00443AD7">
        <w:rPr>
          <w:color w:val="002060"/>
          <w:spacing w:val="-2"/>
        </w:rPr>
        <w:t xml:space="preserve"> </w:t>
      </w:r>
      <w:r w:rsidRPr="00443AD7">
        <w:rPr>
          <w:color w:val="002060"/>
        </w:rPr>
        <w:t>sia</w:t>
      </w:r>
      <w:r w:rsidRPr="00443AD7">
        <w:rPr>
          <w:color w:val="002060"/>
          <w:spacing w:val="-2"/>
        </w:rPr>
        <w:t xml:space="preserve"> </w:t>
      </w:r>
      <w:r w:rsidRPr="00443AD7">
        <w:rPr>
          <w:color w:val="002060"/>
        </w:rPr>
        <w:t>composto</w:t>
      </w:r>
      <w:r w:rsidRPr="00443AD7">
        <w:rPr>
          <w:color w:val="002060"/>
          <w:spacing w:val="-2"/>
        </w:rPr>
        <w:t xml:space="preserve"> </w:t>
      </w:r>
      <w:r w:rsidRPr="00443AD7">
        <w:rPr>
          <w:color w:val="002060"/>
        </w:rPr>
        <w:t>anche da</w:t>
      </w:r>
      <w:r w:rsidRPr="00443AD7">
        <w:rPr>
          <w:color w:val="002060"/>
          <w:spacing w:val="-2"/>
        </w:rPr>
        <w:t xml:space="preserve"> </w:t>
      </w:r>
      <w:r w:rsidRPr="00443AD7">
        <w:rPr>
          <w:color w:val="002060"/>
        </w:rPr>
        <w:t>figure</w:t>
      </w:r>
      <w:r w:rsidRPr="00443AD7">
        <w:rPr>
          <w:color w:val="002060"/>
          <w:spacing w:val="-6"/>
        </w:rPr>
        <w:t xml:space="preserve"> </w:t>
      </w:r>
      <w:r w:rsidRPr="00443AD7">
        <w:rPr>
          <w:color w:val="002060"/>
        </w:rPr>
        <w:t>esterne,</w:t>
      </w:r>
      <w:r w:rsidRPr="00443AD7">
        <w:rPr>
          <w:color w:val="002060"/>
          <w:spacing w:val="-2"/>
        </w:rPr>
        <w:t xml:space="preserve"> </w:t>
      </w:r>
      <w:r w:rsidRPr="00443AD7">
        <w:rPr>
          <w:color w:val="002060"/>
        </w:rPr>
        <w:t>sarà</w:t>
      </w:r>
      <w:r w:rsidRPr="00443AD7">
        <w:rPr>
          <w:color w:val="002060"/>
          <w:spacing w:val="-2"/>
        </w:rPr>
        <w:t xml:space="preserve"> </w:t>
      </w:r>
      <w:r w:rsidRPr="00443AD7">
        <w:rPr>
          <w:color w:val="002060"/>
        </w:rPr>
        <w:t>opportuno</w:t>
      </w:r>
      <w:r w:rsidRPr="00443AD7">
        <w:rPr>
          <w:color w:val="002060"/>
          <w:spacing w:val="-2"/>
        </w:rPr>
        <w:t xml:space="preserve"> </w:t>
      </w:r>
      <w:r w:rsidRPr="00443AD7">
        <w:rPr>
          <w:color w:val="002060"/>
        </w:rPr>
        <w:t>che</w:t>
      </w:r>
      <w:r w:rsidRPr="00443AD7">
        <w:rPr>
          <w:color w:val="002060"/>
          <w:spacing w:val="-2"/>
        </w:rPr>
        <w:t xml:space="preserve"> </w:t>
      </w:r>
      <w:r w:rsidRPr="00443AD7">
        <w:rPr>
          <w:color w:val="002060"/>
        </w:rPr>
        <w:t>i</w:t>
      </w:r>
      <w:r w:rsidRPr="00443AD7">
        <w:rPr>
          <w:color w:val="002060"/>
          <w:spacing w:val="-2"/>
        </w:rPr>
        <w:t xml:space="preserve"> </w:t>
      </w:r>
      <w:r w:rsidRPr="00443AD7">
        <w:rPr>
          <w:color w:val="002060"/>
        </w:rPr>
        <w:t>membri</w:t>
      </w:r>
      <w:r w:rsidRPr="00443AD7">
        <w:rPr>
          <w:color w:val="002060"/>
          <w:spacing w:val="-2"/>
        </w:rPr>
        <w:t xml:space="preserve"> </w:t>
      </w:r>
      <w:r w:rsidRPr="00443AD7">
        <w:rPr>
          <w:color w:val="002060"/>
        </w:rPr>
        <w:t xml:space="preserve">possiedano i requisiti soggettivi formali che garantiscano ulteriormente l’autonomia e l’indipendenza richiesta dal compito, come onorabilità, assenza di conflitti di interessi e relazioni di parentela con il vertice. Tali requisiti andranno specificati nel Modello </w:t>
      </w:r>
      <w:r w:rsidRPr="00443AD7">
        <w:rPr>
          <w:color w:val="002060"/>
          <w:spacing w:val="-2"/>
        </w:rPr>
        <w:t>organizzativo.</w:t>
      </w:r>
      <w:r w:rsidR="00DE7AAC" w:rsidRPr="00E853B3">
        <w:rPr>
          <w:color w:val="002060"/>
        </w:rPr>
        <w:t xml:space="preserve"> </w:t>
      </w:r>
      <w:r w:rsidRPr="00443AD7">
        <w:rPr>
          <w:color w:val="002060"/>
        </w:rPr>
        <w:t>I requisiti</w:t>
      </w:r>
      <w:r w:rsidRPr="00443AD7">
        <w:rPr>
          <w:color w:val="002060"/>
          <w:spacing w:val="-4"/>
        </w:rPr>
        <w:t xml:space="preserve"> </w:t>
      </w:r>
      <w:r w:rsidRPr="00443AD7">
        <w:rPr>
          <w:color w:val="002060"/>
        </w:rPr>
        <w:t>di autonomia, onorabilità e indipendenza potranno anche essere</w:t>
      </w:r>
      <w:r w:rsidRPr="00443AD7">
        <w:rPr>
          <w:color w:val="002060"/>
          <w:spacing w:val="-3"/>
        </w:rPr>
        <w:t xml:space="preserve"> </w:t>
      </w:r>
      <w:r w:rsidRPr="00443AD7">
        <w:rPr>
          <w:color w:val="002060"/>
        </w:rPr>
        <w:t>definiti</w:t>
      </w:r>
      <w:r w:rsidRPr="00443AD7">
        <w:rPr>
          <w:color w:val="002060"/>
          <w:spacing w:val="-4"/>
        </w:rPr>
        <w:t xml:space="preserve"> </w:t>
      </w:r>
      <w:r w:rsidRPr="00443AD7">
        <w:rPr>
          <w:color w:val="002060"/>
        </w:rPr>
        <w:t>per rinvio a quanto previsto per altri settori della normativa societaria.</w:t>
      </w:r>
    </w:p>
    <w:p w14:paraId="2DF3C6AF" w14:textId="762B51C5" w:rsidR="007564DE" w:rsidRPr="00443AD7" w:rsidRDefault="008F2748" w:rsidP="00443AD7">
      <w:pPr>
        <w:pStyle w:val="Corpotesto"/>
        <w:spacing w:before="120"/>
        <w:ind w:right="845"/>
        <w:rPr>
          <w:color w:val="002060"/>
        </w:rPr>
      </w:pPr>
      <w:r w:rsidRPr="00443AD7">
        <w:rPr>
          <w:color w:val="002060"/>
        </w:rPr>
        <w:t>Ciò vale, in particolare, quando si opti per una composizione plurisoggettiva dell’Organismo di vigilanza e in esso vengano a concentrarsi tutte le diverse competenze professionali che concorrono al controllo della gestione sociale nel tradizionale modello di governo societario (per esempio, un componente del Collegio Sindacale o il preposto al controllo interno). In questi casi. l’esistenza dei requisiti richiamati può risultare già assicurata, anche in assenza di ulteriori indicazioni, dalle caratteristiche</w:t>
      </w:r>
      <w:r w:rsidRPr="00443AD7">
        <w:rPr>
          <w:color w:val="002060"/>
          <w:spacing w:val="-1"/>
        </w:rPr>
        <w:t xml:space="preserve"> </w:t>
      </w:r>
      <w:r w:rsidRPr="00443AD7">
        <w:rPr>
          <w:color w:val="002060"/>
        </w:rPr>
        <w:t>personali</w:t>
      </w:r>
      <w:r w:rsidRPr="00443AD7">
        <w:rPr>
          <w:color w:val="002060"/>
          <w:spacing w:val="-3"/>
        </w:rPr>
        <w:t xml:space="preserve"> </w:t>
      </w:r>
      <w:r w:rsidRPr="00443AD7">
        <w:rPr>
          <w:color w:val="002060"/>
        </w:rPr>
        <w:t>e</w:t>
      </w:r>
      <w:r w:rsidRPr="00443AD7">
        <w:rPr>
          <w:color w:val="002060"/>
          <w:spacing w:val="-6"/>
        </w:rPr>
        <w:t xml:space="preserve"> </w:t>
      </w:r>
      <w:r w:rsidRPr="00443AD7">
        <w:rPr>
          <w:color w:val="002060"/>
        </w:rPr>
        <w:t>professionali</w:t>
      </w:r>
      <w:r w:rsidRPr="00443AD7">
        <w:rPr>
          <w:color w:val="002060"/>
          <w:spacing w:val="-3"/>
        </w:rPr>
        <w:t xml:space="preserve"> </w:t>
      </w:r>
      <w:r w:rsidRPr="00443AD7">
        <w:rPr>
          <w:color w:val="002060"/>
        </w:rPr>
        <w:t>richieste</w:t>
      </w:r>
      <w:r w:rsidRPr="00443AD7">
        <w:rPr>
          <w:color w:val="002060"/>
          <w:spacing w:val="-1"/>
        </w:rPr>
        <w:t xml:space="preserve"> </w:t>
      </w:r>
      <w:r w:rsidRPr="00443AD7">
        <w:rPr>
          <w:color w:val="002060"/>
        </w:rPr>
        <w:t>dall’ordinamento</w:t>
      </w:r>
      <w:r w:rsidRPr="00443AD7">
        <w:rPr>
          <w:color w:val="002060"/>
          <w:spacing w:val="-2"/>
        </w:rPr>
        <w:t xml:space="preserve"> </w:t>
      </w:r>
      <w:r w:rsidRPr="00443AD7">
        <w:rPr>
          <w:color w:val="002060"/>
        </w:rPr>
        <w:t>per</w:t>
      </w:r>
      <w:r w:rsidRPr="00443AD7">
        <w:rPr>
          <w:color w:val="002060"/>
          <w:spacing w:val="-6"/>
        </w:rPr>
        <w:t xml:space="preserve"> </w:t>
      </w:r>
      <w:r w:rsidRPr="00443AD7">
        <w:rPr>
          <w:color w:val="002060"/>
        </w:rPr>
        <w:t>i</w:t>
      </w:r>
      <w:r w:rsidRPr="00443AD7">
        <w:rPr>
          <w:color w:val="002060"/>
          <w:spacing w:val="-2"/>
        </w:rPr>
        <w:t xml:space="preserve"> </w:t>
      </w:r>
      <w:r w:rsidRPr="00443AD7">
        <w:rPr>
          <w:color w:val="002060"/>
        </w:rPr>
        <w:t>sindaci</w:t>
      </w:r>
      <w:r w:rsidRPr="00443AD7">
        <w:rPr>
          <w:color w:val="002060"/>
          <w:spacing w:val="-2"/>
        </w:rPr>
        <w:t xml:space="preserve"> </w:t>
      </w:r>
      <w:r w:rsidRPr="00443AD7">
        <w:rPr>
          <w:color w:val="002060"/>
        </w:rPr>
        <w:t>e</w:t>
      </w:r>
      <w:r w:rsidRPr="00443AD7">
        <w:rPr>
          <w:color w:val="002060"/>
          <w:spacing w:val="-6"/>
        </w:rPr>
        <w:t xml:space="preserve"> </w:t>
      </w:r>
      <w:r w:rsidRPr="00443AD7">
        <w:rPr>
          <w:color w:val="002060"/>
        </w:rPr>
        <w:t>per</w:t>
      </w:r>
      <w:r w:rsidRPr="00443AD7">
        <w:rPr>
          <w:color w:val="002060"/>
          <w:spacing w:val="-1"/>
        </w:rPr>
        <w:t xml:space="preserve"> </w:t>
      </w:r>
      <w:r w:rsidRPr="00443AD7">
        <w:rPr>
          <w:color w:val="002060"/>
        </w:rPr>
        <w:t>il preposto ai controlli interni.</w:t>
      </w:r>
    </w:p>
    <w:p w14:paraId="2C9AF12E" w14:textId="060944A8" w:rsidR="00BF1088" w:rsidRPr="00443AD7" w:rsidRDefault="007564DE" w:rsidP="00443AD7">
      <w:pPr>
        <w:pStyle w:val="Corpotesto"/>
        <w:spacing w:before="120"/>
        <w:ind w:right="845"/>
        <w:rPr>
          <w:color w:val="002060"/>
        </w:rPr>
      </w:pPr>
      <w:r w:rsidRPr="00443AD7">
        <w:rPr>
          <w:color w:val="002060"/>
        </w:rPr>
        <w:t>Peraltro, la giurisprudenza ha considerato inefficace la previsione, quale causa di ineleggibilità,</w:t>
      </w:r>
      <w:r w:rsidRPr="00443AD7">
        <w:rPr>
          <w:color w:val="002060"/>
          <w:spacing w:val="-3"/>
        </w:rPr>
        <w:t xml:space="preserve"> </w:t>
      </w:r>
      <w:r w:rsidRPr="00443AD7">
        <w:rPr>
          <w:color w:val="002060"/>
        </w:rPr>
        <w:t>della</w:t>
      </w:r>
      <w:r w:rsidRPr="00443AD7">
        <w:rPr>
          <w:color w:val="002060"/>
          <w:spacing w:val="-3"/>
        </w:rPr>
        <w:t xml:space="preserve"> </w:t>
      </w:r>
      <w:r w:rsidRPr="00443AD7">
        <w:rPr>
          <w:color w:val="002060"/>
        </w:rPr>
        <w:t>condanna</w:t>
      </w:r>
      <w:r w:rsidRPr="00443AD7">
        <w:rPr>
          <w:color w:val="002060"/>
          <w:spacing w:val="-3"/>
        </w:rPr>
        <w:t xml:space="preserve"> </w:t>
      </w:r>
      <w:r w:rsidRPr="00443AD7">
        <w:rPr>
          <w:color w:val="002060"/>
        </w:rPr>
        <w:t>con</w:t>
      </w:r>
      <w:r w:rsidRPr="00443AD7">
        <w:rPr>
          <w:color w:val="002060"/>
          <w:spacing w:val="-3"/>
        </w:rPr>
        <w:t xml:space="preserve"> </w:t>
      </w:r>
      <w:r w:rsidRPr="00443AD7">
        <w:rPr>
          <w:color w:val="002060"/>
        </w:rPr>
        <w:t>sentenza</w:t>
      </w:r>
      <w:r w:rsidRPr="00443AD7">
        <w:rPr>
          <w:color w:val="002060"/>
          <w:spacing w:val="-3"/>
        </w:rPr>
        <w:t xml:space="preserve"> </w:t>
      </w:r>
      <w:r w:rsidRPr="00443AD7">
        <w:rPr>
          <w:color w:val="002060"/>
        </w:rPr>
        <w:t>passata</w:t>
      </w:r>
      <w:r w:rsidRPr="00443AD7">
        <w:rPr>
          <w:color w:val="002060"/>
          <w:spacing w:val="-2"/>
        </w:rPr>
        <w:t xml:space="preserve"> </w:t>
      </w:r>
      <w:r w:rsidRPr="00443AD7">
        <w:rPr>
          <w:color w:val="002060"/>
        </w:rPr>
        <w:t>in</w:t>
      </w:r>
      <w:r w:rsidRPr="00443AD7">
        <w:rPr>
          <w:color w:val="002060"/>
          <w:spacing w:val="-3"/>
        </w:rPr>
        <w:t xml:space="preserve"> </w:t>
      </w:r>
      <w:r w:rsidRPr="00443AD7">
        <w:rPr>
          <w:color w:val="002060"/>
        </w:rPr>
        <w:t>giudicato</w:t>
      </w:r>
      <w:r w:rsidRPr="00443AD7">
        <w:rPr>
          <w:color w:val="002060"/>
          <w:spacing w:val="-2"/>
        </w:rPr>
        <w:t xml:space="preserve"> </w:t>
      </w:r>
      <w:r w:rsidRPr="00443AD7">
        <w:rPr>
          <w:color w:val="002060"/>
        </w:rPr>
        <w:t>per</w:t>
      </w:r>
      <w:r w:rsidRPr="00443AD7">
        <w:rPr>
          <w:color w:val="002060"/>
          <w:spacing w:val="-2"/>
        </w:rPr>
        <w:t xml:space="preserve"> </w:t>
      </w:r>
      <w:r w:rsidRPr="00443AD7">
        <w:rPr>
          <w:color w:val="002060"/>
        </w:rPr>
        <w:t>avere</w:t>
      </w:r>
      <w:r w:rsidRPr="00443AD7">
        <w:rPr>
          <w:color w:val="002060"/>
          <w:spacing w:val="-3"/>
        </w:rPr>
        <w:t xml:space="preserve"> </w:t>
      </w:r>
      <w:r w:rsidRPr="00443AD7">
        <w:rPr>
          <w:color w:val="002060"/>
        </w:rPr>
        <w:t>commesso un reato presupposto della responsabilità da reato o la condanna definitiva ad una pena che importi l’interdizione, anche temporanea, dai pubblici uffici o dagli incarichi direttivi</w:t>
      </w:r>
      <w:r w:rsidRPr="00443AD7">
        <w:rPr>
          <w:color w:val="002060"/>
          <w:spacing w:val="-3"/>
        </w:rPr>
        <w:t xml:space="preserve"> </w:t>
      </w:r>
      <w:r w:rsidRPr="00443AD7">
        <w:rPr>
          <w:color w:val="002060"/>
        </w:rPr>
        <w:t>delle</w:t>
      </w:r>
      <w:r w:rsidRPr="00443AD7">
        <w:rPr>
          <w:color w:val="002060"/>
          <w:spacing w:val="-6"/>
        </w:rPr>
        <w:t xml:space="preserve"> </w:t>
      </w:r>
      <w:r w:rsidRPr="00443AD7">
        <w:rPr>
          <w:color w:val="002060"/>
        </w:rPr>
        <w:t>persone</w:t>
      </w:r>
      <w:r w:rsidRPr="00443AD7">
        <w:rPr>
          <w:color w:val="002060"/>
          <w:spacing w:val="-2"/>
        </w:rPr>
        <w:t xml:space="preserve"> </w:t>
      </w:r>
      <w:r w:rsidRPr="00443AD7">
        <w:rPr>
          <w:color w:val="002060"/>
        </w:rPr>
        <w:t>giuridiche</w:t>
      </w:r>
      <w:r w:rsidRPr="00443AD7">
        <w:rPr>
          <w:color w:val="002060"/>
          <w:spacing w:val="-1"/>
        </w:rPr>
        <w:t xml:space="preserve"> </w:t>
      </w:r>
      <w:r w:rsidRPr="00443AD7">
        <w:rPr>
          <w:color w:val="002060"/>
        </w:rPr>
        <w:t>o</w:t>
      </w:r>
      <w:r w:rsidRPr="00443AD7">
        <w:rPr>
          <w:color w:val="002060"/>
          <w:spacing w:val="-1"/>
        </w:rPr>
        <w:t xml:space="preserve"> </w:t>
      </w:r>
      <w:r w:rsidRPr="00443AD7">
        <w:rPr>
          <w:color w:val="002060"/>
        </w:rPr>
        <w:t>delle</w:t>
      </w:r>
      <w:r w:rsidRPr="00443AD7">
        <w:rPr>
          <w:color w:val="002060"/>
          <w:spacing w:val="-2"/>
        </w:rPr>
        <w:t xml:space="preserve"> </w:t>
      </w:r>
      <w:r w:rsidRPr="00443AD7">
        <w:rPr>
          <w:color w:val="002060"/>
        </w:rPr>
        <w:t>imprese.</w:t>
      </w:r>
      <w:r w:rsidRPr="00443AD7">
        <w:rPr>
          <w:color w:val="002060"/>
          <w:spacing w:val="-2"/>
        </w:rPr>
        <w:t xml:space="preserve"> </w:t>
      </w:r>
      <w:r w:rsidRPr="00443AD7">
        <w:rPr>
          <w:color w:val="002060"/>
        </w:rPr>
        <w:t>Infatti,</w:t>
      </w:r>
      <w:r w:rsidRPr="00443AD7">
        <w:rPr>
          <w:color w:val="002060"/>
          <w:spacing w:val="-7"/>
        </w:rPr>
        <w:t xml:space="preserve"> </w:t>
      </w:r>
      <w:r w:rsidRPr="00443AD7">
        <w:rPr>
          <w:color w:val="002060"/>
        </w:rPr>
        <w:t>“se</w:t>
      </w:r>
      <w:r w:rsidRPr="00443AD7">
        <w:rPr>
          <w:color w:val="002060"/>
          <w:spacing w:val="-2"/>
        </w:rPr>
        <w:t xml:space="preserve"> </w:t>
      </w:r>
      <w:r w:rsidRPr="00443AD7">
        <w:rPr>
          <w:color w:val="002060"/>
        </w:rPr>
        <w:t>l’organo</w:t>
      </w:r>
      <w:r w:rsidRPr="00443AD7">
        <w:rPr>
          <w:color w:val="002060"/>
          <w:spacing w:val="-6"/>
        </w:rPr>
        <w:t xml:space="preserve"> </w:t>
      </w:r>
      <w:r w:rsidRPr="00443AD7">
        <w:rPr>
          <w:color w:val="002060"/>
        </w:rPr>
        <w:t>di vigilanza</w:t>
      </w:r>
      <w:r w:rsidRPr="00443AD7">
        <w:rPr>
          <w:color w:val="002060"/>
          <w:spacing w:val="-1"/>
        </w:rPr>
        <w:t xml:space="preserve"> </w:t>
      </w:r>
      <w:r w:rsidRPr="00443AD7">
        <w:rPr>
          <w:color w:val="002060"/>
        </w:rPr>
        <w:t>deve, pur se</w:t>
      </w:r>
      <w:r w:rsidRPr="00443AD7">
        <w:rPr>
          <w:color w:val="002060"/>
          <w:spacing w:val="-1"/>
        </w:rPr>
        <w:t xml:space="preserve"> </w:t>
      </w:r>
      <w:r w:rsidRPr="00443AD7">
        <w:rPr>
          <w:color w:val="002060"/>
        </w:rPr>
        <w:t>organo interno</w:t>
      </w:r>
      <w:r w:rsidRPr="00443AD7">
        <w:rPr>
          <w:color w:val="002060"/>
          <w:spacing w:val="-1"/>
        </w:rPr>
        <w:t xml:space="preserve"> </w:t>
      </w:r>
      <w:r w:rsidRPr="00443AD7">
        <w:rPr>
          <w:color w:val="002060"/>
        </w:rPr>
        <w:t>alla società, essere indipendente</w:t>
      </w:r>
      <w:r w:rsidRPr="00443AD7">
        <w:rPr>
          <w:color w:val="002060"/>
          <w:spacing w:val="-1"/>
        </w:rPr>
        <w:t xml:space="preserve"> </w:t>
      </w:r>
      <w:r w:rsidRPr="00443AD7">
        <w:rPr>
          <w:color w:val="002060"/>
        </w:rPr>
        <w:t>ed in grado</w:t>
      </w:r>
      <w:r w:rsidRPr="00443AD7">
        <w:rPr>
          <w:color w:val="002060"/>
          <w:spacing w:val="-2"/>
        </w:rPr>
        <w:t xml:space="preserve"> </w:t>
      </w:r>
      <w:r w:rsidRPr="00443AD7">
        <w:rPr>
          <w:color w:val="002060"/>
        </w:rPr>
        <w:t>di controllare</w:t>
      </w:r>
      <w:r w:rsidRPr="00443AD7">
        <w:rPr>
          <w:color w:val="002060"/>
          <w:spacing w:val="-1"/>
        </w:rPr>
        <w:t xml:space="preserve"> </w:t>
      </w:r>
      <w:r w:rsidRPr="00443AD7">
        <w:rPr>
          <w:color w:val="002060"/>
        </w:rPr>
        <w:t>non solo i dipendenti,</w:t>
      </w:r>
      <w:r w:rsidRPr="00443AD7">
        <w:rPr>
          <w:color w:val="002060"/>
          <w:spacing w:val="-2"/>
        </w:rPr>
        <w:t xml:space="preserve"> </w:t>
      </w:r>
      <w:r w:rsidRPr="00443AD7">
        <w:rPr>
          <w:color w:val="002060"/>
        </w:rPr>
        <w:t>ma</w:t>
      </w:r>
      <w:r w:rsidRPr="00443AD7">
        <w:rPr>
          <w:color w:val="002060"/>
          <w:spacing w:val="-1"/>
        </w:rPr>
        <w:t xml:space="preserve"> </w:t>
      </w:r>
      <w:r w:rsidRPr="00443AD7">
        <w:rPr>
          <w:color w:val="002060"/>
        </w:rPr>
        <w:t>anche i</w:t>
      </w:r>
      <w:r w:rsidRPr="00443AD7">
        <w:rPr>
          <w:color w:val="002060"/>
          <w:spacing w:val="-2"/>
        </w:rPr>
        <w:t xml:space="preserve"> </w:t>
      </w:r>
      <w:r w:rsidRPr="00443AD7">
        <w:rPr>
          <w:color w:val="002060"/>
        </w:rPr>
        <w:t>direttori e</w:t>
      </w:r>
      <w:r w:rsidRPr="00443AD7">
        <w:rPr>
          <w:color w:val="002060"/>
          <w:spacing w:val="-1"/>
        </w:rPr>
        <w:t xml:space="preserve"> </w:t>
      </w:r>
      <w:r w:rsidRPr="00443AD7">
        <w:rPr>
          <w:color w:val="002060"/>
        </w:rPr>
        <w:t>gli amministratori dell’ente,</w:t>
      </w:r>
      <w:r w:rsidRPr="00443AD7">
        <w:rPr>
          <w:color w:val="002060"/>
          <w:spacing w:val="-2"/>
        </w:rPr>
        <w:t xml:space="preserve"> </w:t>
      </w:r>
      <w:r w:rsidRPr="00443AD7">
        <w:rPr>
          <w:color w:val="002060"/>
        </w:rPr>
        <w:t>appare veramente eccessivo pretendere, perché operi la causa di ineleggibilità, che nei confronti del soggetto</w:t>
      </w:r>
      <w:r w:rsidRPr="00443AD7">
        <w:rPr>
          <w:color w:val="002060"/>
          <w:spacing w:val="-5"/>
        </w:rPr>
        <w:t xml:space="preserve"> </w:t>
      </w:r>
      <w:r w:rsidRPr="00443AD7">
        <w:rPr>
          <w:color w:val="002060"/>
        </w:rPr>
        <w:t>che</w:t>
      </w:r>
      <w:r w:rsidRPr="00443AD7">
        <w:rPr>
          <w:color w:val="002060"/>
          <w:spacing w:val="-5"/>
        </w:rPr>
        <w:t xml:space="preserve"> </w:t>
      </w:r>
      <w:r w:rsidRPr="00443AD7">
        <w:rPr>
          <w:color w:val="002060"/>
        </w:rPr>
        <w:t>si</w:t>
      </w:r>
      <w:r w:rsidRPr="00443AD7">
        <w:rPr>
          <w:color w:val="002060"/>
          <w:spacing w:val="-1"/>
        </w:rPr>
        <w:t xml:space="preserve"> </w:t>
      </w:r>
      <w:r w:rsidRPr="00443AD7">
        <w:rPr>
          <w:color w:val="002060"/>
        </w:rPr>
        <w:t>vorrebbe</w:t>
      </w:r>
      <w:r w:rsidRPr="00443AD7">
        <w:rPr>
          <w:color w:val="002060"/>
          <w:spacing w:val="-5"/>
        </w:rPr>
        <w:t xml:space="preserve"> </w:t>
      </w:r>
      <w:r w:rsidRPr="00443AD7">
        <w:rPr>
          <w:color w:val="002060"/>
        </w:rPr>
        <w:t>nominare</w:t>
      </w:r>
      <w:r w:rsidRPr="00443AD7">
        <w:rPr>
          <w:color w:val="002060"/>
          <w:spacing w:val="-5"/>
        </w:rPr>
        <w:t xml:space="preserve"> </w:t>
      </w:r>
      <w:r w:rsidRPr="00443AD7">
        <w:rPr>
          <w:color w:val="002060"/>
        </w:rPr>
        <w:t>sia</w:t>
      </w:r>
      <w:r w:rsidRPr="00443AD7">
        <w:rPr>
          <w:color w:val="002060"/>
          <w:spacing w:val="-1"/>
        </w:rPr>
        <w:t xml:space="preserve"> </w:t>
      </w:r>
      <w:r w:rsidRPr="00443AD7">
        <w:rPr>
          <w:color w:val="002060"/>
        </w:rPr>
        <w:t>stata</w:t>
      </w:r>
      <w:r w:rsidRPr="00443AD7">
        <w:rPr>
          <w:color w:val="002060"/>
          <w:spacing w:val="-5"/>
        </w:rPr>
        <w:t xml:space="preserve"> </w:t>
      </w:r>
      <w:r w:rsidRPr="00443AD7">
        <w:rPr>
          <w:color w:val="002060"/>
        </w:rPr>
        <w:t>emessa</w:t>
      </w:r>
      <w:r w:rsidRPr="00443AD7">
        <w:rPr>
          <w:color w:val="002060"/>
          <w:spacing w:val="-5"/>
        </w:rPr>
        <w:t xml:space="preserve"> </w:t>
      </w:r>
      <w:r w:rsidRPr="00443AD7">
        <w:rPr>
          <w:color w:val="002060"/>
        </w:rPr>
        <w:t>una</w:t>
      </w:r>
      <w:r w:rsidRPr="00443AD7">
        <w:rPr>
          <w:color w:val="002060"/>
          <w:spacing w:val="-5"/>
        </w:rPr>
        <w:t xml:space="preserve"> </w:t>
      </w:r>
      <w:r w:rsidRPr="00443AD7">
        <w:rPr>
          <w:color w:val="002060"/>
        </w:rPr>
        <w:t>sentenza</w:t>
      </w:r>
      <w:r w:rsidRPr="00443AD7">
        <w:rPr>
          <w:color w:val="002060"/>
          <w:spacing w:val="-1"/>
        </w:rPr>
        <w:t xml:space="preserve"> </w:t>
      </w:r>
      <w:r w:rsidRPr="00443AD7">
        <w:rPr>
          <w:color w:val="002060"/>
        </w:rPr>
        <w:t>di</w:t>
      </w:r>
      <w:r w:rsidRPr="00443AD7">
        <w:rPr>
          <w:color w:val="002060"/>
          <w:spacing w:val="-7"/>
        </w:rPr>
        <w:t xml:space="preserve"> </w:t>
      </w:r>
      <w:r w:rsidRPr="00443AD7">
        <w:rPr>
          <w:color w:val="002060"/>
        </w:rPr>
        <w:t>condanna</w:t>
      </w:r>
      <w:r w:rsidRPr="00443AD7">
        <w:rPr>
          <w:color w:val="002060"/>
          <w:spacing w:val="-5"/>
        </w:rPr>
        <w:t xml:space="preserve"> </w:t>
      </w:r>
      <w:r w:rsidRPr="00443AD7">
        <w:rPr>
          <w:color w:val="002060"/>
        </w:rPr>
        <w:t>e</w:t>
      </w:r>
      <w:r w:rsidRPr="00443AD7">
        <w:rPr>
          <w:color w:val="002060"/>
          <w:spacing w:val="-5"/>
        </w:rPr>
        <w:t xml:space="preserve"> </w:t>
      </w:r>
      <w:r w:rsidRPr="00443AD7">
        <w:rPr>
          <w:color w:val="002060"/>
        </w:rPr>
        <w:t xml:space="preserve">che </w:t>
      </w:r>
      <w:r w:rsidRPr="00443AD7">
        <w:rPr>
          <w:color w:val="002060"/>
        </w:rPr>
        <w:lastRenderedPageBreak/>
        <w:t>la sentenza sia divenuta irrevocabile</w:t>
      </w:r>
      <w:r w:rsidRPr="00E853B3">
        <w:rPr>
          <w:color w:val="002060"/>
        </w:rPr>
        <w:t>”</w:t>
      </w:r>
      <w:r w:rsidRPr="00E853B3">
        <w:rPr>
          <w:rStyle w:val="Rimandonotaapidipagina"/>
          <w:color w:val="002060"/>
        </w:rPr>
        <w:t xml:space="preserve"> </w:t>
      </w:r>
      <w:r w:rsidRPr="00E853B3">
        <w:rPr>
          <w:rStyle w:val="Rimandonotaapidipagina"/>
          <w:color w:val="002060"/>
        </w:rPr>
        <w:footnoteReference w:id="45"/>
      </w:r>
      <w:r w:rsidRPr="00E853B3">
        <w:rPr>
          <w:color w:val="002060"/>
        </w:rPr>
        <w:t>.</w:t>
      </w:r>
      <w:r w:rsidRPr="00443AD7">
        <w:rPr>
          <w:color w:val="002060"/>
        </w:rPr>
        <w:t xml:space="preserve"> Anche prima della definitività della sentenza di condanna,</w:t>
      </w:r>
      <w:r w:rsidRPr="00443AD7">
        <w:rPr>
          <w:color w:val="002060"/>
          <w:spacing w:val="-3"/>
        </w:rPr>
        <w:t xml:space="preserve"> </w:t>
      </w:r>
      <w:r w:rsidRPr="00443AD7">
        <w:rPr>
          <w:color w:val="002060"/>
        </w:rPr>
        <w:t>il soggetto, pur se non colpevole sul piano</w:t>
      </w:r>
      <w:r w:rsidRPr="00443AD7">
        <w:rPr>
          <w:color w:val="002060"/>
          <w:spacing w:val="-1"/>
        </w:rPr>
        <w:t xml:space="preserve"> </w:t>
      </w:r>
      <w:r w:rsidRPr="00443AD7">
        <w:rPr>
          <w:color w:val="002060"/>
        </w:rPr>
        <w:t>penale,</w:t>
      </w:r>
      <w:r w:rsidRPr="00443AD7">
        <w:rPr>
          <w:color w:val="002060"/>
          <w:spacing w:val="-3"/>
        </w:rPr>
        <w:t xml:space="preserve"> </w:t>
      </w:r>
      <w:r w:rsidRPr="00443AD7">
        <w:rPr>
          <w:color w:val="002060"/>
        </w:rPr>
        <w:t>potrebbe</w:t>
      </w:r>
      <w:r w:rsidRPr="00443AD7">
        <w:rPr>
          <w:color w:val="002060"/>
          <w:spacing w:val="-3"/>
        </w:rPr>
        <w:t xml:space="preserve"> </w:t>
      </w:r>
      <w:r w:rsidRPr="00443AD7">
        <w:rPr>
          <w:color w:val="002060"/>
        </w:rPr>
        <w:t>non</w:t>
      </w:r>
      <w:r w:rsidRPr="00443AD7">
        <w:rPr>
          <w:color w:val="002060"/>
          <w:spacing w:val="-2"/>
        </w:rPr>
        <w:t xml:space="preserve"> </w:t>
      </w:r>
      <w:r w:rsidRPr="00443AD7">
        <w:rPr>
          <w:color w:val="002060"/>
        </w:rPr>
        <w:t>essere in una posizione di sufficiente indipendenza per rivestire il ruolo di membro dell’Organismo di vigilanza.</w:t>
      </w:r>
    </w:p>
    <w:p w14:paraId="589AF030" w14:textId="55F7EDDF" w:rsidR="004B05C4" w:rsidRPr="00E853B3" w:rsidRDefault="004B05C4" w:rsidP="00E853B3">
      <w:pPr>
        <w:pStyle w:val="Corpotesto"/>
        <w:spacing w:before="120"/>
        <w:ind w:right="845"/>
        <w:rPr>
          <w:color w:val="002060"/>
        </w:rPr>
      </w:pPr>
      <w:r w:rsidRPr="00E853B3">
        <w:rPr>
          <w:color w:val="002060"/>
        </w:rPr>
        <w:t>All’autonomia dell’Organismo concorre, sul piano materiale, la dotazione di risorse. È opportuno, pertanto, che il Modello gli attribuisca un budget annuale di importo predeterminato, del quale esso disponga in via autonoma per l’esercizio delle proprie attribuzioni — segnatamente per il conferimento di incarichi a professionisti esterni, per le verifiche che richiedano competenze specialistiche e per la formazione dei componenti —</w:t>
      </w:r>
      <w:r w:rsidR="00DE7AAC" w:rsidRPr="00E853B3">
        <w:rPr>
          <w:color w:val="002060"/>
        </w:rPr>
        <w:t>.</w:t>
      </w:r>
      <w:r w:rsidR="009825A4">
        <w:rPr>
          <w:color w:val="002060"/>
        </w:rPr>
        <w:t xml:space="preserve"> </w:t>
      </w:r>
      <w:r w:rsidRPr="00E853B3">
        <w:rPr>
          <w:color w:val="002060"/>
        </w:rPr>
        <w:t>Alla medesima logica risponde la determinazione del compenso dei componenti, che è preferibile sia stabilita all’atto della nomina e per l’intera durata dell’incarico, di modo che la sua rideterminazione non divenga strumento di condizionamento indiretto. La misura va commisurata al livello di rischio dell’ente, alla complessità del Modello, alle dimensioni e all’articolazione organizzativa, all’impegno richiesto dalla funzione</w:t>
      </w:r>
      <w:r w:rsidR="00DE7AAC" w:rsidRPr="00E853B3">
        <w:rPr>
          <w:color w:val="002060"/>
        </w:rPr>
        <w:t>, nonché misurata rispetto all'effettività e alla qualità sostanziale delle attività di vigilanza poste in essere.</w:t>
      </w:r>
      <w:r w:rsidRPr="00E853B3">
        <w:rPr>
          <w:color w:val="002060"/>
        </w:rPr>
        <w:t xml:space="preserve"> Un compenso meramente simbolico, o determinato in misura tale da non remunerare l’attività effettivamente dovuta, costituisce indice di scarsa effettività della funzione, prima ancora che questione di indipendenza (v. Cass., sez. VI, n. 4535/2025).</w:t>
      </w:r>
    </w:p>
    <w:p w14:paraId="4F234422" w14:textId="77777777" w:rsidR="00BF1088" w:rsidRPr="00443AD7" w:rsidRDefault="00BF1088" w:rsidP="00443AD7">
      <w:pPr>
        <w:pStyle w:val="Corpotesto"/>
        <w:spacing w:before="120"/>
        <w:ind w:left="0"/>
        <w:jc w:val="left"/>
        <w:rPr>
          <w:color w:val="002060"/>
        </w:rPr>
      </w:pPr>
    </w:p>
    <w:p w14:paraId="16F99EB3" w14:textId="77777777" w:rsidR="00BF1088" w:rsidRPr="00443AD7" w:rsidRDefault="008F2748" w:rsidP="00443AD7">
      <w:pPr>
        <w:pStyle w:val="Titolo2"/>
        <w:numPr>
          <w:ilvl w:val="2"/>
          <w:numId w:val="9"/>
        </w:numPr>
        <w:tabs>
          <w:tab w:val="left" w:pos="423"/>
        </w:tabs>
        <w:spacing w:before="120"/>
        <w:ind w:left="423" w:hanging="282"/>
        <w:rPr>
          <w:color w:val="002060"/>
        </w:rPr>
      </w:pPr>
      <w:r w:rsidRPr="00443AD7">
        <w:rPr>
          <w:color w:val="002060"/>
          <w:spacing w:val="-2"/>
        </w:rPr>
        <w:t>Professionalità</w:t>
      </w:r>
    </w:p>
    <w:p w14:paraId="014A0469" w14:textId="77777777" w:rsidR="00BF1088" w:rsidRPr="00443AD7" w:rsidRDefault="008F2748" w:rsidP="00443AD7">
      <w:pPr>
        <w:pStyle w:val="Corpotesto"/>
        <w:spacing w:before="120"/>
        <w:ind w:right="843"/>
        <w:rPr>
          <w:color w:val="002060"/>
        </w:rPr>
      </w:pPr>
      <w:r w:rsidRPr="00443AD7">
        <w:rPr>
          <w:color w:val="002060"/>
        </w:rPr>
        <w:t>Questo requisito si riferisce al bagaglio di strumenti e tecniche che l’Organismo di vigilanza deve possedere per poter svolgere efficacemente la propria attività.</w:t>
      </w:r>
    </w:p>
    <w:p w14:paraId="0F97D949" w14:textId="58D15682" w:rsidR="00BF1088" w:rsidRPr="00443AD7" w:rsidRDefault="008F2748" w:rsidP="00443AD7">
      <w:pPr>
        <w:pStyle w:val="Corpotesto"/>
        <w:spacing w:before="120"/>
        <w:ind w:right="844"/>
        <w:rPr>
          <w:color w:val="002060"/>
        </w:rPr>
      </w:pPr>
      <w:r w:rsidRPr="00443AD7">
        <w:rPr>
          <w:color w:val="002060"/>
        </w:rPr>
        <w:t>Come chiarito dalla giurisprudenza, è essenziale che la scelta dei membri dell’Organismo</w:t>
      </w:r>
      <w:r w:rsidRPr="00443AD7">
        <w:rPr>
          <w:color w:val="002060"/>
          <w:spacing w:val="-8"/>
        </w:rPr>
        <w:t xml:space="preserve"> </w:t>
      </w:r>
      <w:r w:rsidRPr="00443AD7">
        <w:rPr>
          <w:color w:val="002060"/>
        </w:rPr>
        <w:t>di</w:t>
      </w:r>
      <w:r w:rsidRPr="00443AD7">
        <w:rPr>
          <w:color w:val="002060"/>
          <w:spacing w:val="-7"/>
        </w:rPr>
        <w:t xml:space="preserve"> </w:t>
      </w:r>
      <w:r w:rsidRPr="00443AD7">
        <w:rPr>
          <w:color w:val="002060"/>
        </w:rPr>
        <w:t>Vigilanza</w:t>
      </w:r>
      <w:r w:rsidRPr="00443AD7">
        <w:rPr>
          <w:color w:val="002060"/>
          <w:spacing w:val="-7"/>
        </w:rPr>
        <w:t xml:space="preserve"> </w:t>
      </w:r>
      <w:r w:rsidRPr="00443AD7">
        <w:rPr>
          <w:color w:val="002060"/>
        </w:rPr>
        <w:t>avvenga</w:t>
      </w:r>
      <w:r w:rsidRPr="00443AD7">
        <w:rPr>
          <w:color w:val="002060"/>
          <w:spacing w:val="-8"/>
        </w:rPr>
        <w:t xml:space="preserve"> </w:t>
      </w:r>
      <w:r w:rsidRPr="00443AD7">
        <w:rPr>
          <w:color w:val="002060"/>
        </w:rPr>
        <w:t>verificando</w:t>
      </w:r>
      <w:r w:rsidRPr="00443AD7">
        <w:rPr>
          <w:color w:val="002060"/>
          <w:spacing w:val="-8"/>
        </w:rPr>
        <w:t xml:space="preserve"> </w:t>
      </w:r>
      <w:r w:rsidRPr="00443AD7">
        <w:rPr>
          <w:color w:val="002060"/>
        </w:rPr>
        <w:t>il</w:t>
      </w:r>
      <w:r w:rsidRPr="00443AD7">
        <w:rPr>
          <w:color w:val="002060"/>
          <w:spacing w:val="-10"/>
        </w:rPr>
        <w:t xml:space="preserve"> </w:t>
      </w:r>
      <w:r w:rsidRPr="00443AD7">
        <w:rPr>
          <w:color w:val="002060"/>
        </w:rPr>
        <w:t>possesso</w:t>
      </w:r>
      <w:r w:rsidRPr="00443AD7">
        <w:rPr>
          <w:color w:val="002060"/>
          <w:spacing w:val="-8"/>
        </w:rPr>
        <w:t xml:space="preserve"> </w:t>
      </w:r>
      <w:r w:rsidRPr="00443AD7">
        <w:rPr>
          <w:color w:val="002060"/>
        </w:rPr>
        <w:t>di</w:t>
      </w:r>
      <w:r w:rsidRPr="00443AD7">
        <w:rPr>
          <w:color w:val="002060"/>
          <w:spacing w:val="-9"/>
        </w:rPr>
        <w:t xml:space="preserve"> </w:t>
      </w:r>
      <w:r w:rsidRPr="00443AD7">
        <w:rPr>
          <w:color w:val="002060"/>
        </w:rPr>
        <w:t>specifiche</w:t>
      </w:r>
      <w:r w:rsidRPr="00443AD7">
        <w:rPr>
          <w:color w:val="002060"/>
          <w:spacing w:val="-8"/>
        </w:rPr>
        <w:t xml:space="preserve"> </w:t>
      </w:r>
      <w:r w:rsidRPr="00443AD7">
        <w:rPr>
          <w:color w:val="002060"/>
        </w:rPr>
        <w:t>competenze professionali</w:t>
      </w:r>
      <w:r w:rsidR="00DE7AAC" w:rsidRPr="00E853B3">
        <w:rPr>
          <w:color w:val="002060"/>
        </w:rPr>
        <w:t>.</w:t>
      </w:r>
    </w:p>
    <w:p w14:paraId="4F776E48" w14:textId="6709306C" w:rsidR="00BF1088" w:rsidRPr="00443AD7" w:rsidRDefault="008F2748" w:rsidP="00443AD7">
      <w:pPr>
        <w:pStyle w:val="Corpotesto"/>
        <w:spacing w:before="120"/>
        <w:ind w:right="846"/>
        <w:rPr>
          <w:color w:val="002060"/>
        </w:rPr>
      </w:pPr>
      <w:r w:rsidRPr="00443AD7">
        <w:rPr>
          <w:color w:val="002060"/>
        </w:rPr>
        <w:t>Quanto all’attività ispettiva e di analisi del sistema di controllo, la giurisprudenza ha fatto</w:t>
      </w:r>
      <w:r w:rsidRPr="00443AD7">
        <w:rPr>
          <w:color w:val="002060"/>
          <w:spacing w:val="-8"/>
        </w:rPr>
        <w:t xml:space="preserve"> </w:t>
      </w:r>
      <w:r w:rsidRPr="00443AD7">
        <w:rPr>
          <w:color w:val="002060"/>
        </w:rPr>
        <w:t>riferimento</w:t>
      </w:r>
      <w:r w:rsidRPr="00443AD7">
        <w:rPr>
          <w:color w:val="002060"/>
          <w:spacing w:val="-5"/>
        </w:rPr>
        <w:t xml:space="preserve"> </w:t>
      </w:r>
      <w:r w:rsidRPr="00443AD7">
        <w:rPr>
          <w:color w:val="002060"/>
        </w:rPr>
        <w:t>-</w:t>
      </w:r>
      <w:r w:rsidRPr="00443AD7">
        <w:rPr>
          <w:color w:val="002060"/>
          <w:spacing w:val="-7"/>
        </w:rPr>
        <w:t xml:space="preserve"> </w:t>
      </w:r>
      <w:r w:rsidRPr="00443AD7">
        <w:rPr>
          <w:color w:val="002060"/>
        </w:rPr>
        <w:t>a</w:t>
      </w:r>
      <w:r w:rsidRPr="00443AD7">
        <w:rPr>
          <w:color w:val="002060"/>
          <w:spacing w:val="-8"/>
        </w:rPr>
        <w:t xml:space="preserve"> </w:t>
      </w:r>
      <w:r w:rsidRPr="00443AD7">
        <w:rPr>
          <w:color w:val="002060"/>
        </w:rPr>
        <w:t>titolo</w:t>
      </w:r>
      <w:r w:rsidRPr="00443AD7">
        <w:rPr>
          <w:color w:val="002060"/>
          <w:spacing w:val="-8"/>
        </w:rPr>
        <w:t xml:space="preserve"> </w:t>
      </w:r>
      <w:r w:rsidRPr="00443AD7">
        <w:rPr>
          <w:color w:val="002060"/>
        </w:rPr>
        <w:t>esemplificativo</w:t>
      </w:r>
      <w:r w:rsidRPr="00443AD7">
        <w:rPr>
          <w:color w:val="002060"/>
          <w:spacing w:val="-5"/>
        </w:rPr>
        <w:t xml:space="preserve"> </w:t>
      </w:r>
      <w:r w:rsidRPr="00443AD7">
        <w:rPr>
          <w:color w:val="002060"/>
        </w:rPr>
        <w:t>-</w:t>
      </w:r>
      <w:r w:rsidRPr="00443AD7">
        <w:rPr>
          <w:color w:val="002060"/>
          <w:spacing w:val="-11"/>
        </w:rPr>
        <w:t xml:space="preserve"> </w:t>
      </w:r>
      <w:r w:rsidRPr="00443AD7">
        <w:rPr>
          <w:color w:val="002060"/>
        </w:rPr>
        <w:t>al</w:t>
      </w:r>
      <w:r w:rsidRPr="00443AD7">
        <w:rPr>
          <w:color w:val="002060"/>
          <w:spacing w:val="-8"/>
        </w:rPr>
        <w:t xml:space="preserve"> </w:t>
      </w:r>
      <w:r w:rsidRPr="00443AD7">
        <w:rPr>
          <w:color w:val="002060"/>
        </w:rPr>
        <w:t>campionamento</w:t>
      </w:r>
      <w:r w:rsidRPr="00443AD7">
        <w:rPr>
          <w:color w:val="002060"/>
          <w:spacing w:val="-8"/>
        </w:rPr>
        <w:t xml:space="preserve"> </w:t>
      </w:r>
      <w:r w:rsidRPr="00443AD7">
        <w:rPr>
          <w:color w:val="002060"/>
        </w:rPr>
        <w:t>statistico;</w:t>
      </w:r>
      <w:r w:rsidRPr="00443AD7">
        <w:rPr>
          <w:color w:val="002060"/>
          <w:spacing w:val="-8"/>
        </w:rPr>
        <w:t xml:space="preserve"> </w:t>
      </w:r>
      <w:r w:rsidRPr="00443AD7">
        <w:rPr>
          <w:color w:val="002060"/>
        </w:rPr>
        <w:t>alle</w:t>
      </w:r>
      <w:r w:rsidRPr="00443AD7">
        <w:rPr>
          <w:color w:val="002060"/>
          <w:spacing w:val="-8"/>
        </w:rPr>
        <w:t xml:space="preserve"> </w:t>
      </w:r>
      <w:r w:rsidRPr="00443AD7">
        <w:rPr>
          <w:color w:val="002060"/>
        </w:rPr>
        <w:t>tecniche</w:t>
      </w:r>
      <w:r w:rsidRPr="00443AD7">
        <w:rPr>
          <w:color w:val="002060"/>
          <w:spacing w:val="-8"/>
        </w:rPr>
        <w:t xml:space="preserve"> </w:t>
      </w:r>
      <w:r w:rsidRPr="00443AD7">
        <w:rPr>
          <w:color w:val="002060"/>
        </w:rPr>
        <w:t>di analisi,</w:t>
      </w:r>
      <w:r w:rsidRPr="00443AD7">
        <w:rPr>
          <w:color w:val="002060"/>
          <w:spacing w:val="-8"/>
        </w:rPr>
        <w:t xml:space="preserve"> </w:t>
      </w:r>
      <w:r w:rsidRPr="00443AD7">
        <w:rPr>
          <w:color w:val="002060"/>
        </w:rPr>
        <w:t>valutazione</w:t>
      </w:r>
      <w:r w:rsidRPr="00443AD7">
        <w:rPr>
          <w:color w:val="002060"/>
          <w:spacing w:val="-7"/>
        </w:rPr>
        <w:t xml:space="preserve"> </w:t>
      </w:r>
      <w:r w:rsidRPr="00443AD7">
        <w:rPr>
          <w:color w:val="002060"/>
        </w:rPr>
        <w:t>e</w:t>
      </w:r>
      <w:r w:rsidRPr="00443AD7">
        <w:rPr>
          <w:color w:val="002060"/>
          <w:spacing w:val="-7"/>
        </w:rPr>
        <w:t xml:space="preserve"> </w:t>
      </w:r>
      <w:r w:rsidRPr="00443AD7">
        <w:rPr>
          <w:color w:val="002060"/>
        </w:rPr>
        <w:t>contenimento</w:t>
      </w:r>
      <w:r w:rsidRPr="00443AD7">
        <w:rPr>
          <w:color w:val="002060"/>
          <w:spacing w:val="-7"/>
        </w:rPr>
        <w:t xml:space="preserve"> </w:t>
      </w:r>
      <w:r w:rsidRPr="00443AD7">
        <w:rPr>
          <w:color w:val="002060"/>
        </w:rPr>
        <w:t>dei</w:t>
      </w:r>
      <w:r w:rsidRPr="00443AD7">
        <w:rPr>
          <w:color w:val="002060"/>
          <w:spacing w:val="-8"/>
        </w:rPr>
        <w:t xml:space="preserve"> </w:t>
      </w:r>
      <w:r w:rsidRPr="00443AD7">
        <w:rPr>
          <w:color w:val="002060"/>
        </w:rPr>
        <w:t>rischi,</w:t>
      </w:r>
      <w:r w:rsidRPr="00443AD7">
        <w:rPr>
          <w:color w:val="002060"/>
          <w:spacing w:val="-13"/>
        </w:rPr>
        <w:t xml:space="preserve"> </w:t>
      </w:r>
      <w:r w:rsidRPr="00443AD7">
        <w:rPr>
          <w:color w:val="002060"/>
        </w:rPr>
        <w:t>(procedure</w:t>
      </w:r>
      <w:r w:rsidRPr="00443AD7">
        <w:rPr>
          <w:color w:val="002060"/>
          <w:spacing w:val="-7"/>
        </w:rPr>
        <w:t xml:space="preserve"> </w:t>
      </w:r>
      <w:r w:rsidRPr="00443AD7">
        <w:rPr>
          <w:color w:val="002060"/>
        </w:rPr>
        <w:t>autorizzative;</w:t>
      </w:r>
      <w:r w:rsidRPr="00443AD7">
        <w:rPr>
          <w:color w:val="002060"/>
          <w:spacing w:val="-7"/>
        </w:rPr>
        <w:t xml:space="preserve"> </w:t>
      </w:r>
      <w:r w:rsidRPr="00443AD7">
        <w:rPr>
          <w:color w:val="002060"/>
        </w:rPr>
        <w:t>meccanismi</w:t>
      </w:r>
      <w:r w:rsidRPr="00443AD7">
        <w:rPr>
          <w:color w:val="002060"/>
          <w:spacing w:val="-8"/>
        </w:rPr>
        <w:t xml:space="preserve"> </w:t>
      </w:r>
      <w:r w:rsidRPr="00443AD7">
        <w:rPr>
          <w:color w:val="002060"/>
        </w:rPr>
        <w:t xml:space="preserve">di contrapposizione di compiti; ecc.); al </w:t>
      </w:r>
      <w:r w:rsidRPr="00443AD7">
        <w:rPr>
          <w:i/>
          <w:color w:val="002060"/>
        </w:rPr>
        <w:t xml:space="preserve">flow-charting </w:t>
      </w:r>
      <w:r w:rsidRPr="00443AD7">
        <w:rPr>
          <w:color w:val="002060"/>
        </w:rPr>
        <w:t>di procedure e processi per l’individuazione</w:t>
      </w:r>
      <w:r w:rsidRPr="00443AD7">
        <w:rPr>
          <w:color w:val="002060"/>
          <w:spacing w:val="-12"/>
        </w:rPr>
        <w:t xml:space="preserve"> </w:t>
      </w:r>
      <w:r w:rsidRPr="00443AD7">
        <w:rPr>
          <w:color w:val="002060"/>
        </w:rPr>
        <w:t>dei</w:t>
      </w:r>
      <w:r w:rsidRPr="00443AD7">
        <w:rPr>
          <w:color w:val="002060"/>
          <w:spacing w:val="-12"/>
        </w:rPr>
        <w:t xml:space="preserve"> </w:t>
      </w:r>
      <w:r w:rsidRPr="00443AD7">
        <w:rPr>
          <w:color w:val="002060"/>
        </w:rPr>
        <w:t>punti</w:t>
      </w:r>
      <w:r w:rsidRPr="00443AD7">
        <w:rPr>
          <w:color w:val="002060"/>
          <w:spacing w:val="-12"/>
        </w:rPr>
        <w:t xml:space="preserve"> </w:t>
      </w:r>
      <w:r w:rsidRPr="00443AD7">
        <w:rPr>
          <w:color w:val="002060"/>
        </w:rPr>
        <w:t>di</w:t>
      </w:r>
      <w:r w:rsidRPr="00443AD7">
        <w:rPr>
          <w:color w:val="002060"/>
          <w:spacing w:val="-8"/>
        </w:rPr>
        <w:t xml:space="preserve"> </w:t>
      </w:r>
      <w:r w:rsidRPr="00443AD7">
        <w:rPr>
          <w:color w:val="002060"/>
        </w:rPr>
        <w:t>debolezza;</w:t>
      </w:r>
      <w:r w:rsidRPr="00443AD7">
        <w:rPr>
          <w:color w:val="002060"/>
          <w:spacing w:val="-6"/>
        </w:rPr>
        <w:t xml:space="preserve"> </w:t>
      </w:r>
      <w:r w:rsidRPr="00443AD7">
        <w:rPr>
          <w:color w:val="002060"/>
        </w:rPr>
        <w:t>alla</w:t>
      </w:r>
      <w:r w:rsidRPr="00443AD7">
        <w:rPr>
          <w:color w:val="002060"/>
          <w:spacing w:val="-11"/>
        </w:rPr>
        <w:t xml:space="preserve"> </w:t>
      </w:r>
      <w:r w:rsidRPr="00443AD7">
        <w:rPr>
          <w:color w:val="002060"/>
        </w:rPr>
        <w:t>elaborazione</w:t>
      </w:r>
      <w:r w:rsidRPr="00443AD7">
        <w:rPr>
          <w:color w:val="002060"/>
          <w:spacing w:val="-12"/>
        </w:rPr>
        <w:t xml:space="preserve"> </w:t>
      </w:r>
      <w:r w:rsidRPr="00443AD7">
        <w:rPr>
          <w:color w:val="002060"/>
        </w:rPr>
        <w:t>e</w:t>
      </w:r>
      <w:r w:rsidRPr="00443AD7">
        <w:rPr>
          <w:color w:val="002060"/>
          <w:spacing w:val="-12"/>
        </w:rPr>
        <w:t xml:space="preserve"> </w:t>
      </w:r>
      <w:r w:rsidRPr="00443AD7">
        <w:rPr>
          <w:color w:val="002060"/>
        </w:rPr>
        <w:t>valutazione</w:t>
      </w:r>
      <w:r w:rsidRPr="00443AD7">
        <w:rPr>
          <w:color w:val="002060"/>
          <w:spacing w:val="-12"/>
        </w:rPr>
        <w:t xml:space="preserve"> </w:t>
      </w:r>
      <w:r w:rsidRPr="00443AD7">
        <w:rPr>
          <w:color w:val="002060"/>
        </w:rPr>
        <w:t>dei</w:t>
      </w:r>
      <w:r w:rsidRPr="00443AD7">
        <w:rPr>
          <w:color w:val="002060"/>
          <w:spacing w:val="-8"/>
        </w:rPr>
        <w:t xml:space="preserve"> </w:t>
      </w:r>
      <w:r w:rsidRPr="00443AD7">
        <w:rPr>
          <w:color w:val="002060"/>
        </w:rPr>
        <w:t>questionari; alle metodologie per l’individuazione di frodi.</w:t>
      </w:r>
    </w:p>
    <w:p w14:paraId="33CE9E4E" w14:textId="4657860D" w:rsidR="00BF1088" w:rsidRPr="00443AD7" w:rsidRDefault="008F2748" w:rsidP="00443AD7">
      <w:pPr>
        <w:pStyle w:val="Corpotesto"/>
        <w:spacing w:before="120"/>
        <w:ind w:right="840"/>
        <w:rPr>
          <w:color w:val="002060"/>
        </w:rPr>
      </w:pPr>
      <w:r w:rsidRPr="00443AD7">
        <w:rPr>
          <w:color w:val="002060"/>
        </w:rPr>
        <w:t>Si tratta di tecniche che possono essere utilizzate per verificare che i comportamenti quotidiani rispettino effettivamente quelli codificati: in via preventiva, per adottare - all’atto del disegno del Modello e delle successive modifiche - le misure più idonee a prevenire, con ragionevole certezza, la commissione dei reati (approccio di tipo consulenziale);</w:t>
      </w:r>
      <w:r w:rsidRPr="00443AD7">
        <w:rPr>
          <w:color w:val="002060"/>
          <w:spacing w:val="-6"/>
        </w:rPr>
        <w:t xml:space="preserve"> </w:t>
      </w:r>
      <w:r w:rsidRPr="00443AD7">
        <w:rPr>
          <w:color w:val="002060"/>
        </w:rPr>
        <w:t>oppure</w:t>
      </w:r>
      <w:r w:rsidRPr="00443AD7">
        <w:rPr>
          <w:color w:val="002060"/>
          <w:spacing w:val="-6"/>
        </w:rPr>
        <w:t xml:space="preserve"> </w:t>
      </w:r>
      <w:r w:rsidRPr="00443AD7">
        <w:rPr>
          <w:color w:val="002060"/>
        </w:rPr>
        <w:t>ancora,</w:t>
      </w:r>
      <w:r w:rsidRPr="00443AD7">
        <w:rPr>
          <w:color w:val="002060"/>
          <w:spacing w:val="-6"/>
        </w:rPr>
        <w:t xml:space="preserve"> </w:t>
      </w:r>
      <w:r w:rsidRPr="00443AD7">
        <w:rPr>
          <w:i/>
          <w:color w:val="002060"/>
        </w:rPr>
        <w:t>a</w:t>
      </w:r>
      <w:r w:rsidRPr="00443AD7">
        <w:rPr>
          <w:i/>
          <w:color w:val="002060"/>
          <w:spacing w:val="-6"/>
        </w:rPr>
        <w:t xml:space="preserve"> </w:t>
      </w:r>
      <w:r w:rsidRPr="00443AD7">
        <w:rPr>
          <w:i/>
          <w:color w:val="002060"/>
        </w:rPr>
        <w:t>posteriori</w:t>
      </w:r>
      <w:r w:rsidRPr="00443AD7">
        <w:rPr>
          <w:color w:val="002060"/>
        </w:rPr>
        <w:t>,</w:t>
      </w:r>
      <w:r w:rsidRPr="00443AD7">
        <w:rPr>
          <w:color w:val="002060"/>
          <w:spacing w:val="-11"/>
        </w:rPr>
        <w:t xml:space="preserve"> </w:t>
      </w:r>
      <w:r w:rsidRPr="00443AD7">
        <w:rPr>
          <w:color w:val="002060"/>
        </w:rPr>
        <w:t>per</w:t>
      </w:r>
      <w:r w:rsidRPr="00443AD7">
        <w:rPr>
          <w:color w:val="002060"/>
          <w:spacing w:val="-5"/>
        </w:rPr>
        <w:t xml:space="preserve"> </w:t>
      </w:r>
      <w:r w:rsidRPr="00443AD7">
        <w:rPr>
          <w:color w:val="002060"/>
        </w:rPr>
        <w:t>accertare</w:t>
      </w:r>
      <w:r w:rsidRPr="00443AD7">
        <w:rPr>
          <w:color w:val="002060"/>
          <w:spacing w:val="-6"/>
        </w:rPr>
        <w:t xml:space="preserve"> </w:t>
      </w:r>
      <w:r w:rsidRPr="00443AD7">
        <w:rPr>
          <w:color w:val="002060"/>
        </w:rPr>
        <w:t>come</w:t>
      </w:r>
      <w:r w:rsidRPr="00443AD7">
        <w:rPr>
          <w:color w:val="002060"/>
          <w:spacing w:val="-6"/>
        </w:rPr>
        <w:t xml:space="preserve"> </w:t>
      </w:r>
      <w:r w:rsidRPr="00443AD7">
        <w:rPr>
          <w:color w:val="002060"/>
        </w:rPr>
        <w:t>si</w:t>
      </w:r>
      <w:r w:rsidRPr="00443AD7">
        <w:rPr>
          <w:color w:val="002060"/>
          <w:spacing w:val="-7"/>
        </w:rPr>
        <w:t xml:space="preserve"> </w:t>
      </w:r>
      <w:r w:rsidRPr="00443AD7">
        <w:rPr>
          <w:color w:val="002060"/>
        </w:rPr>
        <w:t>sia</w:t>
      </w:r>
      <w:r w:rsidRPr="00443AD7">
        <w:rPr>
          <w:color w:val="002060"/>
          <w:spacing w:val="-11"/>
        </w:rPr>
        <w:t xml:space="preserve"> </w:t>
      </w:r>
      <w:r w:rsidRPr="00443AD7">
        <w:rPr>
          <w:color w:val="002060"/>
        </w:rPr>
        <w:t>potuto</w:t>
      </w:r>
      <w:r w:rsidRPr="00443AD7">
        <w:rPr>
          <w:color w:val="002060"/>
          <w:spacing w:val="-10"/>
        </w:rPr>
        <w:t xml:space="preserve"> </w:t>
      </w:r>
      <w:r w:rsidRPr="00443AD7">
        <w:rPr>
          <w:color w:val="002060"/>
        </w:rPr>
        <w:t>verificare il reato presupposto (approccio ispettivo).</w:t>
      </w:r>
    </w:p>
    <w:p w14:paraId="189BE5EA" w14:textId="77777777" w:rsidR="00BF1088" w:rsidRPr="00443AD7" w:rsidRDefault="008F2748" w:rsidP="00443AD7">
      <w:pPr>
        <w:pStyle w:val="Corpotesto"/>
        <w:spacing w:before="120"/>
        <w:ind w:right="840"/>
        <w:rPr>
          <w:color w:val="002060"/>
        </w:rPr>
      </w:pPr>
      <w:r w:rsidRPr="00443AD7">
        <w:rPr>
          <w:color w:val="002060"/>
        </w:rPr>
        <w:t>È inoltre auspicabile che almeno taluno dei membri dell’Organismo</w:t>
      </w:r>
      <w:r w:rsidRPr="00443AD7">
        <w:rPr>
          <w:color w:val="002060"/>
          <w:spacing w:val="-1"/>
        </w:rPr>
        <w:t xml:space="preserve"> </w:t>
      </w:r>
      <w:r w:rsidRPr="00443AD7">
        <w:rPr>
          <w:color w:val="002060"/>
        </w:rPr>
        <w:t xml:space="preserve">di vigilanza abbia competenze in tema di analisi dei sistemi di controllo e di tipo giuridico e, più in </w:t>
      </w:r>
      <w:r w:rsidRPr="00443AD7">
        <w:rPr>
          <w:color w:val="002060"/>
        </w:rPr>
        <w:lastRenderedPageBreak/>
        <w:t>particolare, penalistico. Infatti, la disciplina in argomento ha natura sostanzialmente punitiva e lo scopo del modello è prevenire la realizzazione di reati.</w:t>
      </w:r>
    </w:p>
    <w:p w14:paraId="2FCFF1BD" w14:textId="29CAABB7" w:rsidR="00BF1088" w:rsidRPr="00443AD7" w:rsidRDefault="008F2748" w:rsidP="00443AD7">
      <w:pPr>
        <w:pStyle w:val="Corpotesto"/>
        <w:spacing w:before="120"/>
        <w:ind w:right="847"/>
        <w:rPr>
          <w:color w:val="002060"/>
        </w:rPr>
      </w:pPr>
      <w:r w:rsidRPr="00443AD7">
        <w:rPr>
          <w:color w:val="002060"/>
        </w:rPr>
        <w:t>È dunque essenziale la conoscenza della struttura e delle modalità di consumazione dei</w:t>
      </w:r>
      <w:r w:rsidRPr="00443AD7">
        <w:rPr>
          <w:color w:val="002060"/>
          <w:spacing w:val="-2"/>
        </w:rPr>
        <w:t xml:space="preserve"> </w:t>
      </w:r>
      <w:r w:rsidRPr="00443AD7">
        <w:rPr>
          <w:color w:val="002060"/>
        </w:rPr>
        <w:t>reati</w:t>
      </w:r>
      <w:r w:rsidR="00DE7AAC" w:rsidRPr="00443AD7">
        <w:rPr>
          <w:color w:val="002060"/>
        </w:rPr>
        <w:t xml:space="preserve">, </w:t>
      </w:r>
      <w:r w:rsidR="00DE7AAC" w:rsidRPr="00E853B3">
        <w:rPr>
          <w:color w:val="002060"/>
        </w:rPr>
        <w:t xml:space="preserve"> come, del resto, la padronanza delle categorie fondamentali della materia — dai criteri di imputazione soggettiva ai profili sanzionatori e cautelari — indispensabile per un consapevole apprezzamento delle fattispecie rilevanti.</w:t>
      </w:r>
    </w:p>
    <w:p w14:paraId="3D523CE2" w14:textId="4EA7937A" w:rsidR="00BF1088" w:rsidRPr="00443AD7" w:rsidRDefault="008F2748" w:rsidP="00443AD7">
      <w:pPr>
        <w:pStyle w:val="Corpotesto"/>
        <w:spacing w:before="120"/>
        <w:ind w:right="845"/>
        <w:rPr>
          <w:color w:val="002060"/>
        </w:rPr>
      </w:pPr>
      <w:r w:rsidRPr="00443AD7">
        <w:rPr>
          <w:color w:val="002060"/>
        </w:rPr>
        <w:t>In proposito, per quanto concerne la salute e sicurezza sul lavoro, l’Organismo di vigilanza</w:t>
      </w:r>
      <w:r w:rsidRPr="00443AD7">
        <w:rPr>
          <w:color w:val="002060"/>
          <w:spacing w:val="18"/>
        </w:rPr>
        <w:t xml:space="preserve"> </w:t>
      </w:r>
      <w:r w:rsidRPr="00443AD7">
        <w:rPr>
          <w:color w:val="002060"/>
        </w:rPr>
        <w:t>dovrà avvalersi di tutte le risorse attivate per la gestione dei relativi aspetti</w:t>
      </w:r>
      <w:r w:rsidRPr="00E853B3">
        <w:rPr>
          <w:color w:val="002060"/>
        </w:rPr>
        <w:t xml:space="preserve"> </w:t>
      </w:r>
      <w:r w:rsidRPr="00443AD7">
        <w:rPr>
          <w:color w:val="002060"/>
        </w:rPr>
        <w:t>(RSPP - Responsabile del Servizio di Prevenzione e Protezione, ASPP - Addetti al Servizio di Prevenzione e Protezione, RLS - Rappresentante dei Lavoratori per la Sicurezza, MC - Medico Competente, addetti primo soccorso, addetto emergenze in caso d’incendio), comprese quelle previste dalle normative di settore quali, ad esempio, il già citato decreto 81 del 2008.</w:t>
      </w:r>
    </w:p>
    <w:p w14:paraId="16F68CA3" w14:textId="77777777" w:rsidR="00BF1088" w:rsidRPr="00443AD7" w:rsidRDefault="00BF1088" w:rsidP="00443AD7">
      <w:pPr>
        <w:pStyle w:val="Corpotesto"/>
        <w:spacing w:before="120"/>
        <w:ind w:left="0"/>
        <w:jc w:val="left"/>
        <w:rPr>
          <w:color w:val="002060"/>
        </w:rPr>
      </w:pPr>
    </w:p>
    <w:p w14:paraId="0B7DF739" w14:textId="77777777" w:rsidR="00BF1088" w:rsidRPr="00443AD7" w:rsidRDefault="008F2748" w:rsidP="00443AD7">
      <w:pPr>
        <w:pStyle w:val="Titolo2"/>
        <w:numPr>
          <w:ilvl w:val="2"/>
          <w:numId w:val="9"/>
        </w:numPr>
        <w:tabs>
          <w:tab w:val="left" w:pos="423"/>
        </w:tabs>
        <w:spacing w:before="120"/>
        <w:ind w:left="423" w:hanging="282"/>
        <w:rPr>
          <w:color w:val="002060"/>
        </w:rPr>
      </w:pPr>
      <w:r w:rsidRPr="00443AD7">
        <w:rPr>
          <w:color w:val="002060"/>
        </w:rPr>
        <w:t>Continuità</w:t>
      </w:r>
      <w:r w:rsidRPr="00443AD7">
        <w:rPr>
          <w:color w:val="002060"/>
          <w:spacing w:val="-6"/>
        </w:rPr>
        <w:t xml:space="preserve"> </w:t>
      </w:r>
      <w:r w:rsidRPr="00443AD7">
        <w:rPr>
          <w:color w:val="002060"/>
        </w:rPr>
        <w:t>di</w:t>
      </w:r>
      <w:r w:rsidRPr="00443AD7">
        <w:rPr>
          <w:color w:val="002060"/>
          <w:spacing w:val="-5"/>
        </w:rPr>
        <w:t xml:space="preserve"> </w:t>
      </w:r>
      <w:r w:rsidRPr="00443AD7">
        <w:rPr>
          <w:color w:val="002060"/>
          <w:spacing w:val="-2"/>
        </w:rPr>
        <w:t>azione</w:t>
      </w:r>
    </w:p>
    <w:p w14:paraId="7A820D69" w14:textId="3253EAE6" w:rsidR="00BF1088" w:rsidRPr="00443AD7" w:rsidRDefault="008F2748" w:rsidP="00443AD7">
      <w:pPr>
        <w:pStyle w:val="Corpotesto"/>
        <w:spacing w:before="120"/>
        <w:ind w:right="846"/>
        <w:rPr>
          <w:color w:val="002060"/>
        </w:rPr>
      </w:pPr>
      <w:r w:rsidRPr="00443AD7">
        <w:rPr>
          <w:color w:val="002060"/>
        </w:rPr>
        <w:t xml:space="preserve">Per garantire l’efficace e costante attuazione di un modello così articolato quale </w:t>
      </w:r>
      <w:r w:rsidRPr="00E853B3">
        <w:rPr>
          <w:color w:val="002060"/>
        </w:rPr>
        <w:t>è</w:t>
      </w:r>
      <w:r w:rsidRPr="00443AD7">
        <w:rPr>
          <w:color w:val="002060"/>
        </w:rPr>
        <w:t xml:space="preserve"> quello delineato dal decreto 231, soprattutto nelle aziende di grandi e medie dimensioni, si rende necessaria la presenza di una struttura dedicata a tempo pieno all’attività</w:t>
      </w:r>
      <w:r w:rsidRPr="00443AD7">
        <w:rPr>
          <w:color w:val="002060"/>
          <w:spacing w:val="-6"/>
        </w:rPr>
        <w:t xml:space="preserve"> </w:t>
      </w:r>
      <w:r w:rsidRPr="00443AD7">
        <w:rPr>
          <w:color w:val="002060"/>
        </w:rPr>
        <w:t>di</w:t>
      </w:r>
      <w:r w:rsidRPr="00443AD7">
        <w:rPr>
          <w:color w:val="002060"/>
          <w:spacing w:val="-11"/>
        </w:rPr>
        <w:t xml:space="preserve"> </w:t>
      </w:r>
      <w:r w:rsidRPr="00443AD7">
        <w:rPr>
          <w:color w:val="002060"/>
        </w:rPr>
        <w:t>vigilanza</w:t>
      </w:r>
      <w:r w:rsidRPr="00443AD7">
        <w:rPr>
          <w:color w:val="002060"/>
          <w:spacing w:val="-10"/>
        </w:rPr>
        <w:t xml:space="preserve"> </w:t>
      </w:r>
      <w:r w:rsidRPr="00443AD7">
        <w:rPr>
          <w:color w:val="002060"/>
        </w:rPr>
        <w:t>sul</w:t>
      </w:r>
      <w:r w:rsidRPr="00443AD7">
        <w:rPr>
          <w:color w:val="002060"/>
          <w:spacing w:val="-12"/>
        </w:rPr>
        <w:t xml:space="preserve"> </w:t>
      </w:r>
      <w:r w:rsidRPr="00443AD7">
        <w:rPr>
          <w:color w:val="002060"/>
        </w:rPr>
        <w:t>Modello,</w:t>
      </w:r>
      <w:r w:rsidRPr="00443AD7">
        <w:rPr>
          <w:color w:val="002060"/>
          <w:spacing w:val="-11"/>
        </w:rPr>
        <w:t xml:space="preserve"> </w:t>
      </w:r>
      <w:r w:rsidRPr="00443AD7">
        <w:rPr>
          <w:color w:val="002060"/>
        </w:rPr>
        <w:t>priva</w:t>
      </w:r>
      <w:r w:rsidRPr="00443AD7">
        <w:rPr>
          <w:color w:val="002060"/>
          <w:spacing w:val="-10"/>
        </w:rPr>
        <w:t xml:space="preserve"> </w:t>
      </w:r>
      <w:r w:rsidRPr="00443AD7">
        <w:rPr>
          <w:color w:val="002060"/>
        </w:rPr>
        <w:t>di</w:t>
      </w:r>
      <w:r w:rsidRPr="00443AD7">
        <w:rPr>
          <w:color w:val="002060"/>
          <w:spacing w:val="-12"/>
        </w:rPr>
        <w:t xml:space="preserve"> </w:t>
      </w:r>
      <w:r w:rsidRPr="00443AD7">
        <w:rPr>
          <w:color w:val="002060"/>
        </w:rPr>
        <w:t>mansioni</w:t>
      </w:r>
      <w:r w:rsidRPr="00443AD7">
        <w:rPr>
          <w:color w:val="002060"/>
          <w:spacing w:val="-7"/>
        </w:rPr>
        <w:t xml:space="preserve"> </w:t>
      </w:r>
      <w:r w:rsidRPr="00443AD7">
        <w:rPr>
          <w:color w:val="002060"/>
        </w:rPr>
        <w:t>operative).</w:t>
      </w:r>
    </w:p>
    <w:p w14:paraId="6A496ED3" w14:textId="77777777" w:rsidR="00BF1088" w:rsidRPr="00443AD7" w:rsidRDefault="008F2748" w:rsidP="00443AD7">
      <w:pPr>
        <w:pStyle w:val="Corpotesto"/>
        <w:spacing w:before="120"/>
        <w:ind w:right="846"/>
        <w:rPr>
          <w:color w:val="002060"/>
        </w:rPr>
      </w:pPr>
      <w:r w:rsidRPr="00443AD7">
        <w:rPr>
          <w:color w:val="002060"/>
        </w:rPr>
        <w:t>Ciò non esclude, peraltro, che questa struttura possa fornire anche pareri sulla costruzione del Modello, affinché questo non risulti debole o lacunoso sin dalla sua elaborazione:</w:t>
      </w:r>
      <w:r w:rsidRPr="00443AD7">
        <w:rPr>
          <w:color w:val="002060"/>
          <w:spacing w:val="-4"/>
        </w:rPr>
        <w:t xml:space="preserve"> </w:t>
      </w:r>
      <w:r w:rsidRPr="00443AD7">
        <w:rPr>
          <w:color w:val="002060"/>
        </w:rPr>
        <w:t>eventuali</w:t>
      </w:r>
      <w:r w:rsidRPr="00443AD7">
        <w:rPr>
          <w:color w:val="002060"/>
          <w:spacing w:val="-3"/>
        </w:rPr>
        <w:t xml:space="preserve"> </w:t>
      </w:r>
      <w:r w:rsidRPr="00443AD7">
        <w:rPr>
          <w:color w:val="002060"/>
        </w:rPr>
        <w:t>consulenze,</w:t>
      </w:r>
      <w:r w:rsidRPr="00443AD7">
        <w:rPr>
          <w:color w:val="002060"/>
          <w:spacing w:val="-4"/>
        </w:rPr>
        <w:t xml:space="preserve"> </w:t>
      </w:r>
      <w:r w:rsidRPr="00443AD7">
        <w:rPr>
          <w:color w:val="002060"/>
        </w:rPr>
        <w:t>infatti,</w:t>
      </w:r>
      <w:r w:rsidRPr="00443AD7">
        <w:rPr>
          <w:color w:val="002060"/>
          <w:spacing w:val="-4"/>
        </w:rPr>
        <w:t xml:space="preserve"> </w:t>
      </w:r>
      <w:r w:rsidRPr="00443AD7">
        <w:rPr>
          <w:color w:val="002060"/>
        </w:rPr>
        <w:t>non</w:t>
      </w:r>
      <w:r w:rsidRPr="00443AD7">
        <w:rPr>
          <w:color w:val="002060"/>
          <w:spacing w:val="-4"/>
        </w:rPr>
        <w:t xml:space="preserve"> </w:t>
      </w:r>
      <w:r w:rsidRPr="00443AD7">
        <w:rPr>
          <w:color w:val="002060"/>
        </w:rPr>
        <w:t>intaccano</w:t>
      </w:r>
      <w:r w:rsidRPr="00443AD7">
        <w:rPr>
          <w:color w:val="002060"/>
          <w:spacing w:val="-8"/>
        </w:rPr>
        <w:t xml:space="preserve"> </w:t>
      </w:r>
      <w:r w:rsidRPr="00443AD7">
        <w:rPr>
          <w:color w:val="002060"/>
        </w:rPr>
        <w:t>l’indipendenza</w:t>
      </w:r>
      <w:r w:rsidRPr="00443AD7">
        <w:rPr>
          <w:color w:val="002060"/>
          <w:spacing w:val="-4"/>
        </w:rPr>
        <w:t xml:space="preserve"> </w:t>
      </w:r>
      <w:r w:rsidRPr="00443AD7">
        <w:rPr>
          <w:color w:val="002060"/>
        </w:rPr>
        <w:t>e</w:t>
      </w:r>
      <w:r w:rsidRPr="00443AD7">
        <w:rPr>
          <w:color w:val="002060"/>
          <w:spacing w:val="-3"/>
        </w:rPr>
        <w:t xml:space="preserve"> </w:t>
      </w:r>
      <w:r w:rsidRPr="00443AD7">
        <w:rPr>
          <w:color w:val="002060"/>
        </w:rPr>
        <w:t>l’obiettività di giudizio su specifici eventi.</w:t>
      </w:r>
    </w:p>
    <w:p w14:paraId="689FD629" w14:textId="07C0D831" w:rsidR="000E5103" w:rsidRPr="00443AD7" w:rsidRDefault="008F2748" w:rsidP="00443AD7">
      <w:pPr>
        <w:pStyle w:val="Corpotesto"/>
        <w:spacing w:before="120"/>
        <w:ind w:right="855"/>
        <w:rPr>
          <w:color w:val="002060"/>
        </w:rPr>
      </w:pPr>
      <w:r w:rsidRPr="00443AD7">
        <w:rPr>
          <w:color w:val="002060"/>
        </w:rPr>
        <w:t>Con</w:t>
      </w:r>
      <w:r w:rsidRPr="00443AD7">
        <w:rPr>
          <w:color w:val="002060"/>
          <w:spacing w:val="-2"/>
        </w:rPr>
        <w:t xml:space="preserve"> </w:t>
      </w:r>
      <w:r w:rsidRPr="00443AD7">
        <w:rPr>
          <w:color w:val="002060"/>
        </w:rPr>
        <w:t>riferimento</w:t>
      </w:r>
      <w:r w:rsidRPr="00443AD7">
        <w:rPr>
          <w:color w:val="002060"/>
          <w:spacing w:val="-2"/>
        </w:rPr>
        <w:t xml:space="preserve"> </w:t>
      </w:r>
      <w:r w:rsidRPr="00443AD7">
        <w:rPr>
          <w:color w:val="002060"/>
        </w:rPr>
        <w:t>agli</w:t>
      </w:r>
      <w:r w:rsidRPr="00443AD7">
        <w:rPr>
          <w:color w:val="002060"/>
          <w:spacing w:val="-4"/>
        </w:rPr>
        <w:t xml:space="preserve"> </w:t>
      </w:r>
      <w:r w:rsidRPr="00443AD7">
        <w:rPr>
          <w:color w:val="002060"/>
        </w:rPr>
        <w:t>Organismi</w:t>
      </w:r>
      <w:r w:rsidRPr="00443AD7">
        <w:rPr>
          <w:color w:val="002060"/>
          <w:spacing w:val="-2"/>
        </w:rPr>
        <w:t xml:space="preserve"> </w:t>
      </w:r>
      <w:r w:rsidRPr="00443AD7">
        <w:rPr>
          <w:color w:val="002060"/>
        </w:rPr>
        <w:t>di vigilanza</w:t>
      </w:r>
      <w:r w:rsidRPr="00443AD7">
        <w:rPr>
          <w:color w:val="002060"/>
          <w:spacing w:val="-1"/>
        </w:rPr>
        <w:t xml:space="preserve"> </w:t>
      </w:r>
      <w:r w:rsidRPr="00443AD7">
        <w:rPr>
          <w:color w:val="002060"/>
        </w:rPr>
        <w:t>a</w:t>
      </w:r>
      <w:r w:rsidRPr="00443AD7">
        <w:rPr>
          <w:color w:val="002060"/>
          <w:spacing w:val="-2"/>
        </w:rPr>
        <w:t xml:space="preserve"> </w:t>
      </w:r>
      <w:r w:rsidRPr="00443AD7">
        <w:rPr>
          <w:color w:val="002060"/>
        </w:rPr>
        <w:t>composizione</w:t>
      </w:r>
      <w:r w:rsidRPr="00443AD7">
        <w:rPr>
          <w:color w:val="002060"/>
          <w:spacing w:val="-2"/>
        </w:rPr>
        <w:t xml:space="preserve"> </w:t>
      </w:r>
      <w:r w:rsidRPr="00443AD7">
        <w:rPr>
          <w:color w:val="002060"/>
        </w:rPr>
        <w:t>plurisoggettiva,</w:t>
      </w:r>
      <w:r w:rsidRPr="00443AD7">
        <w:rPr>
          <w:color w:val="002060"/>
          <w:spacing w:val="-2"/>
        </w:rPr>
        <w:t xml:space="preserve"> </w:t>
      </w:r>
      <w:r w:rsidRPr="00443AD7">
        <w:rPr>
          <w:color w:val="002060"/>
        </w:rPr>
        <w:t>il</w:t>
      </w:r>
      <w:r w:rsidRPr="00443AD7">
        <w:rPr>
          <w:color w:val="002060"/>
          <w:spacing w:val="-2"/>
        </w:rPr>
        <w:t xml:space="preserve"> </w:t>
      </w:r>
      <w:r w:rsidRPr="00443AD7">
        <w:rPr>
          <w:color w:val="002060"/>
        </w:rPr>
        <w:t>requisito della</w:t>
      </w:r>
      <w:r w:rsidRPr="00443AD7">
        <w:rPr>
          <w:color w:val="002060"/>
          <w:spacing w:val="-15"/>
        </w:rPr>
        <w:t xml:space="preserve"> </w:t>
      </w:r>
      <w:r w:rsidRPr="00443AD7">
        <w:rPr>
          <w:color w:val="002060"/>
        </w:rPr>
        <w:t>continuità</w:t>
      </w:r>
      <w:r w:rsidRPr="00443AD7">
        <w:rPr>
          <w:color w:val="002060"/>
          <w:spacing w:val="-11"/>
        </w:rPr>
        <w:t xml:space="preserve"> </w:t>
      </w:r>
      <w:r w:rsidRPr="00443AD7">
        <w:rPr>
          <w:color w:val="002060"/>
        </w:rPr>
        <w:t>di</w:t>
      </w:r>
      <w:r w:rsidRPr="00443AD7">
        <w:rPr>
          <w:color w:val="002060"/>
          <w:spacing w:val="-17"/>
        </w:rPr>
        <w:t xml:space="preserve"> </w:t>
      </w:r>
      <w:r w:rsidRPr="00443AD7">
        <w:rPr>
          <w:color w:val="002060"/>
        </w:rPr>
        <w:t>azione,</w:t>
      </w:r>
      <w:r w:rsidRPr="00443AD7">
        <w:rPr>
          <w:color w:val="002060"/>
          <w:spacing w:val="-11"/>
        </w:rPr>
        <w:t xml:space="preserve"> </w:t>
      </w:r>
      <w:r w:rsidRPr="00443AD7">
        <w:rPr>
          <w:color w:val="002060"/>
        </w:rPr>
        <w:t>da</w:t>
      </w:r>
      <w:r w:rsidRPr="00443AD7">
        <w:rPr>
          <w:color w:val="002060"/>
          <w:spacing w:val="-15"/>
        </w:rPr>
        <w:t xml:space="preserve"> </w:t>
      </w:r>
      <w:r w:rsidRPr="00443AD7">
        <w:rPr>
          <w:color w:val="002060"/>
        </w:rPr>
        <w:t>valutare</w:t>
      </w:r>
      <w:r w:rsidRPr="00443AD7">
        <w:rPr>
          <w:color w:val="002060"/>
          <w:spacing w:val="-16"/>
        </w:rPr>
        <w:t xml:space="preserve"> </w:t>
      </w:r>
      <w:r w:rsidRPr="00443AD7">
        <w:rPr>
          <w:color w:val="002060"/>
        </w:rPr>
        <w:t>rispetto</w:t>
      </w:r>
      <w:r w:rsidRPr="00443AD7">
        <w:rPr>
          <w:color w:val="002060"/>
          <w:spacing w:val="-17"/>
        </w:rPr>
        <w:t xml:space="preserve"> </w:t>
      </w:r>
      <w:r w:rsidRPr="00443AD7">
        <w:rPr>
          <w:color w:val="002060"/>
        </w:rPr>
        <w:t>all’intero</w:t>
      </w:r>
      <w:r w:rsidRPr="00443AD7">
        <w:rPr>
          <w:color w:val="002060"/>
          <w:spacing w:val="-11"/>
        </w:rPr>
        <w:t xml:space="preserve"> </w:t>
      </w:r>
      <w:r w:rsidRPr="00443AD7">
        <w:rPr>
          <w:color w:val="002060"/>
        </w:rPr>
        <w:t>collegio,</w:t>
      </w:r>
      <w:r w:rsidRPr="00443AD7">
        <w:rPr>
          <w:color w:val="002060"/>
          <w:spacing w:val="-12"/>
        </w:rPr>
        <w:t xml:space="preserve"> </w:t>
      </w:r>
      <w:r w:rsidRPr="00443AD7">
        <w:rPr>
          <w:color w:val="002060"/>
        </w:rPr>
        <w:t>può</w:t>
      </w:r>
      <w:r w:rsidRPr="00443AD7">
        <w:rPr>
          <w:color w:val="002060"/>
          <w:spacing w:val="-12"/>
        </w:rPr>
        <w:t xml:space="preserve"> </w:t>
      </w:r>
      <w:r w:rsidRPr="00443AD7">
        <w:rPr>
          <w:color w:val="002060"/>
        </w:rPr>
        <w:t>essere</w:t>
      </w:r>
      <w:r w:rsidRPr="00443AD7">
        <w:rPr>
          <w:color w:val="002060"/>
          <w:spacing w:val="-15"/>
        </w:rPr>
        <w:t xml:space="preserve"> </w:t>
      </w:r>
      <w:r w:rsidRPr="00443AD7">
        <w:rPr>
          <w:color w:val="002060"/>
        </w:rPr>
        <w:t>soddisfatto attraverso</w:t>
      </w:r>
      <w:r w:rsidRPr="00443AD7">
        <w:rPr>
          <w:color w:val="002060"/>
          <w:spacing w:val="-6"/>
        </w:rPr>
        <w:t xml:space="preserve"> </w:t>
      </w:r>
      <w:r w:rsidRPr="00443AD7">
        <w:rPr>
          <w:color w:val="002060"/>
        </w:rPr>
        <w:t>diverse</w:t>
      </w:r>
      <w:r w:rsidRPr="00443AD7">
        <w:rPr>
          <w:color w:val="002060"/>
          <w:spacing w:val="-6"/>
        </w:rPr>
        <w:t xml:space="preserve"> </w:t>
      </w:r>
      <w:r w:rsidRPr="00443AD7">
        <w:rPr>
          <w:color w:val="002060"/>
        </w:rPr>
        <w:t>soluzioni:</w:t>
      </w:r>
      <w:r w:rsidRPr="00443AD7">
        <w:rPr>
          <w:color w:val="002060"/>
          <w:spacing w:val="-6"/>
        </w:rPr>
        <w:t xml:space="preserve"> </w:t>
      </w:r>
      <w:r w:rsidRPr="00443AD7">
        <w:rPr>
          <w:color w:val="002060"/>
        </w:rPr>
        <w:t>ad</w:t>
      </w:r>
      <w:r w:rsidRPr="00443AD7">
        <w:rPr>
          <w:color w:val="002060"/>
          <w:spacing w:val="-6"/>
        </w:rPr>
        <w:t xml:space="preserve"> </w:t>
      </w:r>
      <w:r w:rsidRPr="00443AD7">
        <w:rPr>
          <w:color w:val="002060"/>
        </w:rPr>
        <w:t>esempio,</w:t>
      </w:r>
      <w:r w:rsidRPr="00443AD7">
        <w:rPr>
          <w:color w:val="002060"/>
          <w:spacing w:val="-9"/>
        </w:rPr>
        <w:t xml:space="preserve"> </w:t>
      </w:r>
      <w:r w:rsidRPr="00443AD7">
        <w:rPr>
          <w:color w:val="002060"/>
        </w:rPr>
        <w:t>mediante</w:t>
      </w:r>
      <w:r w:rsidRPr="00443AD7">
        <w:rPr>
          <w:color w:val="002060"/>
          <w:spacing w:val="-4"/>
        </w:rPr>
        <w:t xml:space="preserve"> </w:t>
      </w:r>
      <w:r w:rsidRPr="00443AD7">
        <w:rPr>
          <w:color w:val="002060"/>
        </w:rPr>
        <w:t>la</w:t>
      </w:r>
      <w:r w:rsidRPr="00443AD7">
        <w:rPr>
          <w:color w:val="002060"/>
          <w:spacing w:val="-6"/>
        </w:rPr>
        <w:t xml:space="preserve"> </w:t>
      </w:r>
      <w:r w:rsidRPr="00443AD7">
        <w:rPr>
          <w:color w:val="002060"/>
        </w:rPr>
        <w:t>presenza</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componenti</w:t>
      </w:r>
      <w:r w:rsidRPr="00443AD7">
        <w:rPr>
          <w:color w:val="002060"/>
          <w:spacing w:val="-7"/>
        </w:rPr>
        <w:t xml:space="preserve"> </w:t>
      </w:r>
      <w:r w:rsidRPr="00443AD7">
        <w:rPr>
          <w:color w:val="002060"/>
        </w:rPr>
        <w:t>interni</w:t>
      </w:r>
      <w:r w:rsidRPr="00443AD7">
        <w:rPr>
          <w:color w:val="002060"/>
          <w:spacing w:val="-7"/>
        </w:rPr>
        <w:t xml:space="preserve"> </w:t>
      </w:r>
      <w:r w:rsidRPr="00443AD7">
        <w:rPr>
          <w:color w:val="002060"/>
        </w:rPr>
        <w:t xml:space="preserve">i quali, alle condizioni prima indicate in punto di autonomia </w:t>
      </w:r>
      <w:r w:rsidRPr="00E853B3">
        <w:rPr>
          <w:color w:val="002060"/>
        </w:rPr>
        <w:t>e</w:t>
      </w:r>
      <w:r w:rsidRPr="00443AD7">
        <w:rPr>
          <w:color w:val="002060"/>
        </w:rPr>
        <w:t xml:space="preserve"> indipendenza, possono offrire un contributo assiduo, determinante per assicurare la necessaria continuità d’azione. Oppure, soprattutto nelle ipotesi in cui si </w:t>
      </w:r>
      <w:r w:rsidRPr="00E853B3">
        <w:rPr>
          <w:color w:val="002060"/>
        </w:rPr>
        <w:t>opt</w:t>
      </w:r>
      <w:r w:rsidR="00DE7AAC" w:rsidRPr="00E853B3">
        <w:rPr>
          <w:color w:val="002060"/>
        </w:rPr>
        <w:t>i</w:t>
      </w:r>
      <w:r w:rsidRPr="00443AD7">
        <w:rPr>
          <w:color w:val="002060"/>
        </w:rPr>
        <w:t xml:space="preserve"> per la nomina di membri esclusivamente</w:t>
      </w:r>
      <w:r w:rsidRPr="00443AD7">
        <w:rPr>
          <w:color w:val="002060"/>
          <w:spacing w:val="-17"/>
        </w:rPr>
        <w:t xml:space="preserve"> </w:t>
      </w:r>
      <w:r w:rsidRPr="00443AD7">
        <w:rPr>
          <w:color w:val="002060"/>
        </w:rPr>
        <w:t>esterni,</w:t>
      </w:r>
      <w:r w:rsidRPr="00443AD7">
        <w:rPr>
          <w:color w:val="002060"/>
          <w:spacing w:val="-17"/>
        </w:rPr>
        <w:t xml:space="preserve"> </w:t>
      </w:r>
      <w:r w:rsidRPr="00443AD7">
        <w:rPr>
          <w:color w:val="002060"/>
        </w:rPr>
        <w:t>la</w:t>
      </w:r>
      <w:r w:rsidRPr="00443AD7">
        <w:rPr>
          <w:color w:val="002060"/>
          <w:spacing w:val="-16"/>
        </w:rPr>
        <w:t xml:space="preserve"> </w:t>
      </w:r>
      <w:r w:rsidRPr="00443AD7">
        <w:rPr>
          <w:color w:val="002060"/>
        </w:rPr>
        <w:t>costituzione</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una</w:t>
      </w:r>
      <w:r w:rsidRPr="00443AD7">
        <w:rPr>
          <w:color w:val="002060"/>
          <w:spacing w:val="-17"/>
        </w:rPr>
        <w:t xml:space="preserve"> </w:t>
      </w:r>
      <w:r w:rsidRPr="00443AD7">
        <w:rPr>
          <w:color w:val="002060"/>
        </w:rPr>
        <w:t>segreteria</w:t>
      </w:r>
      <w:r w:rsidRPr="00443AD7">
        <w:rPr>
          <w:color w:val="002060"/>
          <w:spacing w:val="-16"/>
        </w:rPr>
        <w:t xml:space="preserve"> </w:t>
      </w:r>
      <w:r w:rsidRPr="00443AD7">
        <w:rPr>
          <w:color w:val="002060"/>
        </w:rPr>
        <w:t>tecnica</w:t>
      </w:r>
      <w:r w:rsidRPr="00443AD7">
        <w:rPr>
          <w:color w:val="002060"/>
          <w:spacing w:val="-17"/>
        </w:rPr>
        <w:t xml:space="preserve"> </w:t>
      </w:r>
      <w:r w:rsidRPr="00443AD7">
        <w:rPr>
          <w:color w:val="002060"/>
        </w:rPr>
        <w:t>anche</w:t>
      </w:r>
      <w:r w:rsidRPr="00443AD7">
        <w:rPr>
          <w:color w:val="002060"/>
          <w:spacing w:val="-15"/>
        </w:rPr>
        <w:t xml:space="preserve"> </w:t>
      </w:r>
      <w:r w:rsidRPr="00443AD7">
        <w:rPr>
          <w:color w:val="002060"/>
        </w:rPr>
        <w:t>interfunzionale, in grado di coordinare l’attività dell’Organismo di vigilanza e di assicurare la costante individuazione di una struttura di riferimento nella società</w:t>
      </w:r>
      <w:r w:rsidRPr="00E853B3">
        <w:rPr>
          <w:color w:val="002060"/>
        </w:rPr>
        <w:t>. Simili accorgimenti consentirebbero di soddisfare l’esigenza di presenza costante dell’Organismo nel tessuto aziendale pur in presenza di una composizione esterna, evitando che la periodicità delle riunioni si traduca in una vigilanza intermittente.</w:t>
      </w:r>
    </w:p>
    <w:p w14:paraId="559D6844" w14:textId="77777777" w:rsidR="00BF1088" w:rsidRPr="00443AD7" w:rsidRDefault="008F2748" w:rsidP="00443AD7">
      <w:pPr>
        <w:pStyle w:val="Corpotesto"/>
        <w:spacing w:before="120"/>
        <w:rPr>
          <w:color w:val="002060"/>
        </w:rPr>
      </w:pPr>
      <w:r w:rsidRPr="00443AD7">
        <w:rPr>
          <w:color w:val="002060"/>
        </w:rPr>
        <w:t>Al</w:t>
      </w:r>
      <w:r w:rsidRPr="00443AD7">
        <w:rPr>
          <w:color w:val="002060"/>
          <w:spacing w:val="-6"/>
        </w:rPr>
        <w:t xml:space="preserve"> </w:t>
      </w:r>
      <w:r w:rsidRPr="00443AD7">
        <w:rPr>
          <w:color w:val="002060"/>
        </w:rPr>
        <w:t>momento</w:t>
      </w:r>
      <w:r w:rsidRPr="00443AD7">
        <w:rPr>
          <w:color w:val="002060"/>
          <w:spacing w:val="-8"/>
        </w:rPr>
        <w:t xml:space="preserve"> </w:t>
      </w:r>
      <w:r w:rsidRPr="00443AD7">
        <w:rPr>
          <w:color w:val="002060"/>
        </w:rPr>
        <w:t>della</w:t>
      </w:r>
      <w:r w:rsidRPr="00443AD7">
        <w:rPr>
          <w:color w:val="002060"/>
          <w:spacing w:val="-3"/>
        </w:rPr>
        <w:t xml:space="preserve"> </w:t>
      </w:r>
      <w:r w:rsidRPr="00443AD7">
        <w:rPr>
          <w:color w:val="002060"/>
        </w:rPr>
        <w:t>formale</w:t>
      </w:r>
      <w:r w:rsidRPr="00443AD7">
        <w:rPr>
          <w:color w:val="002060"/>
          <w:spacing w:val="-4"/>
        </w:rPr>
        <w:t xml:space="preserve"> </w:t>
      </w:r>
      <w:r w:rsidRPr="00443AD7">
        <w:rPr>
          <w:color w:val="002060"/>
        </w:rPr>
        <w:t>adozione</w:t>
      </w:r>
      <w:r w:rsidRPr="00443AD7">
        <w:rPr>
          <w:color w:val="002060"/>
          <w:spacing w:val="-7"/>
        </w:rPr>
        <w:t xml:space="preserve"> </w:t>
      </w:r>
      <w:r w:rsidRPr="00443AD7">
        <w:rPr>
          <w:color w:val="002060"/>
        </w:rPr>
        <w:t>del</w:t>
      </w:r>
      <w:r w:rsidRPr="00443AD7">
        <w:rPr>
          <w:color w:val="002060"/>
          <w:spacing w:val="-4"/>
        </w:rPr>
        <w:t xml:space="preserve"> </w:t>
      </w:r>
      <w:r w:rsidRPr="00443AD7">
        <w:rPr>
          <w:color w:val="002060"/>
        </w:rPr>
        <w:t>Modello,</w:t>
      </w:r>
      <w:r w:rsidRPr="00443AD7">
        <w:rPr>
          <w:color w:val="002060"/>
          <w:spacing w:val="-4"/>
        </w:rPr>
        <w:t xml:space="preserve"> </w:t>
      </w:r>
      <w:r w:rsidRPr="00443AD7">
        <w:rPr>
          <w:color w:val="002060"/>
        </w:rPr>
        <w:t>pertanto,</w:t>
      </w:r>
      <w:r w:rsidRPr="00443AD7">
        <w:rPr>
          <w:color w:val="002060"/>
          <w:spacing w:val="-3"/>
        </w:rPr>
        <w:t xml:space="preserve"> </w:t>
      </w:r>
      <w:r w:rsidRPr="00443AD7">
        <w:rPr>
          <w:color w:val="002060"/>
        </w:rPr>
        <w:t>l’organo</w:t>
      </w:r>
      <w:r w:rsidRPr="00443AD7">
        <w:rPr>
          <w:color w:val="002060"/>
          <w:spacing w:val="-8"/>
        </w:rPr>
        <w:t xml:space="preserve"> </w:t>
      </w:r>
      <w:r w:rsidRPr="00443AD7">
        <w:rPr>
          <w:color w:val="002060"/>
        </w:rPr>
        <w:t>dirigente</w:t>
      </w:r>
      <w:r w:rsidRPr="00443AD7">
        <w:rPr>
          <w:color w:val="002060"/>
          <w:spacing w:val="-3"/>
        </w:rPr>
        <w:t xml:space="preserve"> </w:t>
      </w:r>
      <w:r w:rsidRPr="00443AD7">
        <w:rPr>
          <w:color w:val="002060"/>
          <w:spacing w:val="-2"/>
        </w:rPr>
        <w:t>dovrà:</w:t>
      </w:r>
    </w:p>
    <w:p w14:paraId="12B5CCB3" w14:textId="77777777" w:rsidR="00BF1088" w:rsidRPr="00443AD7" w:rsidRDefault="008F2748" w:rsidP="00443AD7">
      <w:pPr>
        <w:pStyle w:val="Paragrafoelenco"/>
        <w:numPr>
          <w:ilvl w:val="0"/>
          <w:numId w:val="7"/>
        </w:numPr>
        <w:tabs>
          <w:tab w:val="left" w:pos="495"/>
          <w:tab w:val="left" w:pos="497"/>
        </w:tabs>
        <w:spacing w:before="120"/>
        <w:ind w:right="845"/>
        <w:rPr>
          <w:color w:val="002060"/>
          <w:sz w:val="24"/>
        </w:rPr>
      </w:pPr>
      <w:r w:rsidRPr="00443AD7">
        <w:rPr>
          <w:color w:val="002060"/>
          <w:sz w:val="24"/>
        </w:rPr>
        <w:t>disciplinare gli aspetti principali relativi al funzionamento dell’OdV (es. modalità di nomina e revoca, durata in carica) e ai requisiti soggettivi dei suoi componenti;</w:t>
      </w:r>
    </w:p>
    <w:p w14:paraId="637ABA41" w14:textId="2AEB7962" w:rsidR="00BF1088" w:rsidRPr="00443AD7" w:rsidRDefault="008F2748" w:rsidP="00443AD7">
      <w:pPr>
        <w:pStyle w:val="Paragrafoelenco"/>
        <w:numPr>
          <w:ilvl w:val="0"/>
          <w:numId w:val="7"/>
        </w:numPr>
        <w:tabs>
          <w:tab w:val="left" w:pos="495"/>
          <w:tab w:val="left" w:pos="497"/>
        </w:tabs>
        <w:spacing w:before="120"/>
        <w:ind w:right="849"/>
        <w:rPr>
          <w:color w:val="002060"/>
          <w:sz w:val="24"/>
        </w:rPr>
      </w:pPr>
      <w:r w:rsidRPr="00443AD7">
        <w:rPr>
          <w:color w:val="002060"/>
          <w:sz w:val="24"/>
        </w:rPr>
        <w:t xml:space="preserve">comunicare alla struttura i compiti dell’OdV e i suoi poteri, prevedendo eventuali sanzioni </w:t>
      </w:r>
      <w:r w:rsidR="00DE7AAC" w:rsidRPr="00E853B3">
        <w:rPr>
          <w:color w:val="002060"/>
          <w:sz w:val="24"/>
          <w:szCs w:val="24"/>
        </w:rPr>
        <w:t xml:space="preserve">disciplinari </w:t>
      </w:r>
      <w:r w:rsidRPr="00443AD7">
        <w:rPr>
          <w:color w:val="002060"/>
          <w:sz w:val="24"/>
        </w:rPr>
        <w:t>in caso di mancata collaborazione.</w:t>
      </w:r>
    </w:p>
    <w:p w14:paraId="76483789" w14:textId="724805D4" w:rsidR="00BF1088" w:rsidRPr="00443AD7" w:rsidRDefault="008F2748" w:rsidP="00443AD7">
      <w:pPr>
        <w:pStyle w:val="Corpotesto"/>
        <w:spacing w:before="120"/>
        <w:ind w:right="844"/>
        <w:rPr>
          <w:color w:val="002060"/>
        </w:rPr>
      </w:pPr>
      <w:r w:rsidRPr="00443AD7">
        <w:rPr>
          <w:color w:val="002060"/>
        </w:rPr>
        <w:t>Inoltre, l’Organismo di vigilanza deve essere dotato di tutti i poteri necessari per assicurare una puntuale ed efficace vigilanza</w:t>
      </w:r>
      <w:r w:rsidRPr="00E853B3">
        <w:rPr>
          <w:rStyle w:val="Rimandonotaapidipagina"/>
          <w:color w:val="002060"/>
        </w:rPr>
        <w:footnoteReference w:id="46"/>
      </w:r>
      <w:r w:rsidRPr="00443AD7">
        <w:rPr>
          <w:color w:val="002060"/>
        </w:rPr>
        <w:t xml:space="preserve"> su funzionamento e osservanza del </w:t>
      </w:r>
      <w:r w:rsidRPr="00443AD7">
        <w:rPr>
          <w:color w:val="002060"/>
        </w:rPr>
        <w:lastRenderedPageBreak/>
        <w:t>Modello organizzativo, secondo quanto stabilito dall’art. 6 del decreto 231 e, segnatamente, per l’espletamento dei seguenti compiti:</w:t>
      </w:r>
    </w:p>
    <w:p w14:paraId="4B878080" w14:textId="77777777" w:rsidR="00BF1088" w:rsidRPr="00443AD7" w:rsidRDefault="008F2748" w:rsidP="00443AD7">
      <w:pPr>
        <w:pStyle w:val="Paragrafoelenco"/>
        <w:numPr>
          <w:ilvl w:val="0"/>
          <w:numId w:val="6"/>
        </w:numPr>
        <w:tabs>
          <w:tab w:val="left" w:pos="498"/>
          <w:tab w:val="left" w:pos="501"/>
        </w:tabs>
        <w:spacing w:before="120"/>
        <w:ind w:right="857"/>
        <w:rPr>
          <w:color w:val="002060"/>
          <w:sz w:val="24"/>
        </w:rPr>
      </w:pPr>
      <w:r w:rsidRPr="00443AD7">
        <w:rPr>
          <w:color w:val="002060"/>
          <w:sz w:val="24"/>
        </w:rPr>
        <w:t>verifica dell’efficacia del Modello organizzativo rispetto alla prevenzione e all’impedimento della commissione dei reati previsti dal decreto 231;</w:t>
      </w:r>
    </w:p>
    <w:p w14:paraId="2859808C" w14:textId="77777777" w:rsidR="00BF1088" w:rsidRPr="00443AD7" w:rsidRDefault="008F2748" w:rsidP="00443AD7">
      <w:pPr>
        <w:pStyle w:val="Paragrafoelenco"/>
        <w:numPr>
          <w:ilvl w:val="0"/>
          <w:numId w:val="6"/>
        </w:numPr>
        <w:tabs>
          <w:tab w:val="left" w:pos="498"/>
          <w:tab w:val="left" w:pos="501"/>
        </w:tabs>
        <w:spacing w:before="120"/>
        <w:ind w:right="847"/>
        <w:rPr>
          <w:color w:val="002060"/>
          <w:sz w:val="24"/>
        </w:rPr>
      </w:pPr>
      <w:r w:rsidRPr="00443AD7">
        <w:rPr>
          <w:color w:val="002060"/>
          <w:sz w:val="24"/>
        </w:rPr>
        <w:t>vigilanza sul rispetto delle modalità e delle procedure previste dal Modello e rilevazione degli eventuali scostamenti comportamentali che dovessero emergere dall’analisi dei flussi informativi e dalle segnalazioni cui sono tenuti i responsabili delle varie funzioni;</w:t>
      </w:r>
    </w:p>
    <w:p w14:paraId="0CA550BB" w14:textId="77777777" w:rsidR="00BF1088" w:rsidRPr="00443AD7" w:rsidRDefault="008F2748" w:rsidP="00443AD7">
      <w:pPr>
        <w:pStyle w:val="Paragrafoelenco"/>
        <w:numPr>
          <w:ilvl w:val="0"/>
          <w:numId w:val="6"/>
        </w:numPr>
        <w:tabs>
          <w:tab w:val="left" w:pos="501"/>
        </w:tabs>
        <w:spacing w:before="120"/>
        <w:ind w:right="850"/>
        <w:rPr>
          <w:color w:val="002060"/>
          <w:sz w:val="24"/>
        </w:rPr>
      </w:pPr>
      <w:r w:rsidRPr="00443AD7">
        <w:rPr>
          <w:color w:val="002060"/>
          <w:sz w:val="24"/>
        </w:rPr>
        <w:t>formulazione delle proposte all’organo dirigente per gli eventuali aggiornamenti e adeguamenti del Modello, da realizzare mediante le modifiche e integrazioni rese necessarie da:</w:t>
      </w:r>
    </w:p>
    <w:p w14:paraId="2F254837" w14:textId="77777777" w:rsidR="00BF1088" w:rsidRPr="00443AD7" w:rsidRDefault="008F2748" w:rsidP="00443AD7">
      <w:pPr>
        <w:pStyle w:val="Paragrafoelenco"/>
        <w:numPr>
          <w:ilvl w:val="0"/>
          <w:numId w:val="79"/>
        </w:numPr>
        <w:tabs>
          <w:tab w:val="left" w:pos="1276"/>
        </w:tabs>
        <w:spacing w:before="120"/>
        <w:rPr>
          <w:color w:val="002060"/>
          <w:sz w:val="24"/>
        </w:rPr>
      </w:pPr>
      <w:r w:rsidRPr="00443AD7">
        <w:rPr>
          <w:color w:val="002060"/>
          <w:sz w:val="24"/>
        </w:rPr>
        <w:t>significative</w:t>
      </w:r>
      <w:r w:rsidRPr="00443AD7">
        <w:rPr>
          <w:color w:val="002060"/>
          <w:spacing w:val="-7"/>
          <w:sz w:val="24"/>
        </w:rPr>
        <w:t xml:space="preserve"> </w:t>
      </w:r>
      <w:r w:rsidRPr="00443AD7">
        <w:rPr>
          <w:color w:val="002060"/>
          <w:sz w:val="24"/>
        </w:rPr>
        <w:t>violazioni</w:t>
      </w:r>
      <w:r w:rsidRPr="00443AD7">
        <w:rPr>
          <w:color w:val="002060"/>
          <w:spacing w:val="-4"/>
          <w:sz w:val="24"/>
        </w:rPr>
        <w:t xml:space="preserve"> </w:t>
      </w:r>
      <w:r w:rsidRPr="00443AD7">
        <w:rPr>
          <w:color w:val="002060"/>
          <w:sz w:val="24"/>
        </w:rPr>
        <w:t>delle</w:t>
      </w:r>
      <w:r w:rsidRPr="00443AD7">
        <w:rPr>
          <w:color w:val="002060"/>
          <w:spacing w:val="-5"/>
          <w:sz w:val="24"/>
        </w:rPr>
        <w:t xml:space="preserve"> </w:t>
      </w:r>
      <w:r w:rsidRPr="00443AD7">
        <w:rPr>
          <w:color w:val="002060"/>
          <w:sz w:val="24"/>
        </w:rPr>
        <w:t>prescrizioni</w:t>
      </w:r>
      <w:r w:rsidRPr="00443AD7">
        <w:rPr>
          <w:color w:val="002060"/>
          <w:spacing w:val="-4"/>
          <w:sz w:val="24"/>
        </w:rPr>
        <w:t xml:space="preserve"> </w:t>
      </w:r>
      <w:r w:rsidRPr="00443AD7">
        <w:rPr>
          <w:color w:val="002060"/>
          <w:sz w:val="24"/>
        </w:rPr>
        <w:t>del</w:t>
      </w:r>
      <w:r w:rsidRPr="00443AD7">
        <w:rPr>
          <w:color w:val="002060"/>
          <w:spacing w:val="-10"/>
          <w:sz w:val="24"/>
        </w:rPr>
        <w:t xml:space="preserve"> </w:t>
      </w:r>
      <w:r w:rsidRPr="00443AD7">
        <w:rPr>
          <w:color w:val="002060"/>
          <w:sz w:val="24"/>
        </w:rPr>
        <w:t>Modello</w:t>
      </w:r>
      <w:r w:rsidRPr="00443AD7">
        <w:rPr>
          <w:color w:val="002060"/>
          <w:spacing w:val="3"/>
          <w:sz w:val="24"/>
        </w:rPr>
        <w:t xml:space="preserve"> </w:t>
      </w:r>
      <w:r w:rsidRPr="00443AD7">
        <w:rPr>
          <w:color w:val="002060"/>
          <w:spacing w:val="-2"/>
          <w:sz w:val="24"/>
        </w:rPr>
        <w:t>stesso;</w:t>
      </w:r>
    </w:p>
    <w:p w14:paraId="4450205A" w14:textId="77777777" w:rsidR="00BF1088" w:rsidRPr="00443AD7" w:rsidRDefault="008F2748" w:rsidP="00443AD7">
      <w:pPr>
        <w:pStyle w:val="Paragrafoelenco"/>
        <w:numPr>
          <w:ilvl w:val="0"/>
          <w:numId w:val="79"/>
        </w:numPr>
        <w:tabs>
          <w:tab w:val="left" w:pos="1276"/>
        </w:tabs>
        <w:spacing w:before="120"/>
        <w:ind w:right="843"/>
        <w:rPr>
          <w:color w:val="002060"/>
          <w:sz w:val="24"/>
        </w:rPr>
      </w:pPr>
      <w:r w:rsidRPr="00443AD7">
        <w:rPr>
          <w:color w:val="002060"/>
          <w:sz w:val="24"/>
        </w:rPr>
        <w:t>rilevanti</w:t>
      </w:r>
      <w:r w:rsidRPr="00443AD7">
        <w:rPr>
          <w:color w:val="002060"/>
          <w:spacing w:val="40"/>
          <w:sz w:val="24"/>
        </w:rPr>
        <w:t xml:space="preserve"> </w:t>
      </w:r>
      <w:r w:rsidRPr="00443AD7">
        <w:rPr>
          <w:color w:val="002060"/>
          <w:sz w:val="24"/>
        </w:rPr>
        <w:t>modificazioni</w:t>
      </w:r>
      <w:r w:rsidRPr="00443AD7">
        <w:rPr>
          <w:color w:val="002060"/>
          <w:spacing w:val="40"/>
          <w:sz w:val="24"/>
        </w:rPr>
        <w:t xml:space="preserve"> </w:t>
      </w:r>
      <w:r w:rsidRPr="00443AD7">
        <w:rPr>
          <w:color w:val="002060"/>
          <w:sz w:val="24"/>
        </w:rPr>
        <w:t>dell’assetto</w:t>
      </w:r>
      <w:r w:rsidRPr="00443AD7">
        <w:rPr>
          <w:color w:val="002060"/>
          <w:spacing w:val="40"/>
          <w:sz w:val="24"/>
        </w:rPr>
        <w:t xml:space="preserve"> </w:t>
      </w:r>
      <w:r w:rsidRPr="00443AD7">
        <w:rPr>
          <w:color w:val="002060"/>
          <w:sz w:val="24"/>
        </w:rPr>
        <w:t>interno</w:t>
      </w:r>
      <w:r w:rsidRPr="00443AD7">
        <w:rPr>
          <w:color w:val="002060"/>
          <w:spacing w:val="40"/>
          <w:sz w:val="24"/>
        </w:rPr>
        <w:t xml:space="preserve"> </w:t>
      </w:r>
      <w:r w:rsidRPr="00443AD7">
        <w:rPr>
          <w:color w:val="002060"/>
          <w:sz w:val="24"/>
        </w:rPr>
        <w:t>della</w:t>
      </w:r>
      <w:r w:rsidRPr="00443AD7">
        <w:rPr>
          <w:color w:val="002060"/>
          <w:spacing w:val="40"/>
          <w:sz w:val="24"/>
        </w:rPr>
        <w:t xml:space="preserve"> </w:t>
      </w:r>
      <w:r w:rsidRPr="00443AD7">
        <w:rPr>
          <w:color w:val="002060"/>
          <w:sz w:val="24"/>
        </w:rPr>
        <w:t>società,</w:t>
      </w:r>
      <w:r w:rsidRPr="00443AD7">
        <w:rPr>
          <w:color w:val="002060"/>
          <w:spacing w:val="40"/>
          <w:sz w:val="24"/>
        </w:rPr>
        <w:t xml:space="preserve"> </w:t>
      </w:r>
      <w:r w:rsidRPr="00443AD7">
        <w:rPr>
          <w:color w:val="002060"/>
          <w:sz w:val="24"/>
        </w:rPr>
        <w:t>delle</w:t>
      </w:r>
      <w:r w:rsidRPr="00443AD7">
        <w:rPr>
          <w:color w:val="002060"/>
          <w:spacing w:val="40"/>
          <w:sz w:val="24"/>
        </w:rPr>
        <w:t xml:space="preserve"> </w:t>
      </w:r>
      <w:r w:rsidRPr="00443AD7">
        <w:rPr>
          <w:color w:val="002060"/>
          <w:sz w:val="24"/>
        </w:rPr>
        <w:t>attività d’impresa o delle relative modalità di svolgimento;</w:t>
      </w:r>
    </w:p>
    <w:p w14:paraId="50F5E347" w14:textId="77777777" w:rsidR="00BF1088" w:rsidRPr="00443AD7" w:rsidRDefault="008F2748" w:rsidP="00443AD7">
      <w:pPr>
        <w:pStyle w:val="Paragrafoelenco"/>
        <w:numPr>
          <w:ilvl w:val="0"/>
          <w:numId w:val="79"/>
        </w:numPr>
        <w:tabs>
          <w:tab w:val="left" w:pos="1276"/>
        </w:tabs>
        <w:spacing w:before="120"/>
        <w:rPr>
          <w:color w:val="002060"/>
          <w:sz w:val="24"/>
        </w:rPr>
      </w:pPr>
      <w:r w:rsidRPr="00443AD7">
        <w:rPr>
          <w:color w:val="002060"/>
          <w:sz w:val="24"/>
        </w:rPr>
        <w:t>modifiche</w:t>
      </w:r>
      <w:r w:rsidRPr="00443AD7">
        <w:rPr>
          <w:color w:val="002060"/>
          <w:spacing w:val="-3"/>
          <w:sz w:val="24"/>
        </w:rPr>
        <w:t xml:space="preserve"> </w:t>
      </w:r>
      <w:r w:rsidRPr="00443AD7">
        <w:rPr>
          <w:color w:val="002060"/>
          <w:spacing w:val="-2"/>
          <w:sz w:val="24"/>
        </w:rPr>
        <w:t>normative;</w:t>
      </w:r>
    </w:p>
    <w:p w14:paraId="041CF8AF" w14:textId="77777777" w:rsidR="00BF1088" w:rsidRPr="00443AD7" w:rsidRDefault="008F2748" w:rsidP="00443AD7">
      <w:pPr>
        <w:pStyle w:val="Paragrafoelenco"/>
        <w:numPr>
          <w:ilvl w:val="0"/>
          <w:numId w:val="6"/>
        </w:numPr>
        <w:tabs>
          <w:tab w:val="left" w:pos="498"/>
          <w:tab w:val="left" w:pos="501"/>
        </w:tabs>
        <w:spacing w:before="120"/>
        <w:ind w:right="851"/>
        <w:rPr>
          <w:color w:val="002060"/>
          <w:sz w:val="24"/>
        </w:rPr>
      </w:pPr>
      <w:r w:rsidRPr="00443AD7">
        <w:rPr>
          <w:color w:val="002060"/>
          <w:sz w:val="24"/>
        </w:rPr>
        <w:t>segnalazione all’organo dirigente, ai fini degli opportuni provvedimenti, di quelle violazioni accertate del Modello che possano comportare l’insorgere di una responsabilità in capo all’ente.</w:t>
      </w:r>
    </w:p>
    <w:p w14:paraId="667CF58A" w14:textId="3C4808EC" w:rsidR="00BF1088" w:rsidRPr="00443AD7" w:rsidRDefault="008F2748" w:rsidP="00443AD7">
      <w:pPr>
        <w:pStyle w:val="Paragrafoelenco"/>
        <w:numPr>
          <w:ilvl w:val="0"/>
          <w:numId w:val="6"/>
        </w:numPr>
        <w:tabs>
          <w:tab w:val="left" w:pos="498"/>
          <w:tab w:val="left" w:pos="501"/>
        </w:tabs>
        <w:spacing w:before="120"/>
        <w:ind w:right="845"/>
        <w:rPr>
          <w:color w:val="002060"/>
          <w:sz w:val="24"/>
        </w:rPr>
      </w:pPr>
      <w:r w:rsidRPr="00443AD7">
        <w:rPr>
          <w:color w:val="002060"/>
          <w:sz w:val="24"/>
        </w:rPr>
        <w:t>predisposizione, su base almeno semestrale, di una relazione informativa riguardante le attività di verifica e controllo compiute e l’esito delle stesse, per l’organo</w:t>
      </w:r>
      <w:r w:rsidRPr="00443AD7">
        <w:rPr>
          <w:color w:val="002060"/>
          <w:spacing w:val="-6"/>
          <w:sz w:val="24"/>
        </w:rPr>
        <w:t xml:space="preserve"> </w:t>
      </w:r>
      <w:r w:rsidRPr="00443AD7">
        <w:rPr>
          <w:color w:val="002060"/>
          <w:sz w:val="24"/>
        </w:rPr>
        <w:t>dirigente</w:t>
      </w:r>
      <w:r w:rsidRPr="00443AD7">
        <w:rPr>
          <w:color w:val="002060"/>
          <w:spacing w:val="-6"/>
          <w:sz w:val="24"/>
        </w:rPr>
        <w:t xml:space="preserve"> </w:t>
      </w:r>
      <w:r w:rsidRPr="00443AD7">
        <w:rPr>
          <w:color w:val="002060"/>
          <w:sz w:val="24"/>
        </w:rPr>
        <w:t>e,</w:t>
      </w:r>
      <w:r w:rsidRPr="00443AD7">
        <w:rPr>
          <w:color w:val="002060"/>
          <w:spacing w:val="-6"/>
          <w:sz w:val="24"/>
        </w:rPr>
        <w:t xml:space="preserve"> </w:t>
      </w:r>
      <w:r w:rsidRPr="00443AD7">
        <w:rPr>
          <w:color w:val="002060"/>
          <w:sz w:val="24"/>
        </w:rPr>
        <w:t>in</w:t>
      </w:r>
      <w:r w:rsidRPr="00443AD7">
        <w:rPr>
          <w:color w:val="002060"/>
          <w:spacing w:val="-6"/>
          <w:sz w:val="24"/>
        </w:rPr>
        <w:t xml:space="preserve"> </w:t>
      </w:r>
      <w:r w:rsidRPr="00443AD7">
        <w:rPr>
          <w:color w:val="002060"/>
          <w:sz w:val="24"/>
        </w:rPr>
        <w:t>particolare,</w:t>
      </w:r>
      <w:r w:rsidRPr="00443AD7">
        <w:rPr>
          <w:color w:val="002060"/>
          <w:spacing w:val="-6"/>
          <w:sz w:val="24"/>
        </w:rPr>
        <w:t xml:space="preserve"> </w:t>
      </w:r>
      <w:r w:rsidRPr="00443AD7">
        <w:rPr>
          <w:color w:val="002060"/>
          <w:sz w:val="24"/>
        </w:rPr>
        <w:t>per</w:t>
      </w:r>
      <w:r w:rsidRPr="00443AD7">
        <w:rPr>
          <w:color w:val="002060"/>
          <w:spacing w:val="-5"/>
          <w:sz w:val="24"/>
        </w:rPr>
        <w:t xml:space="preserve"> </w:t>
      </w:r>
      <w:r w:rsidRPr="00443AD7">
        <w:rPr>
          <w:color w:val="002060"/>
          <w:sz w:val="24"/>
        </w:rPr>
        <w:t>la</w:t>
      </w:r>
      <w:r w:rsidRPr="00443AD7">
        <w:rPr>
          <w:color w:val="002060"/>
          <w:spacing w:val="-6"/>
          <w:sz w:val="24"/>
        </w:rPr>
        <w:t xml:space="preserve"> </w:t>
      </w:r>
      <w:r w:rsidRPr="00443AD7">
        <w:rPr>
          <w:color w:val="002060"/>
          <w:sz w:val="24"/>
        </w:rPr>
        <w:t>sua</w:t>
      </w:r>
      <w:r w:rsidRPr="00443AD7">
        <w:rPr>
          <w:color w:val="002060"/>
          <w:spacing w:val="-6"/>
          <w:sz w:val="24"/>
        </w:rPr>
        <w:t xml:space="preserve"> </w:t>
      </w:r>
      <w:r w:rsidRPr="00443AD7">
        <w:rPr>
          <w:color w:val="002060"/>
          <w:sz w:val="24"/>
        </w:rPr>
        <w:t>eventuale</w:t>
      </w:r>
      <w:r w:rsidRPr="00443AD7">
        <w:rPr>
          <w:color w:val="002060"/>
          <w:spacing w:val="-6"/>
          <w:sz w:val="24"/>
        </w:rPr>
        <w:t xml:space="preserve"> </w:t>
      </w:r>
      <w:r w:rsidRPr="00443AD7">
        <w:rPr>
          <w:color w:val="002060"/>
          <w:sz w:val="24"/>
        </w:rPr>
        <w:t>articolazione</w:t>
      </w:r>
      <w:r w:rsidRPr="00443AD7">
        <w:rPr>
          <w:color w:val="002060"/>
          <w:spacing w:val="-6"/>
          <w:sz w:val="24"/>
        </w:rPr>
        <w:t xml:space="preserve"> </w:t>
      </w:r>
      <w:r w:rsidRPr="00443AD7">
        <w:rPr>
          <w:color w:val="002060"/>
          <w:sz w:val="24"/>
        </w:rPr>
        <w:t>organizzativa costituita dal Comitato per il controllo e rischi</w:t>
      </w:r>
      <w:r w:rsidR="006270CF" w:rsidRPr="00E853B3">
        <w:rPr>
          <w:color w:val="002060"/>
          <w:sz w:val="24"/>
          <w:szCs w:val="24"/>
        </w:rPr>
        <w:t>;</w:t>
      </w:r>
      <w:r w:rsidRPr="00E853B3">
        <w:rPr>
          <w:color w:val="002060"/>
          <w:spacing w:val="-1"/>
          <w:sz w:val="24"/>
          <w:szCs w:val="24"/>
        </w:rPr>
        <w:t xml:space="preserve"> </w:t>
      </w:r>
    </w:p>
    <w:p w14:paraId="62E4902A" w14:textId="27ED05B9" w:rsidR="00BF1088" w:rsidRPr="00443AD7" w:rsidRDefault="008F2748" w:rsidP="00443AD7">
      <w:pPr>
        <w:pStyle w:val="Paragrafoelenco"/>
        <w:numPr>
          <w:ilvl w:val="0"/>
          <w:numId w:val="6"/>
        </w:numPr>
        <w:tabs>
          <w:tab w:val="left" w:pos="500"/>
        </w:tabs>
        <w:spacing w:before="120"/>
        <w:ind w:left="500" w:hanging="359"/>
        <w:rPr>
          <w:color w:val="002060"/>
          <w:sz w:val="24"/>
        </w:rPr>
      </w:pPr>
      <w:r w:rsidRPr="00443AD7">
        <w:rPr>
          <w:color w:val="002060"/>
          <w:sz w:val="24"/>
        </w:rPr>
        <w:t>trasmissione</w:t>
      </w:r>
      <w:r w:rsidRPr="00443AD7">
        <w:rPr>
          <w:color w:val="002060"/>
          <w:spacing w:val="-12"/>
          <w:sz w:val="24"/>
        </w:rPr>
        <w:t xml:space="preserve"> </w:t>
      </w:r>
      <w:r w:rsidRPr="00443AD7">
        <w:rPr>
          <w:color w:val="002060"/>
          <w:sz w:val="24"/>
        </w:rPr>
        <w:t>al</w:t>
      </w:r>
      <w:r w:rsidRPr="00443AD7">
        <w:rPr>
          <w:color w:val="002060"/>
          <w:spacing w:val="-10"/>
          <w:sz w:val="24"/>
        </w:rPr>
        <w:t xml:space="preserve"> </w:t>
      </w:r>
      <w:r w:rsidRPr="00443AD7">
        <w:rPr>
          <w:color w:val="002060"/>
          <w:sz w:val="24"/>
        </w:rPr>
        <w:t>Collegio</w:t>
      </w:r>
      <w:r w:rsidRPr="00443AD7">
        <w:rPr>
          <w:color w:val="002060"/>
          <w:spacing w:val="-9"/>
          <w:sz w:val="24"/>
        </w:rPr>
        <w:t xml:space="preserve"> </w:t>
      </w:r>
      <w:r w:rsidRPr="00443AD7">
        <w:rPr>
          <w:color w:val="002060"/>
          <w:sz w:val="24"/>
        </w:rPr>
        <w:t>Sindacale</w:t>
      </w:r>
      <w:r w:rsidRPr="00443AD7">
        <w:rPr>
          <w:color w:val="002060"/>
          <w:spacing w:val="-7"/>
          <w:sz w:val="24"/>
        </w:rPr>
        <w:t xml:space="preserve"> </w:t>
      </w:r>
      <w:r w:rsidRPr="00443AD7">
        <w:rPr>
          <w:color w:val="002060"/>
          <w:sz w:val="24"/>
        </w:rPr>
        <w:t>della</w:t>
      </w:r>
      <w:r w:rsidRPr="00443AD7">
        <w:rPr>
          <w:color w:val="002060"/>
          <w:spacing w:val="-13"/>
          <w:sz w:val="24"/>
        </w:rPr>
        <w:t xml:space="preserve"> </w:t>
      </w:r>
      <w:r w:rsidRPr="00443AD7">
        <w:rPr>
          <w:color w:val="002060"/>
          <w:sz w:val="24"/>
        </w:rPr>
        <w:t>relazione</w:t>
      </w:r>
      <w:r w:rsidRPr="00443AD7">
        <w:rPr>
          <w:color w:val="002060"/>
          <w:spacing w:val="-10"/>
          <w:sz w:val="24"/>
        </w:rPr>
        <w:t xml:space="preserve"> </w:t>
      </w:r>
      <w:r w:rsidRPr="00443AD7">
        <w:rPr>
          <w:color w:val="002060"/>
          <w:sz w:val="24"/>
        </w:rPr>
        <w:t>di</w:t>
      </w:r>
      <w:r w:rsidRPr="00443AD7">
        <w:rPr>
          <w:color w:val="002060"/>
          <w:spacing w:val="-10"/>
          <w:sz w:val="24"/>
        </w:rPr>
        <w:t xml:space="preserve"> </w:t>
      </w:r>
      <w:r w:rsidRPr="00443AD7">
        <w:rPr>
          <w:color w:val="002060"/>
          <w:sz w:val="24"/>
        </w:rPr>
        <w:t>cui</w:t>
      </w:r>
      <w:r w:rsidRPr="00443AD7">
        <w:rPr>
          <w:color w:val="002060"/>
          <w:spacing w:val="-9"/>
          <w:sz w:val="24"/>
        </w:rPr>
        <w:t xml:space="preserve"> </w:t>
      </w:r>
      <w:r w:rsidRPr="00443AD7">
        <w:rPr>
          <w:color w:val="002060"/>
          <w:sz w:val="24"/>
        </w:rPr>
        <w:t>al</w:t>
      </w:r>
      <w:r w:rsidRPr="00443AD7">
        <w:rPr>
          <w:color w:val="002060"/>
          <w:spacing w:val="-14"/>
          <w:sz w:val="24"/>
        </w:rPr>
        <w:t xml:space="preserve"> </w:t>
      </w:r>
      <w:r w:rsidRPr="00443AD7">
        <w:rPr>
          <w:color w:val="002060"/>
          <w:sz w:val="24"/>
        </w:rPr>
        <w:t>punto</w:t>
      </w:r>
      <w:r w:rsidRPr="00443AD7">
        <w:rPr>
          <w:color w:val="002060"/>
          <w:spacing w:val="-13"/>
          <w:sz w:val="24"/>
        </w:rPr>
        <w:t xml:space="preserve"> </w:t>
      </w:r>
      <w:r w:rsidRPr="00443AD7">
        <w:rPr>
          <w:color w:val="002060"/>
          <w:spacing w:val="-2"/>
          <w:sz w:val="24"/>
        </w:rPr>
        <w:t>precedente.</w:t>
      </w:r>
    </w:p>
    <w:p w14:paraId="757B7DB6" w14:textId="3D586E57" w:rsidR="00BF1088" w:rsidRPr="00443AD7" w:rsidRDefault="008F2748" w:rsidP="00443AD7">
      <w:pPr>
        <w:pStyle w:val="Corpotesto"/>
        <w:spacing w:before="120"/>
        <w:ind w:left="501" w:right="841"/>
        <w:rPr>
          <w:color w:val="002060"/>
        </w:rPr>
      </w:pPr>
      <w:r w:rsidRPr="00443AD7">
        <w:rPr>
          <w:color w:val="002060"/>
        </w:rPr>
        <w:t>Per</w:t>
      </w:r>
      <w:r w:rsidRPr="00443AD7">
        <w:rPr>
          <w:color w:val="002060"/>
          <w:spacing w:val="-15"/>
        </w:rPr>
        <w:t xml:space="preserve"> </w:t>
      </w:r>
      <w:r w:rsidRPr="00443AD7">
        <w:rPr>
          <w:color w:val="002060"/>
        </w:rPr>
        <w:t>ciò</w:t>
      </w:r>
      <w:r w:rsidRPr="00443AD7">
        <w:rPr>
          <w:color w:val="002060"/>
          <w:spacing w:val="-16"/>
        </w:rPr>
        <w:t xml:space="preserve"> </w:t>
      </w:r>
      <w:r w:rsidRPr="00443AD7">
        <w:rPr>
          <w:color w:val="002060"/>
        </w:rPr>
        <w:t>che</w:t>
      </w:r>
      <w:r w:rsidRPr="00443AD7">
        <w:rPr>
          <w:color w:val="002060"/>
          <w:spacing w:val="-16"/>
        </w:rPr>
        <w:t xml:space="preserve"> </w:t>
      </w:r>
      <w:r w:rsidRPr="00443AD7">
        <w:rPr>
          <w:color w:val="002060"/>
        </w:rPr>
        <w:t>riguarda</w:t>
      </w:r>
      <w:r w:rsidRPr="00443AD7">
        <w:rPr>
          <w:color w:val="002060"/>
          <w:spacing w:val="-16"/>
        </w:rPr>
        <w:t xml:space="preserve"> </w:t>
      </w:r>
      <w:r w:rsidRPr="00443AD7">
        <w:rPr>
          <w:color w:val="002060"/>
        </w:rPr>
        <w:t>i</w:t>
      </w:r>
      <w:r w:rsidRPr="00443AD7">
        <w:rPr>
          <w:color w:val="002060"/>
          <w:spacing w:val="-17"/>
        </w:rPr>
        <w:t xml:space="preserve"> </w:t>
      </w:r>
      <w:r w:rsidRPr="00443AD7">
        <w:rPr>
          <w:color w:val="002060"/>
        </w:rPr>
        <w:t>punti</w:t>
      </w:r>
      <w:r w:rsidRPr="00443AD7">
        <w:rPr>
          <w:color w:val="002060"/>
          <w:spacing w:val="-15"/>
        </w:rPr>
        <w:t xml:space="preserve"> </w:t>
      </w:r>
      <w:r w:rsidRPr="00443AD7">
        <w:rPr>
          <w:color w:val="002060"/>
        </w:rPr>
        <w:t>c)</w:t>
      </w:r>
      <w:r w:rsidRPr="00443AD7">
        <w:rPr>
          <w:color w:val="002060"/>
          <w:spacing w:val="-15"/>
        </w:rPr>
        <w:t xml:space="preserve"> </w:t>
      </w:r>
      <w:r w:rsidRPr="00443AD7">
        <w:rPr>
          <w:color w:val="002060"/>
        </w:rPr>
        <w:t>e</w:t>
      </w:r>
      <w:r w:rsidRPr="00443AD7">
        <w:rPr>
          <w:color w:val="002060"/>
          <w:spacing w:val="-16"/>
        </w:rPr>
        <w:t xml:space="preserve"> </w:t>
      </w:r>
      <w:r w:rsidRPr="00443AD7">
        <w:rPr>
          <w:color w:val="002060"/>
        </w:rPr>
        <w:t>d),</w:t>
      </w:r>
      <w:r w:rsidRPr="00443AD7">
        <w:rPr>
          <w:color w:val="002060"/>
          <w:spacing w:val="-16"/>
        </w:rPr>
        <w:t xml:space="preserve"> </w:t>
      </w:r>
      <w:r w:rsidRPr="00443AD7">
        <w:rPr>
          <w:color w:val="002060"/>
        </w:rPr>
        <w:t>sarebbe</w:t>
      </w:r>
      <w:r w:rsidRPr="00443AD7">
        <w:rPr>
          <w:color w:val="002060"/>
          <w:spacing w:val="-16"/>
        </w:rPr>
        <w:t xml:space="preserve"> </w:t>
      </w:r>
      <w:r w:rsidRPr="00443AD7">
        <w:rPr>
          <w:color w:val="002060"/>
        </w:rPr>
        <w:t>opportuno</w:t>
      </w:r>
      <w:r w:rsidRPr="00443AD7">
        <w:rPr>
          <w:color w:val="002060"/>
          <w:spacing w:val="-16"/>
        </w:rPr>
        <w:t xml:space="preserve"> </w:t>
      </w:r>
      <w:r w:rsidRPr="00443AD7">
        <w:rPr>
          <w:color w:val="002060"/>
        </w:rPr>
        <w:t>prevedere</w:t>
      </w:r>
      <w:r w:rsidRPr="00443AD7">
        <w:rPr>
          <w:color w:val="002060"/>
          <w:spacing w:val="-16"/>
        </w:rPr>
        <w:t xml:space="preserve"> </w:t>
      </w:r>
      <w:r w:rsidRPr="00443AD7">
        <w:rPr>
          <w:color w:val="002060"/>
        </w:rPr>
        <w:t>la</w:t>
      </w:r>
      <w:r w:rsidRPr="00443AD7">
        <w:rPr>
          <w:color w:val="002060"/>
          <w:spacing w:val="-5"/>
        </w:rPr>
        <w:t xml:space="preserve"> </w:t>
      </w:r>
      <w:r w:rsidRPr="00443AD7">
        <w:rPr>
          <w:color w:val="002060"/>
        </w:rPr>
        <w:t>verbalizzazione degli incontri con gli organi societari cui l’Organismo di vigilanza riferisce. Copia della documentazione dovrebbe essere custodita dall’Organismo stesso.</w:t>
      </w:r>
    </w:p>
    <w:p w14:paraId="1D92A2E2" w14:textId="77777777" w:rsidR="00BF1088" w:rsidRPr="00443AD7" w:rsidRDefault="008F2748" w:rsidP="00443AD7">
      <w:pPr>
        <w:pStyle w:val="Corpotesto"/>
        <w:spacing w:before="120"/>
        <w:rPr>
          <w:color w:val="002060"/>
        </w:rPr>
      </w:pPr>
      <w:r w:rsidRPr="00443AD7">
        <w:rPr>
          <w:color w:val="002060"/>
        </w:rPr>
        <w:t>Nel</w:t>
      </w:r>
      <w:r w:rsidRPr="00443AD7">
        <w:rPr>
          <w:color w:val="002060"/>
          <w:spacing w:val="-4"/>
        </w:rPr>
        <w:t xml:space="preserve"> </w:t>
      </w:r>
      <w:r w:rsidRPr="00443AD7">
        <w:rPr>
          <w:color w:val="002060"/>
        </w:rPr>
        <w:t>Modello</w:t>
      </w:r>
      <w:r w:rsidRPr="00443AD7">
        <w:rPr>
          <w:color w:val="002060"/>
          <w:spacing w:val="-4"/>
        </w:rPr>
        <w:t xml:space="preserve"> </w:t>
      </w:r>
      <w:r w:rsidRPr="00443AD7">
        <w:rPr>
          <w:color w:val="002060"/>
        </w:rPr>
        <w:t>organizzativo</w:t>
      </w:r>
      <w:r w:rsidRPr="00443AD7">
        <w:rPr>
          <w:color w:val="002060"/>
          <w:spacing w:val="-5"/>
        </w:rPr>
        <w:t xml:space="preserve"> </w:t>
      </w:r>
      <w:r w:rsidRPr="00443AD7">
        <w:rPr>
          <w:color w:val="002060"/>
        </w:rPr>
        <w:t>dovrebbe</w:t>
      </w:r>
      <w:r w:rsidRPr="00443AD7">
        <w:rPr>
          <w:color w:val="002060"/>
          <w:spacing w:val="-4"/>
        </w:rPr>
        <w:t xml:space="preserve"> </w:t>
      </w:r>
      <w:r w:rsidRPr="00443AD7">
        <w:rPr>
          <w:color w:val="002060"/>
        </w:rPr>
        <w:t>inoltre</w:t>
      </w:r>
      <w:r w:rsidRPr="00443AD7">
        <w:rPr>
          <w:color w:val="002060"/>
          <w:spacing w:val="-4"/>
        </w:rPr>
        <w:t xml:space="preserve"> </w:t>
      </w:r>
      <w:r w:rsidRPr="00443AD7">
        <w:rPr>
          <w:color w:val="002060"/>
        </w:rPr>
        <w:t>essere</w:t>
      </w:r>
      <w:r w:rsidRPr="00443AD7">
        <w:rPr>
          <w:color w:val="002060"/>
          <w:spacing w:val="-5"/>
        </w:rPr>
        <w:t xml:space="preserve"> </w:t>
      </w:r>
      <w:r w:rsidRPr="00443AD7">
        <w:rPr>
          <w:color w:val="002060"/>
        </w:rPr>
        <w:t>specificato</w:t>
      </w:r>
      <w:r w:rsidRPr="00443AD7">
        <w:rPr>
          <w:color w:val="002060"/>
          <w:spacing w:val="-4"/>
        </w:rPr>
        <w:t xml:space="preserve"> che:</w:t>
      </w:r>
    </w:p>
    <w:p w14:paraId="1D7F8402" w14:textId="77777777" w:rsidR="00BF1088" w:rsidRPr="00443AD7" w:rsidRDefault="008F2748" w:rsidP="00443AD7">
      <w:pPr>
        <w:pStyle w:val="Paragrafoelenco"/>
        <w:numPr>
          <w:ilvl w:val="0"/>
          <w:numId w:val="5"/>
        </w:numPr>
        <w:tabs>
          <w:tab w:val="left" w:pos="785"/>
        </w:tabs>
        <w:spacing w:before="120"/>
        <w:ind w:right="844"/>
        <w:rPr>
          <w:color w:val="002060"/>
          <w:sz w:val="24"/>
        </w:rPr>
      </w:pPr>
      <w:r w:rsidRPr="00443AD7">
        <w:rPr>
          <w:color w:val="002060"/>
          <w:sz w:val="24"/>
        </w:rPr>
        <w:t>le</w:t>
      </w:r>
      <w:r w:rsidRPr="00443AD7">
        <w:rPr>
          <w:color w:val="002060"/>
          <w:spacing w:val="-3"/>
          <w:sz w:val="24"/>
        </w:rPr>
        <w:t xml:space="preserve"> </w:t>
      </w:r>
      <w:r w:rsidRPr="00443AD7">
        <w:rPr>
          <w:color w:val="002060"/>
          <w:sz w:val="24"/>
        </w:rPr>
        <w:t>attività</w:t>
      </w:r>
      <w:r w:rsidRPr="00443AD7">
        <w:rPr>
          <w:color w:val="002060"/>
          <w:spacing w:val="-7"/>
          <w:sz w:val="24"/>
        </w:rPr>
        <w:t xml:space="preserve"> </w:t>
      </w:r>
      <w:r w:rsidRPr="00443AD7">
        <w:rPr>
          <w:color w:val="002060"/>
          <w:sz w:val="24"/>
        </w:rPr>
        <w:t>poste</w:t>
      </w:r>
      <w:r w:rsidRPr="00443AD7">
        <w:rPr>
          <w:color w:val="002060"/>
          <w:spacing w:val="-2"/>
          <w:sz w:val="24"/>
        </w:rPr>
        <w:t xml:space="preserve"> </w:t>
      </w:r>
      <w:r w:rsidRPr="00443AD7">
        <w:rPr>
          <w:color w:val="002060"/>
          <w:sz w:val="24"/>
        </w:rPr>
        <w:t>in</w:t>
      </w:r>
      <w:r w:rsidRPr="00443AD7">
        <w:rPr>
          <w:color w:val="002060"/>
          <w:spacing w:val="-3"/>
          <w:sz w:val="24"/>
        </w:rPr>
        <w:t xml:space="preserve"> </w:t>
      </w:r>
      <w:r w:rsidRPr="00443AD7">
        <w:rPr>
          <w:color w:val="002060"/>
          <w:sz w:val="24"/>
        </w:rPr>
        <w:t>essere</w:t>
      </w:r>
      <w:r w:rsidRPr="00443AD7">
        <w:rPr>
          <w:color w:val="002060"/>
          <w:spacing w:val="-3"/>
          <w:sz w:val="24"/>
        </w:rPr>
        <w:t xml:space="preserve"> </w:t>
      </w:r>
      <w:r w:rsidRPr="00443AD7">
        <w:rPr>
          <w:color w:val="002060"/>
          <w:sz w:val="24"/>
        </w:rPr>
        <w:t>dall’OdV</w:t>
      </w:r>
      <w:r w:rsidRPr="00443AD7">
        <w:rPr>
          <w:color w:val="002060"/>
          <w:spacing w:val="-5"/>
          <w:sz w:val="24"/>
        </w:rPr>
        <w:t xml:space="preserve"> </w:t>
      </w:r>
      <w:r w:rsidRPr="00443AD7">
        <w:rPr>
          <w:color w:val="002060"/>
          <w:sz w:val="24"/>
        </w:rPr>
        <w:t>non</w:t>
      </w:r>
      <w:r w:rsidRPr="00443AD7">
        <w:rPr>
          <w:color w:val="002060"/>
          <w:spacing w:val="-7"/>
          <w:sz w:val="24"/>
        </w:rPr>
        <w:t xml:space="preserve"> </w:t>
      </w:r>
      <w:r w:rsidRPr="00443AD7">
        <w:rPr>
          <w:color w:val="002060"/>
          <w:sz w:val="24"/>
        </w:rPr>
        <w:t>possano</w:t>
      </w:r>
      <w:r w:rsidRPr="00443AD7">
        <w:rPr>
          <w:color w:val="002060"/>
          <w:spacing w:val="-3"/>
          <w:sz w:val="24"/>
        </w:rPr>
        <w:t xml:space="preserve"> </w:t>
      </w:r>
      <w:r w:rsidRPr="00443AD7">
        <w:rPr>
          <w:color w:val="002060"/>
          <w:sz w:val="24"/>
        </w:rPr>
        <w:t>essere</w:t>
      </w:r>
      <w:r w:rsidRPr="00443AD7">
        <w:rPr>
          <w:color w:val="002060"/>
          <w:spacing w:val="-3"/>
          <w:sz w:val="24"/>
        </w:rPr>
        <w:t xml:space="preserve"> </w:t>
      </w:r>
      <w:r w:rsidRPr="00443AD7">
        <w:rPr>
          <w:color w:val="002060"/>
          <w:sz w:val="24"/>
        </w:rPr>
        <w:t>sindacate</w:t>
      </w:r>
      <w:r w:rsidRPr="00443AD7">
        <w:rPr>
          <w:color w:val="002060"/>
          <w:spacing w:val="-7"/>
          <w:sz w:val="24"/>
        </w:rPr>
        <w:t xml:space="preserve"> </w:t>
      </w:r>
      <w:r w:rsidRPr="00443AD7">
        <w:rPr>
          <w:color w:val="002060"/>
          <w:sz w:val="24"/>
        </w:rPr>
        <w:t>da</w:t>
      </w:r>
      <w:r w:rsidRPr="00443AD7">
        <w:rPr>
          <w:color w:val="002060"/>
          <w:spacing w:val="-3"/>
          <w:sz w:val="24"/>
        </w:rPr>
        <w:t xml:space="preserve"> </w:t>
      </w:r>
      <w:r w:rsidRPr="00443AD7">
        <w:rPr>
          <w:color w:val="002060"/>
          <w:sz w:val="24"/>
        </w:rPr>
        <w:t>alcun</w:t>
      </w:r>
      <w:r w:rsidRPr="00443AD7">
        <w:rPr>
          <w:color w:val="002060"/>
          <w:spacing w:val="-3"/>
          <w:sz w:val="24"/>
        </w:rPr>
        <w:t xml:space="preserve"> </w:t>
      </w:r>
      <w:r w:rsidRPr="00443AD7">
        <w:rPr>
          <w:color w:val="002060"/>
          <w:sz w:val="24"/>
        </w:rPr>
        <w:t>altro organismo o struttura aziendale, fermo restando che l’organo dirigente vigila sull’adeguatezza del suo intervento, poiché ad esso compete la responsabilità ultima del funzionamento (e dell’efficacia) del Modello organizzativo;</w:t>
      </w:r>
    </w:p>
    <w:p w14:paraId="3FF7F447" w14:textId="77777777" w:rsidR="00BF1088" w:rsidRPr="00443AD7" w:rsidRDefault="008F2748" w:rsidP="00443AD7">
      <w:pPr>
        <w:pStyle w:val="Paragrafoelenco"/>
        <w:numPr>
          <w:ilvl w:val="0"/>
          <w:numId w:val="5"/>
        </w:numPr>
        <w:tabs>
          <w:tab w:val="left" w:pos="785"/>
        </w:tabs>
        <w:spacing w:before="120"/>
        <w:ind w:right="839"/>
        <w:rPr>
          <w:color w:val="002060"/>
          <w:sz w:val="24"/>
        </w:rPr>
      </w:pPr>
      <w:r w:rsidRPr="00443AD7">
        <w:rPr>
          <w:color w:val="002060"/>
          <w:sz w:val="24"/>
        </w:rPr>
        <w:t>l’OdV deve avere libero accesso presso tutte le funzioni della società - senza necessità</w:t>
      </w:r>
      <w:r w:rsidRPr="00443AD7">
        <w:rPr>
          <w:color w:val="002060"/>
          <w:spacing w:val="-17"/>
          <w:sz w:val="24"/>
        </w:rPr>
        <w:t xml:space="preserve"> </w:t>
      </w:r>
      <w:r w:rsidRPr="00443AD7">
        <w:rPr>
          <w:color w:val="002060"/>
          <w:sz w:val="24"/>
        </w:rPr>
        <w:t>di</w:t>
      </w:r>
      <w:r w:rsidRPr="00443AD7">
        <w:rPr>
          <w:color w:val="002060"/>
          <w:spacing w:val="-16"/>
          <w:sz w:val="24"/>
        </w:rPr>
        <w:t xml:space="preserve"> </w:t>
      </w:r>
      <w:r w:rsidRPr="00443AD7">
        <w:rPr>
          <w:color w:val="002060"/>
          <w:sz w:val="24"/>
        </w:rPr>
        <w:t>alcun</w:t>
      </w:r>
      <w:r w:rsidRPr="00443AD7">
        <w:rPr>
          <w:color w:val="002060"/>
          <w:spacing w:val="-14"/>
          <w:sz w:val="24"/>
        </w:rPr>
        <w:t xml:space="preserve"> </w:t>
      </w:r>
      <w:r w:rsidRPr="00443AD7">
        <w:rPr>
          <w:color w:val="002060"/>
          <w:sz w:val="24"/>
        </w:rPr>
        <w:t>consenso</w:t>
      </w:r>
      <w:r w:rsidRPr="00443AD7">
        <w:rPr>
          <w:color w:val="002060"/>
          <w:spacing w:val="-15"/>
          <w:sz w:val="24"/>
        </w:rPr>
        <w:t xml:space="preserve"> </w:t>
      </w:r>
      <w:r w:rsidRPr="00443AD7">
        <w:rPr>
          <w:color w:val="002060"/>
          <w:sz w:val="24"/>
        </w:rPr>
        <w:t>preventivo</w:t>
      </w:r>
      <w:r w:rsidRPr="00443AD7">
        <w:rPr>
          <w:color w:val="002060"/>
          <w:spacing w:val="-9"/>
          <w:sz w:val="24"/>
        </w:rPr>
        <w:t xml:space="preserve"> </w:t>
      </w:r>
      <w:r w:rsidRPr="00443AD7">
        <w:rPr>
          <w:color w:val="002060"/>
          <w:sz w:val="24"/>
        </w:rPr>
        <w:t>-</w:t>
      </w:r>
      <w:r w:rsidRPr="00443AD7">
        <w:rPr>
          <w:color w:val="002060"/>
          <w:spacing w:val="-14"/>
          <w:sz w:val="24"/>
        </w:rPr>
        <w:t xml:space="preserve"> </w:t>
      </w:r>
      <w:r w:rsidRPr="00443AD7">
        <w:rPr>
          <w:color w:val="002060"/>
          <w:sz w:val="24"/>
        </w:rPr>
        <w:t>onde</w:t>
      </w:r>
      <w:r w:rsidRPr="00443AD7">
        <w:rPr>
          <w:color w:val="002060"/>
          <w:spacing w:val="-17"/>
          <w:sz w:val="24"/>
        </w:rPr>
        <w:t xml:space="preserve"> </w:t>
      </w:r>
      <w:r w:rsidRPr="00443AD7">
        <w:rPr>
          <w:color w:val="002060"/>
          <w:sz w:val="24"/>
        </w:rPr>
        <w:t>ottenere</w:t>
      </w:r>
      <w:r w:rsidRPr="00443AD7">
        <w:rPr>
          <w:color w:val="002060"/>
          <w:spacing w:val="-15"/>
          <w:sz w:val="24"/>
        </w:rPr>
        <w:t xml:space="preserve"> </w:t>
      </w:r>
      <w:r w:rsidRPr="00443AD7">
        <w:rPr>
          <w:color w:val="002060"/>
          <w:sz w:val="24"/>
        </w:rPr>
        <w:t>ogni</w:t>
      </w:r>
      <w:r w:rsidRPr="00443AD7">
        <w:rPr>
          <w:color w:val="002060"/>
          <w:spacing w:val="-16"/>
          <w:sz w:val="24"/>
        </w:rPr>
        <w:t xml:space="preserve"> </w:t>
      </w:r>
      <w:r w:rsidRPr="00443AD7">
        <w:rPr>
          <w:color w:val="002060"/>
          <w:sz w:val="24"/>
        </w:rPr>
        <w:t>informazione</w:t>
      </w:r>
      <w:r w:rsidRPr="00443AD7">
        <w:rPr>
          <w:color w:val="002060"/>
          <w:spacing w:val="-15"/>
          <w:sz w:val="24"/>
        </w:rPr>
        <w:t xml:space="preserve"> </w:t>
      </w:r>
      <w:r w:rsidRPr="00443AD7">
        <w:rPr>
          <w:color w:val="002060"/>
          <w:sz w:val="24"/>
        </w:rPr>
        <w:t>o</w:t>
      </w:r>
      <w:r w:rsidRPr="00443AD7">
        <w:rPr>
          <w:color w:val="002060"/>
          <w:spacing w:val="-15"/>
          <w:sz w:val="24"/>
        </w:rPr>
        <w:t xml:space="preserve"> </w:t>
      </w:r>
      <w:r w:rsidRPr="00443AD7">
        <w:rPr>
          <w:color w:val="002060"/>
          <w:sz w:val="24"/>
        </w:rPr>
        <w:t>dato ritenuto necessario per lo svolgimento dei compiti previsti dal decreto 231;</w:t>
      </w:r>
    </w:p>
    <w:p w14:paraId="2663206F" w14:textId="328B1010" w:rsidR="00BF1088" w:rsidRPr="00443AD7" w:rsidRDefault="008F2748" w:rsidP="00443AD7">
      <w:pPr>
        <w:pStyle w:val="Paragrafoelenco"/>
        <w:numPr>
          <w:ilvl w:val="0"/>
          <w:numId w:val="5"/>
        </w:numPr>
        <w:tabs>
          <w:tab w:val="left" w:pos="785"/>
        </w:tabs>
        <w:spacing w:before="120"/>
        <w:ind w:right="854"/>
        <w:rPr>
          <w:color w:val="002060"/>
          <w:sz w:val="24"/>
        </w:rPr>
      </w:pPr>
      <w:r w:rsidRPr="00443AD7">
        <w:rPr>
          <w:color w:val="002060"/>
          <w:sz w:val="24"/>
        </w:rPr>
        <w:t>l’OdV</w:t>
      </w:r>
      <w:r w:rsidRPr="00443AD7">
        <w:rPr>
          <w:color w:val="002060"/>
          <w:spacing w:val="-17"/>
          <w:sz w:val="24"/>
        </w:rPr>
        <w:t xml:space="preserve"> </w:t>
      </w:r>
      <w:r w:rsidRPr="00443AD7">
        <w:rPr>
          <w:color w:val="002060"/>
          <w:sz w:val="24"/>
        </w:rPr>
        <w:t>può</w:t>
      </w:r>
      <w:r w:rsidRPr="00443AD7">
        <w:rPr>
          <w:color w:val="002060"/>
          <w:spacing w:val="-17"/>
          <w:sz w:val="24"/>
        </w:rPr>
        <w:t xml:space="preserve"> </w:t>
      </w:r>
      <w:r w:rsidRPr="00443AD7">
        <w:rPr>
          <w:color w:val="002060"/>
          <w:sz w:val="24"/>
        </w:rPr>
        <w:t>avvalersi,</w:t>
      </w:r>
      <w:r w:rsidRPr="00443AD7">
        <w:rPr>
          <w:color w:val="002060"/>
          <w:spacing w:val="-16"/>
          <w:sz w:val="24"/>
        </w:rPr>
        <w:t xml:space="preserve"> </w:t>
      </w:r>
      <w:r w:rsidRPr="00443AD7">
        <w:rPr>
          <w:color w:val="002060"/>
          <w:sz w:val="24"/>
        </w:rPr>
        <w:t>sotto</w:t>
      </w:r>
      <w:r w:rsidRPr="00443AD7">
        <w:rPr>
          <w:color w:val="002060"/>
          <w:spacing w:val="-17"/>
          <w:sz w:val="24"/>
        </w:rPr>
        <w:t xml:space="preserve"> </w:t>
      </w:r>
      <w:r w:rsidRPr="00443AD7">
        <w:rPr>
          <w:color w:val="002060"/>
          <w:sz w:val="24"/>
        </w:rPr>
        <w:t>la</w:t>
      </w:r>
      <w:r w:rsidRPr="00443AD7">
        <w:rPr>
          <w:color w:val="002060"/>
          <w:spacing w:val="-17"/>
          <w:sz w:val="24"/>
        </w:rPr>
        <w:t xml:space="preserve"> </w:t>
      </w:r>
      <w:r w:rsidRPr="00E853B3">
        <w:rPr>
          <w:color w:val="002060"/>
          <w:sz w:val="24"/>
          <w:szCs w:val="24"/>
        </w:rPr>
        <w:t>propria</w:t>
      </w:r>
      <w:r w:rsidRPr="00443AD7">
        <w:rPr>
          <w:color w:val="002060"/>
          <w:spacing w:val="-17"/>
          <w:sz w:val="24"/>
        </w:rPr>
        <w:t xml:space="preserve"> </w:t>
      </w:r>
      <w:r w:rsidRPr="00443AD7">
        <w:rPr>
          <w:color w:val="002060"/>
          <w:sz w:val="24"/>
        </w:rPr>
        <w:t>diretta</w:t>
      </w:r>
      <w:r w:rsidRPr="00443AD7">
        <w:rPr>
          <w:color w:val="002060"/>
          <w:spacing w:val="-16"/>
          <w:sz w:val="24"/>
        </w:rPr>
        <w:t xml:space="preserve"> </w:t>
      </w:r>
      <w:r w:rsidRPr="00443AD7">
        <w:rPr>
          <w:color w:val="002060"/>
          <w:sz w:val="24"/>
        </w:rPr>
        <w:t>sorveglianza</w:t>
      </w:r>
      <w:r w:rsidRPr="00443AD7">
        <w:rPr>
          <w:color w:val="002060"/>
          <w:spacing w:val="-17"/>
          <w:sz w:val="24"/>
        </w:rPr>
        <w:t xml:space="preserve"> </w:t>
      </w:r>
      <w:r w:rsidRPr="00443AD7">
        <w:rPr>
          <w:color w:val="002060"/>
          <w:sz w:val="24"/>
        </w:rPr>
        <w:t>e</w:t>
      </w:r>
      <w:r w:rsidRPr="00443AD7">
        <w:rPr>
          <w:color w:val="002060"/>
          <w:spacing w:val="-17"/>
          <w:sz w:val="24"/>
        </w:rPr>
        <w:t xml:space="preserve"> </w:t>
      </w:r>
      <w:r w:rsidRPr="00443AD7">
        <w:rPr>
          <w:color w:val="002060"/>
          <w:sz w:val="24"/>
        </w:rPr>
        <w:t>responsabilità,</w:t>
      </w:r>
      <w:r w:rsidRPr="00443AD7">
        <w:rPr>
          <w:color w:val="002060"/>
          <w:spacing w:val="-16"/>
          <w:sz w:val="24"/>
        </w:rPr>
        <w:t xml:space="preserve"> </w:t>
      </w:r>
      <w:r w:rsidRPr="00443AD7">
        <w:rPr>
          <w:color w:val="002060"/>
          <w:sz w:val="24"/>
        </w:rPr>
        <w:t>dell’ausilio di tutte le strutture della società, ovvero di consulenti esterni.</w:t>
      </w:r>
    </w:p>
    <w:p w14:paraId="43E01798" w14:textId="1BF416D9" w:rsidR="00BF1088" w:rsidRPr="00443AD7" w:rsidRDefault="008F2748" w:rsidP="00443AD7">
      <w:pPr>
        <w:pStyle w:val="Corpotesto"/>
        <w:spacing w:before="120"/>
        <w:ind w:right="847"/>
        <w:rPr>
          <w:color w:val="002060"/>
        </w:rPr>
      </w:pPr>
      <w:r w:rsidRPr="00443AD7">
        <w:rPr>
          <w:color w:val="002060"/>
        </w:rPr>
        <w:t xml:space="preserve">Peraltro, nel contesto delle procedure di formazione del </w:t>
      </w:r>
      <w:r w:rsidRPr="00443AD7">
        <w:rPr>
          <w:i/>
          <w:color w:val="002060"/>
        </w:rPr>
        <w:t xml:space="preserve">budget </w:t>
      </w:r>
      <w:r w:rsidRPr="00443AD7">
        <w:rPr>
          <w:color w:val="002060"/>
        </w:rPr>
        <w:t>aziendale, l’organo dirigente dovrà approvare una dotazione adeguata di risorse finanziarie, proposta dall’OdV</w:t>
      </w:r>
      <w:r w:rsidR="00DE7AAC" w:rsidRPr="00E853B3">
        <w:rPr>
          <w:color w:val="002060"/>
        </w:rPr>
        <w:t>.</w:t>
      </w:r>
      <w:r w:rsidRPr="00E853B3">
        <w:rPr>
          <w:color w:val="002060"/>
        </w:rPr>
        <w:t>,</w:t>
      </w:r>
      <w:r w:rsidRPr="00443AD7">
        <w:rPr>
          <w:color w:val="002060"/>
        </w:rPr>
        <w:t xml:space="preserve"> della quale quest’ultimo potrà disporre per ogni esigenza necessaria al corretto svolgimento dei compiti (es. consulenze specialistiche, trasferte).</w:t>
      </w:r>
    </w:p>
    <w:p w14:paraId="4252B6B0" w14:textId="18EE9786" w:rsidR="00450211" w:rsidRPr="00443AD7" w:rsidRDefault="008F2748" w:rsidP="00443AD7">
      <w:pPr>
        <w:pStyle w:val="Corpotesto"/>
        <w:spacing w:before="120"/>
        <w:ind w:right="841"/>
        <w:rPr>
          <w:color w:val="002060"/>
        </w:rPr>
      </w:pPr>
      <w:r w:rsidRPr="00443AD7">
        <w:rPr>
          <w:color w:val="002060"/>
        </w:rPr>
        <w:t xml:space="preserve">La definizione degli aspetti attinenti alla continuità dell’azione dell’Organismo di vigilanza, quali la calendarizzazione dell’attività, la verbalizzazione delle riunioni e la </w:t>
      </w:r>
      <w:r w:rsidRPr="00443AD7">
        <w:rPr>
          <w:color w:val="002060"/>
        </w:rPr>
        <w:lastRenderedPageBreak/>
        <w:t xml:space="preserve">disciplina dei flussi </w:t>
      </w:r>
      <w:r w:rsidRPr="00E853B3">
        <w:rPr>
          <w:color w:val="002060"/>
        </w:rPr>
        <w:t>informativi</w:t>
      </w:r>
      <w:r w:rsidRPr="00E853B3">
        <w:rPr>
          <w:rStyle w:val="Rimandonotaapidipagina"/>
          <w:color w:val="002060"/>
        </w:rPr>
        <w:footnoteReference w:id="47"/>
      </w:r>
      <w:r w:rsidRPr="00443AD7">
        <w:rPr>
          <w:color w:val="002060"/>
        </w:rPr>
        <w:t xml:space="preserve"> dalle strutture aziendali all’OdV stesso, stabiliti all’interno</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Modello</w:t>
      </w:r>
      <w:r w:rsidRPr="00443AD7">
        <w:rPr>
          <w:color w:val="002060"/>
          <w:spacing w:val="-15"/>
        </w:rPr>
        <w:t xml:space="preserve"> </w:t>
      </w:r>
      <w:r w:rsidRPr="00443AD7">
        <w:rPr>
          <w:color w:val="002060"/>
        </w:rPr>
        <w:t>organizzativo</w:t>
      </w:r>
      <w:r w:rsidRPr="00443AD7">
        <w:rPr>
          <w:color w:val="002060"/>
          <w:spacing w:val="-15"/>
        </w:rPr>
        <w:t xml:space="preserve"> </w:t>
      </w:r>
      <w:r w:rsidR="00DE7AAC" w:rsidRPr="00E853B3">
        <w:rPr>
          <w:color w:val="002060"/>
        </w:rPr>
        <w:t>è</w:t>
      </w:r>
      <w:r w:rsidR="00DE7AAC" w:rsidRPr="00443AD7">
        <w:rPr>
          <w:color w:val="002060"/>
        </w:rPr>
        <w:t xml:space="preserve"> </w:t>
      </w:r>
      <w:r w:rsidRPr="00443AD7">
        <w:rPr>
          <w:color w:val="002060"/>
        </w:rPr>
        <w:t>rimessa</w:t>
      </w:r>
      <w:r w:rsidR="009825A4">
        <w:rPr>
          <w:color w:val="002060"/>
        </w:rPr>
        <w:t xml:space="preserve"> a o integrata</w:t>
      </w:r>
      <w:r w:rsidRPr="00443AD7">
        <w:rPr>
          <w:color w:val="002060"/>
          <w:spacing w:val="-16"/>
        </w:rPr>
        <w:t xml:space="preserve"> </w:t>
      </w:r>
      <w:r w:rsidR="009825A4">
        <w:rPr>
          <w:color w:val="002060"/>
          <w:spacing w:val="-16"/>
        </w:rPr>
        <w:t>d</w:t>
      </w:r>
      <w:r w:rsidRPr="00443AD7">
        <w:rPr>
          <w:color w:val="002060"/>
        </w:rPr>
        <w:t>a</w:t>
      </w:r>
      <w:r w:rsidRPr="00443AD7">
        <w:rPr>
          <w:color w:val="002060"/>
          <w:spacing w:val="-16"/>
        </w:rPr>
        <w:t xml:space="preserve"> </w:t>
      </w:r>
      <w:r w:rsidRPr="00443AD7">
        <w:rPr>
          <w:color w:val="002060"/>
        </w:rPr>
        <w:t>quest’ultimo,</w:t>
      </w:r>
      <w:r w:rsidRPr="00443AD7">
        <w:rPr>
          <w:color w:val="002060"/>
          <w:spacing w:val="-16"/>
        </w:rPr>
        <w:t xml:space="preserve"> </w:t>
      </w:r>
      <w:r w:rsidRPr="00443AD7">
        <w:rPr>
          <w:color w:val="002060"/>
        </w:rPr>
        <w:t>il</w:t>
      </w:r>
      <w:r w:rsidRPr="00443AD7">
        <w:rPr>
          <w:color w:val="002060"/>
          <w:spacing w:val="-17"/>
        </w:rPr>
        <w:t xml:space="preserve"> </w:t>
      </w:r>
      <w:r w:rsidRPr="00443AD7">
        <w:rPr>
          <w:color w:val="002060"/>
        </w:rPr>
        <w:t>quale</w:t>
      </w:r>
      <w:r w:rsidRPr="00443AD7">
        <w:rPr>
          <w:color w:val="002060"/>
          <w:spacing w:val="-15"/>
        </w:rPr>
        <w:t xml:space="preserve"> </w:t>
      </w:r>
      <w:r w:rsidRPr="00443AD7">
        <w:rPr>
          <w:color w:val="002060"/>
        </w:rPr>
        <w:t>dovrà disciplinare il proprio funzionamento interno tramite un Regolamento delle proprie attività</w:t>
      </w:r>
      <w:r w:rsidRPr="00443AD7">
        <w:rPr>
          <w:color w:val="002060"/>
          <w:spacing w:val="-1"/>
        </w:rPr>
        <w:t xml:space="preserve"> </w:t>
      </w:r>
      <w:r w:rsidRPr="00443AD7">
        <w:rPr>
          <w:color w:val="002060"/>
        </w:rPr>
        <w:t>(determinazione</w:t>
      </w:r>
      <w:r w:rsidRPr="00443AD7">
        <w:rPr>
          <w:color w:val="002060"/>
          <w:spacing w:val="-2"/>
        </w:rPr>
        <w:t xml:space="preserve"> </w:t>
      </w:r>
      <w:r w:rsidRPr="00443AD7">
        <w:rPr>
          <w:color w:val="002060"/>
        </w:rPr>
        <w:t>delle</w:t>
      </w:r>
      <w:r w:rsidRPr="00443AD7">
        <w:rPr>
          <w:color w:val="002060"/>
          <w:spacing w:val="-2"/>
        </w:rPr>
        <w:t xml:space="preserve"> </w:t>
      </w:r>
      <w:r w:rsidRPr="00443AD7">
        <w:rPr>
          <w:color w:val="002060"/>
        </w:rPr>
        <w:t>cadenze</w:t>
      </w:r>
      <w:r w:rsidRPr="00443AD7">
        <w:rPr>
          <w:color w:val="002060"/>
          <w:spacing w:val="-2"/>
        </w:rPr>
        <w:t xml:space="preserve"> </w:t>
      </w:r>
      <w:r w:rsidRPr="00443AD7">
        <w:rPr>
          <w:color w:val="002060"/>
        </w:rPr>
        <w:t>temporali</w:t>
      </w:r>
      <w:r w:rsidRPr="00443AD7">
        <w:rPr>
          <w:color w:val="002060"/>
          <w:spacing w:val="-3"/>
        </w:rPr>
        <w:t xml:space="preserve"> </w:t>
      </w:r>
      <w:r w:rsidRPr="00443AD7">
        <w:rPr>
          <w:color w:val="002060"/>
        </w:rPr>
        <w:t>dei</w:t>
      </w:r>
      <w:r w:rsidRPr="00443AD7">
        <w:rPr>
          <w:color w:val="002060"/>
          <w:spacing w:val="-2"/>
        </w:rPr>
        <w:t xml:space="preserve"> </w:t>
      </w:r>
      <w:r w:rsidRPr="00443AD7">
        <w:rPr>
          <w:color w:val="002060"/>
        </w:rPr>
        <w:t>controlli,</w:t>
      </w:r>
      <w:r w:rsidRPr="00443AD7">
        <w:rPr>
          <w:color w:val="002060"/>
          <w:spacing w:val="-2"/>
        </w:rPr>
        <w:t xml:space="preserve"> </w:t>
      </w:r>
      <w:r w:rsidRPr="00443AD7">
        <w:rPr>
          <w:color w:val="002060"/>
        </w:rPr>
        <w:t>individuazione</w:t>
      </w:r>
      <w:r w:rsidRPr="00443AD7">
        <w:rPr>
          <w:color w:val="002060"/>
          <w:spacing w:val="-2"/>
        </w:rPr>
        <w:t xml:space="preserve"> </w:t>
      </w:r>
      <w:r w:rsidRPr="00443AD7">
        <w:rPr>
          <w:color w:val="002060"/>
        </w:rPr>
        <w:t>dei</w:t>
      </w:r>
      <w:r w:rsidRPr="00443AD7">
        <w:rPr>
          <w:color w:val="002060"/>
          <w:spacing w:val="-2"/>
        </w:rPr>
        <w:t xml:space="preserve"> </w:t>
      </w:r>
      <w:r w:rsidRPr="00443AD7">
        <w:rPr>
          <w:color w:val="002060"/>
        </w:rPr>
        <w:t>criteri e delle procedure di analisi, ecc.). Non è, invece, consigliabile che tale regolamento sia redatto e approvato da organi societari diversi dall’OdV in quanto ciò potrebbe metterne in dubbio l’indipendenza.</w:t>
      </w:r>
    </w:p>
    <w:p w14:paraId="4837292C" w14:textId="6A8EAB32" w:rsidR="00BF1088" w:rsidRPr="00443AD7" w:rsidRDefault="00450211" w:rsidP="00443AD7">
      <w:pPr>
        <w:pStyle w:val="Corpotesto"/>
        <w:spacing w:before="120"/>
        <w:ind w:right="841"/>
        <w:rPr>
          <w:color w:val="002060"/>
        </w:rPr>
      </w:pPr>
      <w:r w:rsidRPr="00443AD7">
        <w:rPr>
          <w:color w:val="002060"/>
        </w:rPr>
        <w:t xml:space="preserve">Infine, nell’ottica di assicurare l’effettività delle attività poste in essere dall’Organismo di vigilanza, è necessario che lo stesso garantisca </w:t>
      </w:r>
      <w:r w:rsidR="0005189E" w:rsidRPr="00E853B3">
        <w:rPr>
          <w:color w:val="002060"/>
        </w:rPr>
        <w:t xml:space="preserve">di </w:t>
      </w:r>
      <w:r w:rsidRPr="00443AD7">
        <w:rPr>
          <w:color w:val="002060"/>
        </w:rPr>
        <w:t>curare la tracciabilità e la conservazione della documentazione delle attività svolte</w:t>
      </w:r>
      <w:r w:rsidRPr="00E853B3">
        <w:rPr>
          <w:color w:val="002060"/>
        </w:rPr>
        <w:t>.</w:t>
      </w:r>
      <w:r w:rsidR="008F2748" w:rsidRPr="00443AD7">
        <w:rPr>
          <w:color w:val="002060"/>
        </w:rPr>
        <w:t>Possono dunque così sintetizzarsi i requisiti richiesti all’Organismo di vigilanza dal decreto 231, come interpretato dalla giurisprudenza:</w:t>
      </w:r>
    </w:p>
    <w:p w14:paraId="07334C30" w14:textId="77777777" w:rsidR="00BF1088" w:rsidRPr="00443AD7" w:rsidRDefault="00BF1088" w:rsidP="00443AD7">
      <w:pPr>
        <w:pStyle w:val="Corpotesto"/>
        <w:spacing w:before="120"/>
        <w:ind w:left="0"/>
        <w:jc w:val="left"/>
        <w:rPr>
          <w:color w:val="002060"/>
        </w:rPr>
      </w:pPr>
    </w:p>
    <w:tbl>
      <w:tblPr>
        <w:tblStyle w:val="TableNormal"/>
        <w:tblW w:w="0" w:type="auto"/>
        <w:tblInd w:w="161" w:type="dxa"/>
        <w:tblBorders>
          <w:top w:val="single" w:sz="8" w:space="0" w:color="4F81BC"/>
          <w:left w:val="single" w:sz="8" w:space="0" w:color="4F81BC"/>
          <w:bottom w:val="single" w:sz="8" w:space="0" w:color="4F81BC"/>
          <w:right w:val="single" w:sz="8" w:space="0" w:color="4F81BC"/>
          <w:insideH w:val="single" w:sz="8" w:space="0" w:color="4F81BC"/>
          <w:insideV w:val="single" w:sz="8" w:space="0" w:color="4F81BC"/>
        </w:tblBorders>
        <w:tblLayout w:type="fixed"/>
        <w:tblLook w:val="01E0" w:firstRow="1" w:lastRow="1" w:firstColumn="1" w:lastColumn="1" w:noHBand="0" w:noVBand="0"/>
      </w:tblPr>
      <w:tblGrid>
        <w:gridCol w:w="2814"/>
        <w:gridCol w:w="6242"/>
      </w:tblGrid>
      <w:tr w:rsidR="00BF1088" w:rsidRPr="00E853B3" w14:paraId="6A66B3EF" w14:textId="77777777">
        <w:trPr>
          <w:trHeight w:val="392"/>
        </w:trPr>
        <w:tc>
          <w:tcPr>
            <w:tcW w:w="2814" w:type="dxa"/>
          </w:tcPr>
          <w:p w14:paraId="55FE8F13" w14:textId="77777777" w:rsidR="00BF1088" w:rsidRPr="00443AD7" w:rsidRDefault="008F2748" w:rsidP="00443AD7">
            <w:pPr>
              <w:pStyle w:val="TableParagraph"/>
              <w:spacing w:before="120"/>
              <w:ind w:left="110"/>
              <w:rPr>
                <w:b/>
                <w:color w:val="002060"/>
                <w:sz w:val="24"/>
              </w:rPr>
            </w:pPr>
            <w:r w:rsidRPr="00443AD7">
              <w:rPr>
                <w:b/>
                <w:smallCaps/>
                <w:color w:val="002060"/>
                <w:spacing w:val="-2"/>
                <w:sz w:val="24"/>
              </w:rPr>
              <w:t>Requisito</w:t>
            </w:r>
          </w:p>
        </w:tc>
        <w:tc>
          <w:tcPr>
            <w:tcW w:w="6242" w:type="dxa"/>
          </w:tcPr>
          <w:p w14:paraId="21C3AA3D" w14:textId="77777777" w:rsidR="00BF1088" w:rsidRPr="00443AD7" w:rsidRDefault="008F2748" w:rsidP="00443AD7">
            <w:pPr>
              <w:pStyle w:val="TableParagraph"/>
              <w:spacing w:before="120"/>
              <w:ind w:left="110"/>
              <w:rPr>
                <w:b/>
                <w:color w:val="002060"/>
                <w:sz w:val="24"/>
              </w:rPr>
            </w:pPr>
            <w:r w:rsidRPr="00443AD7">
              <w:rPr>
                <w:b/>
                <w:smallCaps/>
                <w:color w:val="002060"/>
                <w:sz w:val="24"/>
              </w:rPr>
              <w:t>Che</w:t>
            </w:r>
            <w:r w:rsidRPr="00443AD7">
              <w:rPr>
                <w:b/>
                <w:smallCaps/>
                <w:color w:val="002060"/>
                <w:spacing w:val="-2"/>
                <w:sz w:val="24"/>
              </w:rPr>
              <w:t xml:space="preserve"> </w:t>
            </w:r>
            <w:r w:rsidRPr="00443AD7">
              <w:rPr>
                <w:b/>
                <w:smallCaps/>
                <w:color w:val="002060"/>
                <w:sz w:val="24"/>
              </w:rPr>
              <w:t>cosa</w:t>
            </w:r>
            <w:r w:rsidRPr="00443AD7">
              <w:rPr>
                <w:b/>
                <w:smallCaps/>
                <w:color w:val="002060"/>
                <w:spacing w:val="-2"/>
                <w:sz w:val="24"/>
              </w:rPr>
              <w:t xml:space="preserve"> significa</w:t>
            </w:r>
          </w:p>
        </w:tc>
      </w:tr>
      <w:tr w:rsidR="00BF1088" w:rsidRPr="00E853B3" w14:paraId="17E10EF8" w14:textId="77777777">
        <w:trPr>
          <w:trHeight w:val="3676"/>
        </w:trPr>
        <w:tc>
          <w:tcPr>
            <w:tcW w:w="2814" w:type="dxa"/>
            <w:shd w:val="clear" w:color="auto" w:fill="D2DFED"/>
          </w:tcPr>
          <w:p w14:paraId="0111C67F" w14:textId="77777777" w:rsidR="00BF1088" w:rsidRPr="00443AD7" w:rsidRDefault="008F2748" w:rsidP="00E853B3">
            <w:pPr>
              <w:pStyle w:val="TableParagraph"/>
              <w:tabs>
                <w:tab w:val="left" w:pos="2581"/>
              </w:tabs>
              <w:spacing w:before="120"/>
              <w:ind w:left="110"/>
              <w:rPr>
                <w:b/>
                <w:color w:val="002060"/>
                <w:sz w:val="24"/>
              </w:rPr>
            </w:pPr>
            <w:r w:rsidRPr="00443AD7">
              <w:rPr>
                <w:b/>
                <w:smallCaps/>
                <w:color w:val="002060"/>
                <w:spacing w:val="-2"/>
                <w:sz w:val="24"/>
              </w:rPr>
              <w:t>Autonomia</w:t>
            </w:r>
            <w:r w:rsidRPr="00443AD7">
              <w:rPr>
                <w:b/>
                <w:smallCaps/>
                <w:color w:val="002060"/>
                <w:sz w:val="24"/>
              </w:rPr>
              <w:tab/>
            </w:r>
            <w:r w:rsidRPr="00443AD7">
              <w:rPr>
                <w:b/>
                <w:smallCaps/>
                <w:color w:val="002060"/>
                <w:spacing w:val="-10"/>
                <w:sz w:val="24"/>
              </w:rPr>
              <w:t>e</w:t>
            </w:r>
          </w:p>
          <w:p w14:paraId="21F8B47B" w14:textId="77777777" w:rsidR="00BF1088" w:rsidRPr="00443AD7" w:rsidRDefault="008F2748" w:rsidP="00443AD7">
            <w:pPr>
              <w:pStyle w:val="TableParagraph"/>
              <w:spacing w:before="120"/>
              <w:ind w:left="110"/>
              <w:rPr>
                <w:b/>
                <w:color w:val="002060"/>
                <w:sz w:val="24"/>
              </w:rPr>
            </w:pPr>
            <w:r w:rsidRPr="00443AD7">
              <w:rPr>
                <w:b/>
                <w:smallCaps/>
                <w:color w:val="002060"/>
                <w:spacing w:val="-2"/>
                <w:sz w:val="24"/>
              </w:rPr>
              <w:t>Indipendenza</w:t>
            </w:r>
          </w:p>
        </w:tc>
        <w:tc>
          <w:tcPr>
            <w:tcW w:w="6242" w:type="dxa"/>
            <w:shd w:val="clear" w:color="auto" w:fill="D2DFED"/>
          </w:tcPr>
          <w:p w14:paraId="5D308AF4" w14:textId="77777777" w:rsidR="00BF1088" w:rsidRPr="00443AD7" w:rsidRDefault="008F2748" w:rsidP="00E853B3">
            <w:pPr>
              <w:pStyle w:val="TableParagraph"/>
              <w:spacing w:before="120"/>
              <w:ind w:left="110" w:right="85"/>
              <w:jc w:val="both"/>
              <w:rPr>
                <w:b/>
                <w:color w:val="002060"/>
                <w:sz w:val="24"/>
              </w:rPr>
            </w:pPr>
            <w:r w:rsidRPr="00443AD7">
              <w:rPr>
                <w:b/>
                <w:color w:val="002060"/>
                <w:sz w:val="24"/>
              </w:rPr>
              <w:t xml:space="preserve">Evitare che all’Organismo di vigilanza complessivamente inteso siano affidati compiti operativi. Non deve esserci identità tra controllato e </w:t>
            </w:r>
            <w:r w:rsidRPr="00443AD7">
              <w:rPr>
                <w:b/>
                <w:color w:val="002060"/>
                <w:spacing w:val="-2"/>
                <w:sz w:val="24"/>
              </w:rPr>
              <w:t>controllante.</w:t>
            </w:r>
          </w:p>
          <w:p w14:paraId="2A4FA7CB" w14:textId="77777777" w:rsidR="00BF1088" w:rsidRPr="00443AD7" w:rsidRDefault="008F2748" w:rsidP="00443AD7">
            <w:pPr>
              <w:pStyle w:val="TableParagraph"/>
              <w:spacing w:before="120"/>
              <w:ind w:left="110" w:right="93"/>
              <w:jc w:val="both"/>
              <w:rPr>
                <w:b/>
                <w:color w:val="002060"/>
                <w:sz w:val="24"/>
              </w:rPr>
            </w:pPr>
            <w:r w:rsidRPr="00443AD7">
              <w:rPr>
                <w:b/>
                <w:color w:val="002060"/>
                <w:sz w:val="24"/>
              </w:rPr>
              <w:t xml:space="preserve">Eliminare ingerenze e condizionamenti di tipo economico o personale da parte degli organi di </w:t>
            </w:r>
            <w:r w:rsidRPr="00443AD7">
              <w:rPr>
                <w:b/>
                <w:color w:val="002060"/>
                <w:spacing w:val="-2"/>
                <w:sz w:val="24"/>
              </w:rPr>
              <w:t>vertice.</w:t>
            </w:r>
          </w:p>
          <w:p w14:paraId="4CE4DD2E" w14:textId="77777777" w:rsidR="00BF1088" w:rsidRPr="00443AD7" w:rsidRDefault="008F2748" w:rsidP="00443AD7">
            <w:pPr>
              <w:pStyle w:val="TableParagraph"/>
              <w:spacing w:before="120"/>
              <w:ind w:left="110" w:right="86"/>
              <w:jc w:val="both"/>
              <w:rPr>
                <w:b/>
                <w:color w:val="002060"/>
                <w:sz w:val="24"/>
              </w:rPr>
            </w:pPr>
            <w:r w:rsidRPr="00443AD7">
              <w:rPr>
                <w:b/>
                <w:color w:val="002060"/>
                <w:sz w:val="24"/>
              </w:rPr>
              <w:t>Prevedere</w:t>
            </w:r>
            <w:r w:rsidRPr="00443AD7">
              <w:rPr>
                <w:b/>
                <w:color w:val="002060"/>
                <w:spacing w:val="-17"/>
                <w:sz w:val="24"/>
              </w:rPr>
              <w:t xml:space="preserve"> </w:t>
            </w:r>
            <w:r w:rsidRPr="00443AD7">
              <w:rPr>
                <w:b/>
                <w:color w:val="002060"/>
                <w:sz w:val="24"/>
              </w:rPr>
              <w:t>nel</w:t>
            </w:r>
            <w:r w:rsidRPr="00443AD7">
              <w:rPr>
                <w:b/>
                <w:color w:val="002060"/>
                <w:spacing w:val="-17"/>
                <w:sz w:val="24"/>
              </w:rPr>
              <w:t xml:space="preserve"> </w:t>
            </w:r>
            <w:r w:rsidRPr="00443AD7">
              <w:rPr>
                <w:b/>
                <w:color w:val="002060"/>
                <w:sz w:val="24"/>
              </w:rPr>
              <w:t>Modello</w:t>
            </w:r>
            <w:r w:rsidRPr="00443AD7">
              <w:rPr>
                <w:b/>
                <w:color w:val="002060"/>
                <w:spacing w:val="-16"/>
                <w:sz w:val="24"/>
              </w:rPr>
              <w:t xml:space="preserve"> </w:t>
            </w:r>
            <w:r w:rsidRPr="00443AD7">
              <w:rPr>
                <w:b/>
                <w:color w:val="002060"/>
                <w:sz w:val="24"/>
              </w:rPr>
              <w:t>cause</w:t>
            </w:r>
            <w:r w:rsidRPr="00443AD7">
              <w:rPr>
                <w:b/>
                <w:color w:val="002060"/>
                <w:spacing w:val="-17"/>
                <w:sz w:val="24"/>
              </w:rPr>
              <w:t xml:space="preserve"> </w:t>
            </w:r>
            <w:r w:rsidRPr="00443AD7">
              <w:rPr>
                <w:b/>
                <w:color w:val="002060"/>
                <w:sz w:val="24"/>
              </w:rPr>
              <w:t>effettive</w:t>
            </w:r>
            <w:r w:rsidRPr="00443AD7">
              <w:rPr>
                <w:b/>
                <w:color w:val="002060"/>
                <w:spacing w:val="-17"/>
                <w:sz w:val="24"/>
              </w:rPr>
              <w:t xml:space="preserve"> </w:t>
            </w:r>
            <w:r w:rsidRPr="00443AD7">
              <w:rPr>
                <w:b/>
                <w:color w:val="002060"/>
                <w:sz w:val="24"/>
              </w:rPr>
              <w:t>di</w:t>
            </w:r>
            <w:r w:rsidRPr="00443AD7">
              <w:rPr>
                <w:b/>
                <w:color w:val="002060"/>
                <w:spacing w:val="-17"/>
                <w:sz w:val="24"/>
              </w:rPr>
              <w:t xml:space="preserve"> </w:t>
            </w:r>
            <w:r w:rsidRPr="00443AD7">
              <w:rPr>
                <w:b/>
                <w:color w:val="002060"/>
                <w:sz w:val="24"/>
              </w:rPr>
              <w:t>ineleggibilità e decadenza dal ruolo di membri dell’Organismo di vigilanza,</w:t>
            </w:r>
            <w:r w:rsidRPr="00443AD7">
              <w:rPr>
                <w:b/>
                <w:color w:val="002060"/>
                <w:spacing w:val="47"/>
                <w:sz w:val="24"/>
              </w:rPr>
              <w:t xml:space="preserve"> </w:t>
            </w:r>
            <w:r w:rsidRPr="00443AD7">
              <w:rPr>
                <w:b/>
                <w:color w:val="002060"/>
                <w:sz w:val="24"/>
              </w:rPr>
              <w:t>che</w:t>
            </w:r>
            <w:r w:rsidRPr="00443AD7">
              <w:rPr>
                <w:b/>
                <w:color w:val="002060"/>
                <w:spacing w:val="44"/>
                <w:sz w:val="24"/>
              </w:rPr>
              <w:t xml:space="preserve"> </w:t>
            </w:r>
            <w:r w:rsidRPr="00443AD7">
              <w:rPr>
                <w:b/>
                <w:color w:val="002060"/>
                <w:sz w:val="24"/>
              </w:rPr>
              <w:t>garantiscano</w:t>
            </w:r>
            <w:r w:rsidRPr="00443AD7">
              <w:rPr>
                <w:b/>
                <w:color w:val="002060"/>
                <w:spacing w:val="45"/>
                <w:sz w:val="24"/>
              </w:rPr>
              <w:t xml:space="preserve"> </w:t>
            </w:r>
            <w:r w:rsidRPr="00443AD7">
              <w:rPr>
                <w:b/>
                <w:color w:val="002060"/>
                <w:sz w:val="24"/>
              </w:rPr>
              <w:t>onorabilità,</w:t>
            </w:r>
            <w:r w:rsidRPr="00443AD7">
              <w:rPr>
                <w:b/>
                <w:color w:val="002060"/>
                <w:spacing w:val="44"/>
                <w:sz w:val="24"/>
              </w:rPr>
              <w:t xml:space="preserve"> </w:t>
            </w:r>
            <w:r w:rsidRPr="00443AD7">
              <w:rPr>
                <w:b/>
                <w:color w:val="002060"/>
                <w:sz w:val="24"/>
              </w:rPr>
              <w:t>assenza</w:t>
            </w:r>
            <w:r w:rsidRPr="00443AD7">
              <w:rPr>
                <w:b/>
                <w:color w:val="002060"/>
                <w:spacing w:val="45"/>
                <w:sz w:val="24"/>
              </w:rPr>
              <w:t xml:space="preserve"> </w:t>
            </w:r>
            <w:r w:rsidRPr="00443AD7">
              <w:rPr>
                <w:b/>
                <w:color w:val="002060"/>
                <w:spacing w:val="-5"/>
                <w:sz w:val="24"/>
              </w:rPr>
              <w:t>di</w:t>
            </w:r>
          </w:p>
          <w:p w14:paraId="0305FDAA" w14:textId="33AB4C0B" w:rsidR="00BF1088" w:rsidRPr="00443AD7" w:rsidRDefault="008F2748" w:rsidP="00443AD7">
            <w:pPr>
              <w:pStyle w:val="TableParagraph"/>
              <w:spacing w:before="120"/>
              <w:ind w:left="110" w:right="94"/>
              <w:jc w:val="both"/>
              <w:rPr>
                <w:b/>
                <w:color w:val="002060"/>
                <w:sz w:val="24"/>
              </w:rPr>
            </w:pPr>
            <w:r w:rsidRPr="00443AD7">
              <w:rPr>
                <w:b/>
                <w:color w:val="002060"/>
                <w:sz w:val="24"/>
              </w:rPr>
              <w:t>conflitti di interessi</w:t>
            </w:r>
            <w:r w:rsidRPr="00E853B3">
              <w:rPr>
                <w:b/>
                <w:color w:val="002060"/>
                <w:sz w:val="24"/>
                <w:szCs w:val="24"/>
              </w:rPr>
              <w:t>, assenza di ruoli operat</w:t>
            </w:r>
            <w:r w:rsidR="00921482" w:rsidRPr="00E853B3">
              <w:rPr>
                <w:b/>
                <w:color w:val="002060"/>
                <w:sz w:val="24"/>
                <w:szCs w:val="24"/>
              </w:rPr>
              <w:t>i</w:t>
            </w:r>
            <w:r w:rsidRPr="00E853B3">
              <w:rPr>
                <w:b/>
                <w:color w:val="002060"/>
                <w:sz w:val="24"/>
                <w:szCs w:val="24"/>
              </w:rPr>
              <w:t>vi, risorse adeguate,</w:t>
            </w:r>
            <w:r w:rsidRPr="00443AD7">
              <w:rPr>
                <w:b/>
                <w:color w:val="002060"/>
                <w:sz w:val="24"/>
              </w:rPr>
              <w:t xml:space="preserve"> e di relazioni di</w:t>
            </w:r>
            <w:r w:rsidRPr="00443AD7">
              <w:rPr>
                <w:b/>
                <w:color w:val="002060"/>
                <w:spacing w:val="-5"/>
                <w:sz w:val="24"/>
              </w:rPr>
              <w:t xml:space="preserve"> </w:t>
            </w:r>
            <w:r w:rsidRPr="00443AD7">
              <w:rPr>
                <w:b/>
                <w:color w:val="002060"/>
                <w:sz w:val="24"/>
              </w:rPr>
              <w:t>parentela con gli organi sociali e con il vertice.</w:t>
            </w:r>
          </w:p>
        </w:tc>
      </w:tr>
      <w:tr w:rsidR="00BF1088" w:rsidRPr="00E853B3" w14:paraId="239E6EE1" w14:textId="77777777">
        <w:trPr>
          <w:trHeight w:val="2448"/>
        </w:trPr>
        <w:tc>
          <w:tcPr>
            <w:tcW w:w="2814" w:type="dxa"/>
          </w:tcPr>
          <w:p w14:paraId="3007FA04" w14:textId="77777777" w:rsidR="00BF1088" w:rsidRPr="00443AD7" w:rsidRDefault="008F2748" w:rsidP="00443AD7">
            <w:pPr>
              <w:pStyle w:val="TableParagraph"/>
              <w:spacing w:before="120"/>
              <w:ind w:left="110"/>
              <w:rPr>
                <w:b/>
                <w:color w:val="002060"/>
                <w:sz w:val="24"/>
              </w:rPr>
            </w:pPr>
            <w:r w:rsidRPr="00443AD7">
              <w:rPr>
                <w:b/>
                <w:smallCaps/>
                <w:color w:val="002060"/>
                <w:spacing w:val="-2"/>
                <w:sz w:val="24"/>
              </w:rPr>
              <w:t>Professionalità</w:t>
            </w:r>
          </w:p>
        </w:tc>
        <w:tc>
          <w:tcPr>
            <w:tcW w:w="6242" w:type="dxa"/>
          </w:tcPr>
          <w:p w14:paraId="3D0F4598" w14:textId="77777777" w:rsidR="00BF1088" w:rsidRPr="00443AD7" w:rsidRDefault="008F2748" w:rsidP="00443AD7">
            <w:pPr>
              <w:pStyle w:val="TableParagraph"/>
              <w:spacing w:before="120"/>
              <w:ind w:left="110" w:right="93"/>
              <w:jc w:val="both"/>
              <w:rPr>
                <w:b/>
                <w:color w:val="002060"/>
                <w:sz w:val="24"/>
              </w:rPr>
            </w:pPr>
            <w:r w:rsidRPr="00443AD7">
              <w:rPr>
                <w:b/>
                <w:color w:val="002060"/>
                <w:sz w:val="24"/>
              </w:rPr>
              <w:t>Nominare soggetti competenti in materia ispettiva e consulenziale, in grado di compiere attività di campionamento statistico, di analisi, valutazione e contenimento dei rischi, di elaborazione e valutazione dei questionari.</w:t>
            </w:r>
          </w:p>
          <w:p w14:paraId="0DED9F67" w14:textId="7E4A8A1B" w:rsidR="00BF1088" w:rsidRPr="00443AD7" w:rsidRDefault="008F2748" w:rsidP="00443AD7">
            <w:pPr>
              <w:pStyle w:val="TableParagraph"/>
              <w:spacing w:before="120"/>
              <w:ind w:left="110"/>
              <w:jc w:val="both"/>
              <w:rPr>
                <w:b/>
                <w:color w:val="002060"/>
                <w:sz w:val="24"/>
              </w:rPr>
            </w:pPr>
            <w:r w:rsidRPr="00443AD7">
              <w:rPr>
                <w:b/>
                <w:color w:val="002060"/>
                <w:sz w:val="24"/>
              </w:rPr>
              <w:t>È</w:t>
            </w:r>
            <w:r w:rsidRPr="00443AD7">
              <w:rPr>
                <w:b/>
                <w:color w:val="002060"/>
                <w:spacing w:val="34"/>
                <w:sz w:val="24"/>
              </w:rPr>
              <w:t xml:space="preserve">  </w:t>
            </w:r>
            <w:r w:rsidRPr="00443AD7">
              <w:rPr>
                <w:b/>
                <w:color w:val="002060"/>
                <w:sz w:val="24"/>
              </w:rPr>
              <w:t>opportuno</w:t>
            </w:r>
            <w:r w:rsidRPr="00443AD7">
              <w:rPr>
                <w:b/>
                <w:color w:val="002060"/>
                <w:spacing w:val="36"/>
                <w:sz w:val="24"/>
              </w:rPr>
              <w:t xml:space="preserve">  </w:t>
            </w:r>
            <w:r w:rsidRPr="00443AD7">
              <w:rPr>
                <w:b/>
                <w:color w:val="002060"/>
                <w:sz w:val="24"/>
              </w:rPr>
              <w:t>che</w:t>
            </w:r>
            <w:r w:rsidRPr="00443AD7">
              <w:rPr>
                <w:b/>
                <w:color w:val="002060"/>
                <w:spacing w:val="35"/>
                <w:sz w:val="24"/>
              </w:rPr>
              <w:t xml:space="preserve">  </w:t>
            </w:r>
            <w:r w:rsidRPr="00443AD7">
              <w:rPr>
                <w:b/>
                <w:color w:val="002060"/>
                <w:sz w:val="24"/>
              </w:rPr>
              <w:t>almeno</w:t>
            </w:r>
            <w:r w:rsidRPr="00443AD7">
              <w:rPr>
                <w:b/>
                <w:color w:val="002060"/>
                <w:spacing w:val="36"/>
                <w:sz w:val="24"/>
              </w:rPr>
              <w:t xml:space="preserve">  </w:t>
            </w:r>
            <w:r w:rsidRPr="00E853B3">
              <w:rPr>
                <w:b/>
                <w:color w:val="002060"/>
                <w:sz w:val="24"/>
                <w:szCs w:val="24"/>
              </w:rPr>
              <w:t>uno</w:t>
            </w:r>
            <w:r w:rsidRPr="00443AD7">
              <w:rPr>
                <w:b/>
                <w:color w:val="002060"/>
                <w:spacing w:val="34"/>
                <w:sz w:val="24"/>
              </w:rPr>
              <w:t xml:space="preserve">  </w:t>
            </w:r>
            <w:r w:rsidRPr="00443AD7">
              <w:rPr>
                <w:b/>
                <w:color w:val="002060"/>
                <w:sz w:val="24"/>
              </w:rPr>
              <w:t>tra</w:t>
            </w:r>
            <w:r w:rsidRPr="00443AD7">
              <w:rPr>
                <w:b/>
                <w:color w:val="002060"/>
                <w:spacing w:val="35"/>
                <w:sz w:val="24"/>
              </w:rPr>
              <w:t xml:space="preserve">  </w:t>
            </w:r>
            <w:r w:rsidRPr="00443AD7">
              <w:rPr>
                <w:b/>
                <w:color w:val="002060"/>
                <w:sz w:val="24"/>
              </w:rPr>
              <w:t>i</w:t>
            </w:r>
            <w:r w:rsidRPr="00443AD7">
              <w:rPr>
                <w:b/>
                <w:color w:val="002060"/>
                <w:spacing w:val="36"/>
                <w:sz w:val="24"/>
              </w:rPr>
              <w:t xml:space="preserve">  </w:t>
            </w:r>
            <w:r w:rsidRPr="00443AD7">
              <w:rPr>
                <w:b/>
                <w:color w:val="002060"/>
                <w:spacing w:val="-2"/>
                <w:sz w:val="24"/>
              </w:rPr>
              <w:t>membri</w:t>
            </w:r>
          </w:p>
          <w:p w14:paraId="7008FB52" w14:textId="77777777" w:rsidR="00BF1088" w:rsidRPr="00443AD7" w:rsidRDefault="008F2748" w:rsidP="00443AD7">
            <w:pPr>
              <w:pStyle w:val="TableParagraph"/>
              <w:spacing w:before="120"/>
              <w:ind w:left="110" w:right="87"/>
              <w:jc w:val="both"/>
              <w:rPr>
                <w:b/>
                <w:color w:val="002060"/>
                <w:sz w:val="24"/>
              </w:rPr>
            </w:pPr>
            <w:r w:rsidRPr="00443AD7">
              <w:rPr>
                <w:b/>
                <w:color w:val="002060"/>
                <w:sz w:val="24"/>
              </w:rPr>
              <w:t xml:space="preserve">dell’Organismo di vigilanza abbia competenze </w:t>
            </w:r>
            <w:r w:rsidRPr="00443AD7">
              <w:rPr>
                <w:b/>
                <w:color w:val="002060"/>
                <w:spacing w:val="-2"/>
                <w:sz w:val="24"/>
              </w:rPr>
              <w:t>giuridiche.</w:t>
            </w:r>
          </w:p>
        </w:tc>
      </w:tr>
      <w:tr w:rsidR="00BF1088" w:rsidRPr="00E853B3" w14:paraId="6751B540" w14:textId="77777777">
        <w:trPr>
          <w:trHeight w:val="1069"/>
        </w:trPr>
        <w:tc>
          <w:tcPr>
            <w:tcW w:w="2814" w:type="dxa"/>
            <w:shd w:val="clear" w:color="auto" w:fill="D2DFED"/>
          </w:tcPr>
          <w:p w14:paraId="10106B68" w14:textId="77777777" w:rsidR="00BF1088" w:rsidRPr="00443AD7" w:rsidRDefault="008F2748" w:rsidP="00443AD7">
            <w:pPr>
              <w:pStyle w:val="TableParagraph"/>
              <w:spacing w:before="120"/>
              <w:ind w:left="110"/>
              <w:rPr>
                <w:b/>
                <w:color w:val="002060"/>
                <w:sz w:val="24"/>
              </w:rPr>
            </w:pPr>
            <w:r w:rsidRPr="00443AD7">
              <w:rPr>
                <w:b/>
                <w:smallCaps/>
                <w:color w:val="002060"/>
                <w:spacing w:val="-2"/>
                <w:sz w:val="24"/>
              </w:rPr>
              <w:t>Continuità</w:t>
            </w:r>
          </w:p>
        </w:tc>
        <w:tc>
          <w:tcPr>
            <w:tcW w:w="6242" w:type="dxa"/>
            <w:shd w:val="clear" w:color="auto" w:fill="D2DFED"/>
          </w:tcPr>
          <w:p w14:paraId="60F53B10" w14:textId="77777777" w:rsidR="00BF1088" w:rsidRPr="00443AD7" w:rsidRDefault="008F2748" w:rsidP="00443AD7">
            <w:pPr>
              <w:pStyle w:val="TableParagraph"/>
              <w:spacing w:before="120"/>
              <w:ind w:left="110"/>
              <w:rPr>
                <w:b/>
                <w:color w:val="002060"/>
                <w:sz w:val="24"/>
              </w:rPr>
            </w:pPr>
            <w:r w:rsidRPr="00443AD7">
              <w:rPr>
                <w:b/>
                <w:color w:val="002060"/>
                <w:sz w:val="24"/>
              </w:rPr>
              <w:t>Predisporre</w:t>
            </w:r>
            <w:r w:rsidRPr="00443AD7">
              <w:rPr>
                <w:b/>
                <w:color w:val="002060"/>
                <w:spacing w:val="80"/>
                <w:sz w:val="24"/>
              </w:rPr>
              <w:t xml:space="preserve"> </w:t>
            </w:r>
            <w:r w:rsidRPr="00443AD7">
              <w:rPr>
                <w:b/>
                <w:color w:val="002060"/>
                <w:sz w:val="24"/>
              </w:rPr>
              <w:t>una</w:t>
            </w:r>
            <w:r w:rsidRPr="00443AD7">
              <w:rPr>
                <w:b/>
                <w:color w:val="002060"/>
                <w:spacing w:val="80"/>
                <w:sz w:val="24"/>
              </w:rPr>
              <w:t xml:space="preserve"> </w:t>
            </w:r>
            <w:r w:rsidRPr="00443AD7">
              <w:rPr>
                <w:b/>
                <w:color w:val="002060"/>
                <w:sz w:val="24"/>
              </w:rPr>
              <w:t>struttura</w:t>
            </w:r>
            <w:r w:rsidRPr="00443AD7">
              <w:rPr>
                <w:b/>
                <w:color w:val="002060"/>
                <w:spacing w:val="80"/>
                <w:sz w:val="24"/>
              </w:rPr>
              <w:t xml:space="preserve"> </w:t>
            </w:r>
            <w:r w:rsidRPr="00443AD7">
              <w:rPr>
                <w:b/>
                <w:color w:val="002060"/>
                <w:sz w:val="24"/>
              </w:rPr>
              <w:t>dedicata</w:t>
            </w:r>
            <w:r w:rsidRPr="00443AD7">
              <w:rPr>
                <w:b/>
                <w:color w:val="002060"/>
                <w:spacing w:val="80"/>
                <w:sz w:val="24"/>
              </w:rPr>
              <w:t xml:space="preserve"> </w:t>
            </w:r>
            <w:r w:rsidRPr="00443AD7">
              <w:rPr>
                <w:b/>
                <w:color w:val="002060"/>
                <w:sz w:val="24"/>
              </w:rPr>
              <w:t>all’attività</w:t>
            </w:r>
            <w:r w:rsidRPr="00443AD7">
              <w:rPr>
                <w:b/>
                <w:color w:val="002060"/>
                <w:spacing w:val="80"/>
                <w:sz w:val="24"/>
              </w:rPr>
              <w:t xml:space="preserve"> </w:t>
            </w:r>
            <w:r w:rsidRPr="00443AD7">
              <w:rPr>
                <w:b/>
                <w:color w:val="002060"/>
                <w:sz w:val="24"/>
              </w:rPr>
              <w:t>di vigilanza sul modello.</w:t>
            </w:r>
          </w:p>
          <w:p w14:paraId="3AE7BD30" w14:textId="77777777" w:rsidR="00BF1088" w:rsidRPr="00443AD7" w:rsidRDefault="008F2748" w:rsidP="00443AD7">
            <w:pPr>
              <w:pStyle w:val="TableParagraph"/>
              <w:spacing w:before="120"/>
              <w:ind w:left="110"/>
              <w:rPr>
                <w:b/>
                <w:color w:val="002060"/>
                <w:sz w:val="24"/>
              </w:rPr>
            </w:pPr>
            <w:r w:rsidRPr="00443AD7">
              <w:rPr>
                <w:b/>
                <w:color w:val="002060"/>
                <w:sz w:val="24"/>
              </w:rPr>
              <w:t>Curare</w:t>
            </w:r>
            <w:r w:rsidRPr="00443AD7">
              <w:rPr>
                <w:b/>
                <w:color w:val="002060"/>
                <w:spacing w:val="-5"/>
                <w:sz w:val="24"/>
              </w:rPr>
              <w:t xml:space="preserve"> </w:t>
            </w:r>
            <w:r w:rsidRPr="00443AD7">
              <w:rPr>
                <w:b/>
                <w:color w:val="002060"/>
                <w:sz w:val="24"/>
              </w:rPr>
              <w:t>la</w:t>
            </w:r>
            <w:r w:rsidRPr="00443AD7">
              <w:rPr>
                <w:b/>
                <w:color w:val="002060"/>
                <w:spacing w:val="-5"/>
                <w:sz w:val="24"/>
              </w:rPr>
              <w:t xml:space="preserve"> </w:t>
            </w:r>
            <w:r w:rsidRPr="00443AD7">
              <w:rPr>
                <w:b/>
                <w:color w:val="002060"/>
                <w:sz w:val="24"/>
              </w:rPr>
              <w:t>documentazione</w:t>
            </w:r>
            <w:r w:rsidRPr="00443AD7">
              <w:rPr>
                <w:b/>
                <w:color w:val="002060"/>
                <w:spacing w:val="-8"/>
                <w:sz w:val="24"/>
              </w:rPr>
              <w:t xml:space="preserve"> </w:t>
            </w:r>
            <w:r w:rsidRPr="00443AD7">
              <w:rPr>
                <w:b/>
                <w:color w:val="002060"/>
                <w:sz w:val="24"/>
              </w:rPr>
              <w:t>dell’attività</w:t>
            </w:r>
            <w:r w:rsidRPr="00443AD7">
              <w:rPr>
                <w:b/>
                <w:color w:val="002060"/>
                <w:spacing w:val="-4"/>
                <w:sz w:val="24"/>
              </w:rPr>
              <w:t xml:space="preserve"> </w:t>
            </w:r>
            <w:r w:rsidRPr="00443AD7">
              <w:rPr>
                <w:b/>
                <w:color w:val="002060"/>
                <w:spacing w:val="-2"/>
                <w:sz w:val="24"/>
              </w:rPr>
              <w:t>svolta.</w:t>
            </w:r>
          </w:p>
        </w:tc>
      </w:tr>
    </w:tbl>
    <w:p w14:paraId="44A337C9" w14:textId="77777777" w:rsidR="00BF1088" w:rsidRPr="00443AD7" w:rsidRDefault="00BF1088" w:rsidP="00443AD7">
      <w:pPr>
        <w:pStyle w:val="Corpotesto"/>
        <w:spacing w:before="120"/>
        <w:ind w:left="0"/>
        <w:jc w:val="left"/>
        <w:rPr>
          <w:color w:val="002060"/>
        </w:rPr>
      </w:pPr>
    </w:p>
    <w:p w14:paraId="5DF974F2" w14:textId="77777777" w:rsidR="006E0DF9" w:rsidRPr="00443AD7" w:rsidRDefault="006E0DF9" w:rsidP="00443AD7">
      <w:pPr>
        <w:pStyle w:val="Titolo2"/>
        <w:tabs>
          <w:tab w:val="left" w:pos="499"/>
          <w:tab w:val="left" w:pos="501"/>
        </w:tabs>
        <w:spacing w:before="120"/>
        <w:ind w:left="142" w:right="855"/>
        <w:rPr>
          <w:color w:val="002060"/>
        </w:rPr>
      </w:pPr>
      <w:bookmarkStart w:id="25" w:name="_bookmark24"/>
      <w:bookmarkEnd w:id="25"/>
    </w:p>
    <w:p w14:paraId="45024B9F" w14:textId="6D3F1AA7" w:rsidR="00BF1088" w:rsidRPr="00443AD7" w:rsidRDefault="00672E63" w:rsidP="00443AD7">
      <w:pPr>
        <w:pStyle w:val="Titolo2"/>
        <w:numPr>
          <w:ilvl w:val="1"/>
          <w:numId w:val="4"/>
        </w:numPr>
        <w:tabs>
          <w:tab w:val="left" w:pos="499"/>
          <w:tab w:val="left" w:pos="501"/>
        </w:tabs>
        <w:spacing w:before="120"/>
        <w:ind w:right="1577"/>
        <w:rPr>
          <w:color w:val="002060"/>
        </w:rPr>
      </w:pPr>
      <w:r w:rsidRPr="00E853B3">
        <w:rPr>
          <w:color w:val="002060"/>
        </w:rPr>
        <w:lastRenderedPageBreak/>
        <w:t>Costituzione</w:t>
      </w:r>
      <w:r w:rsidRPr="00E853B3">
        <w:rPr>
          <w:color w:val="002060"/>
          <w:spacing w:val="-7"/>
        </w:rPr>
        <w:t xml:space="preserve"> </w:t>
      </w:r>
      <w:r w:rsidRPr="00E853B3">
        <w:rPr>
          <w:color w:val="002060"/>
        </w:rPr>
        <w:t>di</w:t>
      </w:r>
      <w:r w:rsidRPr="00E853B3">
        <w:rPr>
          <w:color w:val="002060"/>
          <w:spacing w:val="-3"/>
        </w:rPr>
        <w:t xml:space="preserve"> </w:t>
      </w:r>
      <w:r w:rsidRPr="00E853B3">
        <w:rPr>
          <w:color w:val="002060"/>
        </w:rPr>
        <w:t xml:space="preserve">un organismo </w:t>
      </w:r>
      <w:r w:rsidRPr="00E853B3">
        <w:rPr>
          <w:i/>
          <w:iCs/>
          <w:color w:val="002060"/>
        </w:rPr>
        <w:t>ad hoc</w:t>
      </w:r>
      <w:r w:rsidRPr="00E853B3">
        <w:rPr>
          <w:color w:val="002060"/>
        </w:rPr>
        <w:t xml:space="preserve"> o u</w:t>
      </w:r>
      <w:r w:rsidR="008F2748" w:rsidRPr="00E853B3">
        <w:rPr>
          <w:color w:val="002060"/>
        </w:rPr>
        <w:t>tilizzo</w:t>
      </w:r>
      <w:r w:rsidR="008F2748" w:rsidRPr="00443AD7">
        <w:rPr>
          <w:color w:val="002060"/>
          <w:spacing w:val="-5"/>
        </w:rPr>
        <w:t xml:space="preserve"> </w:t>
      </w:r>
      <w:r w:rsidR="008F2748" w:rsidRPr="00443AD7">
        <w:rPr>
          <w:color w:val="002060"/>
        </w:rPr>
        <w:t>di</w:t>
      </w:r>
      <w:r w:rsidR="008F2748" w:rsidRPr="00443AD7">
        <w:rPr>
          <w:color w:val="002060"/>
          <w:spacing w:val="-3"/>
        </w:rPr>
        <w:t xml:space="preserve"> </w:t>
      </w:r>
      <w:r w:rsidR="008F2748" w:rsidRPr="00443AD7">
        <w:rPr>
          <w:color w:val="002060"/>
        </w:rPr>
        <w:t>strutture</w:t>
      </w:r>
      <w:r w:rsidR="008F2748" w:rsidRPr="00443AD7">
        <w:rPr>
          <w:color w:val="002060"/>
          <w:spacing w:val="-3"/>
        </w:rPr>
        <w:t xml:space="preserve"> </w:t>
      </w:r>
      <w:r w:rsidR="008F2748" w:rsidRPr="00443AD7">
        <w:rPr>
          <w:color w:val="002060"/>
        </w:rPr>
        <w:t>aziendali</w:t>
      </w:r>
      <w:r w:rsidR="008F2748" w:rsidRPr="00443AD7">
        <w:rPr>
          <w:color w:val="002060"/>
          <w:spacing w:val="-7"/>
        </w:rPr>
        <w:t xml:space="preserve"> </w:t>
      </w:r>
      <w:r w:rsidR="008F2748" w:rsidRPr="00443AD7">
        <w:rPr>
          <w:color w:val="002060"/>
        </w:rPr>
        <w:t>di controllo</w:t>
      </w:r>
      <w:r w:rsidR="008F2748" w:rsidRPr="00443AD7">
        <w:rPr>
          <w:color w:val="002060"/>
          <w:spacing w:val="-6"/>
        </w:rPr>
        <w:t xml:space="preserve"> </w:t>
      </w:r>
      <w:r w:rsidR="008F2748" w:rsidRPr="00443AD7">
        <w:rPr>
          <w:color w:val="002060"/>
        </w:rPr>
        <w:t>esistenti</w:t>
      </w:r>
      <w:r w:rsidR="008F2748" w:rsidRPr="00443AD7">
        <w:rPr>
          <w:color w:val="002060"/>
          <w:spacing w:val="-7"/>
        </w:rPr>
        <w:t xml:space="preserve"> </w:t>
      </w:r>
    </w:p>
    <w:p w14:paraId="041BFD77" w14:textId="5E78E3DE" w:rsidR="00BF1088" w:rsidRPr="00443AD7" w:rsidRDefault="008F2748" w:rsidP="00443AD7">
      <w:pPr>
        <w:pStyle w:val="Corpotesto"/>
        <w:spacing w:before="120"/>
        <w:ind w:right="845"/>
        <w:rPr>
          <w:color w:val="002060"/>
        </w:rPr>
      </w:pPr>
      <w:r w:rsidRPr="00443AD7">
        <w:rPr>
          <w:color w:val="002060"/>
        </w:rPr>
        <w:t>Illustrate</w:t>
      </w:r>
      <w:r w:rsidRPr="00443AD7">
        <w:rPr>
          <w:color w:val="002060"/>
          <w:spacing w:val="-7"/>
        </w:rPr>
        <w:t xml:space="preserve"> </w:t>
      </w:r>
      <w:r w:rsidRPr="00443AD7">
        <w:rPr>
          <w:color w:val="002060"/>
        </w:rPr>
        <w:t>le</w:t>
      </w:r>
      <w:r w:rsidRPr="00443AD7">
        <w:rPr>
          <w:color w:val="002060"/>
          <w:spacing w:val="-3"/>
        </w:rPr>
        <w:t xml:space="preserve"> </w:t>
      </w:r>
      <w:r w:rsidRPr="00443AD7">
        <w:rPr>
          <w:color w:val="002060"/>
        </w:rPr>
        <w:t>attività</w:t>
      </w:r>
      <w:r w:rsidRPr="00443AD7">
        <w:rPr>
          <w:color w:val="002060"/>
          <w:spacing w:val="-7"/>
        </w:rPr>
        <w:t xml:space="preserve"> </w:t>
      </w:r>
      <w:r w:rsidRPr="00443AD7">
        <w:rPr>
          <w:color w:val="002060"/>
        </w:rPr>
        <w:t>da</w:t>
      </w:r>
      <w:r w:rsidRPr="00443AD7">
        <w:rPr>
          <w:color w:val="002060"/>
          <w:spacing w:val="-3"/>
        </w:rPr>
        <w:t xml:space="preserve"> </w:t>
      </w:r>
      <w:r w:rsidRPr="00443AD7">
        <w:rPr>
          <w:color w:val="002060"/>
        </w:rPr>
        <w:t>svolgere</w:t>
      </w:r>
      <w:r w:rsidRPr="00443AD7">
        <w:rPr>
          <w:color w:val="002060"/>
          <w:spacing w:val="-7"/>
        </w:rPr>
        <w:t xml:space="preserve"> </w:t>
      </w:r>
      <w:r w:rsidRPr="00443AD7">
        <w:rPr>
          <w:color w:val="002060"/>
        </w:rPr>
        <w:t>e</w:t>
      </w:r>
      <w:r w:rsidRPr="00443AD7">
        <w:rPr>
          <w:color w:val="002060"/>
          <w:spacing w:val="-7"/>
        </w:rPr>
        <w:t xml:space="preserve"> </w:t>
      </w:r>
      <w:r w:rsidRPr="00443AD7">
        <w:rPr>
          <w:color w:val="002060"/>
        </w:rPr>
        <w:t>i</w:t>
      </w:r>
      <w:r w:rsidRPr="00443AD7">
        <w:rPr>
          <w:color w:val="002060"/>
          <w:spacing w:val="-3"/>
        </w:rPr>
        <w:t xml:space="preserve"> </w:t>
      </w:r>
      <w:r w:rsidRPr="00443AD7">
        <w:rPr>
          <w:color w:val="002060"/>
        </w:rPr>
        <w:t>principali</w:t>
      </w:r>
      <w:r w:rsidRPr="00443AD7">
        <w:rPr>
          <w:color w:val="002060"/>
          <w:spacing w:val="-9"/>
        </w:rPr>
        <w:t xml:space="preserve"> </w:t>
      </w:r>
      <w:r w:rsidRPr="00443AD7">
        <w:rPr>
          <w:color w:val="002060"/>
        </w:rPr>
        <w:t>requisiti</w:t>
      </w:r>
      <w:r w:rsidRPr="00443AD7">
        <w:rPr>
          <w:color w:val="002060"/>
          <w:spacing w:val="-3"/>
        </w:rPr>
        <w:t xml:space="preserve"> </w:t>
      </w:r>
      <w:r w:rsidRPr="00443AD7">
        <w:rPr>
          <w:color w:val="002060"/>
        </w:rPr>
        <w:t>che</w:t>
      </w:r>
      <w:r w:rsidRPr="00443AD7">
        <w:rPr>
          <w:color w:val="002060"/>
          <w:spacing w:val="-7"/>
        </w:rPr>
        <w:t xml:space="preserve"> </w:t>
      </w:r>
      <w:r w:rsidRPr="00443AD7">
        <w:rPr>
          <w:color w:val="002060"/>
        </w:rPr>
        <w:t>l’Organismo di</w:t>
      </w:r>
      <w:r w:rsidRPr="00443AD7">
        <w:rPr>
          <w:color w:val="002060"/>
          <w:spacing w:val="-3"/>
        </w:rPr>
        <w:t xml:space="preserve"> </w:t>
      </w:r>
      <w:r w:rsidRPr="00443AD7">
        <w:rPr>
          <w:color w:val="002060"/>
        </w:rPr>
        <w:t>vigilanza</w:t>
      </w:r>
      <w:r w:rsidRPr="00443AD7">
        <w:rPr>
          <w:color w:val="002060"/>
          <w:spacing w:val="-2"/>
        </w:rPr>
        <w:t xml:space="preserve"> </w:t>
      </w:r>
      <w:r w:rsidRPr="00443AD7">
        <w:rPr>
          <w:color w:val="002060"/>
        </w:rPr>
        <w:t xml:space="preserve">deve possedere, occorre accertare se vi siano organi, funzioni o strutture dell’ente già esistenti che possano rispondervi. </w:t>
      </w:r>
    </w:p>
    <w:p w14:paraId="22381530" w14:textId="3972FA7B" w:rsidR="00BF1088" w:rsidRPr="00443AD7" w:rsidRDefault="008F2748" w:rsidP="00443AD7">
      <w:pPr>
        <w:pStyle w:val="Corpotesto"/>
        <w:spacing w:before="120"/>
        <w:ind w:right="844"/>
        <w:rPr>
          <w:color w:val="002060"/>
        </w:rPr>
      </w:pPr>
      <w:r w:rsidRPr="00443AD7">
        <w:rPr>
          <w:color w:val="002060"/>
        </w:rPr>
        <w:t>Con riguardo all</w:t>
      </w:r>
      <w:r w:rsidR="00DE7AAC" w:rsidRPr="00443AD7">
        <w:rPr>
          <w:color w:val="002060"/>
        </w:rPr>
        <w:t>e funzioni</w:t>
      </w:r>
      <w:r w:rsidR="00DE7AAC" w:rsidRPr="00E853B3">
        <w:rPr>
          <w:color w:val="002060"/>
        </w:rPr>
        <w:t xml:space="preserve"> Personale e Organizzazione, Legale e Amministrazione e controllo di gestione</w:t>
      </w:r>
      <w:r w:rsidRPr="00443AD7">
        <w:rPr>
          <w:color w:val="002060"/>
        </w:rPr>
        <w:t>, si ravvisano almeno due elementi che sconsigliano questa opzione</w:t>
      </w:r>
      <w:r w:rsidR="00DE7AAC" w:rsidRPr="00E853B3">
        <w:rPr>
          <w:color w:val="002060"/>
        </w:rPr>
        <w:t>:</w:t>
      </w:r>
      <w:r w:rsidR="00DE7AAC" w:rsidRPr="00443AD7">
        <w:rPr>
          <w:color w:val="002060"/>
        </w:rPr>
        <w:t xml:space="preserve"> trattandosi</w:t>
      </w:r>
      <w:r w:rsidR="00DE7AAC" w:rsidRPr="00443AD7">
        <w:rPr>
          <w:color w:val="002060"/>
          <w:spacing w:val="-2"/>
        </w:rPr>
        <w:t xml:space="preserve"> </w:t>
      </w:r>
      <w:r w:rsidR="00DE7AAC" w:rsidRPr="00443AD7">
        <w:rPr>
          <w:color w:val="002060"/>
        </w:rPr>
        <w:t>di</w:t>
      </w:r>
      <w:r w:rsidR="00DE7AAC" w:rsidRPr="00443AD7">
        <w:rPr>
          <w:color w:val="002060"/>
          <w:spacing w:val="-2"/>
        </w:rPr>
        <w:t xml:space="preserve"> </w:t>
      </w:r>
      <w:r w:rsidR="00DE7AAC" w:rsidRPr="00443AD7">
        <w:rPr>
          <w:color w:val="002060"/>
        </w:rPr>
        <w:t>funzioni cui</w:t>
      </w:r>
      <w:r w:rsidR="00DE7AAC" w:rsidRPr="00443AD7">
        <w:rPr>
          <w:color w:val="002060"/>
          <w:spacing w:val="-2"/>
        </w:rPr>
        <w:t xml:space="preserve"> </w:t>
      </w:r>
      <w:r w:rsidR="00DE7AAC" w:rsidRPr="00443AD7">
        <w:rPr>
          <w:color w:val="002060"/>
        </w:rPr>
        <w:t>sono</w:t>
      </w:r>
      <w:r w:rsidR="00DE7AAC" w:rsidRPr="00443AD7">
        <w:rPr>
          <w:color w:val="002060"/>
          <w:spacing w:val="-2"/>
        </w:rPr>
        <w:t xml:space="preserve"> </w:t>
      </w:r>
      <w:r w:rsidR="00DE7AAC" w:rsidRPr="00443AD7">
        <w:rPr>
          <w:color w:val="002060"/>
        </w:rPr>
        <w:t>attribuiti</w:t>
      </w:r>
      <w:r w:rsidR="00DE7AAC" w:rsidRPr="00443AD7">
        <w:rPr>
          <w:color w:val="002060"/>
          <w:spacing w:val="-2"/>
        </w:rPr>
        <w:t xml:space="preserve"> </w:t>
      </w:r>
      <w:r w:rsidR="00DE7AAC" w:rsidRPr="00443AD7">
        <w:rPr>
          <w:color w:val="002060"/>
        </w:rPr>
        <w:t>importanti</w:t>
      </w:r>
      <w:r w:rsidR="00DE7AAC" w:rsidRPr="00443AD7">
        <w:rPr>
          <w:color w:val="002060"/>
          <w:spacing w:val="-2"/>
        </w:rPr>
        <w:t xml:space="preserve"> </w:t>
      </w:r>
      <w:r w:rsidR="00DE7AAC" w:rsidRPr="00443AD7">
        <w:rPr>
          <w:color w:val="002060"/>
        </w:rPr>
        <w:t>poteri</w:t>
      </w:r>
      <w:r w:rsidR="00DE7AAC" w:rsidRPr="00443AD7">
        <w:rPr>
          <w:color w:val="002060"/>
          <w:spacing w:val="-2"/>
        </w:rPr>
        <w:t xml:space="preserve"> </w:t>
      </w:r>
      <w:r w:rsidR="00DE7AAC" w:rsidRPr="00443AD7">
        <w:rPr>
          <w:color w:val="002060"/>
        </w:rPr>
        <w:t>decisori</w:t>
      </w:r>
      <w:r w:rsidR="00DE7AAC" w:rsidRPr="00443AD7">
        <w:rPr>
          <w:color w:val="002060"/>
          <w:spacing w:val="-2"/>
        </w:rPr>
        <w:t xml:space="preserve"> </w:t>
      </w:r>
      <w:r w:rsidR="00DE7AAC" w:rsidRPr="00443AD7">
        <w:rPr>
          <w:color w:val="002060"/>
        </w:rPr>
        <w:t>e</w:t>
      </w:r>
      <w:r w:rsidR="00DE7AAC" w:rsidRPr="00443AD7">
        <w:rPr>
          <w:color w:val="002060"/>
          <w:spacing w:val="-2"/>
        </w:rPr>
        <w:t xml:space="preserve"> </w:t>
      </w:r>
      <w:r w:rsidR="00DE7AAC" w:rsidRPr="00443AD7">
        <w:rPr>
          <w:color w:val="002060"/>
        </w:rPr>
        <w:t>deleghe</w:t>
      </w:r>
      <w:r w:rsidR="00DE7AAC" w:rsidRPr="00443AD7">
        <w:rPr>
          <w:color w:val="002060"/>
          <w:spacing w:val="-2"/>
        </w:rPr>
        <w:t xml:space="preserve"> </w:t>
      </w:r>
      <w:r w:rsidR="00DE7AAC" w:rsidRPr="00443AD7">
        <w:rPr>
          <w:color w:val="002060"/>
        </w:rPr>
        <w:t>operative, potrebbero difettare dell’indispensabile requisito dell’indipendenza e obiettività di giudizio sull’</w:t>
      </w:r>
      <w:r w:rsidR="00DE7AAC" w:rsidRPr="00443AD7">
        <w:rPr>
          <w:i/>
          <w:color w:val="002060"/>
        </w:rPr>
        <w:t xml:space="preserve">iter </w:t>
      </w:r>
      <w:r w:rsidR="00DE7AAC" w:rsidRPr="00443AD7">
        <w:rPr>
          <w:color w:val="002060"/>
        </w:rPr>
        <w:t>di un processo o di un atto, ovvero sull’operato di un dipendente</w:t>
      </w:r>
      <w:r w:rsidR="00DE7AAC" w:rsidRPr="00E853B3">
        <w:rPr>
          <w:color w:val="002060"/>
        </w:rPr>
        <w:t>, inoltre</w:t>
      </w:r>
      <w:r w:rsidR="00915FC3" w:rsidRPr="00E853B3">
        <w:rPr>
          <w:color w:val="002060"/>
        </w:rPr>
        <w:t xml:space="preserve">, </w:t>
      </w:r>
      <w:r w:rsidRPr="00E853B3">
        <w:rPr>
          <w:color w:val="002060"/>
        </w:rPr>
        <w:t>esse potrebbero mancare delle figure professionali in possesso delle tecniche e degli strumenti sopra descritti</w:t>
      </w:r>
      <w:r w:rsidR="00DE7AAC" w:rsidRPr="00443AD7">
        <w:rPr>
          <w:color w:val="002060"/>
        </w:rPr>
        <w:t>.</w:t>
      </w:r>
    </w:p>
    <w:p w14:paraId="5C91A83B" w14:textId="5BF45BE0" w:rsidR="00BF1088" w:rsidRPr="00443AD7" w:rsidRDefault="008F2748" w:rsidP="00443AD7">
      <w:pPr>
        <w:pStyle w:val="Corpotesto"/>
        <w:spacing w:before="120"/>
        <w:ind w:right="843"/>
        <w:rPr>
          <w:color w:val="002060"/>
        </w:rPr>
      </w:pPr>
      <w:r w:rsidRPr="00443AD7">
        <w:rPr>
          <w:color w:val="002060"/>
        </w:rPr>
        <w:t>Analogamente, in relazione alla prevenzione dei reati di omicidio colposo e lesioni personali colpose commessi con violazione delle norme in materia di salute e sicurezza</w:t>
      </w:r>
      <w:r w:rsidRPr="00443AD7">
        <w:rPr>
          <w:color w:val="002060"/>
          <w:spacing w:val="-2"/>
        </w:rPr>
        <w:t xml:space="preserve"> </w:t>
      </w:r>
      <w:r w:rsidRPr="00443AD7">
        <w:rPr>
          <w:color w:val="002060"/>
        </w:rPr>
        <w:t>sul</w:t>
      </w:r>
      <w:r w:rsidRPr="00443AD7">
        <w:rPr>
          <w:color w:val="002060"/>
          <w:spacing w:val="-2"/>
        </w:rPr>
        <w:t xml:space="preserve"> </w:t>
      </w:r>
      <w:r w:rsidRPr="00443AD7">
        <w:rPr>
          <w:color w:val="002060"/>
        </w:rPr>
        <w:t>lavoro, è</w:t>
      </w:r>
      <w:r w:rsidRPr="00443AD7">
        <w:rPr>
          <w:color w:val="002060"/>
          <w:spacing w:val="-2"/>
        </w:rPr>
        <w:t xml:space="preserve"> </w:t>
      </w:r>
      <w:r w:rsidRPr="00443AD7">
        <w:rPr>
          <w:color w:val="002060"/>
        </w:rPr>
        <w:t>da</w:t>
      </w:r>
      <w:r w:rsidRPr="00443AD7">
        <w:rPr>
          <w:color w:val="002060"/>
          <w:spacing w:val="-2"/>
        </w:rPr>
        <w:t xml:space="preserve"> </w:t>
      </w:r>
      <w:r w:rsidRPr="00443AD7">
        <w:rPr>
          <w:color w:val="002060"/>
        </w:rPr>
        <w:t>escludere la</w:t>
      </w:r>
      <w:r w:rsidRPr="00443AD7">
        <w:rPr>
          <w:color w:val="002060"/>
          <w:spacing w:val="-2"/>
        </w:rPr>
        <w:t xml:space="preserve"> </w:t>
      </w:r>
      <w:r w:rsidRPr="00443AD7">
        <w:rPr>
          <w:color w:val="002060"/>
        </w:rPr>
        <w:t>conferibilità</w:t>
      </w:r>
      <w:r w:rsidRPr="00443AD7">
        <w:rPr>
          <w:color w:val="002060"/>
          <w:spacing w:val="-2"/>
        </w:rPr>
        <w:t xml:space="preserve"> </w:t>
      </w:r>
      <w:r w:rsidRPr="00443AD7">
        <w:rPr>
          <w:color w:val="002060"/>
        </w:rPr>
        <w:t>del</w:t>
      </w:r>
      <w:r w:rsidRPr="00443AD7">
        <w:rPr>
          <w:color w:val="002060"/>
          <w:spacing w:val="-2"/>
        </w:rPr>
        <w:t xml:space="preserve"> </w:t>
      </w:r>
      <w:r w:rsidRPr="00443AD7">
        <w:rPr>
          <w:color w:val="002060"/>
        </w:rPr>
        <w:t>ruolo di</w:t>
      </w:r>
      <w:r w:rsidRPr="00443AD7">
        <w:rPr>
          <w:color w:val="002060"/>
          <w:spacing w:val="-2"/>
        </w:rPr>
        <w:t xml:space="preserve"> </w:t>
      </w:r>
      <w:r w:rsidRPr="00443AD7">
        <w:rPr>
          <w:color w:val="002060"/>
        </w:rPr>
        <w:t>Organismo</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controllo al</w:t>
      </w:r>
      <w:r w:rsidRPr="00443AD7">
        <w:rPr>
          <w:color w:val="002060"/>
          <w:spacing w:val="-12"/>
        </w:rPr>
        <w:t xml:space="preserve"> </w:t>
      </w:r>
      <w:r w:rsidR="00DE7AAC" w:rsidRPr="00E853B3">
        <w:rPr>
          <w:i/>
          <w:color w:val="002060"/>
        </w:rPr>
        <w:t>RSPP</w:t>
      </w:r>
      <w:r w:rsidRPr="00443AD7">
        <w:rPr>
          <w:i/>
          <w:color w:val="002060"/>
          <w:spacing w:val="-2"/>
        </w:rPr>
        <w:t xml:space="preserve"> </w:t>
      </w:r>
      <w:r w:rsidRPr="00443AD7">
        <w:rPr>
          <w:color w:val="002060"/>
        </w:rPr>
        <w:t>di</w:t>
      </w:r>
      <w:r w:rsidRPr="00443AD7">
        <w:rPr>
          <w:color w:val="002060"/>
          <w:spacing w:val="-12"/>
        </w:rPr>
        <w:t xml:space="preserve"> </w:t>
      </w:r>
      <w:r w:rsidRPr="00443AD7">
        <w:rPr>
          <w:color w:val="002060"/>
        </w:rPr>
        <w:t>cui</w:t>
      </w:r>
      <w:r w:rsidRPr="00443AD7">
        <w:rPr>
          <w:color w:val="002060"/>
          <w:spacing w:val="-12"/>
        </w:rPr>
        <w:t xml:space="preserve"> </w:t>
      </w:r>
      <w:r w:rsidRPr="00443AD7">
        <w:rPr>
          <w:color w:val="002060"/>
        </w:rPr>
        <w:t>al</w:t>
      </w:r>
      <w:r w:rsidRPr="00443AD7">
        <w:rPr>
          <w:color w:val="002060"/>
          <w:spacing w:val="-17"/>
        </w:rPr>
        <w:t xml:space="preserve"> </w:t>
      </w:r>
      <w:r w:rsidRPr="00443AD7">
        <w:rPr>
          <w:color w:val="002060"/>
        </w:rPr>
        <w:t>decreto</w:t>
      </w:r>
      <w:r w:rsidR="009825A4">
        <w:rPr>
          <w:color w:val="002060"/>
        </w:rPr>
        <w:t xml:space="preserve"> legislativo </w:t>
      </w:r>
      <w:r w:rsidRPr="00443AD7">
        <w:rPr>
          <w:color w:val="002060"/>
          <w:spacing w:val="-11"/>
        </w:rPr>
        <w:t xml:space="preserve"> </w:t>
      </w:r>
      <w:r w:rsidR="009825A4">
        <w:rPr>
          <w:color w:val="002060"/>
          <w:spacing w:val="-11"/>
        </w:rPr>
        <w:t xml:space="preserve">n. </w:t>
      </w:r>
      <w:r w:rsidRPr="00443AD7">
        <w:rPr>
          <w:color w:val="002060"/>
        </w:rPr>
        <w:t>81</w:t>
      </w:r>
      <w:r w:rsidRPr="00443AD7">
        <w:rPr>
          <w:color w:val="002060"/>
          <w:spacing w:val="-11"/>
        </w:rPr>
        <w:t xml:space="preserve"> </w:t>
      </w:r>
      <w:r w:rsidRPr="00443AD7">
        <w:rPr>
          <w:color w:val="002060"/>
        </w:rPr>
        <w:t>del</w:t>
      </w:r>
      <w:r w:rsidRPr="00443AD7">
        <w:rPr>
          <w:color w:val="002060"/>
          <w:spacing w:val="-12"/>
        </w:rPr>
        <w:t xml:space="preserve"> </w:t>
      </w:r>
      <w:r w:rsidRPr="00443AD7">
        <w:rPr>
          <w:color w:val="002060"/>
        </w:rPr>
        <w:t>2008. Indubbiamente tale figura, sia essa interna o esterna (consulente) all'organizzazione aziendale, è dotata di autonomi poteri di iniziativa e controllo che esplica, con continuità di azione, con le modalità di volta in volta ritenute più opportune</w:t>
      </w:r>
      <w:r w:rsidRPr="00E853B3">
        <w:rPr>
          <w:color w:val="002060"/>
        </w:rPr>
        <w:t>,</w:t>
      </w:r>
      <w:r w:rsidRPr="00443AD7">
        <w:rPr>
          <w:color w:val="002060"/>
          <w:spacing w:val="-3"/>
        </w:rPr>
        <w:t xml:space="preserve"> </w:t>
      </w:r>
      <w:r w:rsidRPr="00443AD7">
        <w:rPr>
          <w:color w:val="002060"/>
        </w:rPr>
        <w:t>avvalendosi</w:t>
      </w:r>
      <w:r w:rsidRPr="00443AD7">
        <w:rPr>
          <w:color w:val="002060"/>
          <w:spacing w:val="-8"/>
        </w:rPr>
        <w:t xml:space="preserve"> </w:t>
      </w:r>
      <w:r w:rsidRPr="00443AD7">
        <w:rPr>
          <w:color w:val="002060"/>
        </w:rPr>
        <w:t>di</w:t>
      </w:r>
      <w:r w:rsidRPr="00443AD7">
        <w:rPr>
          <w:color w:val="002060"/>
          <w:spacing w:val="-3"/>
        </w:rPr>
        <w:t xml:space="preserve"> </w:t>
      </w:r>
      <w:r w:rsidRPr="00443AD7">
        <w:rPr>
          <w:color w:val="002060"/>
        </w:rPr>
        <w:t>un</w:t>
      </w:r>
      <w:r w:rsidRPr="00443AD7">
        <w:rPr>
          <w:color w:val="002060"/>
          <w:spacing w:val="-7"/>
        </w:rPr>
        <w:t xml:space="preserve"> </w:t>
      </w:r>
      <w:r w:rsidRPr="00443AD7">
        <w:rPr>
          <w:color w:val="002060"/>
        </w:rPr>
        <w:t>appropriato bagaglio di strumenti e tecniche specialistiche (professionalità). Tuttavia, è evidente come lo stesso soggetto svolga un ruolo operativo e sia quasi sempre inserito all'interno di precise gerarchie aziendali dalle quali dipende ovvero, quando esterno all'azienda, vincolato da rapporti contrattuali con esponenti di tali gerarchie aventi ad oggetto le attività di controllo in parola.</w:t>
      </w:r>
    </w:p>
    <w:p w14:paraId="5AEFB872" w14:textId="77777777" w:rsidR="00BF1088" w:rsidRPr="00443AD7" w:rsidRDefault="008F2748" w:rsidP="00443AD7">
      <w:pPr>
        <w:pStyle w:val="Corpotesto"/>
        <w:spacing w:before="120"/>
        <w:ind w:right="845"/>
        <w:rPr>
          <w:color w:val="002060"/>
        </w:rPr>
      </w:pPr>
      <w:r w:rsidRPr="00443AD7">
        <w:rPr>
          <w:color w:val="002060"/>
        </w:rPr>
        <w:t>Simili considerazioni valgono, in relazione ai reati ambientali, per i responsabili del settore</w:t>
      </w:r>
      <w:r w:rsidRPr="00443AD7">
        <w:rPr>
          <w:color w:val="002060"/>
          <w:spacing w:val="-3"/>
        </w:rPr>
        <w:t xml:space="preserve"> </w:t>
      </w:r>
      <w:r w:rsidRPr="00443AD7">
        <w:rPr>
          <w:color w:val="002060"/>
        </w:rPr>
        <w:t>dedicato</w:t>
      </w:r>
      <w:r w:rsidRPr="00443AD7">
        <w:rPr>
          <w:color w:val="002060"/>
          <w:spacing w:val="-3"/>
        </w:rPr>
        <w:t xml:space="preserve"> </w:t>
      </w:r>
      <w:r w:rsidRPr="00443AD7">
        <w:rPr>
          <w:color w:val="002060"/>
        </w:rPr>
        <w:t>ai</w:t>
      </w:r>
      <w:r w:rsidRPr="00443AD7">
        <w:rPr>
          <w:color w:val="002060"/>
          <w:spacing w:val="-3"/>
        </w:rPr>
        <w:t xml:space="preserve"> </w:t>
      </w:r>
      <w:r w:rsidRPr="00443AD7">
        <w:rPr>
          <w:color w:val="002060"/>
        </w:rPr>
        <w:t>temi</w:t>
      </w:r>
      <w:r w:rsidRPr="00443AD7">
        <w:rPr>
          <w:color w:val="002060"/>
          <w:spacing w:val="-3"/>
        </w:rPr>
        <w:t xml:space="preserve"> </w:t>
      </w:r>
      <w:r w:rsidRPr="00443AD7">
        <w:rPr>
          <w:color w:val="002060"/>
        </w:rPr>
        <w:t>di</w:t>
      </w:r>
      <w:r w:rsidRPr="00443AD7">
        <w:rPr>
          <w:color w:val="002060"/>
          <w:spacing w:val="-3"/>
        </w:rPr>
        <w:t xml:space="preserve"> </w:t>
      </w:r>
      <w:r w:rsidRPr="00443AD7">
        <w:rPr>
          <w:color w:val="002060"/>
        </w:rPr>
        <w:t>ambiente</w:t>
      </w:r>
      <w:r w:rsidRPr="00443AD7">
        <w:rPr>
          <w:color w:val="002060"/>
          <w:spacing w:val="-2"/>
        </w:rPr>
        <w:t xml:space="preserve"> </w:t>
      </w:r>
      <w:r w:rsidRPr="00443AD7">
        <w:rPr>
          <w:color w:val="002060"/>
        </w:rPr>
        <w:t>ed</w:t>
      </w:r>
      <w:r w:rsidRPr="00443AD7">
        <w:rPr>
          <w:color w:val="002060"/>
          <w:spacing w:val="-3"/>
        </w:rPr>
        <w:t xml:space="preserve"> </w:t>
      </w:r>
      <w:r w:rsidRPr="00443AD7">
        <w:rPr>
          <w:color w:val="002060"/>
        </w:rPr>
        <w:t>ecologia. Nonostante</w:t>
      </w:r>
      <w:r w:rsidRPr="00443AD7">
        <w:rPr>
          <w:color w:val="002060"/>
          <w:spacing w:val="-2"/>
        </w:rPr>
        <w:t xml:space="preserve"> </w:t>
      </w:r>
      <w:r w:rsidRPr="00443AD7">
        <w:rPr>
          <w:color w:val="002060"/>
        </w:rPr>
        <w:t>la</w:t>
      </w:r>
      <w:r w:rsidRPr="00443AD7">
        <w:rPr>
          <w:color w:val="002060"/>
          <w:spacing w:val="-3"/>
        </w:rPr>
        <w:t xml:space="preserve"> </w:t>
      </w:r>
      <w:r w:rsidRPr="00443AD7">
        <w:rPr>
          <w:color w:val="002060"/>
        </w:rPr>
        <w:t>preparazione tecnica, si profila il serio rischio di quella confusione tra controllante e controllato, più volte addotta dalla giurisprudenza per giustificare l’inattitudine del modello a spiegare efficacia esimente.</w:t>
      </w:r>
    </w:p>
    <w:p w14:paraId="3983E586" w14:textId="5FE98A1D" w:rsidR="00BF1088" w:rsidRPr="00443AD7" w:rsidRDefault="008F2748" w:rsidP="00443AD7">
      <w:pPr>
        <w:pStyle w:val="Corpotesto"/>
        <w:spacing w:before="120"/>
        <w:ind w:right="844"/>
        <w:rPr>
          <w:color w:val="002060"/>
        </w:rPr>
      </w:pPr>
      <w:r w:rsidRPr="00443AD7">
        <w:rPr>
          <w:color w:val="002060"/>
        </w:rPr>
        <w:t>Diversa è, invece, la valutazione relativa al Collegio Sindacale e a quelle funzioni ed organi</w:t>
      </w:r>
      <w:r w:rsidRPr="00443AD7">
        <w:rPr>
          <w:color w:val="002060"/>
          <w:spacing w:val="-17"/>
        </w:rPr>
        <w:t xml:space="preserve"> </w:t>
      </w:r>
      <w:r w:rsidRPr="00443AD7">
        <w:rPr>
          <w:color w:val="002060"/>
        </w:rPr>
        <w:t>(il</w:t>
      </w:r>
      <w:r w:rsidRPr="00443AD7">
        <w:rPr>
          <w:color w:val="002060"/>
          <w:spacing w:val="-16"/>
        </w:rPr>
        <w:t xml:space="preserve"> </w:t>
      </w:r>
      <w:r w:rsidRPr="00443AD7">
        <w:rPr>
          <w:color w:val="002060"/>
        </w:rPr>
        <w:t>riferimento</w:t>
      </w:r>
      <w:r w:rsidRPr="00443AD7">
        <w:rPr>
          <w:color w:val="002060"/>
          <w:spacing w:val="-16"/>
        </w:rPr>
        <w:t xml:space="preserve"> </w:t>
      </w:r>
      <w:r w:rsidRPr="00443AD7">
        <w:rPr>
          <w:color w:val="002060"/>
        </w:rPr>
        <w:t>è</w:t>
      </w:r>
      <w:r w:rsidRPr="00443AD7">
        <w:rPr>
          <w:color w:val="002060"/>
          <w:spacing w:val="-16"/>
        </w:rPr>
        <w:t xml:space="preserve"> </w:t>
      </w:r>
      <w:r w:rsidRPr="00443AD7">
        <w:rPr>
          <w:color w:val="002060"/>
        </w:rPr>
        <w:t>al</w:t>
      </w:r>
      <w:r w:rsidRPr="00443AD7">
        <w:rPr>
          <w:color w:val="002060"/>
          <w:spacing w:val="-16"/>
        </w:rPr>
        <w:t xml:space="preserve"> </w:t>
      </w:r>
      <w:r w:rsidRPr="00443AD7">
        <w:rPr>
          <w:color w:val="002060"/>
        </w:rPr>
        <w:t>Comitato</w:t>
      </w:r>
      <w:r w:rsidRPr="00443AD7">
        <w:rPr>
          <w:color w:val="002060"/>
          <w:spacing w:val="-15"/>
        </w:rPr>
        <w:t xml:space="preserve"> </w:t>
      </w:r>
      <w:r w:rsidRPr="00443AD7">
        <w:rPr>
          <w:color w:val="002060"/>
        </w:rPr>
        <w:t>controllo</w:t>
      </w:r>
      <w:r w:rsidRPr="00443AD7">
        <w:rPr>
          <w:color w:val="002060"/>
          <w:spacing w:val="-8"/>
        </w:rPr>
        <w:t xml:space="preserve"> </w:t>
      </w:r>
      <w:r w:rsidRPr="00443AD7">
        <w:rPr>
          <w:color w:val="002060"/>
        </w:rPr>
        <w:t>e</w:t>
      </w:r>
      <w:r w:rsidRPr="00443AD7">
        <w:rPr>
          <w:color w:val="002060"/>
          <w:spacing w:val="-16"/>
        </w:rPr>
        <w:t xml:space="preserve"> </w:t>
      </w:r>
      <w:r w:rsidRPr="00E853B3">
        <w:rPr>
          <w:color w:val="002060"/>
        </w:rPr>
        <w:t>rischi</w:t>
      </w:r>
      <w:r w:rsidRPr="00E853B3">
        <w:rPr>
          <w:rStyle w:val="Rimandonotaapidipagina"/>
          <w:color w:val="002060"/>
        </w:rPr>
        <w:footnoteReference w:id="48"/>
      </w:r>
      <w:r w:rsidRPr="00443AD7">
        <w:rPr>
          <w:color w:val="002060"/>
          <w:spacing w:val="-17"/>
        </w:rPr>
        <w:t xml:space="preserve"> </w:t>
      </w:r>
      <w:r w:rsidRPr="00443AD7">
        <w:rPr>
          <w:color w:val="002060"/>
        </w:rPr>
        <w:t>e</w:t>
      </w:r>
      <w:r w:rsidRPr="00443AD7">
        <w:rPr>
          <w:color w:val="002060"/>
          <w:spacing w:val="-14"/>
        </w:rPr>
        <w:t xml:space="preserve"> </w:t>
      </w:r>
      <w:r w:rsidRPr="00443AD7">
        <w:rPr>
          <w:color w:val="002060"/>
        </w:rPr>
        <w:t>alla</w:t>
      </w:r>
      <w:r w:rsidRPr="00443AD7">
        <w:rPr>
          <w:color w:val="002060"/>
          <w:spacing w:val="-16"/>
        </w:rPr>
        <w:t xml:space="preserve"> </w:t>
      </w:r>
      <w:r w:rsidRPr="00443AD7">
        <w:rPr>
          <w:color w:val="002060"/>
        </w:rPr>
        <w:t>funzione</w:t>
      </w:r>
      <w:r w:rsidRPr="00443AD7">
        <w:rPr>
          <w:color w:val="002060"/>
          <w:spacing w:val="-16"/>
        </w:rPr>
        <w:t xml:space="preserve"> </w:t>
      </w:r>
      <w:r w:rsidRPr="00443AD7">
        <w:rPr>
          <w:color w:val="002060"/>
        </w:rPr>
        <w:t>di</w:t>
      </w:r>
      <w:r w:rsidRPr="00443AD7">
        <w:rPr>
          <w:color w:val="002060"/>
          <w:spacing w:val="-15"/>
        </w:rPr>
        <w:t xml:space="preserve"> </w:t>
      </w:r>
      <w:r w:rsidRPr="00443AD7">
        <w:rPr>
          <w:i/>
          <w:color w:val="002060"/>
        </w:rPr>
        <w:t>Internal</w:t>
      </w:r>
      <w:r w:rsidRPr="00443AD7">
        <w:rPr>
          <w:i/>
          <w:color w:val="002060"/>
          <w:spacing w:val="-16"/>
        </w:rPr>
        <w:t xml:space="preserve"> </w:t>
      </w:r>
      <w:r w:rsidRPr="00443AD7">
        <w:rPr>
          <w:i/>
          <w:color w:val="002060"/>
        </w:rPr>
        <w:t xml:space="preserve">Auditing </w:t>
      </w:r>
      <w:r w:rsidRPr="00443AD7">
        <w:rPr>
          <w:color w:val="002060"/>
        </w:rPr>
        <w:t>o Revisione Interna) istituiti (soprattutto negli enti di dimensioni medio-grandi, quotati e non) con il compito di vigilare sul complessivo Sistema di Controllo Interno e di gestione dei rischi, del quale il Modello organizzativo costituisce una parte.</w:t>
      </w:r>
    </w:p>
    <w:p w14:paraId="31ECF42C" w14:textId="77777777" w:rsidR="00672E63" w:rsidRPr="00E853B3" w:rsidRDefault="00672E63" w:rsidP="00E853B3">
      <w:pPr>
        <w:spacing w:before="120"/>
        <w:ind w:left="141"/>
        <w:rPr>
          <w:i/>
          <w:color w:val="002060"/>
          <w:sz w:val="24"/>
          <w:szCs w:val="24"/>
          <w:u w:val="single" w:color="001F5F"/>
        </w:rPr>
      </w:pPr>
    </w:p>
    <w:p w14:paraId="1409260A" w14:textId="77777777" w:rsidR="00BF1088" w:rsidRPr="00443AD7" w:rsidRDefault="00BF1088" w:rsidP="00443AD7">
      <w:pPr>
        <w:pStyle w:val="Corpotesto"/>
        <w:spacing w:before="120"/>
        <w:ind w:left="0"/>
        <w:jc w:val="left"/>
        <w:rPr>
          <w:color w:val="002060"/>
        </w:rPr>
      </w:pPr>
    </w:p>
    <w:p w14:paraId="3E0517BD" w14:textId="77777777" w:rsidR="00BF1088" w:rsidRPr="00443AD7" w:rsidRDefault="008F2748" w:rsidP="00443AD7">
      <w:pPr>
        <w:spacing w:before="120"/>
        <w:ind w:left="141" w:right="843"/>
        <w:jc w:val="both"/>
        <w:rPr>
          <w:i/>
          <w:color w:val="002060"/>
          <w:sz w:val="24"/>
        </w:rPr>
      </w:pPr>
      <w:r w:rsidRPr="00443AD7">
        <w:rPr>
          <w:i/>
          <w:color w:val="002060"/>
          <w:sz w:val="24"/>
          <w:u w:val="single" w:color="001F5F"/>
        </w:rPr>
        <w:t>L’articolo 6, comma 4-</w:t>
      </w:r>
      <w:r w:rsidRPr="00443AD7">
        <w:rPr>
          <w:color w:val="002060"/>
          <w:sz w:val="24"/>
          <w:u w:val="single" w:color="001F5F"/>
        </w:rPr>
        <w:t>bis</w:t>
      </w:r>
      <w:r w:rsidRPr="00443AD7">
        <w:rPr>
          <w:i/>
          <w:color w:val="002060"/>
          <w:sz w:val="24"/>
          <w:u w:val="single" w:color="001F5F"/>
        </w:rPr>
        <w:t>: la devoluzione delle funzioni di Organismo di vigilanza al</w:t>
      </w:r>
      <w:r w:rsidRPr="00443AD7">
        <w:rPr>
          <w:i/>
          <w:color w:val="002060"/>
          <w:sz w:val="24"/>
        </w:rPr>
        <w:t xml:space="preserve"> </w:t>
      </w:r>
      <w:r w:rsidRPr="00443AD7">
        <w:rPr>
          <w:i/>
          <w:color w:val="002060"/>
          <w:sz w:val="24"/>
          <w:u w:val="single" w:color="001F5F"/>
        </w:rPr>
        <w:t>Collegio Sindacale</w:t>
      </w:r>
    </w:p>
    <w:p w14:paraId="646C79C9" w14:textId="77777777" w:rsidR="00BF1088" w:rsidRPr="00443AD7" w:rsidRDefault="008F2748" w:rsidP="00443AD7">
      <w:pPr>
        <w:pStyle w:val="Corpotesto"/>
        <w:spacing w:before="120"/>
        <w:ind w:right="845"/>
        <w:rPr>
          <w:color w:val="002060"/>
        </w:rPr>
      </w:pPr>
      <w:r w:rsidRPr="00443AD7">
        <w:rPr>
          <w:color w:val="002060"/>
        </w:rPr>
        <w:t>È sempre più evidente la necessità di una stretta collaborazione tra i due organi e dell’attivazione di flussi informativi, di riunioni e confronti periodici, nel rispetto dell’autonomia</w:t>
      </w:r>
      <w:r w:rsidRPr="00443AD7">
        <w:rPr>
          <w:color w:val="002060"/>
          <w:spacing w:val="-10"/>
        </w:rPr>
        <w:t xml:space="preserve"> </w:t>
      </w:r>
      <w:r w:rsidRPr="00443AD7">
        <w:rPr>
          <w:color w:val="002060"/>
        </w:rPr>
        <w:t>ed</w:t>
      </w:r>
      <w:r w:rsidRPr="00443AD7">
        <w:rPr>
          <w:color w:val="002060"/>
          <w:spacing w:val="-10"/>
        </w:rPr>
        <w:t xml:space="preserve"> </w:t>
      </w:r>
      <w:r w:rsidRPr="00443AD7">
        <w:rPr>
          <w:color w:val="002060"/>
        </w:rPr>
        <w:t>indipendenza</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entrambi</w:t>
      </w:r>
      <w:r w:rsidRPr="00443AD7">
        <w:rPr>
          <w:color w:val="002060"/>
          <w:spacing w:val="-11"/>
        </w:rPr>
        <w:t xml:space="preserve"> </w:t>
      </w:r>
      <w:r w:rsidRPr="00443AD7">
        <w:rPr>
          <w:color w:val="002060"/>
        </w:rPr>
        <w:t>e</w:t>
      </w:r>
      <w:r w:rsidRPr="00443AD7">
        <w:rPr>
          <w:color w:val="002060"/>
          <w:spacing w:val="-15"/>
        </w:rPr>
        <w:t xml:space="preserve"> </w:t>
      </w:r>
      <w:r w:rsidRPr="00443AD7">
        <w:rPr>
          <w:color w:val="002060"/>
        </w:rPr>
        <w:t>nell’insindacabilità</w:t>
      </w:r>
      <w:r w:rsidRPr="00443AD7">
        <w:rPr>
          <w:color w:val="002060"/>
          <w:spacing w:val="-10"/>
        </w:rPr>
        <w:t xml:space="preserve"> </w:t>
      </w:r>
      <w:r w:rsidRPr="00443AD7">
        <w:rPr>
          <w:color w:val="002060"/>
        </w:rPr>
        <w:t>nel</w:t>
      </w:r>
      <w:r w:rsidRPr="00443AD7">
        <w:rPr>
          <w:color w:val="002060"/>
          <w:spacing w:val="-11"/>
        </w:rPr>
        <w:t xml:space="preserve"> </w:t>
      </w:r>
      <w:r w:rsidRPr="00443AD7">
        <w:rPr>
          <w:color w:val="002060"/>
        </w:rPr>
        <w:t>merito</w:t>
      </w:r>
      <w:r w:rsidRPr="00443AD7">
        <w:rPr>
          <w:color w:val="002060"/>
          <w:spacing w:val="-10"/>
        </w:rPr>
        <w:t xml:space="preserve"> </w:t>
      </w:r>
      <w:r w:rsidRPr="00443AD7">
        <w:rPr>
          <w:color w:val="002060"/>
        </w:rPr>
        <w:t xml:space="preserve">dell’attività </w:t>
      </w:r>
      <w:r w:rsidRPr="00443AD7">
        <w:rPr>
          <w:color w:val="002060"/>
          <w:spacing w:val="-2"/>
        </w:rPr>
        <w:t>svolta.</w:t>
      </w:r>
    </w:p>
    <w:p w14:paraId="308902D7" w14:textId="4D2253C2" w:rsidR="00BF1088" w:rsidRPr="00443AD7" w:rsidRDefault="008F2748" w:rsidP="00443AD7">
      <w:pPr>
        <w:pStyle w:val="Corpotesto"/>
        <w:spacing w:before="120"/>
        <w:ind w:right="839"/>
        <w:rPr>
          <w:color w:val="002060"/>
        </w:rPr>
      </w:pPr>
      <w:r w:rsidRPr="00443AD7">
        <w:rPr>
          <w:color w:val="002060"/>
        </w:rPr>
        <w:t>Al riguardo, la legge n. 183 del 2011</w:t>
      </w:r>
      <w:r w:rsidRPr="00E853B3">
        <w:rPr>
          <w:color w:val="002060"/>
        </w:rPr>
        <w:t>,</w:t>
      </w:r>
      <w:r w:rsidRPr="00443AD7">
        <w:rPr>
          <w:color w:val="002060"/>
        </w:rPr>
        <w:t xml:space="preserve"> inserendo</w:t>
      </w:r>
      <w:r w:rsidR="00DE7AAC" w:rsidRPr="00443AD7">
        <w:rPr>
          <w:color w:val="002060"/>
        </w:rPr>
        <w:t xml:space="preserve"> </w:t>
      </w:r>
      <w:r w:rsidR="00DE7AAC" w:rsidRPr="00E853B3">
        <w:rPr>
          <w:color w:val="002060"/>
        </w:rPr>
        <w:t>il</w:t>
      </w:r>
      <w:r w:rsidR="00DE7AAC" w:rsidRPr="00443AD7">
        <w:rPr>
          <w:color w:val="002060"/>
        </w:rPr>
        <w:t xml:space="preserve"> </w:t>
      </w:r>
      <w:r w:rsidRPr="00443AD7">
        <w:rPr>
          <w:color w:val="002060"/>
        </w:rPr>
        <w:t>comma 4-</w:t>
      </w:r>
      <w:r w:rsidRPr="00443AD7">
        <w:rPr>
          <w:i/>
          <w:color w:val="002060"/>
        </w:rPr>
        <w:t xml:space="preserve">bis </w:t>
      </w:r>
      <w:r w:rsidRPr="00443AD7">
        <w:rPr>
          <w:color w:val="002060"/>
        </w:rPr>
        <w:t>nell’articolo 6, ha rimesso alla discrezionalità delle società di capitali</w:t>
      </w:r>
      <w:r w:rsidRPr="00443AD7">
        <w:rPr>
          <w:color w:val="002060"/>
          <w:spacing w:val="-4"/>
        </w:rPr>
        <w:t xml:space="preserve"> </w:t>
      </w:r>
      <w:r w:rsidRPr="00443AD7">
        <w:rPr>
          <w:color w:val="002060"/>
        </w:rPr>
        <w:t>la</w:t>
      </w:r>
      <w:r w:rsidRPr="00443AD7">
        <w:rPr>
          <w:color w:val="002060"/>
          <w:spacing w:val="-3"/>
        </w:rPr>
        <w:t xml:space="preserve"> </w:t>
      </w:r>
      <w:r w:rsidRPr="00443AD7">
        <w:rPr>
          <w:color w:val="002060"/>
        </w:rPr>
        <w:t>scelta</w:t>
      </w:r>
      <w:r w:rsidRPr="00443AD7">
        <w:rPr>
          <w:color w:val="002060"/>
          <w:spacing w:val="-3"/>
        </w:rPr>
        <w:t xml:space="preserve"> </w:t>
      </w:r>
      <w:r w:rsidRPr="00443AD7">
        <w:rPr>
          <w:color w:val="002060"/>
        </w:rPr>
        <w:t>di</w:t>
      </w:r>
      <w:r w:rsidRPr="00443AD7">
        <w:rPr>
          <w:color w:val="002060"/>
          <w:spacing w:val="-8"/>
        </w:rPr>
        <w:t xml:space="preserve"> </w:t>
      </w:r>
      <w:r w:rsidRPr="00443AD7">
        <w:rPr>
          <w:color w:val="002060"/>
        </w:rPr>
        <w:t>affidare</w:t>
      </w:r>
      <w:r w:rsidRPr="00443AD7">
        <w:rPr>
          <w:color w:val="002060"/>
          <w:spacing w:val="-3"/>
        </w:rPr>
        <w:t xml:space="preserve"> </w:t>
      </w:r>
      <w:r w:rsidRPr="00443AD7">
        <w:rPr>
          <w:color w:val="002060"/>
        </w:rPr>
        <w:t>al Collegio</w:t>
      </w:r>
      <w:r w:rsidRPr="00443AD7">
        <w:rPr>
          <w:color w:val="002060"/>
          <w:spacing w:val="-3"/>
        </w:rPr>
        <w:t xml:space="preserve"> </w:t>
      </w:r>
      <w:r w:rsidRPr="00443AD7">
        <w:rPr>
          <w:color w:val="002060"/>
        </w:rPr>
        <w:t>Sindacale le</w:t>
      </w:r>
      <w:r w:rsidRPr="00443AD7">
        <w:rPr>
          <w:color w:val="002060"/>
          <w:spacing w:val="-3"/>
        </w:rPr>
        <w:t xml:space="preserve"> </w:t>
      </w:r>
      <w:r w:rsidRPr="00443AD7">
        <w:rPr>
          <w:color w:val="002060"/>
        </w:rPr>
        <w:t>funzioni</w:t>
      </w:r>
      <w:r w:rsidRPr="00443AD7">
        <w:rPr>
          <w:color w:val="002060"/>
          <w:spacing w:val="-3"/>
        </w:rPr>
        <w:t xml:space="preserve"> </w:t>
      </w:r>
      <w:r w:rsidRPr="00443AD7">
        <w:rPr>
          <w:color w:val="002060"/>
        </w:rPr>
        <w:t>di</w:t>
      </w:r>
      <w:r w:rsidRPr="00443AD7">
        <w:rPr>
          <w:color w:val="002060"/>
          <w:spacing w:val="-7"/>
        </w:rPr>
        <w:t xml:space="preserve"> </w:t>
      </w:r>
      <w:r w:rsidRPr="00443AD7">
        <w:rPr>
          <w:color w:val="002060"/>
        </w:rPr>
        <w:t>Organismo</w:t>
      </w:r>
      <w:r w:rsidRPr="00443AD7">
        <w:rPr>
          <w:color w:val="002060"/>
          <w:spacing w:val="-7"/>
        </w:rPr>
        <w:t xml:space="preserve"> </w:t>
      </w:r>
      <w:r w:rsidRPr="00443AD7">
        <w:rPr>
          <w:color w:val="002060"/>
        </w:rPr>
        <w:t>di</w:t>
      </w:r>
      <w:r w:rsidRPr="00443AD7">
        <w:rPr>
          <w:color w:val="002060"/>
          <w:spacing w:val="-2"/>
        </w:rPr>
        <w:t xml:space="preserve"> </w:t>
      </w:r>
      <w:r w:rsidRPr="00443AD7">
        <w:rPr>
          <w:color w:val="002060"/>
        </w:rPr>
        <w:t>vigilanza.</w:t>
      </w:r>
    </w:p>
    <w:p w14:paraId="2C732DFB" w14:textId="12F46A57" w:rsidR="00BF1088" w:rsidRPr="00443AD7" w:rsidRDefault="008F2748" w:rsidP="00443AD7">
      <w:pPr>
        <w:pStyle w:val="Corpotesto"/>
        <w:spacing w:before="120"/>
        <w:ind w:right="847"/>
        <w:rPr>
          <w:color w:val="002060"/>
        </w:rPr>
      </w:pPr>
      <w:r w:rsidRPr="00443AD7">
        <w:rPr>
          <w:color w:val="002060"/>
        </w:rPr>
        <w:lastRenderedPageBreak/>
        <w:t>Questa norma arricchisce le possibilità organizzative a disposizione dell’impresa che intenda</w:t>
      </w:r>
      <w:r w:rsidRPr="00443AD7">
        <w:rPr>
          <w:color w:val="002060"/>
          <w:spacing w:val="-2"/>
        </w:rPr>
        <w:t xml:space="preserve"> </w:t>
      </w:r>
      <w:r w:rsidRPr="00443AD7">
        <w:rPr>
          <w:color w:val="002060"/>
        </w:rPr>
        <w:t>allinearsi</w:t>
      </w:r>
      <w:r w:rsidRPr="00443AD7">
        <w:rPr>
          <w:color w:val="002060"/>
          <w:spacing w:val="-2"/>
        </w:rPr>
        <w:t xml:space="preserve"> </w:t>
      </w:r>
      <w:r w:rsidRPr="00443AD7">
        <w:rPr>
          <w:color w:val="002060"/>
        </w:rPr>
        <w:t>alle</w:t>
      </w:r>
      <w:r w:rsidRPr="00443AD7">
        <w:rPr>
          <w:color w:val="002060"/>
          <w:spacing w:val="-2"/>
        </w:rPr>
        <w:t xml:space="preserve"> </w:t>
      </w:r>
      <w:r w:rsidRPr="00443AD7">
        <w:rPr>
          <w:color w:val="002060"/>
        </w:rPr>
        <w:t>prescrizioni</w:t>
      </w:r>
      <w:r w:rsidRPr="00443AD7">
        <w:rPr>
          <w:color w:val="002060"/>
          <w:spacing w:val="-2"/>
        </w:rPr>
        <w:t xml:space="preserve"> </w:t>
      </w:r>
      <w:r w:rsidRPr="00443AD7">
        <w:rPr>
          <w:color w:val="002060"/>
        </w:rPr>
        <w:t>del</w:t>
      </w:r>
      <w:r w:rsidRPr="00443AD7">
        <w:rPr>
          <w:color w:val="002060"/>
          <w:spacing w:val="-2"/>
        </w:rPr>
        <w:t xml:space="preserve"> </w:t>
      </w:r>
      <w:r w:rsidRPr="00443AD7">
        <w:rPr>
          <w:color w:val="002060"/>
        </w:rPr>
        <w:t>decreto</w:t>
      </w:r>
      <w:r w:rsidRPr="00443AD7">
        <w:rPr>
          <w:color w:val="002060"/>
          <w:spacing w:val="-6"/>
        </w:rPr>
        <w:t xml:space="preserve"> </w:t>
      </w:r>
      <w:r w:rsidRPr="00443AD7">
        <w:rPr>
          <w:color w:val="002060"/>
        </w:rPr>
        <w:t>231.</w:t>
      </w:r>
      <w:r w:rsidRPr="00443AD7">
        <w:rPr>
          <w:color w:val="002060"/>
          <w:spacing w:val="-2"/>
        </w:rPr>
        <w:t xml:space="preserve"> </w:t>
      </w:r>
      <w:r w:rsidRPr="00443AD7">
        <w:rPr>
          <w:color w:val="002060"/>
        </w:rPr>
        <w:t>Infatti, il</w:t>
      </w:r>
      <w:r w:rsidRPr="00443AD7">
        <w:rPr>
          <w:color w:val="002060"/>
          <w:spacing w:val="-3"/>
        </w:rPr>
        <w:t xml:space="preserve"> </w:t>
      </w:r>
      <w:r w:rsidRPr="00443AD7">
        <w:rPr>
          <w:color w:val="002060"/>
        </w:rPr>
        <w:t>conferimento</w:t>
      </w:r>
      <w:r w:rsidRPr="00443AD7">
        <w:rPr>
          <w:color w:val="002060"/>
          <w:spacing w:val="-1"/>
        </w:rPr>
        <w:t xml:space="preserve"> </w:t>
      </w:r>
      <w:r w:rsidRPr="00443AD7">
        <w:rPr>
          <w:color w:val="002060"/>
        </w:rPr>
        <w:t>di</w:t>
      </w:r>
      <w:r w:rsidRPr="00443AD7">
        <w:rPr>
          <w:color w:val="002060"/>
          <w:spacing w:val="-2"/>
        </w:rPr>
        <w:t xml:space="preserve"> </w:t>
      </w:r>
      <w:r w:rsidRPr="00443AD7">
        <w:rPr>
          <w:color w:val="002060"/>
        </w:rPr>
        <w:t>funzioni</w:t>
      </w:r>
      <w:r w:rsidRPr="00443AD7">
        <w:rPr>
          <w:color w:val="002060"/>
          <w:spacing w:val="-2"/>
        </w:rPr>
        <w:t xml:space="preserve"> </w:t>
      </w:r>
      <w:r w:rsidRPr="00443AD7">
        <w:rPr>
          <w:color w:val="002060"/>
        </w:rPr>
        <w:t>di vigilanza</w:t>
      </w:r>
      <w:r w:rsidRPr="00443AD7">
        <w:rPr>
          <w:color w:val="002060"/>
          <w:spacing w:val="40"/>
        </w:rPr>
        <w:t xml:space="preserve"> </w:t>
      </w:r>
      <w:r w:rsidRPr="00443AD7">
        <w:rPr>
          <w:color w:val="002060"/>
        </w:rPr>
        <w:t>al</w:t>
      </w:r>
      <w:r w:rsidRPr="00443AD7">
        <w:rPr>
          <w:color w:val="002060"/>
          <w:spacing w:val="40"/>
        </w:rPr>
        <w:t xml:space="preserve"> </w:t>
      </w:r>
      <w:r w:rsidRPr="00443AD7">
        <w:rPr>
          <w:color w:val="002060"/>
        </w:rPr>
        <w:t>Collegio</w:t>
      </w:r>
      <w:r w:rsidRPr="00443AD7">
        <w:rPr>
          <w:color w:val="002060"/>
          <w:spacing w:val="40"/>
        </w:rPr>
        <w:t xml:space="preserve"> </w:t>
      </w:r>
      <w:r w:rsidRPr="00443AD7">
        <w:rPr>
          <w:color w:val="002060"/>
        </w:rPr>
        <w:t>Sindacale</w:t>
      </w:r>
      <w:r w:rsidRPr="00443AD7">
        <w:rPr>
          <w:color w:val="002060"/>
          <w:spacing w:val="40"/>
        </w:rPr>
        <w:t xml:space="preserve"> </w:t>
      </w:r>
      <w:r w:rsidRPr="00443AD7">
        <w:rPr>
          <w:color w:val="002060"/>
        </w:rPr>
        <w:t>si</w:t>
      </w:r>
      <w:r w:rsidRPr="00443AD7">
        <w:rPr>
          <w:color w:val="002060"/>
          <w:spacing w:val="40"/>
        </w:rPr>
        <w:t xml:space="preserve"> </w:t>
      </w:r>
      <w:r w:rsidRPr="00443AD7">
        <w:rPr>
          <w:color w:val="002060"/>
        </w:rPr>
        <w:t>aggiunge</w:t>
      </w:r>
      <w:r w:rsidRPr="00443AD7">
        <w:rPr>
          <w:color w:val="002060"/>
          <w:spacing w:val="40"/>
        </w:rPr>
        <w:t xml:space="preserve"> </w:t>
      </w:r>
      <w:r w:rsidRPr="00443AD7">
        <w:rPr>
          <w:color w:val="002060"/>
        </w:rPr>
        <w:t>alle</w:t>
      </w:r>
      <w:r w:rsidRPr="00443AD7">
        <w:rPr>
          <w:color w:val="002060"/>
          <w:spacing w:val="40"/>
        </w:rPr>
        <w:t xml:space="preserve"> </w:t>
      </w:r>
      <w:r w:rsidRPr="00443AD7">
        <w:rPr>
          <w:color w:val="002060"/>
        </w:rPr>
        <w:t>altre</w:t>
      </w:r>
      <w:r w:rsidRPr="00443AD7">
        <w:rPr>
          <w:color w:val="002060"/>
          <w:spacing w:val="40"/>
        </w:rPr>
        <w:t xml:space="preserve"> </w:t>
      </w:r>
      <w:r w:rsidRPr="00443AD7">
        <w:rPr>
          <w:color w:val="002060"/>
        </w:rPr>
        <w:t>opzioni</w:t>
      </w:r>
      <w:r w:rsidRPr="00443AD7">
        <w:rPr>
          <w:color w:val="002060"/>
          <w:spacing w:val="40"/>
        </w:rPr>
        <w:t xml:space="preserve"> </w:t>
      </w:r>
      <w:r w:rsidRPr="00443AD7">
        <w:rPr>
          <w:color w:val="002060"/>
        </w:rPr>
        <w:t>già</w:t>
      </w:r>
      <w:r w:rsidRPr="00443AD7">
        <w:rPr>
          <w:color w:val="002060"/>
          <w:spacing w:val="40"/>
        </w:rPr>
        <w:t xml:space="preserve"> </w:t>
      </w:r>
      <w:r w:rsidRPr="00443AD7">
        <w:rPr>
          <w:color w:val="002060"/>
        </w:rPr>
        <w:t>praticabili,</w:t>
      </w:r>
      <w:r w:rsidRPr="00443AD7">
        <w:rPr>
          <w:color w:val="002060"/>
          <w:spacing w:val="40"/>
        </w:rPr>
        <w:t xml:space="preserve"> </w:t>
      </w:r>
      <w:r w:rsidRPr="00443AD7">
        <w:rPr>
          <w:color w:val="002060"/>
        </w:rPr>
        <w:t>quali</w:t>
      </w:r>
      <w:r w:rsidRPr="00E853B3">
        <w:rPr>
          <w:color w:val="002060"/>
        </w:rPr>
        <w:t xml:space="preserve"> </w:t>
      </w:r>
      <w:r w:rsidRPr="00443AD7">
        <w:rPr>
          <w:color w:val="002060"/>
        </w:rPr>
        <w:t>l’attribuzione</w:t>
      </w:r>
      <w:r w:rsidRPr="00443AD7">
        <w:rPr>
          <w:color w:val="002060"/>
          <w:spacing w:val="-10"/>
        </w:rPr>
        <w:t xml:space="preserve"> </w:t>
      </w:r>
      <w:r w:rsidRPr="00443AD7">
        <w:rPr>
          <w:color w:val="002060"/>
        </w:rPr>
        <w:t>del</w:t>
      </w:r>
      <w:r w:rsidRPr="00443AD7">
        <w:rPr>
          <w:color w:val="002060"/>
          <w:spacing w:val="-6"/>
        </w:rPr>
        <w:t xml:space="preserve"> </w:t>
      </w:r>
      <w:r w:rsidRPr="00443AD7">
        <w:rPr>
          <w:color w:val="002060"/>
        </w:rPr>
        <w:t>medesimo</w:t>
      </w:r>
      <w:r w:rsidRPr="00443AD7">
        <w:rPr>
          <w:color w:val="002060"/>
          <w:spacing w:val="-5"/>
        </w:rPr>
        <w:t xml:space="preserve"> </w:t>
      </w:r>
      <w:r w:rsidRPr="00443AD7">
        <w:rPr>
          <w:color w:val="002060"/>
        </w:rPr>
        <w:t>ruolo</w:t>
      </w:r>
      <w:r w:rsidRPr="00443AD7">
        <w:rPr>
          <w:color w:val="002060"/>
          <w:spacing w:val="-5"/>
        </w:rPr>
        <w:t xml:space="preserve"> </w:t>
      </w:r>
      <w:r w:rsidRPr="00443AD7">
        <w:rPr>
          <w:color w:val="002060"/>
        </w:rPr>
        <w:t>al</w:t>
      </w:r>
      <w:r w:rsidRPr="00443AD7">
        <w:rPr>
          <w:color w:val="002060"/>
          <w:spacing w:val="-6"/>
        </w:rPr>
        <w:t xml:space="preserve"> </w:t>
      </w:r>
      <w:r w:rsidRPr="00443AD7">
        <w:rPr>
          <w:color w:val="002060"/>
        </w:rPr>
        <w:t>Comitato</w:t>
      </w:r>
      <w:r w:rsidRPr="00443AD7">
        <w:rPr>
          <w:color w:val="002060"/>
          <w:spacing w:val="-9"/>
        </w:rPr>
        <w:t xml:space="preserve"> </w:t>
      </w:r>
      <w:r w:rsidRPr="00443AD7">
        <w:rPr>
          <w:color w:val="002060"/>
        </w:rPr>
        <w:t>controllo</w:t>
      </w:r>
      <w:r w:rsidRPr="00443AD7">
        <w:rPr>
          <w:color w:val="002060"/>
          <w:spacing w:val="-2"/>
        </w:rPr>
        <w:t xml:space="preserve"> </w:t>
      </w:r>
      <w:r w:rsidRPr="00443AD7">
        <w:rPr>
          <w:color w:val="002060"/>
        </w:rPr>
        <w:t>e</w:t>
      </w:r>
      <w:r w:rsidRPr="00443AD7">
        <w:rPr>
          <w:color w:val="002060"/>
          <w:spacing w:val="-10"/>
        </w:rPr>
        <w:t xml:space="preserve"> </w:t>
      </w:r>
      <w:r w:rsidRPr="00443AD7">
        <w:rPr>
          <w:color w:val="002060"/>
        </w:rPr>
        <w:t>rischi,</w:t>
      </w:r>
      <w:r w:rsidRPr="00443AD7">
        <w:rPr>
          <w:color w:val="002060"/>
          <w:spacing w:val="-5"/>
        </w:rPr>
        <w:t xml:space="preserve"> </w:t>
      </w:r>
      <w:r w:rsidRPr="00443AD7">
        <w:rPr>
          <w:color w:val="002060"/>
        </w:rPr>
        <w:t>all’</w:t>
      </w:r>
      <w:r w:rsidRPr="00443AD7">
        <w:rPr>
          <w:i/>
          <w:color w:val="002060"/>
        </w:rPr>
        <w:t>internal</w:t>
      </w:r>
      <w:r w:rsidRPr="00443AD7">
        <w:rPr>
          <w:i/>
          <w:color w:val="002060"/>
          <w:spacing w:val="-6"/>
        </w:rPr>
        <w:t xml:space="preserve"> </w:t>
      </w:r>
      <w:r w:rsidRPr="00443AD7">
        <w:rPr>
          <w:i/>
          <w:color w:val="002060"/>
        </w:rPr>
        <w:t>audit</w:t>
      </w:r>
      <w:r w:rsidRPr="00443AD7">
        <w:rPr>
          <w:i/>
          <w:color w:val="002060"/>
          <w:spacing w:val="-4"/>
        </w:rPr>
        <w:t xml:space="preserve"> </w:t>
      </w:r>
      <w:r w:rsidRPr="00443AD7">
        <w:rPr>
          <w:color w:val="002060"/>
        </w:rPr>
        <w:t>o</w:t>
      </w:r>
      <w:r w:rsidRPr="00443AD7">
        <w:rPr>
          <w:color w:val="002060"/>
          <w:spacing w:val="-10"/>
        </w:rPr>
        <w:t xml:space="preserve"> </w:t>
      </w:r>
      <w:r w:rsidRPr="00443AD7">
        <w:rPr>
          <w:color w:val="002060"/>
        </w:rPr>
        <w:t>a</w:t>
      </w:r>
      <w:r w:rsidRPr="00443AD7">
        <w:rPr>
          <w:color w:val="002060"/>
          <w:spacing w:val="-4"/>
        </w:rPr>
        <w:t xml:space="preserve"> </w:t>
      </w:r>
      <w:r w:rsidRPr="00443AD7">
        <w:rPr>
          <w:color w:val="002060"/>
        </w:rPr>
        <w:t xml:space="preserve">un organismo istituito </w:t>
      </w:r>
      <w:r w:rsidRPr="00443AD7">
        <w:rPr>
          <w:i/>
          <w:color w:val="002060"/>
        </w:rPr>
        <w:t>ad hoc</w:t>
      </w:r>
      <w:r w:rsidRPr="00443AD7">
        <w:rPr>
          <w:color w:val="002060"/>
        </w:rPr>
        <w:t>.</w:t>
      </w:r>
    </w:p>
    <w:p w14:paraId="77F1532C" w14:textId="55A0915C" w:rsidR="00BF1088" w:rsidRPr="00443AD7" w:rsidRDefault="008F2748" w:rsidP="00443AD7">
      <w:pPr>
        <w:pStyle w:val="Corpotesto"/>
        <w:spacing w:before="120"/>
        <w:ind w:right="844"/>
        <w:rPr>
          <w:color w:val="002060"/>
        </w:rPr>
      </w:pPr>
      <w:r w:rsidRPr="00443AD7">
        <w:rPr>
          <w:color w:val="002060"/>
        </w:rPr>
        <w:t xml:space="preserve">Sul punto, da ultimo, il Codice di Corporate </w:t>
      </w:r>
      <w:r w:rsidRPr="00E853B3">
        <w:rPr>
          <w:color w:val="002060"/>
        </w:rPr>
        <w:t>Governance</w:t>
      </w:r>
      <w:r w:rsidR="00DE7AAC" w:rsidRPr="00E853B3">
        <w:rPr>
          <w:color w:val="002060"/>
        </w:rPr>
        <w:t xml:space="preserve"> 2020</w:t>
      </w:r>
      <w:r w:rsidRPr="00443AD7">
        <w:rPr>
          <w:color w:val="002060"/>
        </w:rPr>
        <w:t>, nelle Raccomandazioni relative al sistema di controllo</w:t>
      </w:r>
      <w:r w:rsidRPr="00443AD7">
        <w:rPr>
          <w:color w:val="002060"/>
          <w:spacing w:val="-2"/>
        </w:rPr>
        <w:t xml:space="preserve"> </w:t>
      </w:r>
      <w:r w:rsidRPr="00443AD7">
        <w:rPr>
          <w:color w:val="002060"/>
        </w:rPr>
        <w:t>interno</w:t>
      </w:r>
      <w:r w:rsidRPr="00443AD7">
        <w:rPr>
          <w:color w:val="002060"/>
          <w:spacing w:val="-6"/>
        </w:rPr>
        <w:t xml:space="preserve"> </w:t>
      </w:r>
      <w:r w:rsidRPr="00443AD7">
        <w:rPr>
          <w:color w:val="002060"/>
        </w:rPr>
        <w:t>e</w:t>
      </w:r>
      <w:r w:rsidRPr="00443AD7">
        <w:rPr>
          <w:color w:val="002060"/>
          <w:spacing w:val="-1"/>
        </w:rPr>
        <w:t xml:space="preserve"> </w:t>
      </w:r>
      <w:r w:rsidRPr="00443AD7">
        <w:rPr>
          <w:color w:val="002060"/>
        </w:rPr>
        <w:t>di</w:t>
      </w:r>
      <w:r w:rsidRPr="00443AD7">
        <w:rPr>
          <w:color w:val="002060"/>
          <w:spacing w:val="-7"/>
        </w:rPr>
        <w:t xml:space="preserve"> </w:t>
      </w:r>
      <w:r w:rsidRPr="00443AD7">
        <w:rPr>
          <w:color w:val="002060"/>
        </w:rPr>
        <w:t>gestione</w:t>
      </w:r>
      <w:r w:rsidRPr="00443AD7">
        <w:rPr>
          <w:color w:val="002060"/>
          <w:spacing w:val="-6"/>
        </w:rPr>
        <w:t xml:space="preserve"> </w:t>
      </w:r>
      <w:r w:rsidRPr="00443AD7">
        <w:rPr>
          <w:color w:val="002060"/>
        </w:rPr>
        <w:t>dei</w:t>
      </w:r>
      <w:r w:rsidRPr="00443AD7">
        <w:rPr>
          <w:color w:val="002060"/>
          <w:spacing w:val="-7"/>
        </w:rPr>
        <w:t xml:space="preserve"> </w:t>
      </w:r>
      <w:r w:rsidRPr="00E853B3">
        <w:rPr>
          <w:color w:val="002060"/>
        </w:rPr>
        <w:t>rischi</w:t>
      </w:r>
      <w:r w:rsidRPr="00E853B3">
        <w:rPr>
          <w:rStyle w:val="Rimandonotaapidipagina"/>
          <w:color w:val="002060"/>
        </w:rPr>
        <w:footnoteReference w:id="49"/>
      </w:r>
      <w:r w:rsidRPr="00443AD7">
        <w:rPr>
          <w:color w:val="002060"/>
        </w:rPr>
        <w:t>,</w:t>
      </w:r>
      <w:r w:rsidRPr="00443AD7">
        <w:rPr>
          <w:color w:val="002060"/>
          <w:spacing w:val="-2"/>
        </w:rPr>
        <w:t xml:space="preserve"> </w:t>
      </w:r>
      <w:r w:rsidRPr="00443AD7">
        <w:rPr>
          <w:color w:val="002060"/>
        </w:rPr>
        <w:t>prevede</w:t>
      </w:r>
      <w:r w:rsidRPr="00443AD7">
        <w:rPr>
          <w:color w:val="002060"/>
          <w:spacing w:val="-2"/>
        </w:rPr>
        <w:t xml:space="preserve"> </w:t>
      </w:r>
      <w:r w:rsidR="00672E63" w:rsidRPr="00E853B3">
        <w:rPr>
          <w:color w:val="002060"/>
          <w:spacing w:val="-2"/>
        </w:rPr>
        <w:t>“</w:t>
      </w:r>
      <w:r w:rsidRPr="00443AD7">
        <w:rPr>
          <w:color w:val="002060"/>
        </w:rPr>
        <w:t>l’attribuzione</w:t>
      </w:r>
      <w:r w:rsidRPr="00443AD7">
        <w:rPr>
          <w:color w:val="002060"/>
          <w:spacing w:val="-2"/>
        </w:rPr>
        <w:t xml:space="preserve"> </w:t>
      </w:r>
      <w:r w:rsidRPr="00443AD7">
        <w:rPr>
          <w:color w:val="002060"/>
        </w:rPr>
        <w:t>all’organo</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controllo o a un organismo appositamente costituito delle funzioni di</w:t>
      </w:r>
      <w:r w:rsidRPr="00443AD7">
        <w:rPr>
          <w:color w:val="002060"/>
          <w:spacing w:val="-2"/>
        </w:rPr>
        <w:t xml:space="preserve"> </w:t>
      </w:r>
      <w:r w:rsidRPr="00443AD7">
        <w:rPr>
          <w:color w:val="002060"/>
        </w:rPr>
        <w:t>vigilanza</w:t>
      </w:r>
      <w:r w:rsidRPr="00443AD7">
        <w:rPr>
          <w:color w:val="002060"/>
          <w:spacing w:val="-1"/>
        </w:rPr>
        <w:t xml:space="preserve"> </w:t>
      </w:r>
      <w:r w:rsidRPr="00443AD7">
        <w:rPr>
          <w:color w:val="002060"/>
        </w:rPr>
        <w:t>di cui al</w:t>
      </w:r>
      <w:r w:rsidRPr="00443AD7">
        <w:rPr>
          <w:color w:val="002060"/>
          <w:spacing w:val="-2"/>
        </w:rPr>
        <w:t xml:space="preserve"> </w:t>
      </w:r>
      <w:r w:rsidRPr="00443AD7">
        <w:rPr>
          <w:color w:val="002060"/>
        </w:rPr>
        <w:t>Decreto</w:t>
      </w:r>
      <w:r w:rsidRPr="00E853B3">
        <w:rPr>
          <w:color w:val="002060"/>
        </w:rPr>
        <w:t xml:space="preserve"> </w:t>
      </w:r>
      <w:r w:rsidRPr="00443AD7">
        <w:rPr>
          <w:color w:val="002060"/>
        </w:rPr>
        <w:t xml:space="preserve">n. 231/2001. </w:t>
      </w:r>
      <w:r w:rsidR="00DE7AAC" w:rsidRPr="00E853B3">
        <w:rPr>
          <w:color w:val="002060"/>
        </w:rPr>
        <w:t>Q</w:t>
      </w:r>
      <w:r w:rsidRPr="00E853B3">
        <w:rPr>
          <w:color w:val="002060"/>
        </w:rPr>
        <w:t>ualora</w:t>
      </w:r>
      <w:r w:rsidRPr="00443AD7">
        <w:rPr>
          <w:color w:val="002060"/>
        </w:rPr>
        <w:t xml:space="preserve"> l’organismo non coincida con l’organo di controllo,</w:t>
      </w:r>
      <w:r w:rsidRPr="00443AD7">
        <w:rPr>
          <w:color w:val="002060"/>
          <w:spacing w:val="-17"/>
        </w:rPr>
        <w:t xml:space="preserve"> </w:t>
      </w:r>
      <w:r w:rsidRPr="00443AD7">
        <w:rPr>
          <w:color w:val="002060"/>
        </w:rPr>
        <w:t>quello</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amministrazione</w:t>
      </w:r>
      <w:r w:rsidRPr="00443AD7">
        <w:rPr>
          <w:color w:val="002060"/>
          <w:spacing w:val="-17"/>
        </w:rPr>
        <w:t xml:space="preserve"> </w:t>
      </w:r>
      <w:r w:rsidRPr="00E853B3">
        <w:rPr>
          <w:color w:val="002060"/>
        </w:rPr>
        <w:t>de</w:t>
      </w:r>
      <w:r w:rsidR="00DE7AAC" w:rsidRPr="00E853B3">
        <w:rPr>
          <w:color w:val="002060"/>
        </w:rPr>
        <w:t>ve</w:t>
      </w:r>
      <w:r w:rsidRPr="00443AD7">
        <w:rPr>
          <w:color w:val="002060"/>
          <w:spacing w:val="-16"/>
        </w:rPr>
        <w:t xml:space="preserve"> </w:t>
      </w:r>
      <w:r w:rsidRPr="00443AD7">
        <w:rPr>
          <w:color w:val="002060"/>
        </w:rPr>
        <w:t>valutare</w:t>
      </w:r>
      <w:r w:rsidRPr="00443AD7">
        <w:rPr>
          <w:color w:val="002060"/>
          <w:spacing w:val="-17"/>
        </w:rPr>
        <w:t xml:space="preserve"> </w:t>
      </w:r>
      <w:r w:rsidRPr="00443AD7">
        <w:rPr>
          <w:color w:val="002060"/>
        </w:rPr>
        <w:t>l’opportunità</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nominare</w:t>
      </w:r>
      <w:r w:rsidRPr="00443AD7">
        <w:rPr>
          <w:color w:val="002060"/>
          <w:spacing w:val="-16"/>
        </w:rPr>
        <w:t xml:space="preserve"> </w:t>
      </w:r>
      <w:r w:rsidRPr="00443AD7">
        <w:rPr>
          <w:color w:val="002060"/>
        </w:rPr>
        <w:t>all’interno dell’organismo</w:t>
      </w:r>
      <w:r w:rsidRPr="00443AD7">
        <w:rPr>
          <w:color w:val="002060"/>
          <w:spacing w:val="-6"/>
        </w:rPr>
        <w:t xml:space="preserve"> </w:t>
      </w:r>
      <w:r w:rsidRPr="00443AD7">
        <w:rPr>
          <w:color w:val="002060"/>
        </w:rPr>
        <w:t>almeno</w:t>
      </w:r>
      <w:r w:rsidRPr="00443AD7">
        <w:rPr>
          <w:color w:val="002060"/>
          <w:spacing w:val="-6"/>
        </w:rPr>
        <w:t xml:space="preserve"> </w:t>
      </w:r>
      <w:r w:rsidRPr="00443AD7">
        <w:rPr>
          <w:color w:val="002060"/>
        </w:rPr>
        <w:t>un</w:t>
      </w:r>
      <w:r w:rsidRPr="00443AD7">
        <w:rPr>
          <w:color w:val="002060"/>
          <w:spacing w:val="-6"/>
        </w:rPr>
        <w:t xml:space="preserve"> </w:t>
      </w:r>
      <w:r w:rsidRPr="00443AD7">
        <w:rPr>
          <w:color w:val="002060"/>
        </w:rPr>
        <w:t>amministratore</w:t>
      </w:r>
      <w:r w:rsidRPr="00443AD7">
        <w:rPr>
          <w:color w:val="002060"/>
          <w:spacing w:val="-11"/>
        </w:rPr>
        <w:t xml:space="preserve"> </w:t>
      </w:r>
      <w:r w:rsidRPr="00443AD7">
        <w:rPr>
          <w:color w:val="002060"/>
        </w:rPr>
        <w:t>non</w:t>
      </w:r>
      <w:r w:rsidRPr="00443AD7">
        <w:rPr>
          <w:color w:val="002060"/>
          <w:spacing w:val="-11"/>
        </w:rPr>
        <w:t xml:space="preserve"> </w:t>
      </w:r>
      <w:r w:rsidRPr="00443AD7">
        <w:rPr>
          <w:color w:val="002060"/>
        </w:rPr>
        <w:t>esecutivo</w:t>
      </w:r>
      <w:r w:rsidRPr="00443AD7">
        <w:rPr>
          <w:color w:val="002060"/>
          <w:spacing w:val="-6"/>
        </w:rPr>
        <w:t xml:space="preserve"> </w:t>
      </w:r>
      <w:r w:rsidRPr="00443AD7">
        <w:rPr>
          <w:color w:val="002060"/>
        </w:rPr>
        <w:t>e/o</w:t>
      </w:r>
      <w:r w:rsidRPr="00443AD7">
        <w:rPr>
          <w:color w:val="002060"/>
          <w:spacing w:val="-6"/>
        </w:rPr>
        <w:t xml:space="preserve"> </w:t>
      </w:r>
      <w:r w:rsidRPr="00443AD7">
        <w:rPr>
          <w:color w:val="002060"/>
        </w:rPr>
        <w:t>un</w:t>
      </w:r>
      <w:r w:rsidRPr="00443AD7">
        <w:rPr>
          <w:color w:val="002060"/>
          <w:spacing w:val="-6"/>
        </w:rPr>
        <w:t xml:space="preserve"> </w:t>
      </w:r>
      <w:r w:rsidRPr="00443AD7">
        <w:rPr>
          <w:color w:val="002060"/>
        </w:rPr>
        <w:t>membro</w:t>
      </w:r>
      <w:r w:rsidRPr="00443AD7">
        <w:rPr>
          <w:color w:val="002060"/>
          <w:spacing w:val="-6"/>
        </w:rPr>
        <w:t xml:space="preserve"> </w:t>
      </w:r>
      <w:r w:rsidRPr="00443AD7">
        <w:rPr>
          <w:color w:val="002060"/>
        </w:rPr>
        <w:t>dell’organo</w:t>
      </w:r>
      <w:r w:rsidRPr="00443AD7">
        <w:rPr>
          <w:color w:val="002060"/>
          <w:spacing w:val="-6"/>
        </w:rPr>
        <w:t xml:space="preserve"> </w:t>
      </w:r>
      <w:r w:rsidRPr="00443AD7">
        <w:rPr>
          <w:color w:val="002060"/>
        </w:rPr>
        <w:t>di controllo</w:t>
      </w:r>
      <w:r w:rsidRPr="00443AD7">
        <w:rPr>
          <w:color w:val="002060"/>
          <w:spacing w:val="-1"/>
        </w:rPr>
        <w:t xml:space="preserve"> </w:t>
      </w:r>
      <w:r w:rsidRPr="00443AD7">
        <w:rPr>
          <w:color w:val="002060"/>
        </w:rPr>
        <w:t>e/o</w:t>
      </w:r>
      <w:r w:rsidRPr="00443AD7">
        <w:rPr>
          <w:color w:val="002060"/>
          <w:spacing w:val="-1"/>
        </w:rPr>
        <w:t xml:space="preserve"> </w:t>
      </w:r>
      <w:r w:rsidRPr="00443AD7">
        <w:rPr>
          <w:color w:val="002060"/>
        </w:rPr>
        <w:t>il</w:t>
      </w:r>
      <w:r w:rsidRPr="00443AD7">
        <w:rPr>
          <w:color w:val="002060"/>
          <w:spacing w:val="-1"/>
        </w:rPr>
        <w:t xml:space="preserve"> </w:t>
      </w:r>
      <w:r w:rsidRPr="00443AD7">
        <w:rPr>
          <w:color w:val="002060"/>
        </w:rPr>
        <w:t>titolare</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funzioni</w:t>
      </w:r>
      <w:r w:rsidRPr="00443AD7">
        <w:rPr>
          <w:color w:val="002060"/>
          <w:spacing w:val="-1"/>
        </w:rPr>
        <w:t xml:space="preserve"> </w:t>
      </w:r>
      <w:r w:rsidRPr="00443AD7">
        <w:rPr>
          <w:color w:val="002060"/>
        </w:rPr>
        <w:t>legali</w:t>
      </w:r>
      <w:r w:rsidRPr="00443AD7">
        <w:rPr>
          <w:color w:val="002060"/>
          <w:spacing w:val="-2"/>
        </w:rPr>
        <w:t xml:space="preserve"> </w:t>
      </w:r>
      <w:r w:rsidRPr="00443AD7">
        <w:rPr>
          <w:color w:val="002060"/>
        </w:rPr>
        <w:t>o</w:t>
      </w:r>
      <w:r w:rsidRPr="00443AD7">
        <w:rPr>
          <w:color w:val="002060"/>
          <w:spacing w:val="-5"/>
        </w:rPr>
        <w:t xml:space="preserve"> </w:t>
      </w:r>
      <w:r w:rsidRPr="00443AD7">
        <w:rPr>
          <w:color w:val="002060"/>
        </w:rPr>
        <w:t>di</w:t>
      </w:r>
      <w:r w:rsidRPr="00443AD7">
        <w:rPr>
          <w:color w:val="002060"/>
          <w:spacing w:val="-1"/>
        </w:rPr>
        <w:t xml:space="preserve"> </w:t>
      </w:r>
      <w:r w:rsidRPr="00443AD7">
        <w:rPr>
          <w:color w:val="002060"/>
        </w:rPr>
        <w:t>controllo</w:t>
      </w:r>
      <w:r w:rsidRPr="00443AD7">
        <w:rPr>
          <w:color w:val="002060"/>
          <w:spacing w:val="-1"/>
        </w:rPr>
        <w:t xml:space="preserve"> </w:t>
      </w:r>
      <w:r w:rsidRPr="00443AD7">
        <w:rPr>
          <w:color w:val="002060"/>
        </w:rPr>
        <w:t>della</w:t>
      </w:r>
      <w:r w:rsidRPr="00443AD7">
        <w:rPr>
          <w:color w:val="002060"/>
          <w:spacing w:val="-1"/>
        </w:rPr>
        <w:t xml:space="preserve"> </w:t>
      </w:r>
      <w:r w:rsidRPr="00443AD7">
        <w:rPr>
          <w:color w:val="002060"/>
        </w:rPr>
        <w:t>società,</w:t>
      </w:r>
      <w:r w:rsidRPr="00443AD7">
        <w:rPr>
          <w:color w:val="002060"/>
          <w:spacing w:val="-5"/>
        </w:rPr>
        <w:t xml:space="preserve"> </w:t>
      </w:r>
      <w:r w:rsidRPr="00443AD7">
        <w:rPr>
          <w:color w:val="002060"/>
        </w:rPr>
        <w:t>al</w:t>
      </w:r>
      <w:r w:rsidRPr="00443AD7">
        <w:rPr>
          <w:color w:val="002060"/>
          <w:spacing w:val="-1"/>
        </w:rPr>
        <w:t xml:space="preserve"> </w:t>
      </w:r>
      <w:r w:rsidRPr="00443AD7">
        <w:rPr>
          <w:color w:val="002060"/>
        </w:rPr>
        <w:t>fine</w:t>
      </w:r>
      <w:r w:rsidRPr="00443AD7">
        <w:rPr>
          <w:color w:val="002060"/>
          <w:spacing w:val="-1"/>
        </w:rPr>
        <w:t xml:space="preserve"> </w:t>
      </w:r>
      <w:r w:rsidRPr="00443AD7">
        <w:rPr>
          <w:color w:val="002060"/>
        </w:rPr>
        <w:t>di</w:t>
      </w:r>
      <w:r w:rsidRPr="00443AD7">
        <w:rPr>
          <w:color w:val="002060"/>
          <w:spacing w:val="-6"/>
        </w:rPr>
        <w:t xml:space="preserve"> </w:t>
      </w:r>
      <w:r w:rsidRPr="00443AD7">
        <w:rPr>
          <w:color w:val="002060"/>
        </w:rPr>
        <w:t>assicurare il coordinamento tra i diversi soggetti coinvolti nel sistema di controllo interno e di gestione</w:t>
      </w:r>
      <w:r w:rsidRPr="00443AD7">
        <w:rPr>
          <w:color w:val="002060"/>
          <w:spacing w:val="-7"/>
        </w:rPr>
        <w:t xml:space="preserve"> </w:t>
      </w:r>
      <w:r w:rsidRPr="00443AD7">
        <w:rPr>
          <w:color w:val="002060"/>
        </w:rPr>
        <w:t>dei</w:t>
      </w:r>
      <w:r w:rsidRPr="00443AD7">
        <w:rPr>
          <w:color w:val="002060"/>
          <w:spacing w:val="-8"/>
        </w:rPr>
        <w:t xml:space="preserve"> </w:t>
      </w:r>
      <w:r w:rsidRPr="00443AD7">
        <w:rPr>
          <w:color w:val="002060"/>
        </w:rPr>
        <w:t>rischi.</w:t>
      </w:r>
      <w:r w:rsidRPr="00443AD7">
        <w:rPr>
          <w:color w:val="002060"/>
          <w:spacing w:val="-9"/>
        </w:rPr>
        <w:t xml:space="preserve"> </w:t>
      </w:r>
      <w:r w:rsidRPr="00443AD7">
        <w:rPr>
          <w:color w:val="002060"/>
        </w:rPr>
        <w:t>Infine,</w:t>
      </w:r>
      <w:r w:rsidRPr="00443AD7">
        <w:rPr>
          <w:color w:val="002060"/>
          <w:spacing w:val="-12"/>
        </w:rPr>
        <w:t xml:space="preserve"> </w:t>
      </w:r>
      <w:r w:rsidRPr="00443AD7">
        <w:rPr>
          <w:color w:val="002060"/>
        </w:rPr>
        <w:t>la</w:t>
      </w:r>
      <w:r w:rsidRPr="00443AD7">
        <w:rPr>
          <w:color w:val="002060"/>
          <w:spacing w:val="-7"/>
        </w:rPr>
        <w:t xml:space="preserve"> </w:t>
      </w:r>
      <w:r w:rsidRPr="00443AD7">
        <w:rPr>
          <w:color w:val="002060"/>
        </w:rPr>
        <w:t>società</w:t>
      </w:r>
      <w:r w:rsidRPr="00443AD7">
        <w:rPr>
          <w:color w:val="002060"/>
          <w:spacing w:val="-7"/>
        </w:rPr>
        <w:t xml:space="preserve"> </w:t>
      </w:r>
      <w:r w:rsidRPr="00443AD7">
        <w:rPr>
          <w:color w:val="002060"/>
        </w:rPr>
        <w:t>deve</w:t>
      </w:r>
      <w:r w:rsidRPr="00443AD7">
        <w:rPr>
          <w:color w:val="002060"/>
          <w:spacing w:val="-7"/>
        </w:rPr>
        <w:t xml:space="preserve"> </w:t>
      </w:r>
      <w:r w:rsidRPr="00443AD7">
        <w:rPr>
          <w:color w:val="002060"/>
        </w:rPr>
        <w:t>fornire</w:t>
      </w:r>
      <w:r w:rsidRPr="00443AD7">
        <w:rPr>
          <w:color w:val="002060"/>
          <w:spacing w:val="-7"/>
        </w:rPr>
        <w:t xml:space="preserve"> </w:t>
      </w:r>
      <w:r w:rsidRPr="00443AD7">
        <w:rPr>
          <w:color w:val="002060"/>
        </w:rPr>
        <w:t>nella</w:t>
      </w:r>
      <w:r w:rsidRPr="00443AD7">
        <w:rPr>
          <w:color w:val="002060"/>
          <w:spacing w:val="-12"/>
        </w:rPr>
        <w:t xml:space="preserve"> </w:t>
      </w:r>
      <w:r w:rsidRPr="00443AD7">
        <w:rPr>
          <w:color w:val="002060"/>
        </w:rPr>
        <w:t>relazione</w:t>
      </w:r>
      <w:r w:rsidRPr="00443AD7">
        <w:rPr>
          <w:color w:val="002060"/>
          <w:spacing w:val="-7"/>
        </w:rPr>
        <w:t xml:space="preserve"> </w:t>
      </w:r>
      <w:r w:rsidRPr="00443AD7">
        <w:rPr>
          <w:color w:val="002060"/>
        </w:rPr>
        <w:t>sul</w:t>
      </w:r>
      <w:r w:rsidRPr="00443AD7">
        <w:rPr>
          <w:color w:val="002060"/>
          <w:spacing w:val="-13"/>
        </w:rPr>
        <w:t xml:space="preserve"> </w:t>
      </w:r>
      <w:r w:rsidRPr="00443AD7">
        <w:rPr>
          <w:color w:val="002060"/>
        </w:rPr>
        <w:t>governo</w:t>
      </w:r>
      <w:r w:rsidRPr="00443AD7">
        <w:rPr>
          <w:color w:val="002060"/>
          <w:spacing w:val="-7"/>
        </w:rPr>
        <w:t xml:space="preserve"> </w:t>
      </w:r>
      <w:r w:rsidRPr="00443AD7">
        <w:rPr>
          <w:color w:val="002060"/>
        </w:rPr>
        <w:t xml:space="preserve">societario le motivazioni delle scelte effettuate in merito alla composizione dell’organismo di </w:t>
      </w:r>
      <w:r w:rsidRPr="00443AD7">
        <w:rPr>
          <w:color w:val="002060"/>
          <w:spacing w:val="-2"/>
        </w:rPr>
        <w:t>vigilanza</w:t>
      </w:r>
      <w:r w:rsidR="00672E63" w:rsidRPr="00E853B3">
        <w:rPr>
          <w:color w:val="002060"/>
          <w:spacing w:val="-2"/>
        </w:rPr>
        <w:t>”</w:t>
      </w:r>
      <w:r w:rsidRPr="00E853B3">
        <w:rPr>
          <w:color w:val="002060"/>
          <w:spacing w:val="-2"/>
        </w:rPr>
        <w:t>.</w:t>
      </w:r>
    </w:p>
    <w:p w14:paraId="0010BE38" w14:textId="75B317C4" w:rsidR="00BF1088" w:rsidRPr="00443AD7" w:rsidRDefault="008F2748" w:rsidP="00443AD7">
      <w:pPr>
        <w:pStyle w:val="Corpotesto"/>
        <w:spacing w:before="120"/>
        <w:ind w:right="848"/>
        <w:rPr>
          <w:color w:val="002060"/>
        </w:rPr>
      </w:pPr>
      <w:r w:rsidRPr="00443AD7">
        <w:rPr>
          <w:color w:val="002060"/>
        </w:rPr>
        <w:t>Pertanto, rispetto alla precedente versione del Codice, che affidava alla valutazione discrezionale delle società la sola opportunità di affidare le funzioni di Organismo di Vigilanza al collegio sindacale “</w:t>
      </w:r>
      <w:r w:rsidRPr="00443AD7">
        <w:rPr>
          <w:i/>
          <w:color w:val="002060"/>
        </w:rPr>
        <w:t>nell’ambito di una razionalizzazione delle funzioni di controllo</w:t>
      </w:r>
      <w:r w:rsidRPr="00443AD7">
        <w:rPr>
          <w:color w:val="002060"/>
        </w:rPr>
        <w:t xml:space="preserve">”, </w:t>
      </w:r>
      <w:r w:rsidR="00672E63" w:rsidRPr="00E853B3">
        <w:rPr>
          <w:color w:val="002060"/>
        </w:rPr>
        <w:t>nell’ultima</w:t>
      </w:r>
      <w:r w:rsidRPr="00443AD7">
        <w:rPr>
          <w:color w:val="002060"/>
        </w:rPr>
        <w:t xml:space="preserve"> si contempla anche la diversa ipotesi di un OdV che non coincida con il Collegio sindacale, raccomandando, in tale ipotesi, di </w:t>
      </w:r>
      <w:r w:rsidRPr="00E853B3">
        <w:rPr>
          <w:color w:val="002060"/>
        </w:rPr>
        <w:t xml:space="preserve">valutare l'opportunità di integrarne la </w:t>
      </w:r>
      <w:r w:rsidRPr="00443AD7">
        <w:rPr>
          <w:color w:val="002060"/>
        </w:rPr>
        <w:t xml:space="preserve">composizione </w:t>
      </w:r>
      <w:r w:rsidRPr="00E853B3">
        <w:rPr>
          <w:color w:val="002060"/>
        </w:rPr>
        <w:t>con</w:t>
      </w:r>
      <w:r w:rsidRPr="00443AD7">
        <w:rPr>
          <w:color w:val="002060"/>
        </w:rPr>
        <w:t xml:space="preserve"> soggetti coinvolti nel sistema di controllo interno e di gestione dei rischi</w:t>
      </w:r>
      <w:r w:rsidR="00DE7AAC" w:rsidRPr="00E853B3">
        <w:rPr>
          <w:rStyle w:val="Rimandonotaapidipagina"/>
          <w:color w:val="002060"/>
        </w:rPr>
        <w:footnoteReference w:id="50"/>
      </w:r>
    </w:p>
    <w:p w14:paraId="4EA171E9" w14:textId="6E12B68F" w:rsidR="000E5103" w:rsidRPr="00443AD7" w:rsidRDefault="008F2748" w:rsidP="00443AD7">
      <w:pPr>
        <w:pStyle w:val="Corpotesto"/>
        <w:spacing w:before="120"/>
        <w:ind w:right="851"/>
        <w:rPr>
          <w:color w:val="002060"/>
        </w:rPr>
      </w:pPr>
      <w:r w:rsidRPr="00443AD7">
        <w:rPr>
          <w:color w:val="002060"/>
        </w:rPr>
        <w:t>Infine, nella prima raccolta di Q&amp;A funzionali all’applicazione del Codice di Corporate Governance, si affronta il tema della compatibilità con il nuovo Codice di un OdV composto esclusivamente da membri esterni all’ente. Al riguardo, nella risposta si legge</w:t>
      </w:r>
      <w:r w:rsidRPr="00443AD7">
        <w:rPr>
          <w:color w:val="002060"/>
          <w:spacing w:val="-2"/>
        </w:rPr>
        <w:t xml:space="preserve"> </w:t>
      </w:r>
      <w:r w:rsidRPr="00443AD7">
        <w:rPr>
          <w:color w:val="002060"/>
        </w:rPr>
        <w:t>che</w:t>
      </w:r>
      <w:r w:rsidRPr="00443AD7">
        <w:rPr>
          <w:color w:val="002060"/>
          <w:spacing w:val="-6"/>
        </w:rPr>
        <w:t xml:space="preserve"> </w:t>
      </w:r>
      <w:r w:rsidRPr="00443AD7">
        <w:rPr>
          <w:color w:val="002060"/>
        </w:rPr>
        <w:t>“</w:t>
      </w:r>
      <w:r w:rsidRPr="00443AD7">
        <w:rPr>
          <w:i/>
          <w:color w:val="002060"/>
        </w:rPr>
        <w:t>L’istituzione</w:t>
      </w:r>
      <w:r w:rsidRPr="00443AD7">
        <w:rPr>
          <w:i/>
          <w:color w:val="002060"/>
          <w:spacing w:val="-6"/>
        </w:rPr>
        <w:t xml:space="preserve"> </w:t>
      </w:r>
      <w:r w:rsidRPr="00443AD7">
        <w:rPr>
          <w:i/>
          <w:color w:val="002060"/>
        </w:rPr>
        <w:t>di</w:t>
      </w:r>
      <w:r w:rsidRPr="00443AD7">
        <w:rPr>
          <w:i/>
          <w:color w:val="002060"/>
          <w:spacing w:val="-2"/>
        </w:rPr>
        <w:t xml:space="preserve"> </w:t>
      </w:r>
      <w:r w:rsidRPr="00443AD7">
        <w:rPr>
          <w:i/>
          <w:color w:val="002060"/>
        </w:rPr>
        <w:t>un</w:t>
      </w:r>
      <w:r w:rsidRPr="00443AD7">
        <w:rPr>
          <w:i/>
          <w:color w:val="002060"/>
          <w:spacing w:val="-6"/>
        </w:rPr>
        <w:t xml:space="preserve"> </w:t>
      </w:r>
      <w:r w:rsidRPr="00443AD7">
        <w:rPr>
          <w:i/>
          <w:color w:val="002060"/>
        </w:rPr>
        <w:t>Organismo</w:t>
      </w:r>
      <w:r w:rsidRPr="00443AD7">
        <w:rPr>
          <w:i/>
          <w:color w:val="002060"/>
          <w:spacing w:val="-6"/>
        </w:rPr>
        <w:t xml:space="preserve"> </w:t>
      </w:r>
      <w:r w:rsidRPr="00443AD7">
        <w:rPr>
          <w:i/>
          <w:color w:val="002060"/>
        </w:rPr>
        <w:t>di</w:t>
      </w:r>
      <w:r w:rsidRPr="00443AD7">
        <w:rPr>
          <w:i/>
          <w:color w:val="002060"/>
          <w:spacing w:val="-2"/>
        </w:rPr>
        <w:t xml:space="preserve"> </w:t>
      </w:r>
      <w:r w:rsidRPr="00443AD7">
        <w:rPr>
          <w:i/>
          <w:color w:val="002060"/>
        </w:rPr>
        <w:t>Vigilanza</w:t>
      </w:r>
      <w:r w:rsidRPr="00443AD7">
        <w:rPr>
          <w:i/>
          <w:color w:val="002060"/>
          <w:spacing w:val="-2"/>
        </w:rPr>
        <w:t xml:space="preserve"> </w:t>
      </w:r>
      <w:r w:rsidRPr="00443AD7">
        <w:rPr>
          <w:i/>
          <w:color w:val="002060"/>
        </w:rPr>
        <w:t>(in</w:t>
      </w:r>
      <w:r w:rsidRPr="00443AD7">
        <w:rPr>
          <w:i/>
          <w:color w:val="002060"/>
          <w:spacing w:val="-7"/>
        </w:rPr>
        <w:t xml:space="preserve"> </w:t>
      </w:r>
      <w:r w:rsidRPr="00443AD7">
        <w:rPr>
          <w:i/>
          <w:color w:val="002060"/>
        </w:rPr>
        <w:t>seguito</w:t>
      </w:r>
      <w:r w:rsidRPr="00443AD7">
        <w:rPr>
          <w:i/>
          <w:color w:val="002060"/>
          <w:spacing w:val="-2"/>
        </w:rPr>
        <w:t xml:space="preserve"> </w:t>
      </w:r>
      <w:r w:rsidRPr="00443AD7">
        <w:rPr>
          <w:i/>
          <w:color w:val="002060"/>
        </w:rPr>
        <w:t>‘OdV’)</w:t>
      </w:r>
      <w:r w:rsidRPr="00443AD7">
        <w:rPr>
          <w:i/>
          <w:color w:val="002060"/>
          <w:spacing w:val="-1"/>
        </w:rPr>
        <w:t xml:space="preserve"> </w:t>
      </w:r>
      <w:r w:rsidRPr="00443AD7">
        <w:rPr>
          <w:i/>
          <w:color w:val="002060"/>
        </w:rPr>
        <w:t>composto</w:t>
      </w:r>
      <w:r w:rsidRPr="00443AD7">
        <w:rPr>
          <w:i/>
          <w:color w:val="002060"/>
          <w:spacing w:val="-2"/>
        </w:rPr>
        <w:t xml:space="preserve"> </w:t>
      </w:r>
      <w:r w:rsidRPr="00443AD7">
        <w:rPr>
          <w:i/>
          <w:color w:val="002060"/>
        </w:rPr>
        <w:t>solo da componenti esterni alla società, è compatibile con il Codice purché sia assicurato – mediante il</w:t>
      </w:r>
      <w:r w:rsidRPr="00443AD7">
        <w:rPr>
          <w:i/>
          <w:color w:val="002060"/>
          <w:spacing w:val="-1"/>
        </w:rPr>
        <w:t xml:space="preserve"> </w:t>
      </w:r>
      <w:r w:rsidRPr="00443AD7">
        <w:rPr>
          <w:i/>
          <w:color w:val="002060"/>
        </w:rPr>
        <w:t>supporto delle</w:t>
      </w:r>
      <w:r w:rsidRPr="00443AD7">
        <w:rPr>
          <w:i/>
          <w:color w:val="002060"/>
          <w:spacing w:val="-1"/>
        </w:rPr>
        <w:t xml:space="preserve"> </w:t>
      </w:r>
      <w:r w:rsidRPr="00443AD7">
        <w:rPr>
          <w:i/>
          <w:color w:val="002060"/>
        </w:rPr>
        <w:t>funzioni</w:t>
      </w:r>
      <w:r w:rsidRPr="00443AD7">
        <w:rPr>
          <w:i/>
          <w:color w:val="002060"/>
          <w:spacing w:val="-1"/>
        </w:rPr>
        <w:t xml:space="preserve"> </w:t>
      </w:r>
      <w:r w:rsidRPr="00443AD7">
        <w:rPr>
          <w:i/>
          <w:color w:val="002060"/>
        </w:rPr>
        <w:t>aziendali</w:t>
      </w:r>
      <w:r w:rsidRPr="00443AD7">
        <w:rPr>
          <w:i/>
          <w:color w:val="002060"/>
          <w:spacing w:val="-7"/>
        </w:rPr>
        <w:t xml:space="preserve"> </w:t>
      </w:r>
      <w:r w:rsidRPr="00443AD7">
        <w:rPr>
          <w:i/>
          <w:color w:val="002060"/>
        </w:rPr>
        <w:t>e la</w:t>
      </w:r>
      <w:r w:rsidRPr="00443AD7">
        <w:rPr>
          <w:i/>
          <w:color w:val="002060"/>
          <w:spacing w:val="-1"/>
        </w:rPr>
        <w:t xml:space="preserve"> </w:t>
      </w:r>
      <w:r w:rsidRPr="00443AD7">
        <w:rPr>
          <w:i/>
          <w:color w:val="002060"/>
        </w:rPr>
        <w:t>cura</w:t>
      </w:r>
      <w:r w:rsidRPr="00443AD7">
        <w:rPr>
          <w:i/>
          <w:color w:val="002060"/>
          <w:spacing w:val="-1"/>
        </w:rPr>
        <w:t xml:space="preserve"> </w:t>
      </w:r>
      <w:r w:rsidRPr="00443AD7">
        <w:rPr>
          <w:i/>
          <w:color w:val="002060"/>
        </w:rPr>
        <w:t>di</w:t>
      </w:r>
      <w:r w:rsidRPr="00443AD7">
        <w:rPr>
          <w:i/>
          <w:color w:val="002060"/>
          <w:spacing w:val="-1"/>
        </w:rPr>
        <w:t xml:space="preserve"> </w:t>
      </w:r>
      <w:r w:rsidRPr="00443AD7">
        <w:rPr>
          <w:i/>
          <w:color w:val="002060"/>
        </w:rPr>
        <w:t>adeguati</w:t>
      </w:r>
      <w:r w:rsidRPr="00443AD7">
        <w:rPr>
          <w:i/>
          <w:color w:val="002060"/>
          <w:spacing w:val="-1"/>
        </w:rPr>
        <w:t xml:space="preserve"> </w:t>
      </w:r>
      <w:r w:rsidRPr="00443AD7">
        <w:rPr>
          <w:i/>
          <w:color w:val="002060"/>
        </w:rPr>
        <w:t>flussi</w:t>
      </w:r>
      <w:r w:rsidRPr="00443AD7">
        <w:rPr>
          <w:i/>
          <w:color w:val="002060"/>
          <w:spacing w:val="-1"/>
        </w:rPr>
        <w:t xml:space="preserve"> </w:t>
      </w:r>
      <w:r w:rsidRPr="00443AD7">
        <w:rPr>
          <w:i/>
          <w:color w:val="002060"/>
        </w:rPr>
        <w:t>informativi – un adeguato coordinamento con i soggetti coinvolti nel sistema di controllo interno e di gestione dei rischi. Le scelte in merito a composizione e coordinamento dell’OdV sono adeguatamente illustrate nella relazione sul governo societario</w:t>
      </w:r>
      <w:r w:rsidRPr="00443AD7">
        <w:rPr>
          <w:color w:val="002060"/>
        </w:rPr>
        <w:t>.”.</w:t>
      </w:r>
    </w:p>
    <w:p w14:paraId="721B4651" w14:textId="397EA328" w:rsidR="00BF1088" w:rsidRPr="00443AD7" w:rsidRDefault="008F2748" w:rsidP="00443AD7">
      <w:pPr>
        <w:pStyle w:val="Corpotesto"/>
        <w:spacing w:before="120"/>
        <w:ind w:right="851"/>
        <w:rPr>
          <w:color w:val="002060"/>
        </w:rPr>
      </w:pPr>
      <w:r w:rsidRPr="00443AD7">
        <w:rPr>
          <w:color w:val="002060"/>
        </w:rPr>
        <w:t>L’impresa ha dunque la facoltà di optare per diverse forme di organizzazione del sistema di controllo interno ai fini del decreto 231, tenendo sempre nella dovuta considerazione</w:t>
      </w:r>
      <w:r w:rsidRPr="00443AD7">
        <w:rPr>
          <w:color w:val="002060"/>
          <w:spacing w:val="-17"/>
        </w:rPr>
        <w:t xml:space="preserve"> </w:t>
      </w:r>
      <w:r w:rsidRPr="00443AD7">
        <w:rPr>
          <w:color w:val="002060"/>
        </w:rPr>
        <w:t>l’obiettivo</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garantire</w:t>
      </w:r>
      <w:r w:rsidRPr="00443AD7">
        <w:rPr>
          <w:color w:val="002060"/>
          <w:spacing w:val="-17"/>
        </w:rPr>
        <w:t xml:space="preserve"> </w:t>
      </w:r>
      <w:r w:rsidRPr="00443AD7">
        <w:rPr>
          <w:color w:val="002060"/>
        </w:rPr>
        <w:t>le</w:t>
      </w:r>
      <w:r w:rsidRPr="00443AD7">
        <w:rPr>
          <w:color w:val="002060"/>
          <w:spacing w:val="-17"/>
        </w:rPr>
        <w:t xml:space="preserve"> </w:t>
      </w:r>
      <w:r w:rsidRPr="00443AD7">
        <w:rPr>
          <w:color w:val="002060"/>
        </w:rPr>
        <w:t>esigenze</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efficienza</w:t>
      </w:r>
      <w:r w:rsidRPr="00443AD7">
        <w:rPr>
          <w:color w:val="002060"/>
          <w:spacing w:val="-17"/>
        </w:rPr>
        <w:t xml:space="preserve"> </w:t>
      </w:r>
      <w:r w:rsidRPr="00443AD7">
        <w:rPr>
          <w:color w:val="002060"/>
        </w:rPr>
        <w:t>ed</w:t>
      </w:r>
      <w:r w:rsidRPr="00443AD7">
        <w:rPr>
          <w:color w:val="002060"/>
          <w:spacing w:val="-17"/>
        </w:rPr>
        <w:t xml:space="preserve"> </w:t>
      </w:r>
      <w:r w:rsidRPr="00443AD7">
        <w:rPr>
          <w:color w:val="002060"/>
        </w:rPr>
        <w:t>efficacia</w:t>
      </w:r>
      <w:r w:rsidRPr="00443AD7">
        <w:rPr>
          <w:color w:val="002060"/>
          <w:spacing w:val="-16"/>
        </w:rPr>
        <w:t xml:space="preserve"> </w:t>
      </w:r>
      <w:r w:rsidRPr="00443AD7">
        <w:rPr>
          <w:color w:val="002060"/>
        </w:rPr>
        <w:t>complessiva del sistema di controllo interno.</w:t>
      </w:r>
      <w:r w:rsidR="00672E63" w:rsidRPr="00E853B3">
        <w:rPr>
          <w:color w:val="002060"/>
        </w:rPr>
        <w:t xml:space="preserve"> </w:t>
      </w:r>
      <w:r w:rsidRPr="00443AD7">
        <w:rPr>
          <w:color w:val="002060"/>
        </w:rPr>
        <w:t>A</w:t>
      </w:r>
      <w:r w:rsidRPr="00443AD7">
        <w:rPr>
          <w:color w:val="002060"/>
          <w:spacing w:val="-17"/>
        </w:rPr>
        <w:t xml:space="preserve"> </w:t>
      </w:r>
      <w:r w:rsidRPr="00443AD7">
        <w:rPr>
          <w:color w:val="002060"/>
        </w:rPr>
        <w:t>tale</w:t>
      </w:r>
      <w:r w:rsidRPr="00443AD7">
        <w:rPr>
          <w:color w:val="002060"/>
          <w:spacing w:val="-13"/>
        </w:rPr>
        <w:t xml:space="preserve"> </w:t>
      </w:r>
      <w:r w:rsidRPr="00443AD7">
        <w:rPr>
          <w:color w:val="002060"/>
        </w:rPr>
        <w:t>proposito,</w:t>
      </w:r>
      <w:r w:rsidRPr="00443AD7">
        <w:rPr>
          <w:color w:val="002060"/>
          <w:spacing w:val="-17"/>
        </w:rPr>
        <w:t xml:space="preserve"> </w:t>
      </w:r>
      <w:r w:rsidRPr="00443AD7">
        <w:rPr>
          <w:color w:val="002060"/>
        </w:rPr>
        <w:t>l’impresa</w:t>
      </w:r>
      <w:r w:rsidRPr="00443AD7">
        <w:rPr>
          <w:color w:val="002060"/>
          <w:spacing w:val="-13"/>
        </w:rPr>
        <w:t xml:space="preserve"> </w:t>
      </w:r>
      <w:r w:rsidRPr="00443AD7">
        <w:rPr>
          <w:color w:val="002060"/>
        </w:rPr>
        <w:t>deve</w:t>
      </w:r>
      <w:r w:rsidRPr="00443AD7">
        <w:rPr>
          <w:color w:val="002060"/>
          <w:spacing w:val="-14"/>
        </w:rPr>
        <w:t xml:space="preserve"> </w:t>
      </w:r>
      <w:r w:rsidRPr="00443AD7">
        <w:rPr>
          <w:color w:val="002060"/>
        </w:rPr>
        <w:t>valutare</w:t>
      </w:r>
      <w:r w:rsidRPr="00443AD7">
        <w:rPr>
          <w:color w:val="002060"/>
          <w:spacing w:val="-17"/>
        </w:rPr>
        <w:t xml:space="preserve"> </w:t>
      </w:r>
      <w:r w:rsidRPr="00443AD7">
        <w:rPr>
          <w:color w:val="002060"/>
        </w:rPr>
        <w:t>in</w:t>
      </w:r>
      <w:r w:rsidRPr="00443AD7">
        <w:rPr>
          <w:color w:val="002060"/>
          <w:spacing w:val="-13"/>
        </w:rPr>
        <w:t xml:space="preserve"> </w:t>
      </w:r>
      <w:r w:rsidRPr="00443AD7">
        <w:rPr>
          <w:color w:val="002060"/>
        </w:rPr>
        <w:t>concreto</w:t>
      </w:r>
      <w:r w:rsidRPr="00443AD7">
        <w:rPr>
          <w:color w:val="002060"/>
          <w:spacing w:val="-13"/>
        </w:rPr>
        <w:t xml:space="preserve"> </w:t>
      </w:r>
      <w:r w:rsidRPr="00443AD7">
        <w:rPr>
          <w:color w:val="002060"/>
        </w:rPr>
        <w:t>l’opportunità</w:t>
      </w:r>
      <w:r w:rsidRPr="00443AD7">
        <w:rPr>
          <w:color w:val="002060"/>
          <w:spacing w:val="-17"/>
        </w:rPr>
        <w:t xml:space="preserve"> </w:t>
      </w:r>
      <w:r w:rsidRPr="00443AD7">
        <w:rPr>
          <w:color w:val="002060"/>
        </w:rPr>
        <w:t>di</w:t>
      </w:r>
      <w:r w:rsidRPr="00443AD7">
        <w:rPr>
          <w:color w:val="002060"/>
          <w:spacing w:val="-14"/>
        </w:rPr>
        <w:t xml:space="preserve"> </w:t>
      </w:r>
      <w:r w:rsidRPr="00443AD7">
        <w:rPr>
          <w:color w:val="002060"/>
        </w:rPr>
        <w:t>investire</w:t>
      </w:r>
      <w:r w:rsidRPr="00443AD7">
        <w:rPr>
          <w:color w:val="002060"/>
          <w:spacing w:val="-14"/>
        </w:rPr>
        <w:t xml:space="preserve"> </w:t>
      </w:r>
      <w:r w:rsidRPr="00443AD7">
        <w:rPr>
          <w:color w:val="002060"/>
        </w:rPr>
        <w:t>il</w:t>
      </w:r>
      <w:r w:rsidRPr="00443AD7">
        <w:rPr>
          <w:color w:val="002060"/>
          <w:spacing w:val="-15"/>
        </w:rPr>
        <w:t xml:space="preserve"> </w:t>
      </w:r>
      <w:r w:rsidRPr="00443AD7">
        <w:rPr>
          <w:color w:val="002060"/>
        </w:rPr>
        <w:t>Collegio Sindacale della funzione di Organismo di vigilanza, anche alla luce del grado di complessità organizzativa e della natura dell’attività svolta dall’ente.</w:t>
      </w:r>
    </w:p>
    <w:p w14:paraId="65C0A3C3" w14:textId="028D8742" w:rsidR="006569CC" w:rsidRPr="00443AD7" w:rsidRDefault="008F2748" w:rsidP="00443AD7">
      <w:pPr>
        <w:pStyle w:val="Corpotesto"/>
        <w:spacing w:before="120"/>
        <w:ind w:right="844"/>
        <w:rPr>
          <w:color w:val="002060"/>
        </w:rPr>
      </w:pPr>
      <w:r w:rsidRPr="00443AD7">
        <w:rPr>
          <w:color w:val="002060"/>
        </w:rPr>
        <w:t>In</w:t>
      </w:r>
      <w:r w:rsidRPr="00443AD7">
        <w:rPr>
          <w:color w:val="002060"/>
          <w:spacing w:val="-6"/>
        </w:rPr>
        <w:t xml:space="preserve"> </w:t>
      </w:r>
      <w:r w:rsidRPr="00443AD7">
        <w:rPr>
          <w:color w:val="002060"/>
        </w:rPr>
        <w:t>ogni</w:t>
      </w:r>
      <w:r w:rsidRPr="00443AD7">
        <w:rPr>
          <w:color w:val="002060"/>
          <w:spacing w:val="-7"/>
        </w:rPr>
        <w:t xml:space="preserve"> </w:t>
      </w:r>
      <w:r w:rsidRPr="00443AD7">
        <w:rPr>
          <w:color w:val="002060"/>
        </w:rPr>
        <w:t>caso,</w:t>
      </w:r>
      <w:r w:rsidRPr="00443AD7">
        <w:rPr>
          <w:color w:val="002060"/>
          <w:spacing w:val="-10"/>
        </w:rPr>
        <w:t xml:space="preserve"> </w:t>
      </w:r>
      <w:r w:rsidRPr="00443AD7">
        <w:rPr>
          <w:color w:val="002060"/>
        </w:rPr>
        <w:t>come</w:t>
      </w:r>
      <w:r w:rsidRPr="00443AD7">
        <w:rPr>
          <w:color w:val="002060"/>
          <w:spacing w:val="-10"/>
        </w:rPr>
        <w:t xml:space="preserve"> </w:t>
      </w:r>
      <w:r w:rsidRPr="00443AD7">
        <w:rPr>
          <w:color w:val="002060"/>
        </w:rPr>
        <w:t>più</w:t>
      </w:r>
      <w:r w:rsidRPr="00443AD7">
        <w:rPr>
          <w:color w:val="002060"/>
          <w:spacing w:val="-6"/>
        </w:rPr>
        <w:t xml:space="preserve"> </w:t>
      </w:r>
      <w:r w:rsidRPr="00443AD7">
        <w:rPr>
          <w:color w:val="002060"/>
        </w:rPr>
        <w:t>volte</w:t>
      </w:r>
      <w:r w:rsidRPr="00443AD7">
        <w:rPr>
          <w:color w:val="002060"/>
          <w:spacing w:val="-6"/>
        </w:rPr>
        <w:t xml:space="preserve"> </w:t>
      </w:r>
      <w:r w:rsidRPr="00443AD7">
        <w:rPr>
          <w:color w:val="002060"/>
        </w:rPr>
        <w:t>evidenziato,</w:t>
      </w:r>
      <w:r w:rsidRPr="00443AD7">
        <w:rPr>
          <w:color w:val="002060"/>
          <w:spacing w:val="-10"/>
        </w:rPr>
        <w:t xml:space="preserve"> </w:t>
      </w:r>
      <w:r w:rsidRPr="00443AD7">
        <w:rPr>
          <w:color w:val="002060"/>
        </w:rPr>
        <w:t>qualunque</w:t>
      </w:r>
      <w:r w:rsidRPr="00443AD7">
        <w:rPr>
          <w:color w:val="002060"/>
          <w:spacing w:val="-6"/>
        </w:rPr>
        <w:t xml:space="preserve"> </w:t>
      </w:r>
      <w:r w:rsidRPr="00443AD7">
        <w:rPr>
          <w:color w:val="002060"/>
        </w:rPr>
        <w:t>sia</w:t>
      </w:r>
      <w:r w:rsidRPr="00443AD7">
        <w:rPr>
          <w:color w:val="002060"/>
          <w:spacing w:val="-6"/>
        </w:rPr>
        <w:t xml:space="preserve"> </w:t>
      </w:r>
      <w:r w:rsidRPr="00443AD7">
        <w:rPr>
          <w:color w:val="002060"/>
        </w:rPr>
        <w:t>la</w:t>
      </w:r>
      <w:r w:rsidRPr="00443AD7">
        <w:rPr>
          <w:color w:val="002060"/>
          <w:spacing w:val="-6"/>
        </w:rPr>
        <w:t xml:space="preserve"> </w:t>
      </w:r>
      <w:r w:rsidRPr="00443AD7">
        <w:rPr>
          <w:color w:val="002060"/>
        </w:rPr>
        <w:t>soluzione</w:t>
      </w:r>
      <w:r w:rsidRPr="00443AD7">
        <w:rPr>
          <w:color w:val="002060"/>
          <w:spacing w:val="-6"/>
        </w:rPr>
        <w:t xml:space="preserve"> </w:t>
      </w:r>
      <w:r w:rsidRPr="00443AD7">
        <w:rPr>
          <w:color w:val="002060"/>
        </w:rPr>
        <w:t>prescelta</w:t>
      </w:r>
      <w:r w:rsidRPr="00443AD7">
        <w:rPr>
          <w:color w:val="002060"/>
          <w:spacing w:val="-10"/>
        </w:rPr>
        <w:t xml:space="preserve"> </w:t>
      </w:r>
      <w:r w:rsidRPr="00443AD7">
        <w:rPr>
          <w:color w:val="002060"/>
        </w:rPr>
        <w:t>occorre individuare soluzioni (anche di carattere organizzativo) funzionali ad assicurare uno stretto coordinamento tra i soggetti che, a vario titolo, contribuiscono al sistema di controllo interno, di cui l’Organismo di vigilanza è parte qualificante.</w:t>
      </w:r>
    </w:p>
    <w:p w14:paraId="22DF35B1" w14:textId="24CD9FE2" w:rsidR="00BF1088" w:rsidRPr="00443AD7" w:rsidRDefault="006569CC" w:rsidP="00443AD7">
      <w:pPr>
        <w:pStyle w:val="Corpotesto"/>
        <w:spacing w:before="120"/>
        <w:ind w:right="844"/>
        <w:rPr>
          <w:color w:val="002060"/>
        </w:rPr>
      </w:pPr>
      <w:r w:rsidRPr="00443AD7">
        <w:rPr>
          <w:color w:val="002060"/>
        </w:rPr>
        <w:t>L’art. 2409 del codice civile prevede che l’organo sindacale vigila sull’adeguatezza dell’assetto organizzativo, amministrativo e contabile adottato dalla società, di cui i modelli organizzativi 231 costituiscono senz’altro parte integrante.</w:t>
      </w:r>
    </w:p>
    <w:p w14:paraId="06B69A23" w14:textId="44C04D4B" w:rsidR="00672E63" w:rsidRPr="00443AD7" w:rsidRDefault="008F2748" w:rsidP="00443AD7">
      <w:pPr>
        <w:pStyle w:val="Corpotesto"/>
        <w:spacing w:before="120"/>
        <w:ind w:right="844"/>
        <w:rPr>
          <w:color w:val="002060"/>
          <w:spacing w:val="-3"/>
        </w:rPr>
      </w:pPr>
      <w:r w:rsidRPr="00443AD7">
        <w:rPr>
          <w:color w:val="002060"/>
        </w:rPr>
        <w:lastRenderedPageBreak/>
        <w:t>Quindi, laddove vengano mantenuti separati, è opportuno in ogni caso che Collegio Sindacale e Organismo di Vigilanza interagiscano nello svolgimento delle attività di propria competenza. Infatti, i modelli, come cerchi concentrici, costituiscono il fulcro dell’attività di controllo</w:t>
      </w:r>
      <w:r w:rsidRPr="00443AD7">
        <w:rPr>
          <w:color w:val="002060"/>
          <w:spacing w:val="-1"/>
        </w:rPr>
        <w:t xml:space="preserve"> </w:t>
      </w:r>
      <w:r w:rsidRPr="00443AD7">
        <w:rPr>
          <w:color w:val="002060"/>
        </w:rPr>
        <w:t>dell’Organismo di Vigilanza, ma rientrano anche nel più ampio ambito</w:t>
      </w:r>
      <w:r w:rsidRPr="00443AD7">
        <w:rPr>
          <w:color w:val="002060"/>
          <w:spacing w:val="-3"/>
        </w:rPr>
        <w:t xml:space="preserve"> </w:t>
      </w:r>
      <w:r w:rsidRPr="00443AD7">
        <w:rPr>
          <w:color w:val="002060"/>
        </w:rPr>
        <w:t>dell’attività</w:t>
      </w:r>
      <w:r w:rsidRPr="00443AD7">
        <w:rPr>
          <w:color w:val="002060"/>
          <w:spacing w:val="-3"/>
        </w:rPr>
        <w:t xml:space="preserve"> </w:t>
      </w:r>
      <w:r w:rsidRPr="00443AD7">
        <w:rPr>
          <w:color w:val="002060"/>
        </w:rPr>
        <w:t>di</w:t>
      </w:r>
      <w:r w:rsidRPr="00443AD7">
        <w:rPr>
          <w:color w:val="002060"/>
          <w:spacing w:val="-3"/>
        </w:rPr>
        <w:t xml:space="preserve"> </w:t>
      </w:r>
      <w:r w:rsidRPr="00443AD7">
        <w:rPr>
          <w:color w:val="002060"/>
        </w:rPr>
        <w:t>controllo</w:t>
      </w:r>
      <w:r w:rsidRPr="00443AD7">
        <w:rPr>
          <w:color w:val="002060"/>
          <w:spacing w:val="-3"/>
        </w:rPr>
        <w:t xml:space="preserve"> </w:t>
      </w:r>
      <w:r w:rsidRPr="00443AD7">
        <w:rPr>
          <w:color w:val="002060"/>
        </w:rPr>
        <w:t>del Collegio</w:t>
      </w:r>
      <w:r w:rsidRPr="00443AD7">
        <w:rPr>
          <w:color w:val="002060"/>
          <w:spacing w:val="-3"/>
        </w:rPr>
        <w:t xml:space="preserve"> </w:t>
      </w:r>
      <w:r w:rsidRPr="00443AD7">
        <w:rPr>
          <w:color w:val="002060"/>
        </w:rPr>
        <w:t>Sindacale.</w:t>
      </w:r>
      <w:r w:rsidRPr="00443AD7">
        <w:rPr>
          <w:color w:val="002060"/>
          <w:spacing w:val="-3"/>
        </w:rPr>
        <w:t xml:space="preserve"> </w:t>
      </w:r>
      <w:r w:rsidR="00672E63" w:rsidRPr="00E853B3">
        <w:rPr>
          <w:color w:val="002060"/>
        </w:rPr>
        <w:t>Deve, peraltro, precisarsi la portata del raccordo tra Collegio Sindacale e sistema di gestione del rischio-reato. Se è vero che il modello, quale componente dell'assetto organizzativo dell'ente, rientra nel più ampio perimetro della vigilanza sindacale sull'adeguatezza degli assetti, tale vigilanza si appunta sul “</w:t>
      </w:r>
      <w:r w:rsidR="00672E63" w:rsidRPr="00E853B3">
        <w:rPr>
          <w:rStyle w:val="Enfasicorsivo"/>
          <w:i w:val="0"/>
          <w:iCs w:val="0"/>
          <w:color w:val="002060"/>
        </w:rPr>
        <w:t>se”</w:t>
      </w:r>
      <w:r w:rsidR="00672E63" w:rsidRPr="00E853B3">
        <w:rPr>
          <w:color w:val="002060"/>
        </w:rPr>
        <w:t xml:space="preserve"> l'assetto sia idoneo e concretamente operante, arrestandosi alla verifica del suo funzionamento e della sua idoneità complessiva, senza estendersi al merito delle valutazioni rimesse all'Organismo di Vigilanza, né sovrapporsi alla funzione a</w:t>
      </w:r>
      <w:r w:rsidR="009825A4">
        <w:rPr>
          <w:color w:val="002060"/>
        </w:rPr>
        <w:t>d</w:t>
      </w:r>
      <w:r w:rsidR="00672E63" w:rsidRPr="00E853B3">
        <w:rPr>
          <w:color w:val="002060"/>
        </w:rPr>
        <w:t xml:space="preserve"> esso demandata. Diversamente, si finirebbe per duplicare, con incerta ripartizione delle responsabilità, controlli che l'ordinamento concepisce come distinti per oggetto e metodo: al Collegio sindacale la verifica dell'adeguatezza e del funzionamento del sistema; all'Organismo di Vigilanza la vigilanza sull'osservanza e sull'idoneità in concreto del modello. La distinzione si rivela, del resto, ineludibile ove si consideri l'ipotesi, espressamente contemplata dall'art. 6, comma 4-bis, del decreto, in cui le funzioni dell'Organismo di Vigilanza siano affidate allo stesso collegio sindacale: ricostruire il rapporto in termini di sovraordinazione dell'uno all'altro condurrebbe, in tal caso, all'aporia di un organo chiamato a valutare il proprio stesso operato, in una sorta di autovalutazione che ne vanificherebbe la funzione di controllo</w:t>
      </w:r>
      <w:r w:rsidR="00672E63" w:rsidRPr="00443AD7">
        <w:rPr>
          <w:color w:val="002060"/>
        </w:rPr>
        <w:t>.</w:t>
      </w:r>
    </w:p>
    <w:p w14:paraId="0480B098" w14:textId="206205D2" w:rsidR="00BF1088" w:rsidRPr="00443AD7" w:rsidRDefault="00672E63" w:rsidP="00443AD7">
      <w:pPr>
        <w:pStyle w:val="Corpotesto"/>
        <w:spacing w:before="120"/>
        <w:ind w:right="839"/>
        <w:rPr>
          <w:color w:val="002060"/>
        </w:rPr>
      </w:pPr>
      <w:r w:rsidRPr="00E853B3">
        <w:rPr>
          <w:color w:val="002060"/>
        </w:rPr>
        <w:t>Anche al di fuori di tale ipotesi limite, del resto, in mancanza di coordinamento il rischio è quello di una duplicazione dei compiti in capo a soggetti diversi e di una complessiva perdita di efficienza del sistema dei controlli. Di qui l'esigenza di un assetto imperniato sulla chiarezza dei ruoli, reciprocamente indipendenti, e sulla circolarità dei flussi informativi tra i due organi.</w:t>
      </w:r>
      <w:r w:rsidR="009825A4">
        <w:rPr>
          <w:color w:val="002060"/>
        </w:rPr>
        <w:t xml:space="preserve"> </w:t>
      </w:r>
      <w:r w:rsidRPr="00E853B3">
        <w:rPr>
          <w:color w:val="002060"/>
        </w:rPr>
        <w:t>Ciò posto</w:t>
      </w:r>
      <w:r w:rsidR="00B81B5A" w:rsidRPr="00E853B3">
        <w:rPr>
          <w:color w:val="002060"/>
        </w:rPr>
        <w:t xml:space="preserve">, </w:t>
      </w:r>
      <w:r w:rsidR="008F2748" w:rsidRPr="00E853B3">
        <w:rPr>
          <w:color w:val="002060"/>
        </w:rPr>
        <w:t>l’integrazione dei compiti attribuiti</w:t>
      </w:r>
      <w:r w:rsidR="00DE7AAC" w:rsidRPr="00E853B3">
        <w:rPr>
          <w:color w:val="002060"/>
        </w:rPr>
        <w:t xml:space="preserve"> al Collegio Sindacale </w:t>
      </w:r>
      <w:r w:rsidR="008F2748" w:rsidRPr="00E853B3">
        <w:rPr>
          <w:color w:val="002060"/>
        </w:rPr>
        <w:t xml:space="preserve"> con </w:t>
      </w:r>
      <w:r w:rsidRPr="00E853B3">
        <w:rPr>
          <w:color w:val="002060"/>
        </w:rPr>
        <w:t>quelli relativi al</w:t>
      </w:r>
      <w:r w:rsidR="008F2748" w:rsidRPr="00E853B3">
        <w:rPr>
          <w:color w:val="002060"/>
        </w:rPr>
        <w:t>la</w:t>
      </w:r>
      <w:r w:rsidR="008F2748" w:rsidRPr="00443AD7">
        <w:rPr>
          <w:color w:val="002060"/>
        </w:rPr>
        <w:t xml:space="preserve"> funzione di Organismo di vigilanza consentirebbe al Collegio di massimizzare le sinergie, eliminando duplicazioni e assicurando l’adeguatezza dei flussi informativi.</w:t>
      </w:r>
    </w:p>
    <w:p w14:paraId="58036885" w14:textId="0A063F0E" w:rsidR="00BF1088" w:rsidRPr="00E853B3" w:rsidRDefault="008F2748" w:rsidP="00E853B3">
      <w:pPr>
        <w:pStyle w:val="Corpotesto"/>
        <w:spacing w:before="120"/>
        <w:ind w:right="844"/>
        <w:rPr>
          <w:color w:val="002060"/>
        </w:rPr>
      </w:pPr>
      <w:r w:rsidRPr="00E853B3">
        <w:rPr>
          <w:color w:val="002060"/>
        </w:rPr>
        <w:t>.</w:t>
      </w:r>
    </w:p>
    <w:p w14:paraId="22AA4B33" w14:textId="6D905499" w:rsidR="00BF1088" w:rsidRPr="00443AD7" w:rsidRDefault="008F2748" w:rsidP="00443AD7">
      <w:pPr>
        <w:pStyle w:val="Corpotesto"/>
        <w:spacing w:before="120"/>
        <w:ind w:right="844"/>
        <w:rPr>
          <w:color w:val="002060"/>
        </w:rPr>
      </w:pPr>
      <w:r w:rsidRPr="00443AD7">
        <w:rPr>
          <w:color w:val="002060"/>
        </w:rPr>
        <w:t>Preso</w:t>
      </w:r>
      <w:r w:rsidRPr="00443AD7">
        <w:rPr>
          <w:color w:val="002060"/>
          <w:spacing w:val="-3"/>
        </w:rPr>
        <w:t xml:space="preserve"> </w:t>
      </w:r>
      <w:r w:rsidRPr="00443AD7">
        <w:rPr>
          <w:color w:val="002060"/>
        </w:rPr>
        <w:t>atto</w:t>
      </w:r>
      <w:r w:rsidRPr="00443AD7">
        <w:rPr>
          <w:color w:val="002060"/>
          <w:spacing w:val="-5"/>
        </w:rPr>
        <w:t xml:space="preserve"> </w:t>
      </w:r>
      <w:r w:rsidRPr="00443AD7">
        <w:rPr>
          <w:color w:val="002060"/>
        </w:rPr>
        <w:t>dell’opportunità</w:t>
      </w:r>
      <w:r w:rsidRPr="00443AD7">
        <w:rPr>
          <w:color w:val="002060"/>
          <w:spacing w:val="-7"/>
        </w:rPr>
        <w:t xml:space="preserve"> </w:t>
      </w:r>
      <w:r w:rsidRPr="00443AD7">
        <w:rPr>
          <w:color w:val="002060"/>
        </w:rPr>
        <w:t>organizzativa offerta</w:t>
      </w:r>
      <w:r w:rsidRPr="00443AD7">
        <w:rPr>
          <w:color w:val="002060"/>
          <w:spacing w:val="-3"/>
        </w:rPr>
        <w:t xml:space="preserve"> </w:t>
      </w:r>
      <w:r w:rsidRPr="00443AD7">
        <w:rPr>
          <w:color w:val="002060"/>
        </w:rPr>
        <w:t>dal</w:t>
      </w:r>
      <w:r w:rsidRPr="00443AD7">
        <w:rPr>
          <w:color w:val="002060"/>
          <w:spacing w:val="-8"/>
        </w:rPr>
        <w:t xml:space="preserve"> </w:t>
      </w:r>
      <w:r w:rsidRPr="00443AD7">
        <w:rPr>
          <w:color w:val="002060"/>
        </w:rPr>
        <w:t>Legislatore</w:t>
      </w:r>
      <w:r w:rsidRPr="00443AD7">
        <w:rPr>
          <w:color w:val="002060"/>
          <w:spacing w:val="-7"/>
        </w:rPr>
        <w:t xml:space="preserve"> </w:t>
      </w:r>
      <w:r w:rsidRPr="00443AD7">
        <w:rPr>
          <w:color w:val="002060"/>
        </w:rPr>
        <w:t>all’impresa</w:t>
      </w:r>
      <w:r w:rsidRPr="00443AD7">
        <w:rPr>
          <w:color w:val="002060"/>
          <w:spacing w:val="-7"/>
        </w:rPr>
        <w:t xml:space="preserve"> </w:t>
      </w:r>
      <w:r w:rsidRPr="00443AD7">
        <w:rPr>
          <w:color w:val="002060"/>
        </w:rPr>
        <w:t>che</w:t>
      </w:r>
      <w:r w:rsidRPr="00443AD7">
        <w:rPr>
          <w:color w:val="002060"/>
          <w:spacing w:val="-7"/>
        </w:rPr>
        <w:t xml:space="preserve"> </w:t>
      </w:r>
      <w:r w:rsidRPr="00443AD7">
        <w:rPr>
          <w:color w:val="002060"/>
        </w:rPr>
        <w:t xml:space="preserve">decida di costituire un Organismo di vigilanza, al contempo si evidenzia che l’attribuzione di tale duplice ruolo </w:t>
      </w:r>
      <w:r w:rsidR="00DE7AAC" w:rsidRPr="00E853B3">
        <w:rPr>
          <w:color w:val="002060"/>
        </w:rPr>
        <w:t xml:space="preserve">in capo all’organo di controllo </w:t>
      </w:r>
      <w:r w:rsidRPr="00443AD7">
        <w:rPr>
          <w:color w:val="002060"/>
        </w:rPr>
        <w:t>deve essere oggetto di attenta valutazione,</w:t>
      </w:r>
      <w:r w:rsidR="004B05C4" w:rsidRPr="00443AD7">
        <w:rPr>
          <w:color w:val="002060"/>
        </w:rPr>
        <w:t xml:space="preserve"> per evitare conflitti </w:t>
      </w:r>
      <w:r w:rsidR="004B05C4" w:rsidRPr="00E853B3">
        <w:rPr>
          <w:color w:val="002060"/>
        </w:rPr>
        <w:t>di interesse</w:t>
      </w:r>
      <w:r w:rsidR="004B05C4" w:rsidRPr="00443AD7">
        <w:rPr>
          <w:color w:val="002060"/>
        </w:rPr>
        <w:t xml:space="preserve"> o carenze nel sistema dei controlli</w:t>
      </w:r>
      <w:r w:rsidR="004B05C4" w:rsidRPr="00E853B3">
        <w:rPr>
          <w:color w:val="002060"/>
        </w:rPr>
        <w:t>, secondo quanto già osservato in tema di autonomia e indipendenza (v. § Autonomia e indipendenza).</w:t>
      </w:r>
      <w:r w:rsidRPr="00E853B3">
        <w:rPr>
          <w:color w:val="002060"/>
        </w:rPr>
        <w:t>.</w:t>
      </w:r>
      <w:r w:rsidR="0005189E" w:rsidRPr="00E853B3">
        <w:rPr>
          <w:color w:val="002060"/>
        </w:rPr>
        <w:t xml:space="preserve"> </w:t>
      </w:r>
      <w:r w:rsidRPr="00443AD7">
        <w:rPr>
          <w:color w:val="002060"/>
        </w:rPr>
        <w:t>A tal fine, è necessario assicurarsi che il Collegio Sindacale, investito anche delle funzioni di Organismo di vigilanza, possieda i requisiti richiesti a tale organo.</w:t>
      </w:r>
    </w:p>
    <w:p w14:paraId="7A13A250" w14:textId="77777777" w:rsidR="00BF1088" w:rsidRPr="00443AD7" w:rsidRDefault="008F2748" w:rsidP="00443AD7">
      <w:pPr>
        <w:pStyle w:val="Corpotesto"/>
        <w:spacing w:before="120"/>
        <w:ind w:right="840"/>
        <w:rPr>
          <w:color w:val="002060"/>
        </w:rPr>
      </w:pPr>
      <w:r w:rsidRPr="00443AD7">
        <w:rPr>
          <w:color w:val="002060"/>
        </w:rPr>
        <w:t>La giurisprudenza ha infatti riconosciuto - sia pure ragionando in astratto - che la circostanza che oggi nelle società di capitali anche il Collegio Sindacale (e organi equipollenti) possa svolgere la funzione di Organismo di vigilanza “non comprime affatto</w:t>
      </w:r>
      <w:r w:rsidRPr="00443AD7">
        <w:rPr>
          <w:color w:val="002060"/>
          <w:spacing w:val="-2"/>
        </w:rPr>
        <w:t xml:space="preserve"> </w:t>
      </w:r>
      <w:r w:rsidRPr="00443AD7">
        <w:rPr>
          <w:color w:val="002060"/>
        </w:rPr>
        <w:t>il</w:t>
      </w:r>
      <w:r w:rsidRPr="00443AD7">
        <w:rPr>
          <w:color w:val="002060"/>
          <w:spacing w:val="-8"/>
        </w:rPr>
        <w:t xml:space="preserve"> </w:t>
      </w:r>
      <w:r w:rsidRPr="00443AD7">
        <w:rPr>
          <w:color w:val="002060"/>
        </w:rPr>
        <w:t>requisito</w:t>
      </w:r>
      <w:r w:rsidRPr="00443AD7">
        <w:rPr>
          <w:color w:val="002060"/>
          <w:spacing w:val="-1"/>
        </w:rPr>
        <w:t xml:space="preserve"> </w:t>
      </w:r>
      <w:r w:rsidRPr="00443AD7">
        <w:rPr>
          <w:color w:val="002060"/>
        </w:rPr>
        <w:t>dell’autonomia</w:t>
      </w:r>
      <w:r w:rsidRPr="00443AD7">
        <w:rPr>
          <w:color w:val="002060"/>
          <w:spacing w:val="-2"/>
        </w:rPr>
        <w:t xml:space="preserve"> </w:t>
      </w:r>
      <w:r w:rsidRPr="00443AD7">
        <w:rPr>
          <w:color w:val="002060"/>
        </w:rPr>
        <w:t>dell’organo:</w:t>
      </w:r>
      <w:r w:rsidRPr="00443AD7">
        <w:rPr>
          <w:color w:val="002060"/>
          <w:spacing w:val="-2"/>
        </w:rPr>
        <w:t xml:space="preserve"> </w:t>
      </w:r>
      <w:r w:rsidRPr="00443AD7">
        <w:rPr>
          <w:color w:val="002060"/>
        </w:rPr>
        <w:t>in</w:t>
      </w:r>
      <w:r w:rsidRPr="00443AD7">
        <w:rPr>
          <w:color w:val="002060"/>
          <w:spacing w:val="-2"/>
        </w:rPr>
        <w:t xml:space="preserve"> </w:t>
      </w:r>
      <w:r w:rsidRPr="00443AD7">
        <w:rPr>
          <w:color w:val="002060"/>
        </w:rPr>
        <w:t>questo</w:t>
      </w:r>
      <w:r w:rsidRPr="00443AD7">
        <w:rPr>
          <w:color w:val="002060"/>
          <w:spacing w:val="-6"/>
        </w:rPr>
        <w:t xml:space="preserve"> </w:t>
      </w:r>
      <w:r w:rsidRPr="00443AD7">
        <w:rPr>
          <w:color w:val="002060"/>
        </w:rPr>
        <w:t>senso</w:t>
      </w:r>
      <w:r w:rsidRPr="00443AD7">
        <w:rPr>
          <w:color w:val="002060"/>
          <w:spacing w:val="-6"/>
        </w:rPr>
        <w:t xml:space="preserve"> </w:t>
      </w:r>
      <w:r w:rsidRPr="00443AD7">
        <w:rPr>
          <w:color w:val="002060"/>
        </w:rPr>
        <w:t>si</w:t>
      </w:r>
      <w:r w:rsidRPr="00443AD7">
        <w:rPr>
          <w:color w:val="002060"/>
          <w:spacing w:val="-2"/>
        </w:rPr>
        <w:t xml:space="preserve"> </w:t>
      </w:r>
      <w:r w:rsidRPr="00443AD7">
        <w:rPr>
          <w:color w:val="002060"/>
        </w:rPr>
        <w:t>è</w:t>
      </w:r>
      <w:r w:rsidRPr="00443AD7">
        <w:rPr>
          <w:color w:val="002060"/>
          <w:spacing w:val="-6"/>
        </w:rPr>
        <w:t xml:space="preserve"> </w:t>
      </w:r>
      <w:r w:rsidRPr="00443AD7">
        <w:rPr>
          <w:color w:val="002060"/>
        </w:rPr>
        <w:t>espressa</w:t>
      </w:r>
      <w:r w:rsidRPr="00443AD7">
        <w:rPr>
          <w:color w:val="002060"/>
          <w:spacing w:val="-2"/>
        </w:rPr>
        <w:t xml:space="preserve"> </w:t>
      </w:r>
      <w:r w:rsidRPr="00443AD7">
        <w:rPr>
          <w:color w:val="002060"/>
        </w:rPr>
        <w:t>la</w:t>
      </w:r>
      <w:r w:rsidRPr="00443AD7">
        <w:rPr>
          <w:color w:val="002060"/>
          <w:spacing w:val="-6"/>
        </w:rPr>
        <w:t xml:space="preserve"> </w:t>
      </w:r>
      <w:r w:rsidRPr="00443AD7">
        <w:rPr>
          <w:color w:val="002060"/>
        </w:rPr>
        <w:t>dottrina poi</w:t>
      </w:r>
      <w:r w:rsidRPr="00443AD7">
        <w:rPr>
          <w:color w:val="002060"/>
          <w:spacing w:val="-12"/>
        </w:rPr>
        <w:t xml:space="preserve"> </w:t>
      </w:r>
      <w:r w:rsidRPr="00443AD7">
        <w:rPr>
          <w:color w:val="002060"/>
        </w:rPr>
        <w:t>sviluppatasi</w:t>
      </w:r>
      <w:r w:rsidRPr="00443AD7">
        <w:rPr>
          <w:color w:val="002060"/>
          <w:spacing w:val="-12"/>
        </w:rPr>
        <w:t xml:space="preserve"> </w:t>
      </w:r>
      <w:r w:rsidRPr="00443AD7">
        <w:rPr>
          <w:color w:val="002060"/>
        </w:rPr>
        <w:t>che</w:t>
      </w:r>
      <w:r w:rsidRPr="00443AD7">
        <w:rPr>
          <w:color w:val="002060"/>
          <w:spacing w:val="-11"/>
        </w:rPr>
        <w:t xml:space="preserve"> </w:t>
      </w:r>
      <w:r w:rsidRPr="00443AD7">
        <w:rPr>
          <w:color w:val="002060"/>
        </w:rPr>
        <w:t>ha</w:t>
      </w:r>
      <w:r w:rsidRPr="00443AD7">
        <w:rPr>
          <w:color w:val="002060"/>
          <w:spacing w:val="-11"/>
        </w:rPr>
        <w:t xml:space="preserve"> </w:t>
      </w:r>
      <w:r w:rsidRPr="00443AD7">
        <w:rPr>
          <w:color w:val="002060"/>
        </w:rPr>
        <w:t>rimarcato</w:t>
      </w:r>
      <w:r w:rsidRPr="00443AD7">
        <w:rPr>
          <w:color w:val="002060"/>
          <w:spacing w:val="-10"/>
        </w:rPr>
        <w:t xml:space="preserve"> </w:t>
      </w:r>
      <w:r w:rsidRPr="00443AD7">
        <w:rPr>
          <w:color w:val="002060"/>
        </w:rPr>
        <w:t>la</w:t>
      </w:r>
      <w:r w:rsidRPr="00443AD7">
        <w:rPr>
          <w:color w:val="002060"/>
          <w:spacing w:val="-11"/>
        </w:rPr>
        <w:t xml:space="preserve"> </w:t>
      </w:r>
      <w:r w:rsidRPr="00443AD7">
        <w:rPr>
          <w:color w:val="002060"/>
        </w:rPr>
        <w:t>centralità</w:t>
      </w:r>
      <w:r w:rsidRPr="00443AD7">
        <w:rPr>
          <w:color w:val="002060"/>
          <w:spacing w:val="-10"/>
        </w:rPr>
        <w:t xml:space="preserve"> </w:t>
      </w:r>
      <w:r w:rsidRPr="00443AD7">
        <w:rPr>
          <w:color w:val="002060"/>
        </w:rPr>
        <w:t>dell’autonomia</w:t>
      </w:r>
      <w:r w:rsidRPr="00443AD7">
        <w:rPr>
          <w:color w:val="002060"/>
          <w:spacing w:val="-11"/>
        </w:rPr>
        <w:t xml:space="preserve"> </w:t>
      </w:r>
      <w:r w:rsidRPr="00443AD7">
        <w:rPr>
          <w:color w:val="002060"/>
        </w:rPr>
        <w:t>e</w:t>
      </w:r>
      <w:r w:rsidRPr="00443AD7">
        <w:rPr>
          <w:color w:val="002060"/>
          <w:spacing w:val="-1"/>
        </w:rPr>
        <w:t xml:space="preserve"> </w:t>
      </w:r>
      <w:r w:rsidRPr="00443AD7">
        <w:rPr>
          <w:color w:val="002060"/>
        </w:rPr>
        <w:t>dell’indipendenza</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 xml:space="preserve">tali organi, alla luce della chiara lettera dell’art. 2399, lettera </w:t>
      </w:r>
      <w:r w:rsidRPr="00443AD7">
        <w:rPr>
          <w:i/>
          <w:color w:val="002060"/>
        </w:rPr>
        <w:t>c)</w:t>
      </w:r>
      <w:r w:rsidRPr="00443AD7">
        <w:rPr>
          <w:color w:val="002060"/>
        </w:rPr>
        <w:t>, del codice civile” (Corte Assise di Appello di Torino, sentenza 22 maggio 2013).</w:t>
      </w:r>
    </w:p>
    <w:p w14:paraId="5E46DF81" w14:textId="77777777" w:rsidR="00BF1088" w:rsidRPr="00443AD7" w:rsidRDefault="008F2748" w:rsidP="00443AD7">
      <w:pPr>
        <w:pStyle w:val="Corpotesto"/>
        <w:spacing w:before="120"/>
        <w:ind w:right="840"/>
        <w:rPr>
          <w:color w:val="002060"/>
        </w:rPr>
      </w:pPr>
      <w:r w:rsidRPr="00443AD7">
        <w:rPr>
          <w:color w:val="002060"/>
        </w:rPr>
        <w:t xml:space="preserve">Dunque, la stessa giurisprudenza ha mostrato di non considerare in astratto la concentrazione di funzioni di controllo diverse in capo al medesimo organo come di per sé capace di svilire l’autonomia e l’indipendenza dell’Organismo di vigilanza. </w:t>
      </w:r>
      <w:r w:rsidRPr="00443AD7">
        <w:rPr>
          <w:color w:val="002060"/>
        </w:rPr>
        <w:lastRenderedPageBreak/>
        <w:t>Ovviamente,</w:t>
      </w:r>
      <w:r w:rsidRPr="00443AD7">
        <w:rPr>
          <w:color w:val="002060"/>
          <w:spacing w:val="-12"/>
        </w:rPr>
        <w:t xml:space="preserve"> </w:t>
      </w:r>
      <w:r w:rsidRPr="00443AD7">
        <w:rPr>
          <w:color w:val="002060"/>
        </w:rPr>
        <w:t>compete</w:t>
      </w:r>
      <w:r w:rsidRPr="00443AD7">
        <w:rPr>
          <w:color w:val="002060"/>
          <w:spacing w:val="-8"/>
        </w:rPr>
        <w:t xml:space="preserve"> </w:t>
      </w:r>
      <w:r w:rsidRPr="00443AD7">
        <w:rPr>
          <w:color w:val="002060"/>
        </w:rPr>
        <w:t>alla</w:t>
      </w:r>
      <w:r w:rsidRPr="00443AD7">
        <w:rPr>
          <w:color w:val="002060"/>
          <w:spacing w:val="-12"/>
        </w:rPr>
        <w:t xml:space="preserve"> </w:t>
      </w:r>
      <w:r w:rsidRPr="00443AD7">
        <w:rPr>
          <w:color w:val="002060"/>
        </w:rPr>
        <w:t>singola</w:t>
      </w:r>
      <w:r w:rsidRPr="00443AD7">
        <w:rPr>
          <w:color w:val="002060"/>
          <w:spacing w:val="-12"/>
        </w:rPr>
        <w:t xml:space="preserve"> </w:t>
      </w:r>
      <w:r w:rsidRPr="00443AD7">
        <w:rPr>
          <w:color w:val="002060"/>
        </w:rPr>
        <w:t>impresa</w:t>
      </w:r>
      <w:r w:rsidRPr="00443AD7">
        <w:rPr>
          <w:color w:val="002060"/>
          <w:spacing w:val="-12"/>
        </w:rPr>
        <w:t xml:space="preserve"> </w:t>
      </w:r>
      <w:r w:rsidRPr="00443AD7">
        <w:rPr>
          <w:color w:val="002060"/>
        </w:rPr>
        <w:t>circondare</w:t>
      </w:r>
      <w:r w:rsidRPr="00443AD7">
        <w:rPr>
          <w:color w:val="002060"/>
          <w:spacing w:val="-12"/>
        </w:rPr>
        <w:t xml:space="preserve"> </w:t>
      </w:r>
      <w:r w:rsidRPr="00443AD7">
        <w:rPr>
          <w:color w:val="002060"/>
        </w:rPr>
        <w:t>i</w:t>
      </w:r>
      <w:r w:rsidRPr="00443AD7">
        <w:rPr>
          <w:color w:val="002060"/>
          <w:spacing w:val="-17"/>
        </w:rPr>
        <w:t xml:space="preserve"> </w:t>
      </w:r>
      <w:r w:rsidRPr="00443AD7">
        <w:rPr>
          <w:color w:val="002060"/>
        </w:rPr>
        <w:t>membri</w:t>
      </w:r>
      <w:r w:rsidRPr="00443AD7">
        <w:rPr>
          <w:color w:val="002060"/>
          <w:spacing w:val="-12"/>
        </w:rPr>
        <w:t xml:space="preserve"> </w:t>
      </w:r>
      <w:r w:rsidRPr="00443AD7">
        <w:rPr>
          <w:color w:val="002060"/>
        </w:rPr>
        <w:t>dell’organo</w:t>
      </w:r>
      <w:r w:rsidRPr="00443AD7">
        <w:rPr>
          <w:color w:val="002060"/>
          <w:spacing w:val="-12"/>
        </w:rPr>
        <w:t xml:space="preserve"> </w:t>
      </w:r>
      <w:r w:rsidRPr="00443AD7">
        <w:rPr>
          <w:color w:val="002060"/>
        </w:rPr>
        <w:t>di</w:t>
      </w:r>
      <w:r w:rsidRPr="00443AD7">
        <w:rPr>
          <w:color w:val="002060"/>
          <w:spacing w:val="-13"/>
        </w:rPr>
        <w:t xml:space="preserve"> </w:t>
      </w:r>
      <w:r w:rsidRPr="00443AD7">
        <w:rPr>
          <w:color w:val="002060"/>
        </w:rPr>
        <w:t>controllo di rafforzate garanzie di autonomia e indipendenza, in modo da rendere questa soluzione organizzativa davvero efficace in ottica esimente da responsabilità 231.</w:t>
      </w:r>
    </w:p>
    <w:p w14:paraId="7A61251B" w14:textId="77777777" w:rsidR="00BF1088" w:rsidRPr="00443AD7" w:rsidRDefault="008F2748" w:rsidP="00443AD7">
      <w:pPr>
        <w:pStyle w:val="Corpotesto"/>
        <w:spacing w:before="120"/>
        <w:ind w:right="843"/>
        <w:rPr>
          <w:color w:val="002060"/>
        </w:rPr>
      </w:pPr>
      <w:r w:rsidRPr="00443AD7">
        <w:rPr>
          <w:color w:val="002060"/>
        </w:rPr>
        <w:t>Quanto</w:t>
      </w:r>
      <w:r w:rsidRPr="00443AD7">
        <w:rPr>
          <w:color w:val="002060"/>
          <w:spacing w:val="-2"/>
        </w:rPr>
        <w:t xml:space="preserve"> </w:t>
      </w:r>
      <w:r w:rsidRPr="00443AD7">
        <w:rPr>
          <w:color w:val="002060"/>
        </w:rPr>
        <w:t>al requisito</w:t>
      </w:r>
      <w:r w:rsidRPr="00443AD7">
        <w:rPr>
          <w:color w:val="002060"/>
          <w:spacing w:val="-2"/>
        </w:rPr>
        <w:t xml:space="preserve"> </w:t>
      </w:r>
      <w:r w:rsidRPr="00443AD7">
        <w:rPr>
          <w:color w:val="002060"/>
        </w:rPr>
        <w:t>della continuità,</w:t>
      </w:r>
      <w:r w:rsidRPr="00443AD7">
        <w:rPr>
          <w:color w:val="002060"/>
          <w:spacing w:val="-3"/>
        </w:rPr>
        <w:t xml:space="preserve"> </w:t>
      </w:r>
      <w:r w:rsidRPr="00443AD7">
        <w:rPr>
          <w:color w:val="002060"/>
        </w:rPr>
        <w:t>il Collegio</w:t>
      </w:r>
      <w:r w:rsidRPr="00443AD7">
        <w:rPr>
          <w:color w:val="002060"/>
          <w:spacing w:val="-3"/>
        </w:rPr>
        <w:t xml:space="preserve"> </w:t>
      </w:r>
      <w:r w:rsidRPr="00443AD7">
        <w:rPr>
          <w:color w:val="002060"/>
        </w:rPr>
        <w:t>Sindacale si</w:t>
      </w:r>
      <w:r w:rsidRPr="00443AD7">
        <w:rPr>
          <w:color w:val="002060"/>
          <w:spacing w:val="-4"/>
        </w:rPr>
        <w:t xml:space="preserve"> </w:t>
      </w:r>
      <w:r w:rsidRPr="00443AD7">
        <w:rPr>
          <w:color w:val="002060"/>
        </w:rPr>
        <w:t>riunisce</w:t>
      </w:r>
      <w:r w:rsidRPr="00443AD7">
        <w:rPr>
          <w:color w:val="002060"/>
          <w:spacing w:val="-3"/>
        </w:rPr>
        <w:t xml:space="preserve"> </w:t>
      </w:r>
      <w:r w:rsidRPr="00443AD7">
        <w:rPr>
          <w:color w:val="002060"/>
        </w:rPr>
        <w:t>per legge almeno ogni</w:t>
      </w:r>
      <w:r w:rsidRPr="00443AD7">
        <w:rPr>
          <w:color w:val="002060"/>
          <w:spacing w:val="-2"/>
        </w:rPr>
        <w:t xml:space="preserve"> </w:t>
      </w:r>
      <w:r w:rsidRPr="00443AD7">
        <w:rPr>
          <w:color w:val="002060"/>
        </w:rPr>
        <w:t>90</w:t>
      </w:r>
      <w:r w:rsidRPr="00443AD7">
        <w:rPr>
          <w:color w:val="002060"/>
          <w:spacing w:val="-2"/>
        </w:rPr>
        <w:t xml:space="preserve"> </w:t>
      </w:r>
      <w:r w:rsidRPr="00443AD7">
        <w:rPr>
          <w:color w:val="002060"/>
        </w:rPr>
        <w:t>giorni</w:t>
      </w:r>
      <w:r w:rsidRPr="00443AD7">
        <w:rPr>
          <w:color w:val="002060"/>
          <w:spacing w:val="-2"/>
        </w:rPr>
        <w:t xml:space="preserve"> </w:t>
      </w:r>
      <w:r w:rsidRPr="00443AD7">
        <w:rPr>
          <w:color w:val="002060"/>
        </w:rPr>
        <w:t>(art.</w:t>
      </w:r>
      <w:r w:rsidRPr="00443AD7">
        <w:rPr>
          <w:color w:val="002060"/>
          <w:spacing w:val="-2"/>
        </w:rPr>
        <w:t xml:space="preserve"> </w:t>
      </w:r>
      <w:r w:rsidRPr="00443AD7">
        <w:rPr>
          <w:color w:val="002060"/>
        </w:rPr>
        <w:t>2404</w:t>
      </w:r>
      <w:r w:rsidRPr="00443AD7">
        <w:rPr>
          <w:color w:val="002060"/>
          <w:spacing w:val="-2"/>
        </w:rPr>
        <w:t xml:space="preserve"> </w:t>
      </w:r>
      <w:r w:rsidRPr="00443AD7">
        <w:rPr>
          <w:color w:val="002060"/>
        </w:rPr>
        <w:t>c.c.).</w:t>
      </w:r>
      <w:r w:rsidRPr="00443AD7">
        <w:rPr>
          <w:color w:val="002060"/>
          <w:spacing w:val="-2"/>
        </w:rPr>
        <w:t xml:space="preserve"> </w:t>
      </w:r>
      <w:r w:rsidRPr="00443AD7">
        <w:rPr>
          <w:color w:val="002060"/>
        </w:rPr>
        <w:t>Si</w:t>
      </w:r>
      <w:r w:rsidRPr="00443AD7">
        <w:rPr>
          <w:color w:val="002060"/>
          <w:spacing w:val="-2"/>
        </w:rPr>
        <w:t xml:space="preserve"> </w:t>
      </w:r>
      <w:r w:rsidRPr="00443AD7">
        <w:rPr>
          <w:color w:val="002060"/>
        </w:rPr>
        <w:t>tratta di</w:t>
      </w:r>
      <w:r w:rsidRPr="00443AD7">
        <w:rPr>
          <w:color w:val="002060"/>
          <w:spacing w:val="-2"/>
        </w:rPr>
        <w:t xml:space="preserve"> </w:t>
      </w:r>
      <w:r w:rsidRPr="00443AD7">
        <w:rPr>
          <w:color w:val="002060"/>
        </w:rPr>
        <w:t>un</w:t>
      </w:r>
      <w:r w:rsidRPr="00443AD7">
        <w:rPr>
          <w:color w:val="002060"/>
          <w:spacing w:val="-2"/>
        </w:rPr>
        <w:t xml:space="preserve"> </w:t>
      </w:r>
      <w:r w:rsidRPr="00443AD7">
        <w:rPr>
          <w:color w:val="002060"/>
        </w:rPr>
        <w:t>intervallo</w:t>
      </w:r>
      <w:r w:rsidRPr="00443AD7">
        <w:rPr>
          <w:color w:val="002060"/>
          <w:spacing w:val="-2"/>
        </w:rPr>
        <w:t xml:space="preserve"> </w:t>
      </w:r>
      <w:r w:rsidRPr="00443AD7">
        <w:rPr>
          <w:color w:val="002060"/>
        </w:rPr>
        <w:t>massimo</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tempo</w:t>
      </w:r>
      <w:r w:rsidRPr="00443AD7">
        <w:rPr>
          <w:color w:val="002060"/>
          <w:spacing w:val="-2"/>
        </w:rPr>
        <w:t xml:space="preserve"> </w:t>
      </w:r>
      <w:r w:rsidRPr="00443AD7">
        <w:rPr>
          <w:color w:val="002060"/>
        </w:rPr>
        <w:t>intercorrente tra le riunioni del Collegio Sindacale. Per assicurare la continuità di azione di tale organo, laddove sia investito anche delle funzioni di Organismo di vigilanza, si dovrebbe prevedere una maggiore frequenza delle riunioni.</w:t>
      </w:r>
    </w:p>
    <w:p w14:paraId="7BD9701F" w14:textId="77777777" w:rsidR="00BF1088" w:rsidRPr="00443AD7" w:rsidRDefault="008F2748" w:rsidP="00443AD7">
      <w:pPr>
        <w:pStyle w:val="Corpotesto"/>
        <w:spacing w:before="120"/>
        <w:ind w:right="845"/>
        <w:rPr>
          <w:color w:val="002060"/>
        </w:rPr>
      </w:pPr>
      <w:r w:rsidRPr="00443AD7">
        <w:rPr>
          <w:color w:val="002060"/>
        </w:rPr>
        <w:t>La</w:t>
      </w:r>
      <w:r w:rsidRPr="00443AD7">
        <w:rPr>
          <w:color w:val="002060"/>
          <w:spacing w:val="-2"/>
        </w:rPr>
        <w:t xml:space="preserve"> </w:t>
      </w:r>
      <w:r w:rsidRPr="00443AD7">
        <w:rPr>
          <w:color w:val="002060"/>
        </w:rPr>
        <w:t>continuità</w:t>
      </w:r>
      <w:r w:rsidRPr="00443AD7">
        <w:rPr>
          <w:color w:val="002060"/>
          <w:spacing w:val="-2"/>
        </w:rPr>
        <w:t xml:space="preserve"> </w:t>
      </w:r>
      <w:r w:rsidRPr="00443AD7">
        <w:rPr>
          <w:color w:val="002060"/>
        </w:rPr>
        <w:t>di</w:t>
      </w:r>
      <w:r w:rsidRPr="00443AD7">
        <w:rPr>
          <w:color w:val="002060"/>
          <w:spacing w:val="-8"/>
        </w:rPr>
        <w:t xml:space="preserve"> </w:t>
      </w:r>
      <w:r w:rsidRPr="00443AD7">
        <w:rPr>
          <w:color w:val="002060"/>
        </w:rPr>
        <w:t>azione</w:t>
      </w:r>
      <w:r w:rsidRPr="00443AD7">
        <w:rPr>
          <w:color w:val="002060"/>
          <w:spacing w:val="-6"/>
        </w:rPr>
        <w:t xml:space="preserve"> </w:t>
      </w:r>
      <w:r w:rsidRPr="00443AD7">
        <w:rPr>
          <w:color w:val="002060"/>
        </w:rPr>
        <w:t>impone</w:t>
      </w:r>
      <w:r w:rsidRPr="00443AD7">
        <w:rPr>
          <w:color w:val="002060"/>
          <w:spacing w:val="-2"/>
        </w:rPr>
        <w:t xml:space="preserve"> </w:t>
      </w:r>
      <w:r w:rsidRPr="00443AD7">
        <w:rPr>
          <w:color w:val="002060"/>
        </w:rPr>
        <w:t>inoltre</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fare</w:t>
      </w:r>
      <w:r w:rsidRPr="00443AD7">
        <w:rPr>
          <w:color w:val="002060"/>
          <w:spacing w:val="-2"/>
        </w:rPr>
        <w:t xml:space="preserve"> </w:t>
      </w:r>
      <w:r w:rsidRPr="00443AD7">
        <w:rPr>
          <w:color w:val="002060"/>
        </w:rPr>
        <w:t>in</w:t>
      </w:r>
      <w:r w:rsidRPr="00443AD7">
        <w:rPr>
          <w:color w:val="002060"/>
          <w:spacing w:val="-2"/>
        </w:rPr>
        <w:t xml:space="preserve"> </w:t>
      </w:r>
      <w:r w:rsidRPr="00443AD7">
        <w:rPr>
          <w:color w:val="002060"/>
        </w:rPr>
        <w:t>modo</w:t>
      </w:r>
      <w:r w:rsidRPr="00443AD7">
        <w:rPr>
          <w:color w:val="002060"/>
          <w:spacing w:val="-2"/>
        </w:rPr>
        <w:t xml:space="preserve"> </w:t>
      </w:r>
      <w:r w:rsidRPr="00443AD7">
        <w:rPr>
          <w:color w:val="002060"/>
        </w:rPr>
        <w:t>che</w:t>
      </w:r>
      <w:r w:rsidRPr="00443AD7">
        <w:rPr>
          <w:color w:val="002060"/>
          <w:spacing w:val="-6"/>
        </w:rPr>
        <w:t xml:space="preserve"> </w:t>
      </w:r>
      <w:r w:rsidRPr="00443AD7">
        <w:rPr>
          <w:color w:val="002060"/>
        </w:rPr>
        <w:t>i</w:t>
      </w:r>
      <w:r w:rsidRPr="00443AD7">
        <w:rPr>
          <w:color w:val="002060"/>
          <w:spacing w:val="-2"/>
        </w:rPr>
        <w:t xml:space="preserve"> </w:t>
      </w:r>
      <w:r w:rsidRPr="00443AD7">
        <w:rPr>
          <w:color w:val="002060"/>
        </w:rPr>
        <w:t>componenti</w:t>
      </w:r>
      <w:r w:rsidRPr="00443AD7">
        <w:rPr>
          <w:color w:val="002060"/>
          <w:spacing w:val="-2"/>
        </w:rPr>
        <w:t xml:space="preserve"> </w:t>
      </w:r>
      <w:r w:rsidRPr="00443AD7">
        <w:rPr>
          <w:color w:val="002060"/>
        </w:rPr>
        <w:t>l'Organismo</w:t>
      </w:r>
      <w:r w:rsidRPr="00443AD7">
        <w:rPr>
          <w:color w:val="002060"/>
          <w:spacing w:val="-6"/>
        </w:rPr>
        <w:t xml:space="preserve"> </w:t>
      </w:r>
      <w:r w:rsidRPr="00443AD7">
        <w:rPr>
          <w:color w:val="002060"/>
        </w:rPr>
        <w:t>di vigilanza siano realmente presenti in ambito societario, a diretto contatto con le aree sensibili al rischio reato, in modo da ricevere riscontri sull'efficacia del sistema di controllo di cui al modello organizzativo.</w:t>
      </w:r>
    </w:p>
    <w:p w14:paraId="5FAF4414" w14:textId="6768F13C" w:rsidR="00BF1088" w:rsidRPr="00443AD7" w:rsidRDefault="008F2748" w:rsidP="00E853B3">
      <w:pPr>
        <w:pStyle w:val="Corpotesto"/>
        <w:spacing w:before="120"/>
        <w:ind w:right="841"/>
        <w:rPr>
          <w:color w:val="002060"/>
        </w:rPr>
      </w:pPr>
      <w:r w:rsidRPr="00443AD7">
        <w:rPr>
          <w:color w:val="002060"/>
        </w:rPr>
        <w:t>Infine,</w:t>
      </w:r>
      <w:r w:rsidRPr="00443AD7">
        <w:rPr>
          <w:color w:val="002060"/>
          <w:spacing w:val="-11"/>
        </w:rPr>
        <w:t xml:space="preserve"> </w:t>
      </w:r>
      <w:r w:rsidRPr="00443AD7">
        <w:rPr>
          <w:color w:val="002060"/>
        </w:rPr>
        <w:t>deve</w:t>
      </w:r>
      <w:r w:rsidRPr="00443AD7">
        <w:rPr>
          <w:color w:val="002060"/>
          <w:spacing w:val="-12"/>
        </w:rPr>
        <w:t xml:space="preserve"> </w:t>
      </w:r>
      <w:r w:rsidRPr="00443AD7">
        <w:rPr>
          <w:color w:val="002060"/>
        </w:rPr>
        <w:t>essere</w:t>
      </w:r>
      <w:r w:rsidRPr="00443AD7">
        <w:rPr>
          <w:color w:val="002060"/>
          <w:spacing w:val="-12"/>
        </w:rPr>
        <w:t xml:space="preserve"> </w:t>
      </w:r>
      <w:r w:rsidRPr="00443AD7">
        <w:rPr>
          <w:color w:val="002060"/>
        </w:rPr>
        <w:t>oggetto</w:t>
      </w:r>
      <w:r w:rsidRPr="00443AD7">
        <w:rPr>
          <w:color w:val="002060"/>
          <w:spacing w:val="-16"/>
        </w:rPr>
        <w:t xml:space="preserve"> </w:t>
      </w:r>
      <w:r w:rsidRPr="00443AD7">
        <w:rPr>
          <w:color w:val="002060"/>
        </w:rPr>
        <w:t>di</w:t>
      </w:r>
      <w:r w:rsidRPr="00443AD7">
        <w:rPr>
          <w:color w:val="002060"/>
          <w:spacing w:val="-13"/>
        </w:rPr>
        <w:t xml:space="preserve"> </w:t>
      </w:r>
      <w:r w:rsidRPr="00443AD7">
        <w:rPr>
          <w:color w:val="002060"/>
        </w:rPr>
        <w:t>attenta</w:t>
      </w:r>
      <w:r w:rsidRPr="00443AD7">
        <w:rPr>
          <w:color w:val="002060"/>
          <w:spacing w:val="-11"/>
        </w:rPr>
        <w:t xml:space="preserve"> </w:t>
      </w:r>
      <w:r w:rsidRPr="00443AD7">
        <w:rPr>
          <w:color w:val="002060"/>
        </w:rPr>
        <w:t>verifica</w:t>
      </w:r>
      <w:r w:rsidRPr="00443AD7">
        <w:rPr>
          <w:color w:val="002060"/>
          <w:spacing w:val="-12"/>
        </w:rPr>
        <w:t xml:space="preserve"> </w:t>
      </w:r>
      <w:r w:rsidRPr="00443AD7">
        <w:rPr>
          <w:color w:val="002060"/>
        </w:rPr>
        <w:t>la</w:t>
      </w:r>
      <w:r w:rsidRPr="00443AD7">
        <w:rPr>
          <w:color w:val="002060"/>
          <w:spacing w:val="-12"/>
        </w:rPr>
        <w:t xml:space="preserve"> </w:t>
      </w:r>
      <w:r w:rsidRPr="00443AD7">
        <w:rPr>
          <w:color w:val="002060"/>
        </w:rPr>
        <w:t>sussistenza,</w:t>
      </w:r>
      <w:r w:rsidRPr="00443AD7">
        <w:rPr>
          <w:color w:val="002060"/>
          <w:spacing w:val="-17"/>
        </w:rPr>
        <w:t xml:space="preserve"> </w:t>
      </w:r>
      <w:r w:rsidRPr="00443AD7">
        <w:rPr>
          <w:color w:val="002060"/>
        </w:rPr>
        <w:t>in</w:t>
      </w:r>
      <w:r w:rsidRPr="00443AD7">
        <w:rPr>
          <w:color w:val="002060"/>
          <w:spacing w:val="-12"/>
        </w:rPr>
        <w:t xml:space="preserve"> </w:t>
      </w:r>
      <w:r w:rsidRPr="00443AD7">
        <w:rPr>
          <w:color w:val="002060"/>
        </w:rPr>
        <w:t>capo</w:t>
      </w:r>
      <w:r w:rsidRPr="00443AD7">
        <w:rPr>
          <w:color w:val="002060"/>
          <w:spacing w:val="-12"/>
        </w:rPr>
        <w:t xml:space="preserve"> </w:t>
      </w:r>
      <w:r w:rsidRPr="00443AD7">
        <w:rPr>
          <w:color w:val="002060"/>
        </w:rPr>
        <w:t>ai</w:t>
      </w:r>
      <w:r w:rsidRPr="00443AD7">
        <w:rPr>
          <w:color w:val="002060"/>
          <w:spacing w:val="-13"/>
        </w:rPr>
        <w:t xml:space="preserve"> </w:t>
      </w:r>
      <w:r w:rsidRPr="00443AD7">
        <w:rPr>
          <w:color w:val="002060"/>
        </w:rPr>
        <w:t>componenti</w:t>
      </w:r>
      <w:r w:rsidRPr="00443AD7">
        <w:rPr>
          <w:color w:val="002060"/>
          <w:spacing w:val="-13"/>
        </w:rPr>
        <w:t xml:space="preserve"> </w:t>
      </w:r>
      <w:r w:rsidRPr="00443AD7">
        <w:rPr>
          <w:color w:val="002060"/>
        </w:rPr>
        <w:t xml:space="preserve">del Collegio Sindacale, di requisiti di </w:t>
      </w:r>
      <w:r w:rsidRPr="00443AD7">
        <w:rPr>
          <w:i/>
          <w:color w:val="002060"/>
        </w:rPr>
        <w:t xml:space="preserve">professionalità </w:t>
      </w:r>
      <w:r w:rsidRPr="00443AD7">
        <w:rPr>
          <w:color w:val="002060"/>
        </w:rPr>
        <w:t>coerenti con le funzioni attribuite all’Organismo di vigilanza. Da questo punto di vista, come anticipato, l’attività di vigilanza su funzionamento e osservanza dei modelli, svolta dall’organo di controllo previsto</w:t>
      </w:r>
      <w:r w:rsidRPr="00443AD7">
        <w:rPr>
          <w:color w:val="002060"/>
          <w:spacing w:val="-11"/>
        </w:rPr>
        <w:t xml:space="preserve"> </w:t>
      </w:r>
      <w:r w:rsidRPr="00443AD7">
        <w:rPr>
          <w:color w:val="002060"/>
        </w:rPr>
        <w:t>dal</w:t>
      </w:r>
      <w:r w:rsidRPr="00443AD7">
        <w:rPr>
          <w:color w:val="002060"/>
          <w:spacing w:val="-7"/>
        </w:rPr>
        <w:t xml:space="preserve"> </w:t>
      </w:r>
      <w:r w:rsidRPr="00443AD7">
        <w:rPr>
          <w:color w:val="002060"/>
        </w:rPr>
        <w:t>decreto</w:t>
      </w:r>
      <w:r w:rsidRPr="00443AD7">
        <w:rPr>
          <w:color w:val="002060"/>
          <w:spacing w:val="-10"/>
        </w:rPr>
        <w:t xml:space="preserve"> </w:t>
      </w:r>
      <w:r w:rsidRPr="00443AD7">
        <w:rPr>
          <w:color w:val="002060"/>
        </w:rPr>
        <w:t>231,</w:t>
      </w:r>
      <w:r w:rsidRPr="00443AD7">
        <w:rPr>
          <w:color w:val="002060"/>
          <w:spacing w:val="-11"/>
        </w:rPr>
        <w:t xml:space="preserve"> </w:t>
      </w:r>
      <w:r w:rsidRPr="00443AD7">
        <w:rPr>
          <w:color w:val="002060"/>
        </w:rPr>
        <w:t>rientra</w:t>
      </w:r>
      <w:r w:rsidRPr="00443AD7">
        <w:rPr>
          <w:color w:val="002060"/>
          <w:spacing w:val="-11"/>
        </w:rPr>
        <w:t xml:space="preserve"> </w:t>
      </w:r>
      <w:r w:rsidRPr="00443AD7">
        <w:rPr>
          <w:color w:val="002060"/>
        </w:rPr>
        <w:t>nell’ambito</w:t>
      </w:r>
      <w:r w:rsidRPr="00443AD7">
        <w:rPr>
          <w:color w:val="002060"/>
          <w:spacing w:val="-6"/>
        </w:rPr>
        <w:t xml:space="preserve"> </w:t>
      </w:r>
      <w:r w:rsidRPr="00443AD7">
        <w:rPr>
          <w:color w:val="002060"/>
        </w:rPr>
        <w:t>dei</w:t>
      </w:r>
      <w:r w:rsidRPr="00443AD7">
        <w:rPr>
          <w:color w:val="002060"/>
          <w:spacing w:val="-7"/>
        </w:rPr>
        <w:t xml:space="preserve"> </w:t>
      </w:r>
      <w:r w:rsidRPr="00443AD7">
        <w:rPr>
          <w:color w:val="002060"/>
        </w:rPr>
        <w:t>più</w:t>
      </w:r>
      <w:r w:rsidRPr="00443AD7">
        <w:rPr>
          <w:color w:val="002060"/>
          <w:spacing w:val="-6"/>
        </w:rPr>
        <w:t xml:space="preserve"> </w:t>
      </w:r>
      <w:r w:rsidRPr="00443AD7">
        <w:rPr>
          <w:color w:val="002060"/>
        </w:rPr>
        <w:t>ampi</w:t>
      </w:r>
      <w:r w:rsidRPr="00443AD7">
        <w:rPr>
          <w:color w:val="002060"/>
          <w:spacing w:val="-7"/>
        </w:rPr>
        <w:t xml:space="preserve"> </w:t>
      </w:r>
      <w:r w:rsidRPr="00443AD7">
        <w:rPr>
          <w:color w:val="002060"/>
        </w:rPr>
        <w:t>doveri</w:t>
      </w:r>
      <w:r w:rsidRPr="00443AD7">
        <w:rPr>
          <w:color w:val="002060"/>
          <w:spacing w:val="-12"/>
        </w:rPr>
        <w:t xml:space="preserve"> </w:t>
      </w:r>
      <w:r w:rsidRPr="00443AD7">
        <w:rPr>
          <w:color w:val="002060"/>
        </w:rPr>
        <w:t>di</w:t>
      </w:r>
      <w:r w:rsidRPr="00443AD7">
        <w:rPr>
          <w:color w:val="002060"/>
          <w:spacing w:val="-1"/>
        </w:rPr>
        <w:t xml:space="preserve"> </w:t>
      </w:r>
      <w:r w:rsidRPr="00443AD7">
        <w:rPr>
          <w:color w:val="002060"/>
        </w:rPr>
        <w:t>vigilanza</w:t>
      </w:r>
      <w:r w:rsidRPr="00443AD7">
        <w:rPr>
          <w:color w:val="002060"/>
          <w:spacing w:val="-10"/>
        </w:rPr>
        <w:t xml:space="preserve"> </w:t>
      </w:r>
      <w:r w:rsidRPr="00443AD7">
        <w:rPr>
          <w:color w:val="002060"/>
        </w:rPr>
        <w:t>sul</w:t>
      </w:r>
      <w:r w:rsidRPr="00443AD7">
        <w:rPr>
          <w:color w:val="002060"/>
          <w:spacing w:val="-12"/>
        </w:rPr>
        <w:t xml:space="preserve"> </w:t>
      </w:r>
      <w:r w:rsidRPr="00443AD7">
        <w:rPr>
          <w:color w:val="002060"/>
        </w:rPr>
        <w:t>rispetto della</w:t>
      </w:r>
      <w:r w:rsidRPr="00443AD7">
        <w:rPr>
          <w:color w:val="002060"/>
          <w:spacing w:val="-17"/>
        </w:rPr>
        <w:t xml:space="preserve"> </w:t>
      </w:r>
      <w:r w:rsidRPr="00443AD7">
        <w:rPr>
          <w:color w:val="002060"/>
        </w:rPr>
        <w:t>legge</w:t>
      </w:r>
      <w:r w:rsidRPr="00443AD7">
        <w:rPr>
          <w:color w:val="002060"/>
          <w:spacing w:val="-17"/>
        </w:rPr>
        <w:t xml:space="preserve"> </w:t>
      </w:r>
      <w:r w:rsidRPr="00443AD7">
        <w:rPr>
          <w:color w:val="002060"/>
        </w:rPr>
        <w:t>e</w:t>
      </w:r>
      <w:r w:rsidRPr="00443AD7">
        <w:rPr>
          <w:color w:val="002060"/>
          <w:spacing w:val="-16"/>
        </w:rPr>
        <w:t xml:space="preserve"> </w:t>
      </w:r>
      <w:r w:rsidRPr="00443AD7">
        <w:rPr>
          <w:color w:val="002060"/>
        </w:rPr>
        <w:t>dello</w:t>
      </w:r>
      <w:r w:rsidRPr="00443AD7">
        <w:rPr>
          <w:color w:val="002060"/>
          <w:spacing w:val="-17"/>
        </w:rPr>
        <w:t xml:space="preserve"> </w:t>
      </w:r>
      <w:r w:rsidRPr="00443AD7">
        <w:rPr>
          <w:color w:val="002060"/>
        </w:rPr>
        <w:t>statuto</w:t>
      </w:r>
      <w:r w:rsidRPr="00443AD7">
        <w:rPr>
          <w:color w:val="002060"/>
          <w:spacing w:val="-17"/>
        </w:rPr>
        <w:t xml:space="preserve"> </w:t>
      </w:r>
      <w:r w:rsidRPr="00443AD7">
        <w:rPr>
          <w:color w:val="002060"/>
        </w:rPr>
        <w:t>e</w:t>
      </w:r>
      <w:r w:rsidRPr="00443AD7">
        <w:rPr>
          <w:color w:val="002060"/>
          <w:spacing w:val="-17"/>
        </w:rPr>
        <w:t xml:space="preserve"> </w:t>
      </w:r>
      <w:r w:rsidRPr="00443AD7">
        <w:rPr>
          <w:color w:val="002060"/>
        </w:rPr>
        <w:t>sull’adeguatezza</w:t>
      </w:r>
      <w:r w:rsidRPr="00443AD7">
        <w:rPr>
          <w:color w:val="002060"/>
          <w:spacing w:val="-16"/>
        </w:rPr>
        <w:t xml:space="preserve"> </w:t>
      </w:r>
      <w:r w:rsidRPr="00443AD7">
        <w:rPr>
          <w:color w:val="002060"/>
        </w:rPr>
        <w:t>dell’assetto</w:t>
      </w:r>
      <w:r w:rsidRPr="00443AD7">
        <w:rPr>
          <w:color w:val="002060"/>
          <w:spacing w:val="-17"/>
        </w:rPr>
        <w:t xml:space="preserve"> </w:t>
      </w:r>
      <w:r w:rsidRPr="00443AD7">
        <w:rPr>
          <w:color w:val="002060"/>
        </w:rPr>
        <w:t>organizzativo,</w:t>
      </w:r>
      <w:r w:rsidRPr="00443AD7">
        <w:rPr>
          <w:color w:val="002060"/>
          <w:spacing w:val="-17"/>
        </w:rPr>
        <w:t xml:space="preserve"> </w:t>
      </w:r>
      <w:r w:rsidRPr="00443AD7">
        <w:rPr>
          <w:color w:val="002060"/>
        </w:rPr>
        <w:t>amministrativo e contabile della società.</w:t>
      </w:r>
    </w:p>
    <w:p w14:paraId="61D3A5FB" w14:textId="77777777" w:rsidR="00BF1088" w:rsidRPr="00443AD7" w:rsidRDefault="008F2748" w:rsidP="00443AD7">
      <w:pPr>
        <w:pStyle w:val="Corpotesto"/>
        <w:spacing w:before="120"/>
        <w:ind w:right="846"/>
        <w:rPr>
          <w:color w:val="002060"/>
        </w:rPr>
      </w:pPr>
      <w:r w:rsidRPr="00443AD7">
        <w:rPr>
          <w:color w:val="002060"/>
        </w:rPr>
        <w:t>Inoltre,</w:t>
      </w:r>
      <w:r w:rsidRPr="00443AD7">
        <w:rPr>
          <w:color w:val="002060"/>
          <w:spacing w:val="-17"/>
        </w:rPr>
        <w:t xml:space="preserve"> </w:t>
      </w:r>
      <w:r w:rsidRPr="00443AD7">
        <w:rPr>
          <w:color w:val="002060"/>
        </w:rPr>
        <w:t>la</w:t>
      </w:r>
      <w:r w:rsidRPr="00443AD7">
        <w:rPr>
          <w:color w:val="002060"/>
          <w:spacing w:val="-17"/>
        </w:rPr>
        <w:t xml:space="preserve"> </w:t>
      </w:r>
      <w:r w:rsidRPr="00443AD7">
        <w:rPr>
          <w:color w:val="002060"/>
        </w:rPr>
        <w:t>sussistenza</w:t>
      </w:r>
      <w:r w:rsidRPr="00443AD7">
        <w:rPr>
          <w:color w:val="002060"/>
          <w:spacing w:val="-16"/>
        </w:rPr>
        <w:t xml:space="preserve"> </w:t>
      </w:r>
      <w:r w:rsidRPr="00443AD7">
        <w:rPr>
          <w:color w:val="002060"/>
        </w:rPr>
        <w:t>in</w:t>
      </w:r>
      <w:r w:rsidRPr="00443AD7">
        <w:rPr>
          <w:color w:val="002060"/>
          <w:spacing w:val="-17"/>
        </w:rPr>
        <w:t xml:space="preserve"> </w:t>
      </w:r>
      <w:r w:rsidRPr="00443AD7">
        <w:rPr>
          <w:color w:val="002060"/>
        </w:rPr>
        <w:t>capo</w:t>
      </w:r>
      <w:r w:rsidRPr="00443AD7">
        <w:rPr>
          <w:color w:val="002060"/>
          <w:spacing w:val="-17"/>
        </w:rPr>
        <w:t xml:space="preserve"> </w:t>
      </w:r>
      <w:r w:rsidRPr="00443AD7">
        <w:rPr>
          <w:color w:val="002060"/>
        </w:rPr>
        <w:t>ai</w:t>
      </w:r>
      <w:r w:rsidRPr="00443AD7">
        <w:rPr>
          <w:color w:val="002060"/>
          <w:spacing w:val="-17"/>
        </w:rPr>
        <w:t xml:space="preserve"> </w:t>
      </w:r>
      <w:r w:rsidRPr="00443AD7">
        <w:rPr>
          <w:color w:val="002060"/>
        </w:rPr>
        <w:t>sindaci</w:t>
      </w:r>
      <w:r w:rsidRPr="00443AD7">
        <w:rPr>
          <w:color w:val="002060"/>
          <w:spacing w:val="-16"/>
        </w:rPr>
        <w:t xml:space="preserve"> </w:t>
      </w:r>
      <w:r w:rsidRPr="00443AD7">
        <w:rPr>
          <w:color w:val="002060"/>
        </w:rPr>
        <w:t>dei</w:t>
      </w:r>
      <w:r w:rsidRPr="00443AD7">
        <w:rPr>
          <w:color w:val="002060"/>
          <w:spacing w:val="-17"/>
        </w:rPr>
        <w:t xml:space="preserve"> </w:t>
      </w:r>
      <w:r w:rsidRPr="00443AD7">
        <w:rPr>
          <w:color w:val="002060"/>
        </w:rPr>
        <w:t>requisiti</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u w:val="single" w:color="001F5F"/>
        </w:rPr>
        <w:t>onorabilità</w:t>
      </w:r>
      <w:r w:rsidRPr="00443AD7">
        <w:rPr>
          <w:color w:val="002060"/>
          <w:spacing w:val="-17"/>
        </w:rPr>
        <w:t xml:space="preserve"> </w:t>
      </w:r>
      <w:r w:rsidRPr="00443AD7">
        <w:rPr>
          <w:color w:val="002060"/>
        </w:rPr>
        <w:t>ed</w:t>
      </w:r>
      <w:r w:rsidRPr="00443AD7">
        <w:rPr>
          <w:color w:val="002060"/>
          <w:spacing w:val="-17"/>
        </w:rPr>
        <w:t xml:space="preserve"> </w:t>
      </w:r>
      <w:r w:rsidRPr="00443AD7">
        <w:rPr>
          <w:color w:val="002060"/>
        </w:rPr>
        <w:t>eleggibilità</w:t>
      </w:r>
      <w:r w:rsidRPr="00443AD7">
        <w:rPr>
          <w:color w:val="002060"/>
          <w:spacing w:val="-16"/>
        </w:rPr>
        <w:t xml:space="preserve"> </w:t>
      </w:r>
      <w:r w:rsidRPr="00443AD7">
        <w:rPr>
          <w:color w:val="002060"/>
        </w:rPr>
        <w:t>previsti dalla legge (art. 2399, che richiama anche l’art. 2382 c.c.) è in grado di assicurare adeguate garanzie anche sotto questo profilo, richiesto dalla giurisprudenza per i componenti dell’Organismo di vigilanza.</w:t>
      </w:r>
    </w:p>
    <w:p w14:paraId="0F936B8C" w14:textId="77777777" w:rsidR="00BF1088" w:rsidRPr="00443AD7" w:rsidRDefault="008F2748" w:rsidP="00443AD7">
      <w:pPr>
        <w:pStyle w:val="Corpotesto"/>
        <w:spacing w:before="120"/>
        <w:ind w:right="843"/>
        <w:rPr>
          <w:color w:val="002060"/>
        </w:rPr>
      </w:pPr>
      <w:r w:rsidRPr="00443AD7">
        <w:rPr>
          <w:color w:val="002060"/>
        </w:rPr>
        <w:t>Tuttavia, i compiti propri dell’OdV presuppongono competenze specifiche in ambito giuridico</w:t>
      </w:r>
      <w:r w:rsidRPr="00443AD7">
        <w:rPr>
          <w:color w:val="002060"/>
          <w:spacing w:val="-17"/>
        </w:rPr>
        <w:t xml:space="preserve"> </w:t>
      </w:r>
      <w:r w:rsidRPr="00443AD7">
        <w:rPr>
          <w:color w:val="002060"/>
        </w:rPr>
        <w:t>e,</w:t>
      </w:r>
      <w:r w:rsidRPr="00443AD7">
        <w:rPr>
          <w:color w:val="002060"/>
          <w:spacing w:val="-15"/>
        </w:rPr>
        <w:t xml:space="preserve"> </w:t>
      </w:r>
      <w:r w:rsidRPr="00443AD7">
        <w:rPr>
          <w:color w:val="002060"/>
        </w:rPr>
        <w:t>segnatamente,</w:t>
      </w:r>
      <w:r w:rsidRPr="00443AD7">
        <w:rPr>
          <w:color w:val="002060"/>
          <w:spacing w:val="-15"/>
        </w:rPr>
        <w:t xml:space="preserve"> </w:t>
      </w:r>
      <w:r w:rsidRPr="00443AD7">
        <w:rPr>
          <w:color w:val="002060"/>
        </w:rPr>
        <w:t>penale</w:t>
      </w:r>
      <w:r w:rsidRPr="00443AD7">
        <w:rPr>
          <w:color w:val="002060"/>
          <w:spacing w:val="-15"/>
        </w:rPr>
        <w:t xml:space="preserve"> </w:t>
      </w:r>
      <w:r w:rsidRPr="00443AD7">
        <w:rPr>
          <w:color w:val="002060"/>
        </w:rPr>
        <w:t>e</w:t>
      </w:r>
      <w:r w:rsidRPr="00443AD7">
        <w:rPr>
          <w:color w:val="002060"/>
          <w:spacing w:val="-15"/>
        </w:rPr>
        <w:t xml:space="preserve"> </w:t>
      </w:r>
      <w:r w:rsidRPr="00443AD7">
        <w:rPr>
          <w:color w:val="002060"/>
        </w:rPr>
        <w:t>societario;</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tali</w:t>
      </w:r>
      <w:r w:rsidRPr="00443AD7">
        <w:rPr>
          <w:color w:val="002060"/>
          <w:spacing w:val="-16"/>
        </w:rPr>
        <w:t xml:space="preserve"> </w:t>
      </w:r>
      <w:r w:rsidRPr="00443AD7">
        <w:rPr>
          <w:color w:val="002060"/>
        </w:rPr>
        <w:t>cognizioni</w:t>
      </w:r>
      <w:r w:rsidRPr="00443AD7">
        <w:rPr>
          <w:color w:val="002060"/>
          <w:spacing w:val="-7"/>
        </w:rPr>
        <w:t xml:space="preserve"> </w:t>
      </w:r>
      <w:r w:rsidRPr="00443AD7">
        <w:rPr>
          <w:color w:val="002060"/>
        </w:rPr>
        <w:t>specialistiche</w:t>
      </w:r>
      <w:r w:rsidRPr="00443AD7">
        <w:rPr>
          <w:color w:val="002060"/>
          <w:spacing w:val="-13"/>
        </w:rPr>
        <w:t xml:space="preserve"> </w:t>
      </w:r>
      <w:r w:rsidRPr="00443AD7">
        <w:rPr>
          <w:color w:val="002060"/>
        </w:rPr>
        <w:t>i</w:t>
      </w:r>
      <w:r w:rsidRPr="00443AD7">
        <w:rPr>
          <w:color w:val="002060"/>
          <w:spacing w:val="-16"/>
        </w:rPr>
        <w:t xml:space="preserve"> </w:t>
      </w:r>
      <w:r w:rsidRPr="00443AD7">
        <w:rPr>
          <w:color w:val="002060"/>
        </w:rPr>
        <w:t>membri dei collegi sindacali potrebbero essere sprovvisti. Pertanto, qualora l’ente voglia attribuire la funzione di OdV al Collegio Sindacale, è necessario che valuti già al momento della selezione dei membri di quest’ultimo anche il possesso da parte dei candidati di competenze adeguate ai sensi del decreto 231.</w:t>
      </w:r>
    </w:p>
    <w:p w14:paraId="259199C6" w14:textId="77777777" w:rsidR="00BF1088" w:rsidRPr="00443AD7" w:rsidRDefault="008F2748" w:rsidP="00443AD7">
      <w:pPr>
        <w:pStyle w:val="Corpotesto"/>
        <w:spacing w:before="120"/>
        <w:ind w:right="852"/>
        <w:rPr>
          <w:color w:val="002060"/>
        </w:rPr>
      </w:pPr>
      <w:r w:rsidRPr="00443AD7">
        <w:rPr>
          <w:color w:val="002060"/>
        </w:rPr>
        <w:t>Occorre anche il possesso di tecniche specialistiche finalizzate all’attività ispettiva, consulenziale, di analisi dei sistemi di controllo.</w:t>
      </w:r>
    </w:p>
    <w:p w14:paraId="5DC51872" w14:textId="03E971C7" w:rsidR="00BF1088" w:rsidRPr="00443AD7" w:rsidRDefault="008F2748" w:rsidP="00443AD7">
      <w:pPr>
        <w:pStyle w:val="Corpotesto"/>
        <w:spacing w:before="120"/>
        <w:ind w:right="844"/>
        <w:rPr>
          <w:color w:val="002060"/>
        </w:rPr>
      </w:pPr>
      <w:r w:rsidRPr="00443AD7">
        <w:rPr>
          <w:color w:val="002060"/>
        </w:rPr>
        <w:t>Per approfondire le</w:t>
      </w:r>
      <w:r w:rsidRPr="00443AD7">
        <w:rPr>
          <w:color w:val="002060"/>
          <w:spacing w:val="-2"/>
        </w:rPr>
        <w:t xml:space="preserve"> </w:t>
      </w:r>
      <w:r w:rsidRPr="00443AD7">
        <w:rPr>
          <w:color w:val="002060"/>
        </w:rPr>
        <w:t>conoscenze in</w:t>
      </w:r>
      <w:r w:rsidRPr="00443AD7">
        <w:rPr>
          <w:color w:val="002060"/>
          <w:spacing w:val="-2"/>
        </w:rPr>
        <w:t xml:space="preserve"> </w:t>
      </w:r>
      <w:r w:rsidRPr="00443AD7">
        <w:rPr>
          <w:color w:val="002060"/>
        </w:rPr>
        <w:t>ambiti</w:t>
      </w:r>
      <w:r w:rsidRPr="00443AD7">
        <w:rPr>
          <w:color w:val="002060"/>
          <w:spacing w:val="-1"/>
        </w:rPr>
        <w:t xml:space="preserve"> </w:t>
      </w:r>
      <w:r w:rsidRPr="00443AD7">
        <w:rPr>
          <w:color w:val="002060"/>
        </w:rPr>
        <w:t>settoriali (es.</w:t>
      </w:r>
      <w:r w:rsidRPr="00443AD7">
        <w:rPr>
          <w:color w:val="002060"/>
          <w:spacing w:val="-2"/>
        </w:rPr>
        <w:t xml:space="preserve"> </w:t>
      </w:r>
      <w:r w:rsidRPr="00443AD7">
        <w:rPr>
          <w:color w:val="002060"/>
        </w:rPr>
        <w:t>salute</w:t>
      </w:r>
      <w:r w:rsidRPr="00443AD7">
        <w:rPr>
          <w:color w:val="002060"/>
          <w:spacing w:val="-1"/>
        </w:rPr>
        <w:t xml:space="preserve"> </w:t>
      </w:r>
      <w:r w:rsidRPr="00443AD7">
        <w:rPr>
          <w:color w:val="002060"/>
        </w:rPr>
        <w:t>e sicurezza,</w:t>
      </w:r>
      <w:r w:rsidRPr="00443AD7">
        <w:rPr>
          <w:color w:val="002060"/>
          <w:spacing w:val="-2"/>
        </w:rPr>
        <w:t xml:space="preserve"> </w:t>
      </w:r>
      <w:r w:rsidRPr="00443AD7">
        <w:rPr>
          <w:color w:val="002060"/>
        </w:rPr>
        <w:t xml:space="preserve">ambiente), i membri del Collegio Sindacale cui è affidata la funzione di Organismo di vigilanza </w:t>
      </w:r>
      <w:r w:rsidR="00B81B5A" w:rsidRPr="00E853B3">
        <w:rPr>
          <w:color w:val="002060"/>
        </w:rPr>
        <w:t>potrebbero</w:t>
      </w:r>
      <w:r w:rsidR="00B81B5A" w:rsidRPr="00443AD7">
        <w:rPr>
          <w:color w:val="002060"/>
        </w:rPr>
        <w:t xml:space="preserve"> </w:t>
      </w:r>
      <w:r w:rsidRPr="00443AD7">
        <w:rPr>
          <w:color w:val="002060"/>
        </w:rPr>
        <w:t xml:space="preserve">invece </w:t>
      </w:r>
      <w:r w:rsidR="00B81B5A" w:rsidRPr="00E853B3">
        <w:rPr>
          <w:color w:val="002060"/>
        </w:rPr>
        <w:t>av</w:t>
      </w:r>
      <w:r w:rsidRPr="00E853B3">
        <w:rPr>
          <w:color w:val="002060"/>
        </w:rPr>
        <w:t>valersi</w:t>
      </w:r>
      <w:r w:rsidRPr="00443AD7">
        <w:rPr>
          <w:color w:val="002060"/>
        </w:rPr>
        <w:t xml:space="preserve"> dell’apporto conoscitivo di soggetti qualificati (come il responsabile del servizio di prevenzione e protezione, il medico competente, il responsabile del settore ambientale, ecc.).</w:t>
      </w:r>
    </w:p>
    <w:p w14:paraId="6D47AD3F" w14:textId="77777777" w:rsidR="00BF1088" w:rsidRPr="00443AD7" w:rsidRDefault="008F2748" w:rsidP="00443AD7">
      <w:pPr>
        <w:pStyle w:val="Corpotesto"/>
        <w:spacing w:before="120"/>
        <w:rPr>
          <w:color w:val="002060"/>
        </w:rPr>
      </w:pPr>
      <w:r w:rsidRPr="00443AD7">
        <w:rPr>
          <w:color w:val="002060"/>
        </w:rPr>
        <w:t>Le</w:t>
      </w:r>
      <w:r w:rsidRPr="00443AD7">
        <w:rPr>
          <w:color w:val="002060"/>
          <w:spacing w:val="-3"/>
        </w:rPr>
        <w:t xml:space="preserve"> </w:t>
      </w:r>
      <w:r w:rsidRPr="00443AD7">
        <w:rPr>
          <w:color w:val="002060"/>
        </w:rPr>
        <w:t>considerazioni</w:t>
      </w:r>
      <w:r w:rsidRPr="00443AD7">
        <w:rPr>
          <w:color w:val="002060"/>
          <w:spacing w:val="-4"/>
        </w:rPr>
        <w:t xml:space="preserve"> </w:t>
      </w:r>
      <w:r w:rsidRPr="00443AD7">
        <w:rPr>
          <w:color w:val="002060"/>
        </w:rPr>
        <w:t>sopra</w:t>
      </w:r>
      <w:r w:rsidRPr="00443AD7">
        <w:rPr>
          <w:color w:val="002060"/>
          <w:spacing w:val="-4"/>
        </w:rPr>
        <w:t xml:space="preserve"> </w:t>
      </w:r>
      <w:r w:rsidRPr="00443AD7">
        <w:rPr>
          <w:color w:val="002060"/>
        </w:rPr>
        <w:t>svolte</w:t>
      </w:r>
      <w:r w:rsidRPr="00443AD7">
        <w:rPr>
          <w:color w:val="002060"/>
          <w:spacing w:val="-8"/>
        </w:rPr>
        <w:t xml:space="preserve"> </w:t>
      </w:r>
      <w:r w:rsidRPr="00443AD7">
        <w:rPr>
          <w:color w:val="002060"/>
        </w:rPr>
        <w:t>muovono</w:t>
      </w:r>
      <w:r w:rsidRPr="00443AD7">
        <w:rPr>
          <w:color w:val="002060"/>
          <w:spacing w:val="-3"/>
        </w:rPr>
        <w:t xml:space="preserve"> </w:t>
      </w:r>
      <w:r w:rsidRPr="00443AD7">
        <w:rPr>
          <w:color w:val="002060"/>
        </w:rPr>
        <w:t>dal</w:t>
      </w:r>
      <w:r w:rsidRPr="00443AD7">
        <w:rPr>
          <w:color w:val="002060"/>
          <w:spacing w:val="-8"/>
        </w:rPr>
        <w:t xml:space="preserve"> </w:t>
      </w:r>
      <w:r w:rsidRPr="00443AD7">
        <w:rPr>
          <w:color w:val="002060"/>
        </w:rPr>
        <w:t>presupposto</w:t>
      </w:r>
      <w:r w:rsidRPr="00443AD7">
        <w:rPr>
          <w:color w:val="002060"/>
          <w:spacing w:val="-4"/>
        </w:rPr>
        <w:t xml:space="preserve"> che:</w:t>
      </w:r>
    </w:p>
    <w:p w14:paraId="71CE2FF0" w14:textId="77777777" w:rsidR="00BF1088" w:rsidRPr="00443AD7" w:rsidRDefault="008F2748" w:rsidP="00443AD7">
      <w:pPr>
        <w:pStyle w:val="Paragrafoelenco"/>
        <w:numPr>
          <w:ilvl w:val="0"/>
          <w:numId w:val="3"/>
        </w:numPr>
        <w:tabs>
          <w:tab w:val="left" w:pos="569"/>
        </w:tabs>
        <w:spacing w:before="120"/>
        <w:ind w:right="847"/>
        <w:rPr>
          <w:color w:val="002060"/>
          <w:sz w:val="24"/>
        </w:rPr>
      </w:pPr>
      <w:r w:rsidRPr="00443AD7">
        <w:rPr>
          <w:color w:val="002060"/>
          <w:sz w:val="24"/>
        </w:rPr>
        <w:t>l’eventuale attribuzione della funzione di Organismo di vigilanza avviene a favore dell’organo di controllo interno e non dei suoi singoli componenti;</w:t>
      </w:r>
    </w:p>
    <w:p w14:paraId="0E11F351" w14:textId="77777777" w:rsidR="00BF1088" w:rsidRPr="00443AD7" w:rsidRDefault="008F2748" w:rsidP="00443AD7">
      <w:pPr>
        <w:pStyle w:val="Paragrafoelenco"/>
        <w:numPr>
          <w:ilvl w:val="0"/>
          <w:numId w:val="3"/>
        </w:numPr>
        <w:tabs>
          <w:tab w:val="left" w:pos="569"/>
        </w:tabs>
        <w:spacing w:before="120"/>
        <w:ind w:right="842"/>
        <w:rPr>
          <w:color w:val="002060"/>
          <w:sz w:val="24"/>
        </w:rPr>
      </w:pPr>
      <w:r w:rsidRPr="00443AD7">
        <w:rPr>
          <w:color w:val="002060"/>
          <w:sz w:val="24"/>
        </w:rPr>
        <w:t xml:space="preserve">le duplici funzioni di vigilanza </w:t>
      </w:r>
      <w:r w:rsidRPr="00443AD7">
        <w:rPr>
          <w:i/>
          <w:color w:val="002060"/>
          <w:sz w:val="24"/>
        </w:rPr>
        <w:t xml:space="preserve">ex </w:t>
      </w:r>
      <w:r w:rsidRPr="00443AD7">
        <w:rPr>
          <w:color w:val="002060"/>
          <w:sz w:val="24"/>
        </w:rPr>
        <w:t>artt. 2403 ss.</w:t>
      </w:r>
      <w:r w:rsidRPr="00443AD7">
        <w:rPr>
          <w:color w:val="002060"/>
          <w:spacing w:val="-2"/>
          <w:sz w:val="24"/>
        </w:rPr>
        <w:t xml:space="preserve"> </w:t>
      </w:r>
      <w:r w:rsidRPr="00443AD7">
        <w:rPr>
          <w:color w:val="002060"/>
          <w:sz w:val="24"/>
        </w:rPr>
        <w:t xml:space="preserve">c.c. e di Organismo di vigilanza </w:t>
      </w:r>
      <w:r w:rsidRPr="00443AD7">
        <w:rPr>
          <w:i/>
          <w:color w:val="002060"/>
          <w:sz w:val="24"/>
        </w:rPr>
        <w:t xml:space="preserve">ex </w:t>
      </w:r>
      <w:r w:rsidRPr="00443AD7">
        <w:rPr>
          <w:color w:val="002060"/>
          <w:sz w:val="24"/>
        </w:rPr>
        <w:t>decreto 231 rimangono distinte, ma vanno coordinate tra loro. La disciplina e la metodologia relative all’OdV devono integrarsi con quelle proprie del Collegio.</w:t>
      </w:r>
    </w:p>
    <w:p w14:paraId="6B877AFD" w14:textId="55C6A348" w:rsidR="00BF1088" w:rsidRPr="00443AD7" w:rsidRDefault="008F2748" w:rsidP="00443AD7">
      <w:pPr>
        <w:pStyle w:val="Corpotesto"/>
        <w:spacing w:before="120"/>
        <w:ind w:right="840"/>
        <w:rPr>
          <w:color w:val="002060"/>
        </w:rPr>
      </w:pPr>
      <w:r w:rsidRPr="00443AD7">
        <w:rPr>
          <w:color w:val="002060"/>
        </w:rPr>
        <w:t xml:space="preserve">Inoltre, è opportuno che i modelli organizzativi adottati dalle società contengano specifiche indicazioni con riferimento al caso in cui la funzione di OdV sia svolta dall’organo di controllo interno (per quanto riguarda ad esempio lo svolgimento delle riunioni; l’utilizzo del budget annuale e l’effettiva operatività dell’OdV; la valutazione </w:t>
      </w:r>
      <w:r w:rsidRPr="00443AD7">
        <w:rPr>
          <w:color w:val="002060"/>
        </w:rPr>
        <w:lastRenderedPageBreak/>
        <w:t>dell’autonomia</w:t>
      </w:r>
      <w:r w:rsidRPr="00443AD7">
        <w:rPr>
          <w:color w:val="002060"/>
          <w:spacing w:val="40"/>
        </w:rPr>
        <w:t xml:space="preserve"> </w:t>
      </w:r>
      <w:r w:rsidRPr="00443AD7">
        <w:rPr>
          <w:color w:val="002060"/>
        </w:rPr>
        <w:t>e</w:t>
      </w:r>
      <w:r w:rsidRPr="00443AD7">
        <w:rPr>
          <w:color w:val="002060"/>
          <w:spacing w:val="40"/>
        </w:rPr>
        <w:t xml:space="preserve"> </w:t>
      </w:r>
      <w:r w:rsidRPr="00443AD7">
        <w:rPr>
          <w:color w:val="002060"/>
        </w:rPr>
        <w:t>dell’indipendenza</w:t>
      </w:r>
      <w:r w:rsidRPr="00443AD7">
        <w:rPr>
          <w:color w:val="002060"/>
          <w:spacing w:val="38"/>
        </w:rPr>
        <w:t xml:space="preserve"> </w:t>
      </w:r>
      <w:r w:rsidRPr="00443AD7">
        <w:rPr>
          <w:color w:val="002060"/>
        </w:rPr>
        <w:t>dell’OdV;</w:t>
      </w:r>
      <w:r w:rsidRPr="00443AD7">
        <w:rPr>
          <w:color w:val="002060"/>
          <w:spacing w:val="38"/>
        </w:rPr>
        <w:t xml:space="preserve"> </w:t>
      </w:r>
      <w:r w:rsidRPr="00443AD7">
        <w:rPr>
          <w:color w:val="002060"/>
        </w:rPr>
        <w:t>i</w:t>
      </w:r>
      <w:r w:rsidRPr="00443AD7">
        <w:rPr>
          <w:color w:val="002060"/>
          <w:spacing w:val="40"/>
        </w:rPr>
        <w:t xml:space="preserve"> </w:t>
      </w:r>
      <w:r w:rsidRPr="00443AD7">
        <w:rPr>
          <w:color w:val="002060"/>
        </w:rPr>
        <w:t>flussi</w:t>
      </w:r>
      <w:r w:rsidRPr="00443AD7">
        <w:rPr>
          <w:color w:val="002060"/>
          <w:spacing w:val="40"/>
        </w:rPr>
        <w:t xml:space="preserve"> </w:t>
      </w:r>
      <w:r w:rsidRPr="00443AD7">
        <w:rPr>
          <w:color w:val="002060"/>
        </w:rPr>
        <w:t>informativi</w:t>
      </w:r>
      <w:r w:rsidRPr="00443AD7">
        <w:rPr>
          <w:color w:val="002060"/>
          <w:spacing w:val="40"/>
        </w:rPr>
        <w:t xml:space="preserve"> </w:t>
      </w:r>
      <w:r w:rsidRPr="00443AD7">
        <w:rPr>
          <w:color w:val="002060"/>
        </w:rPr>
        <w:t>ricevuti</w:t>
      </w:r>
      <w:r w:rsidRPr="00443AD7">
        <w:rPr>
          <w:color w:val="002060"/>
          <w:spacing w:val="40"/>
        </w:rPr>
        <w:t xml:space="preserve"> </w:t>
      </w:r>
      <w:r w:rsidRPr="00443AD7">
        <w:rPr>
          <w:color w:val="002060"/>
        </w:rPr>
        <w:t>e</w:t>
      </w:r>
      <w:r w:rsidRPr="00443AD7">
        <w:rPr>
          <w:color w:val="002060"/>
          <w:spacing w:val="40"/>
        </w:rPr>
        <w:t xml:space="preserve"> </w:t>
      </w:r>
      <w:r w:rsidRPr="00443AD7">
        <w:rPr>
          <w:color w:val="002060"/>
        </w:rPr>
        <w:t>inviati,</w:t>
      </w:r>
      <w:r w:rsidRPr="00443AD7">
        <w:rPr>
          <w:color w:val="002060"/>
          <w:spacing w:val="40"/>
        </w:rPr>
        <w:t xml:space="preserve"> </w:t>
      </w:r>
      <w:r w:rsidRPr="00443AD7">
        <w:rPr>
          <w:color w:val="002060"/>
        </w:rPr>
        <w:t>la</w:t>
      </w:r>
      <w:r w:rsidR="0005189E" w:rsidRPr="00E853B3">
        <w:rPr>
          <w:color w:val="002060"/>
        </w:rPr>
        <w:t xml:space="preserve"> </w:t>
      </w:r>
      <w:r w:rsidRPr="00443AD7">
        <w:rPr>
          <w:color w:val="002060"/>
        </w:rPr>
        <w:t>verbalizzazione e i resoconti delle verifiche, ancor più qualora insistano sulle stesse funzioni e sui medesimi processi).</w:t>
      </w:r>
    </w:p>
    <w:p w14:paraId="478638E4" w14:textId="3AB3366A" w:rsidR="00BF1088" w:rsidRPr="00443AD7" w:rsidRDefault="008F2748" w:rsidP="00443AD7">
      <w:pPr>
        <w:pStyle w:val="Corpotesto"/>
        <w:spacing w:before="120"/>
        <w:ind w:right="839"/>
        <w:rPr>
          <w:strike/>
          <w:color w:val="002060"/>
        </w:rPr>
      </w:pPr>
      <w:r w:rsidRPr="00443AD7">
        <w:rPr>
          <w:color w:val="002060"/>
        </w:rPr>
        <w:t>In questo senso, è opportuno che la decisione dell’organo</w:t>
      </w:r>
      <w:r w:rsidRPr="00443AD7">
        <w:rPr>
          <w:color w:val="002060"/>
          <w:spacing w:val="-2"/>
        </w:rPr>
        <w:t xml:space="preserve"> </w:t>
      </w:r>
      <w:r w:rsidRPr="00443AD7">
        <w:rPr>
          <w:color w:val="002060"/>
        </w:rPr>
        <w:t>amministrativo di attribuire</w:t>
      </w:r>
      <w:r w:rsidRPr="00443AD7">
        <w:rPr>
          <w:color w:val="002060"/>
          <w:spacing w:val="40"/>
        </w:rPr>
        <w:t xml:space="preserve"> </w:t>
      </w:r>
      <w:r w:rsidRPr="00443AD7">
        <w:rPr>
          <w:color w:val="002060"/>
        </w:rPr>
        <w:t>i compiti dell’Organismo di vigilanza al Collegio Sindacale preveda una durata dell’incarico pari a quella stabilita nella delibera assembleare di nomina del Collegio, in modo tale da allineare i rispettivi termini di scadenza.</w:t>
      </w:r>
      <w:r w:rsidR="00672E63" w:rsidRPr="00E853B3">
        <w:rPr>
          <w:color w:val="002060"/>
        </w:rPr>
        <w:t xml:space="preserve"> </w:t>
      </w:r>
    </w:p>
    <w:p w14:paraId="7D6A5F57" w14:textId="77777777" w:rsidR="00BF1088" w:rsidRPr="00443AD7" w:rsidRDefault="008F2748" w:rsidP="00443AD7">
      <w:pPr>
        <w:pStyle w:val="Corpotesto"/>
        <w:spacing w:before="120"/>
        <w:ind w:right="839"/>
        <w:rPr>
          <w:color w:val="002060"/>
        </w:rPr>
      </w:pPr>
      <w:r w:rsidRPr="00443AD7">
        <w:rPr>
          <w:color w:val="002060"/>
        </w:rPr>
        <w:t>É</w:t>
      </w:r>
      <w:r w:rsidRPr="00443AD7">
        <w:rPr>
          <w:color w:val="002060"/>
          <w:spacing w:val="-15"/>
        </w:rPr>
        <w:t xml:space="preserve"> </w:t>
      </w:r>
      <w:r w:rsidRPr="00443AD7">
        <w:rPr>
          <w:color w:val="002060"/>
        </w:rPr>
        <w:t>opportuno,</w:t>
      </w:r>
      <w:r w:rsidRPr="00443AD7">
        <w:rPr>
          <w:color w:val="002060"/>
          <w:spacing w:val="-15"/>
        </w:rPr>
        <w:t xml:space="preserve"> </w:t>
      </w:r>
      <w:r w:rsidRPr="00443AD7">
        <w:rPr>
          <w:color w:val="002060"/>
        </w:rPr>
        <w:t>peraltro,</w:t>
      </w:r>
      <w:r w:rsidRPr="00443AD7">
        <w:rPr>
          <w:color w:val="002060"/>
          <w:spacing w:val="-11"/>
        </w:rPr>
        <w:t xml:space="preserve"> </w:t>
      </w:r>
      <w:r w:rsidRPr="00443AD7">
        <w:rPr>
          <w:color w:val="002060"/>
        </w:rPr>
        <w:t>che</w:t>
      </w:r>
      <w:r w:rsidRPr="00443AD7">
        <w:rPr>
          <w:color w:val="002060"/>
          <w:spacing w:val="-14"/>
        </w:rPr>
        <w:t xml:space="preserve"> </w:t>
      </w:r>
      <w:r w:rsidRPr="00443AD7">
        <w:rPr>
          <w:color w:val="002060"/>
        </w:rPr>
        <w:t>il</w:t>
      </w:r>
      <w:r w:rsidRPr="00443AD7">
        <w:rPr>
          <w:color w:val="002060"/>
          <w:spacing w:val="-12"/>
        </w:rPr>
        <w:t xml:space="preserve"> </w:t>
      </w:r>
      <w:r w:rsidRPr="00443AD7">
        <w:rPr>
          <w:color w:val="002060"/>
        </w:rPr>
        <w:t>Collegio</w:t>
      </w:r>
      <w:r w:rsidRPr="00443AD7">
        <w:rPr>
          <w:color w:val="002060"/>
          <w:spacing w:val="-15"/>
        </w:rPr>
        <w:t xml:space="preserve"> </w:t>
      </w:r>
      <w:r w:rsidRPr="00443AD7">
        <w:rPr>
          <w:color w:val="002060"/>
        </w:rPr>
        <w:t>definisca</w:t>
      </w:r>
      <w:r w:rsidRPr="00443AD7">
        <w:rPr>
          <w:color w:val="002060"/>
          <w:spacing w:val="-17"/>
        </w:rPr>
        <w:t xml:space="preserve"> </w:t>
      </w:r>
      <w:r w:rsidRPr="00443AD7">
        <w:rPr>
          <w:color w:val="002060"/>
        </w:rPr>
        <w:t>il</w:t>
      </w:r>
      <w:r w:rsidRPr="00443AD7">
        <w:rPr>
          <w:color w:val="002060"/>
          <w:spacing w:val="-9"/>
        </w:rPr>
        <w:t xml:space="preserve"> </w:t>
      </w:r>
      <w:r w:rsidRPr="00443AD7">
        <w:rPr>
          <w:color w:val="002060"/>
        </w:rPr>
        <w:t>piano</w:t>
      </w:r>
      <w:r w:rsidRPr="00443AD7">
        <w:rPr>
          <w:color w:val="002060"/>
          <w:spacing w:val="-15"/>
        </w:rPr>
        <w:t xml:space="preserve"> </w:t>
      </w:r>
      <w:r w:rsidRPr="00443AD7">
        <w:rPr>
          <w:color w:val="002060"/>
        </w:rPr>
        <w:t>delle</w:t>
      </w:r>
      <w:r w:rsidRPr="00443AD7">
        <w:rPr>
          <w:color w:val="002060"/>
          <w:spacing w:val="-15"/>
        </w:rPr>
        <w:t xml:space="preserve"> </w:t>
      </w:r>
      <w:r w:rsidRPr="00443AD7">
        <w:rPr>
          <w:color w:val="002060"/>
        </w:rPr>
        <w:t>attività</w:t>
      </w:r>
      <w:r w:rsidRPr="00443AD7">
        <w:rPr>
          <w:color w:val="002060"/>
          <w:spacing w:val="-12"/>
        </w:rPr>
        <w:t xml:space="preserve"> </w:t>
      </w:r>
      <w:r w:rsidRPr="00443AD7">
        <w:rPr>
          <w:color w:val="002060"/>
        </w:rPr>
        <w:t>previste</w:t>
      </w:r>
      <w:r w:rsidRPr="00443AD7">
        <w:rPr>
          <w:color w:val="002060"/>
          <w:spacing w:val="-14"/>
        </w:rPr>
        <w:t xml:space="preserve"> </w:t>
      </w:r>
      <w:r w:rsidRPr="00443AD7">
        <w:rPr>
          <w:color w:val="002060"/>
        </w:rPr>
        <w:t>dal</w:t>
      </w:r>
      <w:r w:rsidRPr="00443AD7">
        <w:rPr>
          <w:color w:val="002060"/>
          <w:spacing w:val="-14"/>
        </w:rPr>
        <w:t xml:space="preserve"> </w:t>
      </w:r>
      <w:r w:rsidRPr="00443AD7">
        <w:rPr>
          <w:color w:val="002060"/>
        </w:rPr>
        <w:t>decreto 231,</w:t>
      </w:r>
      <w:r w:rsidRPr="00443AD7">
        <w:rPr>
          <w:color w:val="002060"/>
          <w:spacing w:val="-11"/>
        </w:rPr>
        <w:t xml:space="preserve"> </w:t>
      </w:r>
      <w:r w:rsidRPr="00443AD7">
        <w:rPr>
          <w:color w:val="002060"/>
        </w:rPr>
        <w:t>tenendo</w:t>
      </w:r>
      <w:r w:rsidRPr="00443AD7">
        <w:rPr>
          <w:color w:val="002060"/>
          <w:spacing w:val="-11"/>
        </w:rPr>
        <w:t xml:space="preserve"> </w:t>
      </w:r>
      <w:r w:rsidRPr="00443AD7">
        <w:rPr>
          <w:color w:val="002060"/>
        </w:rPr>
        <w:t>anche</w:t>
      </w:r>
      <w:r w:rsidRPr="00443AD7">
        <w:rPr>
          <w:color w:val="002060"/>
          <w:spacing w:val="-11"/>
        </w:rPr>
        <w:t xml:space="preserve"> </w:t>
      </w:r>
      <w:r w:rsidRPr="00443AD7">
        <w:rPr>
          <w:color w:val="002060"/>
        </w:rPr>
        <w:t>conto</w:t>
      </w:r>
      <w:r w:rsidRPr="00443AD7">
        <w:rPr>
          <w:color w:val="002060"/>
          <w:spacing w:val="-10"/>
        </w:rPr>
        <w:t xml:space="preserve"> </w:t>
      </w:r>
      <w:r w:rsidRPr="00443AD7">
        <w:rPr>
          <w:color w:val="002060"/>
        </w:rPr>
        <w:t>delle</w:t>
      </w:r>
      <w:r w:rsidRPr="00443AD7">
        <w:rPr>
          <w:color w:val="002060"/>
          <w:spacing w:val="-11"/>
        </w:rPr>
        <w:t xml:space="preserve"> </w:t>
      </w:r>
      <w:r w:rsidRPr="00443AD7">
        <w:rPr>
          <w:color w:val="002060"/>
        </w:rPr>
        <w:t>attività</w:t>
      </w:r>
      <w:r w:rsidRPr="00443AD7">
        <w:rPr>
          <w:color w:val="002060"/>
          <w:spacing w:val="-10"/>
        </w:rPr>
        <w:t xml:space="preserve"> </w:t>
      </w:r>
      <w:r w:rsidRPr="00443AD7">
        <w:rPr>
          <w:color w:val="002060"/>
        </w:rPr>
        <w:t>svolte</w:t>
      </w:r>
      <w:r w:rsidRPr="00443AD7">
        <w:rPr>
          <w:color w:val="002060"/>
          <w:spacing w:val="-16"/>
        </w:rPr>
        <w:t xml:space="preserve"> </w:t>
      </w:r>
      <w:r w:rsidRPr="00443AD7">
        <w:rPr>
          <w:color w:val="002060"/>
        </w:rPr>
        <w:t>ex</w:t>
      </w:r>
      <w:r w:rsidRPr="00443AD7">
        <w:rPr>
          <w:color w:val="002060"/>
          <w:spacing w:val="-12"/>
        </w:rPr>
        <w:t xml:space="preserve"> </w:t>
      </w:r>
      <w:r w:rsidRPr="00443AD7">
        <w:rPr>
          <w:color w:val="002060"/>
        </w:rPr>
        <w:t>artt.</w:t>
      </w:r>
      <w:r w:rsidRPr="00443AD7">
        <w:rPr>
          <w:color w:val="002060"/>
          <w:spacing w:val="-11"/>
        </w:rPr>
        <w:t xml:space="preserve"> </w:t>
      </w:r>
      <w:r w:rsidRPr="00443AD7">
        <w:rPr>
          <w:color w:val="002060"/>
        </w:rPr>
        <w:t>2403</w:t>
      </w:r>
      <w:r w:rsidRPr="00443AD7">
        <w:rPr>
          <w:color w:val="002060"/>
          <w:spacing w:val="-11"/>
        </w:rPr>
        <w:t xml:space="preserve"> </w:t>
      </w:r>
      <w:r w:rsidRPr="00443AD7">
        <w:rPr>
          <w:color w:val="002060"/>
        </w:rPr>
        <w:t>e</w:t>
      </w:r>
      <w:r w:rsidRPr="00443AD7">
        <w:rPr>
          <w:color w:val="002060"/>
          <w:spacing w:val="-1"/>
        </w:rPr>
        <w:t xml:space="preserve"> </w:t>
      </w:r>
      <w:r w:rsidRPr="00443AD7">
        <w:rPr>
          <w:color w:val="002060"/>
        </w:rPr>
        <w:t>seguenti</w:t>
      </w:r>
      <w:r w:rsidRPr="00443AD7">
        <w:rPr>
          <w:color w:val="002060"/>
          <w:spacing w:val="-12"/>
        </w:rPr>
        <w:t xml:space="preserve"> </w:t>
      </w:r>
      <w:r w:rsidRPr="00443AD7">
        <w:rPr>
          <w:color w:val="002060"/>
        </w:rPr>
        <w:t>del</w:t>
      </w:r>
      <w:r w:rsidRPr="00443AD7">
        <w:rPr>
          <w:color w:val="002060"/>
          <w:spacing w:val="-12"/>
        </w:rPr>
        <w:t xml:space="preserve"> </w:t>
      </w:r>
      <w:r w:rsidRPr="00443AD7">
        <w:rPr>
          <w:color w:val="002060"/>
        </w:rPr>
        <w:t>codice</w:t>
      </w:r>
      <w:r w:rsidRPr="00443AD7">
        <w:rPr>
          <w:color w:val="002060"/>
          <w:spacing w:val="-11"/>
        </w:rPr>
        <w:t xml:space="preserve"> </w:t>
      </w:r>
      <w:r w:rsidRPr="00443AD7">
        <w:rPr>
          <w:color w:val="002060"/>
        </w:rPr>
        <w:t>civile.</w:t>
      </w:r>
    </w:p>
    <w:p w14:paraId="74D89772" w14:textId="607CBBFA" w:rsidR="00BF1088" w:rsidRPr="00443AD7" w:rsidRDefault="008F2748" w:rsidP="00443AD7">
      <w:pPr>
        <w:pStyle w:val="Corpotesto"/>
        <w:spacing w:before="120"/>
        <w:ind w:right="843"/>
        <w:rPr>
          <w:color w:val="002060"/>
        </w:rPr>
      </w:pPr>
      <w:r w:rsidRPr="00443AD7">
        <w:rPr>
          <w:color w:val="002060"/>
        </w:rPr>
        <w:t>Per quanto riguarda l’acquisizione di adeguati flussi informativi, la legge già impone specifici obblighi di informazione nei confronti del Collegio</w:t>
      </w:r>
      <w:r w:rsidR="00672E63" w:rsidRPr="00443AD7">
        <w:rPr>
          <w:color w:val="002060"/>
        </w:rPr>
        <w:t>,</w:t>
      </w:r>
      <w:r w:rsidRPr="00443AD7">
        <w:rPr>
          <w:color w:val="002060"/>
        </w:rPr>
        <w:t xml:space="preserve"> tuttavia, i modelli</w:t>
      </w:r>
      <w:r w:rsidRPr="00443AD7">
        <w:rPr>
          <w:color w:val="002060"/>
          <w:spacing w:val="-2"/>
        </w:rPr>
        <w:t xml:space="preserve"> </w:t>
      </w:r>
      <w:r w:rsidRPr="00443AD7">
        <w:rPr>
          <w:color w:val="002060"/>
        </w:rPr>
        <w:t>dovranno</w:t>
      </w:r>
      <w:r w:rsidRPr="00443AD7">
        <w:rPr>
          <w:color w:val="002060"/>
          <w:spacing w:val="-4"/>
        </w:rPr>
        <w:t xml:space="preserve"> </w:t>
      </w:r>
      <w:r w:rsidRPr="00443AD7">
        <w:rPr>
          <w:color w:val="002060"/>
        </w:rPr>
        <w:t>prevedere</w:t>
      </w:r>
      <w:r w:rsidRPr="00443AD7">
        <w:rPr>
          <w:color w:val="002060"/>
          <w:spacing w:val="-6"/>
        </w:rPr>
        <w:t xml:space="preserve"> </w:t>
      </w:r>
      <w:r w:rsidRPr="00443AD7">
        <w:rPr>
          <w:color w:val="002060"/>
        </w:rPr>
        <w:t>ulteriori</w:t>
      </w:r>
      <w:r w:rsidRPr="00443AD7">
        <w:rPr>
          <w:color w:val="002060"/>
          <w:spacing w:val="-8"/>
        </w:rPr>
        <w:t xml:space="preserve"> </w:t>
      </w:r>
      <w:r w:rsidRPr="00443AD7">
        <w:rPr>
          <w:color w:val="002060"/>
        </w:rPr>
        <w:t>flussi</w:t>
      </w:r>
      <w:r w:rsidRPr="00443AD7">
        <w:rPr>
          <w:color w:val="002060"/>
          <w:spacing w:val="-3"/>
        </w:rPr>
        <w:t xml:space="preserve"> </w:t>
      </w:r>
      <w:r w:rsidRPr="00443AD7">
        <w:rPr>
          <w:color w:val="002060"/>
        </w:rPr>
        <w:t>da</w:t>
      </w:r>
      <w:r w:rsidRPr="00443AD7">
        <w:rPr>
          <w:color w:val="002060"/>
          <w:spacing w:val="-3"/>
        </w:rPr>
        <w:t xml:space="preserve"> </w:t>
      </w:r>
      <w:r w:rsidRPr="00443AD7">
        <w:rPr>
          <w:color w:val="002060"/>
        </w:rPr>
        <w:t>parte</w:t>
      </w:r>
      <w:r w:rsidRPr="00443AD7">
        <w:rPr>
          <w:color w:val="002060"/>
          <w:spacing w:val="-6"/>
        </w:rPr>
        <w:t xml:space="preserve"> </w:t>
      </w:r>
      <w:r w:rsidRPr="00443AD7">
        <w:rPr>
          <w:color w:val="002060"/>
        </w:rPr>
        <w:t>dei</w:t>
      </w:r>
      <w:r w:rsidRPr="00443AD7">
        <w:rPr>
          <w:color w:val="002060"/>
          <w:spacing w:val="-8"/>
        </w:rPr>
        <w:t xml:space="preserve"> </w:t>
      </w:r>
      <w:r w:rsidRPr="00443AD7">
        <w:rPr>
          <w:color w:val="002060"/>
        </w:rPr>
        <w:t>soggetti</w:t>
      </w:r>
      <w:r w:rsidRPr="00443AD7">
        <w:rPr>
          <w:color w:val="002060"/>
          <w:spacing w:val="-3"/>
        </w:rPr>
        <w:t xml:space="preserve"> </w:t>
      </w:r>
      <w:r w:rsidRPr="00443AD7">
        <w:rPr>
          <w:color w:val="002060"/>
        </w:rPr>
        <w:t>apicali</w:t>
      </w:r>
      <w:r w:rsidRPr="00443AD7">
        <w:rPr>
          <w:color w:val="002060"/>
          <w:spacing w:val="-4"/>
        </w:rPr>
        <w:t xml:space="preserve"> </w:t>
      </w:r>
      <w:r w:rsidRPr="00443AD7">
        <w:rPr>
          <w:color w:val="002060"/>
        </w:rPr>
        <w:t>e</w:t>
      </w:r>
      <w:r w:rsidRPr="00443AD7">
        <w:rPr>
          <w:color w:val="002060"/>
          <w:spacing w:val="-6"/>
        </w:rPr>
        <w:t xml:space="preserve"> </w:t>
      </w:r>
      <w:r w:rsidRPr="00443AD7">
        <w:rPr>
          <w:color w:val="002060"/>
        </w:rPr>
        <w:t>delle</w:t>
      </w:r>
      <w:r w:rsidRPr="00443AD7">
        <w:rPr>
          <w:color w:val="002060"/>
          <w:spacing w:val="-6"/>
        </w:rPr>
        <w:t xml:space="preserve"> </w:t>
      </w:r>
      <w:r w:rsidRPr="00443AD7">
        <w:rPr>
          <w:color w:val="002060"/>
        </w:rPr>
        <w:t>funzioni aziendali verso il Collegio investito anche della funzione di OdV.</w:t>
      </w:r>
    </w:p>
    <w:p w14:paraId="3436F783" w14:textId="6E639400" w:rsidR="00BF1088" w:rsidRPr="00443AD7" w:rsidRDefault="008F2748" w:rsidP="009825A4">
      <w:pPr>
        <w:pStyle w:val="Corpotesto"/>
        <w:spacing w:before="109" w:line="242" w:lineRule="auto"/>
        <w:ind w:right="844"/>
        <w:rPr>
          <w:color w:val="002060"/>
        </w:rPr>
      </w:pPr>
      <w:r w:rsidRPr="00443AD7">
        <w:rPr>
          <w:color w:val="002060"/>
        </w:rPr>
        <w:t>In</w:t>
      </w:r>
      <w:r w:rsidRPr="00443AD7">
        <w:rPr>
          <w:color w:val="002060"/>
          <w:spacing w:val="-11"/>
        </w:rPr>
        <w:t xml:space="preserve"> </w:t>
      </w:r>
      <w:r w:rsidRPr="00443AD7">
        <w:rPr>
          <w:color w:val="002060"/>
        </w:rPr>
        <w:t>conclusione,</w:t>
      </w:r>
      <w:r w:rsidRPr="00443AD7">
        <w:rPr>
          <w:color w:val="002060"/>
          <w:spacing w:val="-12"/>
        </w:rPr>
        <w:t xml:space="preserve"> </w:t>
      </w:r>
      <w:r w:rsidRPr="00443AD7">
        <w:rPr>
          <w:color w:val="002060"/>
        </w:rPr>
        <w:t>l’opportunità</w:t>
      </w:r>
      <w:r w:rsidRPr="00443AD7">
        <w:rPr>
          <w:color w:val="002060"/>
          <w:spacing w:val="-12"/>
        </w:rPr>
        <w:t xml:space="preserve"> </w:t>
      </w:r>
      <w:r w:rsidRPr="00443AD7">
        <w:rPr>
          <w:color w:val="002060"/>
        </w:rPr>
        <w:t>di</w:t>
      </w:r>
      <w:r w:rsidRPr="00443AD7">
        <w:rPr>
          <w:color w:val="002060"/>
          <w:spacing w:val="-13"/>
        </w:rPr>
        <w:t xml:space="preserve"> </w:t>
      </w:r>
      <w:r w:rsidRPr="00443AD7">
        <w:rPr>
          <w:color w:val="002060"/>
        </w:rPr>
        <w:t>affidare</w:t>
      </w:r>
      <w:r w:rsidRPr="00443AD7">
        <w:rPr>
          <w:color w:val="002060"/>
          <w:spacing w:val="-12"/>
        </w:rPr>
        <w:t xml:space="preserve"> </w:t>
      </w:r>
      <w:r w:rsidRPr="00443AD7">
        <w:rPr>
          <w:color w:val="002060"/>
        </w:rPr>
        <w:t>le</w:t>
      </w:r>
      <w:r w:rsidRPr="00443AD7">
        <w:rPr>
          <w:color w:val="002060"/>
          <w:spacing w:val="-16"/>
        </w:rPr>
        <w:t xml:space="preserve"> </w:t>
      </w:r>
      <w:r w:rsidRPr="00443AD7">
        <w:rPr>
          <w:color w:val="002060"/>
        </w:rPr>
        <w:t>funzioni</w:t>
      </w:r>
      <w:r w:rsidRPr="00443AD7">
        <w:rPr>
          <w:color w:val="002060"/>
          <w:spacing w:val="-13"/>
        </w:rPr>
        <w:t xml:space="preserve"> </w:t>
      </w:r>
      <w:r w:rsidRPr="00443AD7">
        <w:rPr>
          <w:color w:val="002060"/>
        </w:rPr>
        <w:t>di</w:t>
      </w:r>
      <w:r w:rsidRPr="00443AD7">
        <w:rPr>
          <w:color w:val="002060"/>
          <w:spacing w:val="-13"/>
        </w:rPr>
        <w:t xml:space="preserve"> </w:t>
      </w:r>
      <w:r w:rsidRPr="00443AD7">
        <w:rPr>
          <w:color w:val="002060"/>
        </w:rPr>
        <w:t>Organismo</w:t>
      </w:r>
      <w:r w:rsidRPr="00443AD7">
        <w:rPr>
          <w:color w:val="002060"/>
          <w:spacing w:val="-12"/>
        </w:rPr>
        <w:t xml:space="preserve"> </w:t>
      </w:r>
      <w:r w:rsidRPr="00443AD7">
        <w:rPr>
          <w:color w:val="002060"/>
        </w:rPr>
        <w:t>di</w:t>
      </w:r>
      <w:r w:rsidRPr="00443AD7">
        <w:rPr>
          <w:color w:val="002060"/>
          <w:spacing w:val="-2"/>
        </w:rPr>
        <w:t xml:space="preserve"> </w:t>
      </w:r>
      <w:r w:rsidRPr="00443AD7">
        <w:rPr>
          <w:color w:val="002060"/>
        </w:rPr>
        <w:t>vigilanza</w:t>
      </w:r>
      <w:r w:rsidRPr="00443AD7">
        <w:rPr>
          <w:color w:val="002060"/>
          <w:spacing w:val="-15"/>
        </w:rPr>
        <w:t xml:space="preserve"> </w:t>
      </w:r>
      <w:r w:rsidRPr="00443AD7">
        <w:rPr>
          <w:color w:val="002060"/>
        </w:rPr>
        <w:t>al</w:t>
      </w:r>
      <w:r w:rsidRPr="00443AD7">
        <w:rPr>
          <w:color w:val="002060"/>
          <w:spacing w:val="-13"/>
        </w:rPr>
        <w:t xml:space="preserve"> </w:t>
      </w:r>
      <w:r w:rsidRPr="00443AD7">
        <w:rPr>
          <w:color w:val="002060"/>
        </w:rPr>
        <w:t xml:space="preserve">Collegio </w:t>
      </w:r>
      <w:r w:rsidRPr="009825A4">
        <w:rPr>
          <w:color w:val="001F5F"/>
        </w:rPr>
        <w:t xml:space="preserve">Sindacale va valutata caso per caso. </w:t>
      </w:r>
      <w:r w:rsidR="00E8599D">
        <w:rPr>
          <w:color w:val="001F5F"/>
        </w:rPr>
        <w:t>Probabilmente</w:t>
      </w:r>
      <w:r w:rsidRPr="009825A4">
        <w:rPr>
          <w:color w:val="001F5F"/>
        </w:rPr>
        <w:t xml:space="preserve"> saranno inclini a </w:t>
      </w:r>
      <w:r w:rsidRPr="00443AD7">
        <w:rPr>
          <w:color w:val="002060"/>
        </w:rPr>
        <w:t>percorrere tale opzione</w:t>
      </w:r>
      <w:r w:rsidRPr="00443AD7">
        <w:rPr>
          <w:color w:val="002060"/>
          <w:spacing w:val="-12"/>
        </w:rPr>
        <w:t xml:space="preserve"> </w:t>
      </w:r>
      <w:r w:rsidRPr="00443AD7">
        <w:rPr>
          <w:color w:val="002060"/>
        </w:rPr>
        <w:t>organizzativa</w:t>
      </w:r>
      <w:r w:rsidRPr="00443AD7">
        <w:rPr>
          <w:color w:val="002060"/>
          <w:spacing w:val="-9"/>
        </w:rPr>
        <w:t xml:space="preserve"> </w:t>
      </w:r>
      <w:r w:rsidRPr="00443AD7">
        <w:rPr>
          <w:color w:val="002060"/>
        </w:rPr>
        <w:t>soprattutto</w:t>
      </w:r>
      <w:r w:rsidRPr="00443AD7">
        <w:rPr>
          <w:color w:val="002060"/>
          <w:spacing w:val="-12"/>
        </w:rPr>
        <w:t xml:space="preserve"> </w:t>
      </w:r>
      <w:r w:rsidRPr="00443AD7">
        <w:rPr>
          <w:color w:val="002060"/>
        </w:rPr>
        <w:t>le</w:t>
      </w:r>
      <w:r w:rsidRPr="00443AD7">
        <w:rPr>
          <w:color w:val="002060"/>
          <w:spacing w:val="-12"/>
        </w:rPr>
        <w:t xml:space="preserve"> </w:t>
      </w:r>
      <w:r w:rsidRPr="00443AD7">
        <w:rPr>
          <w:color w:val="002060"/>
        </w:rPr>
        <w:t>imprese</w:t>
      </w:r>
      <w:r w:rsidRPr="00443AD7">
        <w:rPr>
          <w:color w:val="002060"/>
          <w:spacing w:val="-8"/>
        </w:rPr>
        <w:t xml:space="preserve"> </w:t>
      </w:r>
      <w:r w:rsidRPr="00443AD7">
        <w:rPr>
          <w:color w:val="002060"/>
        </w:rPr>
        <w:t>caratterizzate</w:t>
      </w:r>
      <w:r w:rsidRPr="00443AD7">
        <w:rPr>
          <w:color w:val="002060"/>
          <w:spacing w:val="-12"/>
        </w:rPr>
        <w:t xml:space="preserve"> </w:t>
      </w:r>
      <w:r w:rsidRPr="00443AD7">
        <w:rPr>
          <w:color w:val="002060"/>
        </w:rPr>
        <w:t>da</w:t>
      </w:r>
      <w:r w:rsidRPr="00443AD7">
        <w:rPr>
          <w:color w:val="002060"/>
          <w:spacing w:val="-12"/>
        </w:rPr>
        <w:t xml:space="preserve"> </w:t>
      </w:r>
      <w:r w:rsidRPr="00443AD7">
        <w:rPr>
          <w:color w:val="002060"/>
        </w:rPr>
        <w:t>una</w:t>
      </w:r>
      <w:r w:rsidRPr="00443AD7">
        <w:rPr>
          <w:color w:val="002060"/>
          <w:spacing w:val="-12"/>
        </w:rPr>
        <w:t xml:space="preserve"> </w:t>
      </w:r>
      <w:r w:rsidRPr="00443AD7">
        <w:rPr>
          <w:color w:val="002060"/>
        </w:rPr>
        <w:t>minore</w:t>
      </w:r>
      <w:r w:rsidRPr="00443AD7">
        <w:rPr>
          <w:color w:val="002060"/>
          <w:spacing w:val="-12"/>
        </w:rPr>
        <w:t xml:space="preserve"> </w:t>
      </w:r>
      <w:r w:rsidRPr="00443AD7">
        <w:rPr>
          <w:color w:val="002060"/>
        </w:rPr>
        <w:t xml:space="preserve">complessità strutturale, dove è più sentita l’esigenza di razionalizzazione dei controlli interni, nonché quelle che non presentano specifiche esigenze di articolazione della </w:t>
      </w:r>
      <w:r w:rsidRPr="00443AD7">
        <w:rPr>
          <w:i/>
          <w:color w:val="002060"/>
        </w:rPr>
        <w:t xml:space="preserve">governance, </w:t>
      </w:r>
      <w:r w:rsidRPr="00443AD7">
        <w:rPr>
          <w:color w:val="002060"/>
        </w:rPr>
        <w:t xml:space="preserve">anche in ragione della natura degli </w:t>
      </w:r>
      <w:r w:rsidRPr="00443AD7">
        <w:rPr>
          <w:i/>
          <w:color w:val="002060"/>
        </w:rPr>
        <w:t xml:space="preserve">stakeholder </w:t>
      </w:r>
      <w:r w:rsidRPr="00443AD7">
        <w:rPr>
          <w:color w:val="002060"/>
        </w:rPr>
        <w:t>di riferimento.</w:t>
      </w:r>
    </w:p>
    <w:p w14:paraId="3BC2233F" w14:textId="77777777" w:rsidR="00BF1088" w:rsidRPr="00443AD7" w:rsidRDefault="00BF1088" w:rsidP="00443AD7">
      <w:pPr>
        <w:pStyle w:val="Corpotesto"/>
        <w:spacing w:before="120"/>
        <w:ind w:left="0"/>
        <w:jc w:val="left"/>
        <w:rPr>
          <w:color w:val="002060"/>
        </w:rPr>
      </w:pPr>
    </w:p>
    <w:p w14:paraId="21CF0CBE" w14:textId="77777777" w:rsidR="00BF1088" w:rsidRPr="00443AD7" w:rsidRDefault="008F2748" w:rsidP="00443AD7">
      <w:pPr>
        <w:spacing w:before="120"/>
        <w:ind w:left="141"/>
        <w:jc w:val="both"/>
        <w:rPr>
          <w:i/>
          <w:color w:val="002060"/>
          <w:sz w:val="24"/>
        </w:rPr>
      </w:pPr>
      <w:r w:rsidRPr="00443AD7">
        <w:rPr>
          <w:i/>
          <w:color w:val="002060"/>
          <w:sz w:val="24"/>
          <w:u w:val="single" w:color="001F5F"/>
        </w:rPr>
        <w:t>L’attribuzione</w:t>
      </w:r>
      <w:r w:rsidRPr="00443AD7">
        <w:rPr>
          <w:i/>
          <w:color w:val="002060"/>
          <w:spacing w:val="-4"/>
          <w:sz w:val="24"/>
          <w:u w:val="single" w:color="001F5F"/>
        </w:rPr>
        <w:t xml:space="preserve"> </w:t>
      </w:r>
      <w:r w:rsidRPr="00443AD7">
        <w:rPr>
          <w:i/>
          <w:color w:val="002060"/>
          <w:sz w:val="24"/>
          <w:u w:val="single" w:color="001F5F"/>
        </w:rPr>
        <w:t>del</w:t>
      </w:r>
      <w:r w:rsidRPr="00443AD7">
        <w:rPr>
          <w:i/>
          <w:color w:val="002060"/>
          <w:spacing w:val="-3"/>
          <w:sz w:val="24"/>
          <w:u w:val="single" w:color="001F5F"/>
        </w:rPr>
        <w:t xml:space="preserve"> </w:t>
      </w:r>
      <w:r w:rsidRPr="00443AD7">
        <w:rPr>
          <w:i/>
          <w:color w:val="002060"/>
          <w:sz w:val="24"/>
          <w:u w:val="single" w:color="001F5F"/>
        </w:rPr>
        <w:t>ruolo</w:t>
      </w:r>
      <w:r w:rsidRPr="00443AD7">
        <w:rPr>
          <w:i/>
          <w:color w:val="002060"/>
          <w:spacing w:val="-3"/>
          <w:sz w:val="24"/>
          <w:u w:val="single" w:color="001F5F"/>
        </w:rPr>
        <w:t xml:space="preserve"> </w:t>
      </w:r>
      <w:r w:rsidRPr="00443AD7">
        <w:rPr>
          <w:i/>
          <w:color w:val="002060"/>
          <w:sz w:val="24"/>
          <w:u w:val="single" w:color="001F5F"/>
        </w:rPr>
        <w:t>di Organismo</w:t>
      </w:r>
      <w:r w:rsidRPr="00443AD7">
        <w:rPr>
          <w:i/>
          <w:color w:val="002060"/>
          <w:spacing w:val="-3"/>
          <w:sz w:val="24"/>
          <w:u w:val="single" w:color="001F5F"/>
        </w:rPr>
        <w:t xml:space="preserve"> </w:t>
      </w:r>
      <w:r w:rsidRPr="00443AD7">
        <w:rPr>
          <w:i/>
          <w:color w:val="002060"/>
          <w:sz w:val="24"/>
          <w:u w:val="single" w:color="001F5F"/>
        </w:rPr>
        <w:t>di</w:t>
      </w:r>
      <w:r w:rsidRPr="00443AD7">
        <w:rPr>
          <w:i/>
          <w:color w:val="002060"/>
          <w:spacing w:val="-1"/>
          <w:sz w:val="24"/>
          <w:u w:val="single" w:color="001F5F"/>
        </w:rPr>
        <w:t xml:space="preserve"> </w:t>
      </w:r>
      <w:r w:rsidRPr="00443AD7">
        <w:rPr>
          <w:i/>
          <w:color w:val="002060"/>
          <w:sz w:val="24"/>
          <w:u w:val="single" w:color="001F5F"/>
        </w:rPr>
        <w:t>vigilanza</w:t>
      </w:r>
      <w:r w:rsidRPr="00443AD7">
        <w:rPr>
          <w:i/>
          <w:color w:val="002060"/>
          <w:spacing w:val="-3"/>
          <w:sz w:val="24"/>
          <w:u w:val="single" w:color="001F5F"/>
        </w:rPr>
        <w:t xml:space="preserve"> </w:t>
      </w:r>
      <w:r w:rsidRPr="00443AD7">
        <w:rPr>
          <w:i/>
          <w:color w:val="002060"/>
          <w:sz w:val="24"/>
          <w:u w:val="single" w:color="001F5F"/>
        </w:rPr>
        <w:t>al</w:t>
      </w:r>
      <w:r w:rsidRPr="00443AD7">
        <w:rPr>
          <w:i/>
          <w:color w:val="002060"/>
          <w:spacing w:val="-3"/>
          <w:sz w:val="24"/>
          <w:u w:val="single" w:color="001F5F"/>
        </w:rPr>
        <w:t xml:space="preserve"> </w:t>
      </w:r>
      <w:r w:rsidRPr="00443AD7">
        <w:rPr>
          <w:i/>
          <w:color w:val="002060"/>
          <w:sz w:val="24"/>
          <w:u w:val="single" w:color="001F5F"/>
        </w:rPr>
        <w:t>Comitato</w:t>
      </w:r>
      <w:r w:rsidRPr="00443AD7">
        <w:rPr>
          <w:i/>
          <w:color w:val="002060"/>
          <w:spacing w:val="-7"/>
          <w:sz w:val="24"/>
          <w:u w:val="single" w:color="001F5F"/>
        </w:rPr>
        <w:t xml:space="preserve"> </w:t>
      </w:r>
      <w:r w:rsidRPr="00443AD7">
        <w:rPr>
          <w:i/>
          <w:color w:val="002060"/>
          <w:sz w:val="24"/>
          <w:u w:val="single" w:color="001F5F"/>
        </w:rPr>
        <w:t>controllo</w:t>
      </w:r>
      <w:r w:rsidRPr="00443AD7">
        <w:rPr>
          <w:i/>
          <w:color w:val="002060"/>
          <w:spacing w:val="1"/>
          <w:sz w:val="24"/>
          <w:u w:val="single" w:color="001F5F"/>
        </w:rPr>
        <w:t xml:space="preserve"> </w:t>
      </w:r>
      <w:r w:rsidRPr="00443AD7">
        <w:rPr>
          <w:i/>
          <w:color w:val="002060"/>
          <w:sz w:val="24"/>
          <w:u w:val="single" w:color="001F5F"/>
        </w:rPr>
        <w:t>e</w:t>
      </w:r>
      <w:r w:rsidRPr="00443AD7">
        <w:rPr>
          <w:i/>
          <w:color w:val="002060"/>
          <w:spacing w:val="-3"/>
          <w:sz w:val="24"/>
          <w:u w:val="single" w:color="001F5F"/>
        </w:rPr>
        <w:t xml:space="preserve"> </w:t>
      </w:r>
      <w:r w:rsidRPr="00443AD7">
        <w:rPr>
          <w:i/>
          <w:color w:val="002060"/>
          <w:spacing w:val="-2"/>
          <w:sz w:val="24"/>
          <w:u w:val="single" w:color="001F5F"/>
        </w:rPr>
        <w:t>rischi</w:t>
      </w:r>
    </w:p>
    <w:p w14:paraId="5626150F" w14:textId="77777777" w:rsidR="00915FC3" w:rsidRPr="00443AD7" w:rsidRDefault="008F2748" w:rsidP="00443AD7">
      <w:pPr>
        <w:pStyle w:val="font-claude-response-body"/>
        <w:spacing w:before="120" w:beforeAutospacing="0" w:after="0" w:afterAutospacing="0"/>
        <w:ind w:left="142" w:right="855"/>
        <w:jc w:val="both"/>
        <w:rPr>
          <w:color w:val="002060"/>
        </w:rPr>
      </w:pPr>
      <w:r w:rsidRPr="00443AD7">
        <w:rPr>
          <w:rFonts w:ascii="Arial" w:hAnsi="Arial"/>
          <w:color w:val="002060"/>
        </w:rPr>
        <w:t>Per quanto riguarda il Comitato controllo e rischi, le società che ne sono dotate possono senz’altro conferire a tale organo il ruolo di Organismo di vigilanza. Il Comitato, infatti, presenta una serie di caratteristiche che lo rendono idoneo a svolgere i compiti che il decreto 231 attribuisce all’OdV.</w:t>
      </w:r>
      <w:r w:rsidR="00C92CBD" w:rsidRPr="00E853B3">
        <w:rPr>
          <w:rFonts w:ascii="Arial" w:eastAsia="Arial" w:hAnsi="Arial" w:cs="Arial"/>
          <w:color w:val="002060"/>
          <w:lang w:eastAsia="en-US"/>
        </w:rPr>
        <w:t xml:space="preserve"> Pur essendo ammesso, nelle società quotate e negli enti di maggiore complessità, che dell'Organismo facciano parte componenti del Consiglio di amministrazione, per il tramite del Comitato controllo e rischi, è preferibile che l'Organismo non coincida con l’intero comitato</w:t>
      </w:r>
      <w:r w:rsidR="005C4DD5" w:rsidRPr="00E853B3">
        <w:rPr>
          <w:rFonts w:ascii="Arial" w:eastAsia="Arial" w:hAnsi="Arial" w:cs="Arial"/>
          <w:color w:val="002060"/>
          <w:lang w:eastAsia="en-US"/>
        </w:rPr>
        <w:t>.</w:t>
      </w:r>
    </w:p>
    <w:p w14:paraId="73D807D6" w14:textId="5638EF4B" w:rsidR="00BF1088" w:rsidRPr="00443AD7" w:rsidRDefault="008F2748" w:rsidP="00443AD7">
      <w:pPr>
        <w:pStyle w:val="font-claude-response-body"/>
        <w:spacing w:before="120" w:beforeAutospacing="0" w:after="0" w:afterAutospacing="0"/>
        <w:ind w:left="142" w:right="855"/>
        <w:jc w:val="both"/>
        <w:rPr>
          <w:color w:val="002060"/>
        </w:rPr>
      </w:pPr>
      <w:r w:rsidRPr="00443AD7">
        <w:rPr>
          <w:rFonts w:ascii="Arial" w:hAnsi="Arial"/>
          <w:color w:val="002060"/>
        </w:rPr>
        <w:t xml:space="preserve">In primo luogo, il Comitato è dotato di autonomia e indipendenza, in quanto deve essere composto, secondo le indicazioni del Codice di Corporate Governance, da amministratori non esecutivi, la maggioranza dei quali </w:t>
      </w:r>
      <w:r w:rsidRPr="00E853B3">
        <w:rPr>
          <w:rFonts w:ascii="Arial" w:eastAsia="Arial" w:hAnsi="Arial" w:cs="Arial"/>
          <w:color w:val="002060"/>
          <w:lang w:eastAsia="en-US"/>
        </w:rPr>
        <w:t>indipendenti</w:t>
      </w:r>
      <w:r w:rsidRPr="00E853B3">
        <w:rPr>
          <w:rFonts w:ascii="Arial" w:eastAsia="Arial" w:hAnsi="Arial" w:cs="Arial"/>
          <w:color w:val="002060"/>
          <w:lang w:eastAsia="en-US"/>
        </w:rPr>
        <w:footnoteReference w:id="51"/>
      </w:r>
      <w:r w:rsidRPr="00443AD7">
        <w:rPr>
          <w:rFonts w:ascii="Arial" w:hAnsi="Arial"/>
          <w:color w:val="002060"/>
        </w:rPr>
        <w:t>.</w:t>
      </w:r>
    </w:p>
    <w:p w14:paraId="45C05390" w14:textId="4CAC2AE5" w:rsidR="00BF1088" w:rsidRPr="00443AD7" w:rsidRDefault="008F2748" w:rsidP="00443AD7">
      <w:pPr>
        <w:pStyle w:val="Corpotesto"/>
        <w:spacing w:before="120"/>
        <w:ind w:right="845"/>
        <w:rPr>
          <w:color w:val="002060"/>
        </w:rPr>
      </w:pPr>
      <w:r w:rsidRPr="00443AD7">
        <w:rPr>
          <w:color w:val="002060"/>
        </w:rPr>
        <w:t xml:space="preserve">Inoltre, il Comitato controllo e rischi svolge un ruolo assimilabile a quello richiesto all’Organismo di vigilanza. Esso, infatti, presiede al sistema di controlli interni dell’impresa in quanto: </w:t>
      </w:r>
      <w:r w:rsidRPr="00E853B3">
        <w:rPr>
          <w:color w:val="002060"/>
          <w:highlight w:val="yellow"/>
        </w:rPr>
        <w:t>a</w:t>
      </w:r>
      <w:r w:rsidR="0005189E" w:rsidRPr="00E853B3">
        <w:rPr>
          <w:color w:val="002060"/>
        </w:rPr>
        <w:t>supporta</w:t>
      </w:r>
      <w:r w:rsidR="0005189E" w:rsidRPr="00443AD7">
        <w:rPr>
          <w:color w:val="002060"/>
        </w:rPr>
        <w:t xml:space="preserve"> </w:t>
      </w:r>
      <w:r w:rsidRPr="00443AD7">
        <w:rPr>
          <w:color w:val="002060"/>
        </w:rPr>
        <w:t>il Consiglio di Amministrazione nella fissazione delle linee di indirizzo del sistema dei controlli e nella verifica periodica della loro adeguatezza e del loro effettivo funzionamento, assicurandosi che i principali rischi aziendali</w:t>
      </w:r>
      <w:r w:rsidRPr="00443AD7">
        <w:rPr>
          <w:color w:val="002060"/>
          <w:spacing w:val="-17"/>
        </w:rPr>
        <w:t xml:space="preserve"> </w:t>
      </w:r>
      <w:r w:rsidRPr="00443AD7">
        <w:rPr>
          <w:color w:val="002060"/>
        </w:rPr>
        <w:t>siano</w:t>
      </w:r>
      <w:r w:rsidRPr="00443AD7">
        <w:rPr>
          <w:color w:val="002060"/>
          <w:spacing w:val="-17"/>
        </w:rPr>
        <w:t xml:space="preserve"> </w:t>
      </w:r>
      <w:r w:rsidRPr="00443AD7">
        <w:rPr>
          <w:color w:val="002060"/>
        </w:rPr>
        <w:t>identificati</w:t>
      </w:r>
      <w:r w:rsidRPr="00443AD7">
        <w:rPr>
          <w:color w:val="002060"/>
          <w:spacing w:val="-16"/>
        </w:rPr>
        <w:t xml:space="preserve"> </w:t>
      </w:r>
      <w:r w:rsidRPr="00443AD7">
        <w:rPr>
          <w:color w:val="002060"/>
        </w:rPr>
        <w:t>e</w:t>
      </w:r>
      <w:r w:rsidRPr="00443AD7">
        <w:rPr>
          <w:color w:val="002060"/>
          <w:spacing w:val="-17"/>
        </w:rPr>
        <w:t xml:space="preserve"> </w:t>
      </w:r>
      <w:r w:rsidRPr="00443AD7">
        <w:rPr>
          <w:color w:val="002060"/>
        </w:rPr>
        <w:t>gestiti</w:t>
      </w:r>
      <w:r w:rsidRPr="00443AD7">
        <w:rPr>
          <w:color w:val="002060"/>
          <w:spacing w:val="-17"/>
        </w:rPr>
        <w:t xml:space="preserve"> </w:t>
      </w:r>
      <w:r w:rsidRPr="00443AD7">
        <w:rPr>
          <w:color w:val="002060"/>
        </w:rPr>
        <w:t>in</w:t>
      </w:r>
      <w:r w:rsidRPr="00443AD7">
        <w:rPr>
          <w:color w:val="002060"/>
          <w:spacing w:val="-17"/>
        </w:rPr>
        <w:t xml:space="preserve"> </w:t>
      </w:r>
      <w:r w:rsidRPr="00443AD7">
        <w:rPr>
          <w:color w:val="002060"/>
        </w:rPr>
        <w:t>modo</w:t>
      </w:r>
      <w:r w:rsidRPr="00443AD7">
        <w:rPr>
          <w:color w:val="002060"/>
          <w:spacing w:val="-16"/>
        </w:rPr>
        <w:t xml:space="preserve"> </w:t>
      </w:r>
      <w:r w:rsidRPr="00443AD7">
        <w:rPr>
          <w:color w:val="002060"/>
        </w:rPr>
        <w:t>adeguato;</w:t>
      </w:r>
      <w:r w:rsidRPr="00443AD7">
        <w:rPr>
          <w:color w:val="002060"/>
          <w:spacing w:val="-17"/>
        </w:rPr>
        <w:t xml:space="preserve"> </w:t>
      </w:r>
      <w:r w:rsidRPr="00443AD7">
        <w:rPr>
          <w:color w:val="002060"/>
        </w:rPr>
        <w:t>valuta</w:t>
      </w:r>
      <w:r w:rsidRPr="00443AD7">
        <w:rPr>
          <w:color w:val="002060"/>
          <w:spacing w:val="-17"/>
        </w:rPr>
        <w:t xml:space="preserve"> </w:t>
      </w:r>
      <w:r w:rsidRPr="00443AD7">
        <w:rPr>
          <w:color w:val="002060"/>
        </w:rPr>
        <w:t>il</w:t>
      </w:r>
      <w:r w:rsidRPr="00443AD7">
        <w:rPr>
          <w:color w:val="002060"/>
          <w:spacing w:val="-16"/>
        </w:rPr>
        <w:t xml:space="preserve"> </w:t>
      </w:r>
      <w:r w:rsidRPr="00443AD7">
        <w:rPr>
          <w:color w:val="002060"/>
        </w:rPr>
        <w:t>piano</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lavoro</w:t>
      </w:r>
      <w:r w:rsidRPr="00443AD7">
        <w:rPr>
          <w:color w:val="002060"/>
          <w:spacing w:val="-16"/>
        </w:rPr>
        <w:t xml:space="preserve"> </w:t>
      </w:r>
      <w:r w:rsidRPr="00443AD7">
        <w:rPr>
          <w:color w:val="002060"/>
        </w:rPr>
        <w:t xml:space="preserve">preparato dai soggetti preposti alla responsabilità in materia di controllo e riceve le relazioni periodiche degli stessi; valuta, unitamente ai responsabili amministrativi della società e ai revisori, l’adeguatezza dei principi contabili utilizzati e, nel caso di gruppi, la loro </w:t>
      </w:r>
      <w:r w:rsidRPr="00443AD7">
        <w:rPr>
          <w:color w:val="002060"/>
          <w:spacing w:val="-2"/>
        </w:rPr>
        <w:t>omogeneità</w:t>
      </w:r>
      <w:r w:rsidRPr="00443AD7">
        <w:rPr>
          <w:color w:val="002060"/>
          <w:spacing w:val="-7"/>
        </w:rPr>
        <w:t xml:space="preserve"> </w:t>
      </w:r>
      <w:r w:rsidRPr="00443AD7">
        <w:rPr>
          <w:color w:val="002060"/>
          <w:spacing w:val="-2"/>
        </w:rPr>
        <w:t>ai</w:t>
      </w:r>
      <w:r w:rsidRPr="00443AD7">
        <w:rPr>
          <w:color w:val="002060"/>
          <w:spacing w:val="-6"/>
        </w:rPr>
        <w:t xml:space="preserve"> </w:t>
      </w:r>
      <w:r w:rsidRPr="00443AD7">
        <w:rPr>
          <w:color w:val="002060"/>
          <w:spacing w:val="-2"/>
        </w:rPr>
        <w:t>fini</w:t>
      </w:r>
      <w:r w:rsidRPr="00443AD7">
        <w:rPr>
          <w:color w:val="002060"/>
          <w:spacing w:val="-6"/>
        </w:rPr>
        <w:t xml:space="preserve"> </w:t>
      </w:r>
      <w:r w:rsidRPr="00443AD7">
        <w:rPr>
          <w:color w:val="002060"/>
          <w:spacing w:val="-2"/>
        </w:rPr>
        <w:t>della</w:t>
      </w:r>
      <w:r w:rsidRPr="00443AD7">
        <w:rPr>
          <w:color w:val="002060"/>
          <w:spacing w:val="-4"/>
        </w:rPr>
        <w:t xml:space="preserve"> </w:t>
      </w:r>
      <w:r w:rsidRPr="00443AD7">
        <w:rPr>
          <w:color w:val="002060"/>
          <w:spacing w:val="-2"/>
        </w:rPr>
        <w:t>redazione</w:t>
      </w:r>
      <w:r w:rsidRPr="00443AD7">
        <w:rPr>
          <w:color w:val="002060"/>
          <w:spacing w:val="-10"/>
        </w:rPr>
        <w:t xml:space="preserve"> </w:t>
      </w:r>
      <w:r w:rsidRPr="00443AD7">
        <w:rPr>
          <w:color w:val="002060"/>
          <w:spacing w:val="-2"/>
        </w:rPr>
        <w:t>del</w:t>
      </w:r>
      <w:r w:rsidRPr="00443AD7">
        <w:rPr>
          <w:color w:val="002060"/>
          <w:spacing w:val="-6"/>
        </w:rPr>
        <w:t xml:space="preserve"> </w:t>
      </w:r>
      <w:r w:rsidRPr="00443AD7">
        <w:rPr>
          <w:color w:val="002060"/>
          <w:spacing w:val="-2"/>
        </w:rPr>
        <w:t>bilancio</w:t>
      </w:r>
      <w:r w:rsidRPr="00443AD7">
        <w:rPr>
          <w:color w:val="002060"/>
          <w:spacing w:val="-10"/>
        </w:rPr>
        <w:t xml:space="preserve"> </w:t>
      </w:r>
      <w:r w:rsidRPr="00443AD7">
        <w:rPr>
          <w:color w:val="002060"/>
          <w:spacing w:val="-2"/>
        </w:rPr>
        <w:t>consolidato;</w:t>
      </w:r>
      <w:r w:rsidRPr="00443AD7">
        <w:rPr>
          <w:color w:val="002060"/>
          <w:spacing w:val="-5"/>
        </w:rPr>
        <w:t xml:space="preserve"> </w:t>
      </w:r>
      <w:r w:rsidRPr="00443AD7">
        <w:rPr>
          <w:color w:val="002060"/>
          <w:spacing w:val="-2"/>
        </w:rPr>
        <w:t>valuta</w:t>
      </w:r>
      <w:r w:rsidRPr="00443AD7">
        <w:rPr>
          <w:color w:val="002060"/>
          <w:spacing w:val="-3"/>
        </w:rPr>
        <w:t xml:space="preserve"> </w:t>
      </w:r>
      <w:r w:rsidRPr="00443AD7">
        <w:rPr>
          <w:color w:val="002060"/>
          <w:spacing w:val="-2"/>
        </w:rPr>
        <w:t>le</w:t>
      </w:r>
      <w:r w:rsidRPr="00443AD7">
        <w:rPr>
          <w:color w:val="002060"/>
          <w:spacing w:val="-5"/>
        </w:rPr>
        <w:t xml:space="preserve"> </w:t>
      </w:r>
      <w:r w:rsidRPr="00443AD7">
        <w:rPr>
          <w:color w:val="002060"/>
          <w:spacing w:val="-2"/>
        </w:rPr>
        <w:t>proposte</w:t>
      </w:r>
      <w:r w:rsidRPr="00443AD7">
        <w:rPr>
          <w:color w:val="002060"/>
          <w:spacing w:val="-3"/>
        </w:rPr>
        <w:t xml:space="preserve"> </w:t>
      </w:r>
      <w:r w:rsidRPr="00443AD7">
        <w:rPr>
          <w:color w:val="002060"/>
          <w:spacing w:val="-2"/>
        </w:rPr>
        <w:t>formulate</w:t>
      </w:r>
      <w:r w:rsidRPr="00E853B3">
        <w:rPr>
          <w:color w:val="002060"/>
          <w:spacing w:val="-2"/>
        </w:rPr>
        <w:t xml:space="preserve"> </w:t>
      </w:r>
      <w:r w:rsidRPr="00443AD7">
        <w:rPr>
          <w:color w:val="002060"/>
          <w:spacing w:val="-2"/>
        </w:rPr>
        <w:t>d</w:t>
      </w:r>
      <w:r w:rsidRPr="00443AD7">
        <w:rPr>
          <w:color w:val="002060"/>
        </w:rPr>
        <w:t xml:space="preserve">alle società di revisione per ottenere l’affidamento del relativo incarico, nonché il piano di lavoro predisposto per la revisione e i risultati esposti nella relazione e nella lettera di suggerimenti; riferisce al consiglio, almeno semestralmente, in occasione </w:t>
      </w:r>
      <w:r w:rsidRPr="00443AD7">
        <w:rPr>
          <w:color w:val="002060"/>
        </w:rPr>
        <w:lastRenderedPageBreak/>
        <w:t>dell’approvazione del bilancio e della relazione semestrale, sull’attività svolta e sulla adeguatezza</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sistema</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controllo</w:t>
      </w:r>
      <w:r w:rsidRPr="00443AD7">
        <w:rPr>
          <w:color w:val="002060"/>
          <w:spacing w:val="-17"/>
        </w:rPr>
        <w:t xml:space="preserve"> </w:t>
      </w:r>
      <w:r w:rsidRPr="00443AD7">
        <w:rPr>
          <w:color w:val="002060"/>
        </w:rPr>
        <w:t>interno;</w:t>
      </w:r>
      <w:r w:rsidRPr="00443AD7">
        <w:rPr>
          <w:color w:val="002060"/>
          <w:spacing w:val="-17"/>
        </w:rPr>
        <w:t xml:space="preserve"> </w:t>
      </w:r>
      <w:r w:rsidRPr="00443AD7">
        <w:rPr>
          <w:color w:val="002060"/>
        </w:rPr>
        <w:t>svolge</w:t>
      </w:r>
      <w:r w:rsidRPr="00443AD7">
        <w:rPr>
          <w:color w:val="002060"/>
          <w:spacing w:val="-16"/>
        </w:rPr>
        <w:t xml:space="preserve"> </w:t>
      </w:r>
      <w:r w:rsidRPr="00443AD7">
        <w:rPr>
          <w:color w:val="002060"/>
        </w:rPr>
        <w:t>gli</w:t>
      </w:r>
      <w:r w:rsidRPr="00443AD7">
        <w:rPr>
          <w:color w:val="002060"/>
          <w:spacing w:val="-17"/>
        </w:rPr>
        <w:t xml:space="preserve"> </w:t>
      </w:r>
      <w:r w:rsidRPr="00443AD7">
        <w:rPr>
          <w:color w:val="002060"/>
        </w:rPr>
        <w:t>ulteriori</w:t>
      </w:r>
      <w:r w:rsidRPr="00443AD7">
        <w:rPr>
          <w:color w:val="002060"/>
          <w:spacing w:val="-17"/>
        </w:rPr>
        <w:t xml:space="preserve"> </w:t>
      </w:r>
      <w:r w:rsidRPr="00443AD7">
        <w:rPr>
          <w:color w:val="002060"/>
        </w:rPr>
        <w:t>compiti</w:t>
      </w:r>
      <w:r w:rsidRPr="00443AD7">
        <w:rPr>
          <w:color w:val="002060"/>
          <w:spacing w:val="-15"/>
        </w:rPr>
        <w:t xml:space="preserve"> </w:t>
      </w:r>
      <w:r w:rsidRPr="00443AD7">
        <w:rPr>
          <w:color w:val="002060"/>
        </w:rPr>
        <w:t>che</w:t>
      </w:r>
      <w:r w:rsidRPr="00443AD7">
        <w:rPr>
          <w:color w:val="002060"/>
          <w:spacing w:val="-16"/>
        </w:rPr>
        <w:t xml:space="preserve"> </w:t>
      </w:r>
      <w:r w:rsidRPr="00443AD7">
        <w:rPr>
          <w:color w:val="002060"/>
        </w:rPr>
        <w:t>gli</w:t>
      </w:r>
      <w:r w:rsidRPr="00443AD7">
        <w:rPr>
          <w:color w:val="002060"/>
          <w:spacing w:val="-17"/>
        </w:rPr>
        <w:t xml:space="preserve"> </w:t>
      </w:r>
      <w:r w:rsidRPr="00443AD7">
        <w:rPr>
          <w:color w:val="002060"/>
        </w:rPr>
        <w:t>vengono attribuiti</w:t>
      </w:r>
      <w:r w:rsidRPr="00443AD7">
        <w:rPr>
          <w:color w:val="002060"/>
          <w:spacing w:val="-4"/>
        </w:rPr>
        <w:t xml:space="preserve"> </w:t>
      </w:r>
      <w:r w:rsidRPr="00443AD7">
        <w:rPr>
          <w:color w:val="002060"/>
        </w:rPr>
        <w:t>dal Consiglio</w:t>
      </w:r>
      <w:r w:rsidRPr="00443AD7">
        <w:rPr>
          <w:color w:val="002060"/>
          <w:spacing w:val="-3"/>
        </w:rPr>
        <w:t xml:space="preserve"> </w:t>
      </w:r>
      <w:r w:rsidRPr="00443AD7">
        <w:rPr>
          <w:color w:val="002060"/>
        </w:rPr>
        <w:t>di Amministrazione, particolarmente in</w:t>
      </w:r>
      <w:r w:rsidRPr="00443AD7">
        <w:rPr>
          <w:color w:val="002060"/>
          <w:spacing w:val="-3"/>
        </w:rPr>
        <w:t xml:space="preserve"> </w:t>
      </w:r>
      <w:r w:rsidRPr="00443AD7">
        <w:rPr>
          <w:color w:val="002060"/>
        </w:rPr>
        <w:t>relazione</w:t>
      </w:r>
      <w:r w:rsidRPr="00443AD7">
        <w:rPr>
          <w:color w:val="002060"/>
          <w:spacing w:val="-2"/>
        </w:rPr>
        <w:t xml:space="preserve"> </w:t>
      </w:r>
      <w:r w:rsidRPr="00443AD7">
        <w:rPr>
          <w:color w:val="002060"/>
        </w:rPr>
        <w:t>ai</w:t>
      </w:r>
      <w:r w:rsidRPr="00443AD7">
        <w:rPr>
          <w:color w:val="002060"/>
          <w:spacing w:val="-3"/>
        </w:rPr>
        <w:t xml:space="preserve"> </w:t>
      </w:r>
      <w:r w:rsidRPr="00443AD7">
        <w:rPr>
          <w:color w:val="002060"/>
        </w:rPr>
        <w:t>rapporti con la società di revisione.</w:t>
      </w:r>
    </w:p>
    <w:p w14:paraId="7E52960C" w14:textId="2263570E" w:rsidR="00BF1088" w:rsidRPr="00443AD7" w:rsidRDefault="008F2748" w:rsidP="00443AD7">
      <w:pPr>
        <w:pStyle w:val="Corpotesto"/>
        <w:spacing w:before="120"/>
        <w:ind w:right="843"/>
        <w:rPr>
          <w:color w:val="002060"/>
        </w:rPr>
      </w:pPr>
      <w:r w:rsidRPr="00443AD7">
        <w:rPr>
          <w:color w:val="002060"/>
        </w:rPr>
        <w:t>Nelle realtà aziendali che decidano</w:t>
      </w:r>
      <w:r w:rsidRPr="00E853B3">
        <w:rPr>
          <w:color w:val="002060"/>
        </w:rPr>
        <w:t xml:space="preserve"> </w:t>
      </w:r>
      <w:r w:rsidR="006E0DF9" w:rsidRPr="00E853B3">
        <w:rPr>
          <w:color w:val="002060"/>
        </w:rPr>
        <w:t>comunque</w:t>
      </w:r>
      <w:r w:rsidR="006E0DF9" w:rsidRPr="00443AD7">
        <w:rPr>
          <w:color w:val="002060"/>
        </w:rPr>
        <w:t xml:space="preserve"> </w:t>
      </w:r>
      <w:r w:rsidRPr="00443AD7">
        <w:rPr>
          <w:color w:val="002060"/>
        </w:rPr>
        <w:t>di attribuire il ruolo di Organismo di vigilanza al Comitato</w:t>
      </w:r>
      <w:r w:rsidRPr="00443AD7">
        <w:rPr>
          <w:color w:val="002060"/>
          <w:spacing w:val="-3"/>
        </w:rPr>
        <w:t xml:space="preserve"> </w:t>
      </w:r>
      <w:r w:rsidRPr="00443AD7">
        <w:rPr>
          <w:color w:val="002060"/>
        </w:rPr>
        <w:t>controllo</w:t>
      </w:r>
      <w:r w:rsidRPr="00443AD7">
        <w:rPr>
          <w:color w:val="002060"/>
          <w:spacing w:val="-5"/>
        </w:rPr>
        <w:t xml:space="preserve"> </w:t>
      </w:r>
      <w:r w:rsidRPr="00443AD7">
        <w:rPr>
          <w:color w:val="002060"/>
        </w:rPr>
        <w:t>e</w:t>
      </w:r>
      <w:r w:rsidRPr="00443AD7">
        <w:rPr>
          <w:color w:val="002060"/>
          <w:spacing w:val="-5"/>
        </w:rPr>
        <w:t xml:space="preserve"> </w:t>
      </w:r>
      <w:r w:rsidRPr="00443AD7">
        <w:rPr>
          <w:color w:val="002060"/>
        </w:rPr>
        <w:t>rischi,</w:t>
      </w:r>
      <w:r w:rsidRPr="00443AD7">
        <w:rPr>
          <w:color w:val="002060"/>
          <w:spacing w:val="-5"/>
        </w:rPr>
        <w:t xml:space="preserve"> </w:t>
      </w:r>
      <w:r w:rsidRPr="00443AD7">
        <w:rPr>
          <w:color w:val="002060"/>
        </w:rPr>
        <w:t>quest’ultimo</w:t>
      </w:r>
      <w:r w:rsidRPr="00443AD7">
        <w:rPr>
          <w:color w:val="002060"/>
          <w:spacing w:val="-5"/>
        </w:rPr>
        <w:t xml:space="preserve"> </w:t>
      </w:r>
      <w:r w:rsidRPr="00443AD7">
        <w:rPr>
          <w:color w:val="002060"/>
        </w:rPr>
        <w:t>potrà</w:t>
      </w:r>
      <w:r w:rsidRPr="00443AD7">
        <w:rPr>
          <w:color w:val="002060"/>
          <w:spacing w:val="-10"/>
        </w:rPr>
        <w:t xml:space="preserve"> </w:t>
      </w:r>
      <w:r w:rsidRPr="00443AD7">
        <w:rPr>
          <w:color w:val="002060"/>
        </w:rPr>
        <w:t>avvalersi</w:t>
      </w:r>
      <w:r w:rsidRPr="00443AD7">
        <w:rPr>
          <w:color w:val="002060"/>
          <w:spacing w:val="-6"/>
        </w:rPr>
        <w:t xml:space="preserve"> </w:t>
      </w:r>
      <w:r w:rsidRPr="00443AD7">
        <w:rPr>
          <w:color w:val="002060"/>
        </w:rPr>
        <w:t>anche</w:t>
      </w:r>
      <w:r w:rsidRPr="00443AD7">
        <w:rPr>
          <w:color w:val="002060"/>
          <w:spacing w:val="-5"/>
        </w:rPr>
        <w:t xml:space="preserve"> </w:t>
      </w:r>
      <w:r w:rsidRPr="00443AD7">
        <w:rPr>
          <w:color w:val="002060"/>
        </w:rPr>
        <w:t>dell’</w:t>
      </w:r>
      <w:r w:rsidRPr="00443AD7">
        <w:rPr>
          <w:i/>
          <w:color w:val="002060"/>
        </w:rPr>
        <w:t>Internal</w:t>
      </w:r>
      <w:r w:rsidRPr="00443AD7">
        <w:rPr>
          <w:i/>
          <w:color w:val="002060"/>
          <w:spacing w:val="-6"/>
        </w:rPr>
        <w:t xml:space="preserve"> </w:t>
      </w:r>
      <w:r w:rsidRPr="00443AD7">
        <w:rPr>
          <w:i/>
          <w:color w:val="002060"/>
        </w:rPr>
        <w:t>Audit</w:t>
      </w:r>
      <w:r w:rsidRPr="00443AD7">
        <w:rPr>
          <w:i/>
          <w:color w:val="002060"/>
          <w:spacing w:val="-4"/>
        </w:rPr>
        <w:t xml:space="preserve"> </w:t>
      </w:r>
      <w:r w:rsidRPr="00443AD7">
        <w:rPr>
          <w:color w:val="002060"/>
        </w:rPr>
        <w:t>per</w:t>
      </w:r>
      <w:r w:rsidRPr="00443AD7">
        <w:rPr>
          <w:color w:val="002060"/>
          <w:spacing w:val="-4"/>
        </w:rPr>
        <w:t xml:space="preserve"> </w:t>
      </w:r>
      <w:r w:rsidRPr="00443AD7">
        <w:rPr>
          <w:color w:val="002060"/>
        </w:rPr>
        <w:t>lo svolgimento</w:t>
      </w:r>
      <w:r w:rsidRPr="00443AD7">
        <w:rPr>
          <w:color w:val="002060"/>
          <w:spacing w:val="-6"/>
        </w:rPr>
        <w:t xml:space="preserve"> </w:t>
      </w:r>
      <w:r w:rsidRPr="00443AD7">
        <w:rPr>
          <w:color w:val="002060"/>
        </w:rPr>
        <w:t>delle</w:t>
      </w:r>
      <w:r w:rsidRPr="00443AD7">
        <w:rPr>
          <w:color w:val="002060"/>
          <w:spacing w:val="-6"/>
        </w:rPr>
        <w:t xml:space="preserve"> </w:t>
      </w:r>
      <w:r w:rsidRPr="00443AD7">
        <w:rPr>
          <w:color w:val="002060"/>
        </w:rPr>
        <w:t>attività</w:t>
      </w:r>
      <w:r w:rsidRPr="00443AD7">
        <w:rPr>
          <w:color w:val="002060"/>
          <w:spacing w:val="-1"/>
        </w:rPr>
        <w:t xml:space="preserve"> </w:t>
      </w:r>
      <w:r w:rsidRPr="00443AD7">
        <w:rPr>
          <w:color w:val="002060"/>
        </w:rPr>
        <w:t>di</w:t>
      </w:r>
      <w:r w:rsidRPr="00443AD7">
        <w:rPr>
          <w:color w:val="002060"/>
          <w:spacing w:val="-3"/>
        </w:rPr>
        <w:t xml:space="preserve"> </w:t>
      </w:r>
      <w:r w:rsidRPr="00443AD7">
        <w:rPr>
          <w:color w:val="002060"/>
        </w:rPr>
        <w:t>vigilanza.</w:t>
      </w:r>
      <w:r w:rsidRPr="00443AD7">
        <w:rPr>
          <w:color w:val="002060"/>
          <w:spacing w:val="-7"/>
        </w:rPr>
        <w:t xml:space="preserve"> </w:t>
      </w:r>
      <w:r w:rsidRPr="00443AD7">
        <w:rPr>
          <w:color w:val="002060"/>
        </w:rPr>
        <w:t>È,</w:t>
      </w:r>
      <w:r w:rsidRPr="00443AD7">
        <w:rPr>
          <w:color w:val="002060"/>
          <w:spacing w:val="-2"/>
        </w:rPr>
        <w:t xml:space="preserve"> </w:t>
      </w:r>
      <w:r w:rsidRPr="00443AD7">
        <w:rPr>
          <w:color w:val="002060"/>
        </w:rPr>
        <w:t>infatti,</w:t>
      </w:r>
      <w:r w:rsidRPr="00443AD7">
        <w:rPr>
          <w:color w:val="002060"/>
          <w:spacing w:val="-2"/>
        </w:rPr>
        <w:t xml:space="preserve"> </w:t>
      </w:r>
      <w:r w:rsidRPr="00443AD7">
        <w:rPr>
          <w:color w:val="002060"/>
        </w:rPr>
        <w:t>proprio</w:t>
      </w:r>
      <w:r w:rsidRPr="00443AD7">
        <w:rPr>
          <w:color w:val="002060"/>
          <w:spacing w:val="-2"/>
        </w:rPr>
        <w:t xml:space="preserve"> </w:t>
      </w:r>
      <w:r w:rsidRPr="00443AD7">
        <w:rPr>
          <w:color w:val="002060"/>
        </w:rPr>
        <w:t>grazie</w:t>
      </w:r>
      <w:r w:rsidRPr="00443AD7">
        <w:rPr>
          <w:color w:val="002060"/>
          <w:spacing w:val="-6"/>
        </w:rPr>
        <w:t xml:space="preserve"> </w:t>
      </w:r>
      <w:r w:rsidRPr="00443AD7">
        <w:rPr>
          <w:color w:val="002060"/>
        </w:rPr>
        <w:t>all’attività</w:t>
      </w:r>
      <w:r w:rsidRPr="00443AD7">
        <w:rPr>
          <w:color w:val="002060"/>
          <w:spacing w:val="-2"/>
        </w:rPr>
        <w:t xml:space="preserve"> </w:t>
      </w:r>
      <w:r w:rsidRPr="00443AD7">
        <w:rPr>
          <w:color w:val="002060"/>
        </w:rPr>
        <w:t>dei</w:t>
      </w:r>
      <w:r w:rsidRPr="00443AD7">
        <w:rPr>
          <w:color w:val="002060"/>
          <w:spacing w:val="-2"/>
        </w:rPr>
        <w:t xml:space="preserve"> </w:t>
      </w:r>
      <w:r w:rsidRPr="00443AD7">
        <w:rPr>
          <w:color w:val="002060"/>
        </w:rPr>
        <w:t>preposti</w:t>
      </w:r>
      <w:r w:rsidRPr="00443AD7">
        <w:rPr>
          <w:color w:val="002060"/>
          <w:spacing w:val="-7"/>
        </w:rPr>
        <w:t xml:space="preserve"> </w:t>
      </w:r>
      <w:r w:rsidRPr="00443AD7">
        <w:rPr>
          <w:color w:val="002060"/>
        </w:rPr>
        <w:t>ai controlli interni che può essere garantita più efficacemente la continuità d’azione richiesta all’Organismo di vigilanza.</w:t>
      </w:r>
    </w:p>
    <w:p w14:paraId="4153494A" w14:textId="77777777" w:rsidR="00BF1088" w:rsidRPr="00443AD7" w:rsidRDefault="00BF1088" w:rsidP="00443AD7">
      <w:pPr>
        <w:pStyle w:val="Corpotesto"/>
        <w:spacing w:before="120"/>
        <w:ind w:left="0"/>
        <w:jc w:val="left"/>
        <w:rPr>
          <w:color w:val="002060"/>
        </w:rPr>
      </w:pPr>
    </w:p>
    <w:p w14:paraId="332F6A55" w14:textId="77777777" w:rsidR="00BF1088" w:rsidRPr="00443AD7" w:rsidRDefault="008F2748" w:rsidP="00443AD7">
      <w:pPr>
        <w:spacing w:before="120"/>
        <w:ind w:left="141"/>
        <w:jc w:val="both"/>
        <w:rPr>
          <w:i/>
          <w:color w:val="002060"/>
          <w:sz w:val="24"/>
        </w:rPr>
      </w:pPr>
      <w:r w:rsidRPr="00443AD7">
        <w:rPr>
          <w:i/>
          <w:color w:val="002060"/>
          <w:sz w:val="24"/>
          <w:u w:val="single" w:color="001F5F"/>
        </w:rPr>
        <w:t>La</w:t>
      </w:r>
      <w:r w:rsidRPr="00443AD7">
        <w:rPr>
          <w:i/>
          <w:color w:val="002060"/>
          <w:spacing w:val="-3"/>
          <w:sz w:val="24"/>
          <w:u w:val="single" w:color="001F5F"/>
        </w:rPr>
        <w:t xml:space="preserve"> </w:t>
      </w:r>
      <w:r w:rsidRPr="00443AD7">
        <w:rPr>
          <w:i/>
          <w:color w:val="002060"/>
          <w:sz w:val="24"/>
          <w:u w:val="single" w:color="001F5F"/>
        </w:rPr>
        <w:t>compatibilità</w:t>
      </w:r>
      <w:r w:rsidRPr="00443AD7">
        <w:rPr>
          <w:i/>
          <w:color w:val="002060"/>
          <w:spacing w:val="-2"/>
          <w:sz w:val="24"/>
          <w:u w:val="single" w:color="001F5F"/>
        </w:rPr>
        <w:t xml:space="preserve"> </w:t>
      </w:r>
      <w:r w:rsidRPr="00443AD7">
        <w:rPr>
          <w:i/>
          <w:color w:val="002060"/>
          <w:sz w:val="24"/>
          <w:u w:val="single" w:color="001F5F"/>
        </w:rPr>
        <w:t>tra</w:t>
      </w:r>
      <w:r w:rsidRPr="00443AD7">
        <w:rPr>
          <w:i/>
          <w:color w:val="002060"/>
          <w:spacing w:val="-6"/>
          <w:sz w:val="24"/>
          <w:u w:val="single" w:color="001F5F"/>
        </w:rPr>
        <w:t xml:space="preserve"> </w:t>
      </w:r>
      <w:r w:rsidRPr="00443AD7">
        <w:rPr>
          <w:i/>
          <w:color w:val="002060"/>
          <w:sz w:val="24"/>
          <w:u w:val="single" w:color="001F5F"/>
        </w:rPr>
        <w:t>il</w:t>
      </w:r>
      <w:r w:rsidRPr="00443AD7">
        <w:rPr>
          <w:i/>
          <w:color w:val="002060"/>
          <w:spacing w:val="-2"/>
          <w:sz w:val="24"/>
          <w:u w:val="single" w:color="001F5F"/>
        </w:rPr>
        <w:t xml:space="preserve"> </w:t>
      </w:r>
      <w:r w:rsidRPr="00443AD7">
        <w:rPr>
          <w:i/>
          <w:color w:val="002060"/>
          <w:sz w:val="24"/>
          <w:u w:val="single" w:color="001F5F"/>
        </w:rPr>
        <w:t>ruolo</w:t>
      </w:r>
      <w:r w:rsidRPr="00443AD7">
        <w:rPr>
          <w:i/>
          <w:color w:val="002060"/>
          <w:spacing w:val="-6"/>
          <w:sz w:val="24"/>
          <w:u w:val="single" w:color="001F5F"/>
        </w:rPr>
        <w:t xml:space="preserve"> </w:t>
      </w:r>
      <w:r w:rsidRPr="00443AD7">
        <w:rPr>
          <w:i/>
          <w:color w:val="002060"/>
          <w:sz w:val="24"/>
          <w:u w:val="single" w:color="001F5F"/>
        </w:rPr>
        <w:t>di</w:t>
      </w:r>
      <w:r w:rsidRPr="00443AD7">
        <w:rPr>
          <w:i/>
          <w:color w:val="002060"/>
          <w:spacing w:val="1"/>
          <w:sz w:val="24"/>
          <w:u w:val="single" w:color="001F5F"/>
        </w:rPr>
        <w:t xml:space="preserve"> </w:t>
      </w:r>
      <w:r w:rsidRPr="00443AD7">
        <w:rPr>
          <w:color w:val="002060"/>
          <w:sz w:val="24"/>
          <w:u w:val="single" w:color="001F5F"/>
        </w:rPr>
        <w:t>Internal</w:t>
      </w:r>
      <w:r w:rsidRPr="00443AD7">
        <w:rPr>
          <w:color w:val="002060"/>
          <w:spacing w:val="-2"/>
          <w:sz w:val="24"/>
          <w:u w:val="single" w:color="001F5F"/>
        </w:rPr>
        <w:t xml:space="preserve"> </w:t>
      </w:r>
      <w:r w:rsidRPr="00443AD7">
        <w:rPr>
          <w:color w:val="002060"/>
          <w:sz w:val="24"/>
          <w:u w:val="single" w:color="001F5F"/>
        </w:rPr>
        <w:t xml:space="preserve">Audit </w:t>
      </w:r>
      <w:r w:rsidRPr="00443AD7">
        <w:rPr>
          <w:i/>
          <w:color w:val="002060"/>
          <w:sz w:val="24"/>
          <w:u w:val="single" w:color="001F5F"/>
        </w:rPr>
        <w:t>e</w:t>
      </w:r>
      <w:r w:rsidRPr="00443AD7">
        <w:rPr>
          <w:i/>
          <w:color w:val="002060"/>
          <w:spacing w:val="-3"/>
          <w:sz w:val="24"/>
          <w:u w:val="single" w:color="001F5F"/>
        </w:rPr>
        <w:t xml:space="preserve"> </w:t>
      </w:r>
      <w:r w:rsidRPr="00443AD7">
        <w:rPr>
          <w:i/>
          <w:color w:val="002060"/>
          <w:sz w:val="24"/>
          <w:u w:val="single" w:color="001F5F"/>
        </w:rPr>
        <w:t>le</w:t>
      </w:r>
      <w:r w:rsidRPr="00443AD7">
        <w:rPr>
          <w:i/>
          <w:color w:val="002060"/>
          <w:spacing w:val="-2"/>
          <w:sz w:val="24"/>
          <w:u w:val="single" w:color="001F5F"/>
        </w:rPr>
        <w:t xml:space="preserve"> </w:t>
      </w:r>
      <w:r w:rsidRPr="00443AD7">
        <w:rPr>
          <w:i/>
          <w:color w:val="002060"/>
          <w:sz w:val="24"/>
          <w:u w:val="single" w:color="001F5F"/>
        </w:rPr>
        <w:t>funzioni</w:t>
      </w:r>
      <w:r w:rsidRPr="00443AD7">
        <w:rPr>
          <w:i/>
          <w:color w:val="002060"/>
          <w:spacing w:val="-2"/>
          <w:sz w:val="24"/>
          <w:u w:val="single" w:color="001F5F"/>
        </w:rPr>
        <w:t xml:space="preserve"> </w:t>
      </w:r>
      <w:r w:rsidRPr="00443AD7">
        <w:rPr>
          <w:i/>
          <w:color w:val="002060"/>
          <w:sz w:val="24"/>
          <w:u w:val="single" w:color="001F5F"/>
        </w:rPr>
        <w:t>di Organismo</w:t>
      </w:r>
      <w:r w:rsidRPr="00443AD7">
        <w:rPr>
          <w:i/>
          <w:color w:val="002060"/>
          <w:spacing w:val="-3"/>
          <w:sz w:val="24"/>
          <w:u w:val="single" w:color="001F5F"/>
        </w:rPr>
        <w:t xml:space="preserve"> </w:t>
      </w:r>
      <w:r w:rsidRPr="00443AD7">
        <w:rPr>
          <w:i/>
          <w:color w:val="002060"/>
          <w:sz w:val="24"/>
          <w:u w:val="single" w:color="001F5F"/>
        </w:rPr>
        <w:t xml:space="preserve">di </w:t>
      </w:r>
      <w:r w:rsidRPr="00443AD7">
        <w:rPr>
          <w:i/>
          <w:color w:val="002060"/>
          <w:spacing w:val="-2"/>
          <w:sz w:val="24"/>
          <w:u w:val="single" w:color="001F5F"/>
        </w:rPr>
        <w:t>vigilanza</w:t>
      </w:r>
    </w:p>
    <w:p w14:paraId="3D0F1F89" w14:textId="77777777" w:rsidR="00BF1088" w:rsidRPr="00443AD7" w:rsidRDefault="008F2748" w:rsidP="00443AD7">
      <w:pPr>
        <w:pStyle w:val="Corpotesto"/>
        <w:spacing w:before="120"/>
        <w:ind w:right="849"/>
        <w:rPr>
          <w:color w:val="002060"/>
        </w:rPr>
      </w:pPr>
      <w:r w:rsidRPr="00443AD7">
        <w:rPr>
          <w:color w:val="002060"/>
        </w:rPr>
        <w:t>In alternativa, le società che ne siano provviste potranno decidere di</w:t>
      </w:r>
      <w:r w:rsidRPr="00443AD7">
        <w:rPr>
          <w:color w:val="002060"/>
          <w:spacing w:val="-3"/>
        </w:rPr>
        <w:t xml:space="preserve"> </w:t>
      </w:r>
      <w:r w:rsidRPr="00443AD7">
        <w:rPr>
          <w:color w:val="002060"/>
        </w:rPr>
        <w:t xml:space="preserve">attribuire il ruolo di Organismo di vigilanza alla funzione di </w:t>
      </w:r>
      <w:r w:rsidRPr="00443AD7">
        <w:rPr>
          <w:i/>
          <w:color w:val="002060"/>
        </w:rPr>
        <w:t>Internal Auditing</w:t>
      </w:r>
      <w:r w:rsidRPr="00443AD7">
        <w:rPr>
          <w:color w:val="002060"/>
        </w:rPr>
        <w:t>.</w:t>
      </w:r>
    </w:p>
    <w:p w14:paraId="0839B0C0" w14:textId="4C5ECF06" w:rsidR="00BF1088" w:rsidRPr="00443AD7" w:rsidRDefault="008F2748" w:rsidP="00443AD7">
      <w:pPr>
        <w:pStyle w:val="Corpotesto"/>
        <w:spacing w:before="120"/>
        <w:ind w:right="839"/>
        <w:rPr>
          <w:color w:val="002060"/>
        </w:rPr>
      </w:pPr>
      <w:r w:rsidRPr="00443AD7">
        <w:rPr>
          <w:color w:val="002060"/>
        </w:rPr>
        <w:t xml:space="preserve">Questa funzione è richiamata da: </w:t>
      </w:r>
      <w:r w:rsidRPr="00443AD7">
        <w:rPr>
          <w:i/>
          <w:color w:val="002060"/>
        </w:rPr>
        <w:t xml:space="preserve">i) </w:t>
      </w:r>
      <w:r w:rsidRPr="00443AD7">
        <w:rPr>
          <w:color w:val="002060"/>
        </w:rPr>
        <w:t>il</w:t>
      </w:r>
      <w:r w:rsidRPr="00443AD7">
        <w:rPr>
          <w:color w:val="002060"/>
          <w:spacing w:val="-1"/>
        </w:rPr>
        <w:t xml:space="preserve"> </w:t>
      </w:r>
      <w:r w:rsidRPr="00443AD7">
        <w:rPr>
          <w:color w:val="002060"/>
        </w:rPr>
        <w:t>d.lgs. n.</w:t>
      </w:r>
      <w:r w:rsidRPr="00443AD7">
        <w:rPr>
          <w:color w:val="002060"/>
          <w:spacing w:val="-5"/>
        </w:rPr>
        <w:t xml:space="preserve"> </w:t>
      </w:r>
      <w:r w:rsidRPr="00443AD7">
        <w:rPr>
          <w:color w:val="002060"/>
        </w:rPr>
        <w:t>58 del 1998 (TUF) che,</w:t>
      </w:r>
      <w:r w:rsidRPr="00443AD7">
        <w:rPr>
          <w:color w:val="002060"/>
          <w:spacing w:val="-1"/>
        </w:rPr>
        <w:t xml:space="preserve"> </w:t>
      </w:r>
      <w:r w:rsidRPr="00443AD7">
        <w:rPr>
          <w:color w:val="002060"/>
        </w:rPr>
        <w:t>all’articolo</w:t>
      </w:r>
      <w:r w:rsidRPr="00443AD7">
        <w:rPr>
          <w:color w:val="002060"/>
          <w:spacing w:val="-1"/>
        </w:rPr>
        <w:t xml:space="preserve"> </w:t>
      </w:r>
      <w:r w:rsidRPr="00443AD7">
        <w:rPr>
          <w:color w:val="002060"/>
        </w:rPr>
        <w:t>150, prevede</w:t>
      </w:r>
      <w:r w:rsidRPr="00443AD7">
        <w:rPr>
          <w:color w:val="002060"/>
          <w:spacing w:val="-17"/>
        </w:rPr>
        <w:t xml:space="preserve"> </w:t>
      </w:r>
      <w:r w:rsidRPr="00443AD7">
        <w:rPr>
          <w:color w:val="002060"/>
        </w:rPr>
        <w:t>la</w:t>
      </w:r>
      <w:r w:rsidRPr="00443AD7">
        <w:rPr>
          <w:color w:val="002060"/>
          <w:spacing w:val="-17"/>
        </w:rPr>
        <w:t xml:space="preserve"> </w:t>
      </w:r>
      <w:r w:rsidRPr="00443AD7">
        <w:rPr>
          <w:color w:val="002060"/>
        </w:rPr>
        <w:t>figura</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“colui</w:t>
      </w:r>
      <w:r w:rsidRPr="00443AD7">
        <w:rPr>
          <w:color w:val="002060"/>
          <w:spacing w:val="-17"/>
        </w:rPr>
        <w:t xml:space="preserve"> </w:t>
      </w:r>
      <w:r w:rsidRPr="00443AD7">
        <w:rPr>
          <w:color w:val="002060"/>
        </w:rPr>
        <w:t>che</w:t>
      </w:r>
      <w:r w:rsidRPr="00443AD7">
        <w:rPr>
          <w:color w:val="002060"/>
          <w:spacing w:val="-17"/>
        </w:rPr>
        <w:t xml:space="preserve"> </w:t>
      </w:r>
      <w:r w:rsidRPr="00443AD7">
        <w:rPr>
          <w:color w:val="002060"/>
        </w:rPr>
        <w:t>è</w:t>
      </w:r>
      <w:r w:rsidRPr="00443AD7">
        <w:rPr>
          <w:color w:val="002060"/>
          <w:spacing w:val="-16"/>
        </w:rPr>
        <w:t xml:space="preserve"> </w:t>
      </w:r>
      <w:r w:rsidRPr="00443AD7">
        <w:rPr>
          <w:color w:val="002060"/>
        </w:rPr>
        <w:t>preposto</w:t>
      </w:r>
      <w:r w:rsidRPr="00443AD7">
        <w:rPr>
          <w:color w:val="002060"/>
          <w:spacing w:val="-17"/>
        </w:rPr>
        <w:t xml:space="preserve"> </w:t>
      </w:r>
      <w:r w:rsidRPr="00443AD7">
        <w:rPr>
          <w:color w:val="002060"/>
        </w:rPr>
        <w:t>ai</w:t>
      </w:r>
      <w:r w:rsidRPr="00443AD7">
        <w:rPr>
          <w:color w:val="002060"/>
          <w:spacing w:val="-17"/>
        </w:rPr>
        <w:t xml:space="preserve"> </w:t>
      </w:r>
      <w:r w:rsidRPr="00443AD7">
        <w:rPr>
          <w:color w:val="002060"/>
        </w:rPr>
        <w:t>controlli</w:t>
      </w:r>
      <w:r w:rsidRPr="00443AD7">
        <w:rPr>
          <w:color w:val="002060"/>
          <w:spacing w:val="-16"/>
        </w:rPr>
        <w:t xml:space="preserve"> </w:t>
      </w:r>
      <w:r w:rsidRPr="00443AD7">
        <w:rPr>
          <w:color w:val="002060"/>
        </w:rPr>
        <w:t>interni”</w:t>
      </w:r>
      <w:r w:rsidRPr="00E853B3">
        <w:rPr>
          <w:rStyle w:val="Rimandonotaapidipagina"/>
          <w:color w:val="002060"/>
        </w:rPr>
        <w:footnoteReference w:id="52"/>
      </w:r>
      <w:r w:rsidRPr="00443AD7">
        <w:rPr>
          <w:color w:val="002060"/>
        </w:rPr>
        <w:t>;</w:t>
      </w:r>
      <w:r w:rsidRPr="00443AD7">
        <w:rPr>
          <w:color w:val="002060"/>
          <w:spacing w:val="-17"/>
        </w:rPr>
        <w:t xml:space="preserve"> </w:t>
      </w:r>
      <w:r w:rsidRPr="00443AD7">
        <w:rPr>
          <w:i/>
          <w:color w:val="002060"/>
        </w:rPr>
        <w:t>ii)</w:t>
      </w:r>
      <w:r w:rsidRPr="00443AD7">
        <w:rPr>
          <w:i/>
          <w:color w:val="002060"/>
          <w:spacing w:val="-17"/>
        </w:rPr>
        <w:t xml:space="preserve"> </w:t>
      </w:r>
      <w:r w:rsidRPr="00443AD7">
        <w:rPr>
          <w:color w:val="002060"/>
        </w:rPr>
        <w:t>le</w:t>
      </w:r>
      <w:r w:rsidRPr="00443AD7">
        <w:rPr>
          <w:color w:val="002060"/>
          <w:spacing w:val="-16"/>
        </w:rPr>
        <w:t xml:space="preserve"> </w:t>
      </w:r>
      <w:r w:rsidRPr="00443AD7">
        <w:rPr>
          <w:color w:val="002060"/>
        </w:rPr>
        <w:t>istruzioni</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vigilanza per</w:t>
      </w:r>
      <w:r w:rsidRPr="00443AD7">
        <w:rPr>
          <w:color w:val="002060"/>
          <w:spacing w:val="-5"/>
        </w:rPr>
        <w:t xml:space="preserve"> </w:t>
      </w:r>
      <w:r w:rsidRPr="00443AD7">
        <w:rPr>
          <w:color w:val="002060"/>
        </w:rPr>
        <w:t>le</w:t>
      </w:r>
      <w:r w:rsidRPr="00443AD7">
        <w:rPr>
          <w:color w:val="002060"/>
          <w:spacing w:val="-6"/>
        </w:rPr>
        <w:t xml:space="preserve"> </w:t>
      </w:r>
      <w:r w:rsidRPr="00443AD7">
        <w:rPr>
          <w:color w:val="002060"/>
        </w:rPr>
        <w:t>banche</w:t>
      </w:r>
      <w:r w:rsidRPr="00443AD7">
        <w:rPr>
          <w:color w:val="002060"/>
          <w:spacing w:val="-6"/>
        </w:rPr>
        <w:t xml:space="preserve"> </w:t>
      </w:r>
      <w:r w:rsidRPr="00443AD7">
        <w:rPr>
          <w:color w:val="002060"/>
        </w:rPr>
        <w:t>della</w:t>
      </w:r>
      <w:r w:rsidRPr="00443AD7">
        <w:rPr>
          <w:color w:val="002060"/>
          <w:spacing w:val="-6"/>
        </w:rPr>
        <w:t xml:space="preserve"> </w:t>
      </w:r>
      <w:r w:rsidRPr="00443AD7">
        <w:rPr>
          <w:color w:val="002060"/>
        </w:rPr>
        <w:t>Banca</w:t>
      </w:r>
      <w:r w:rsidRPr="00443AD7">
        <w:rPr>
          <w:color w:val="002060"/>
          <w:spacing w:val="-6"/>
        </w:rPr>
        <w:t xml:space="preserve"> </w:t>
      </w:r>
      <w:r w:rsidRPr="00443AD7">
        <w:rPr>
          <w:color w:val="002060"/>
        </w:rPr>
        <w:t>d’Italia,</w:t>
      </w:r>
      <w:r w:rsidRPr="00443AD7">
        <w:rPr>
          <w:color w:val="002060"/>
          <w:spacing w:val="-10"/>
        </w:rPr>
        <w:t xml:space="preserve"> </w:t>
      </w:r>
      <w:r w:rsidRPr="00443AD7">
        <w:rPr>
          <w:color w:val="002060"/>
        </w:rPr>
        <w:t>pubblicate</w:t>
      </w:r>
      <w:r w:rsidRPr="00443AD7">
        <w:rPr>
          <w:color w:val="002060"/>
          <w:spacing w:val="-9"/>
        </w:rPr>
        <w:t xml:space="preserve"> </w:t>
      </w:r>
      <w:r w:rsidRPr="00443AD7">
        <w:rPr>
          <w:color w:val="002060"/>
        </w:rPr>
        <w:t>sulla</w:t>
      </w:r>
      <w:r w:rsidRPr="00443AD7">
        <w:rPr>
          <w:color w:val="002060"/>
          <w:spacing w:val="-6"/>
        </w:rPr>
        <w:t xml:space="preserve"> </w:t>
      </w:r>
      <w:r w:rsidRPr="00443AD7">
        <w:rPr>
          <w:color w:val="002060"/>
        </w:rPr>
        <w:t>G.U.</w:t>
      </w:r>
      <w:r w:rsidRPr="00443AD7">
        <w:rPr>
          <w:color w:val="002060"/>
          <w:spacing w:val="-7"/>
        </w:rPr>
        <w:t xml:space="preserve"> </w:t>
      </w:r>
      <w:r w:rsidRPr="00443AD7">
        <w:rPr>
          <w:color w:val="002060"/>
        </w:rPr>
        <w:t>n.</w:t>
      </w:r>
      <w:r w:rsidRPr="00443AD7">
        <w:rPr>
          <w:color w:val="002060"/>
          <w:spacing w:val="-6"/>
        </w:rPr>
        <w:t xml:space="preserve"> </w:t>
      </w:r>
      <w:r w:rsidRPr="00443AD7">
        <w:rPr>
          <w:color w:val="002060"/>
        </w:rPr>
        <w:t>245</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20</w:t>
      </w:r>
      <w:r w:rsidRPr="00443AD7">
        <w:rPr>
          <w:color w:val="002060"/>
          <w:spacing w:val="-10"/>
        </w:rPr>
        <w:t xml:space="preserve"> </w:t>
      </w:r>
      <w:r w:rsidRPr="00443AD7">
        <w:rPr>
          <w:color w:val="002060"/>
        </w:rPr>
        <w:t>ottobre</w:t>
      </w:r>
      <w:r w:rsidRPr="00443AD7">
        <w:rPr>
          <w:color w:val="002060"/>
          <w:spacing w:val="-6"/>
        </w:rPr>
        <w:t xml:space="preserve"> </w:t>
      </w:r>
      <w:r w:rsidRPr="00443AD7">
        <w:rPr>
          <w:color w:val="002060"/>
        </w:rPr>
        <w:t xml:space="preserve">1998; </w:t>
      </w:r>
      <w:r w:rsidRPr="00443AD7">
        <w:rPr>
          <w:i/>
          <w:color w:val="002060"/>
        </w:rPr>
        <w:t xml:space="preserve">iii) </w:t>
      </w:r>
      <w:r w:rsidRPr="00443AD7">
        <w:rPr>
          <w:color w:val="002060"/>
        </w:rPr>
        <w:t>i regolamenti emessi nei confronti degli intermediari autorizzati delle società di gestione</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risparmio</w:t>
      </w:r>
      <w:r w:rsidRPr="00443AD7">
        <w:rPr>
          <w:color w:val="002060"/>
          <w:spacing w:val="-16"/>
        </w:rPr>
        <w:t xml:space="preserve"> </w:t>
      </w:r>
      <w:r w:rsidRPr="00443AD7">
        <w:rPr>
          <w:color w:val="002060"/>
        </w:rPr>
        <w:t>e</w:t>
      </w:r>
      <w:r w:rsidRPr="00443AD7">
        <w:rPr>
          <w:color w:val="002060"/>
          <w:spacing w:val="-17"/>
        </w:rPr>
        <w:t xml:space="preserve"> </w:t>
      </w:r>
      <w:r w:rsidRPr="00443AD7">
        <w:rPr>
          <w:color w:val="002060"/>
        </w:rPr>
        <w:t>delle</w:t>
      </w:r>
      <w:r w:rsidRPr="00443AD7">
        <w:rPr>
          <w:color w:val="002060"/>
          <w:spacing w:val="-17"/>
        </w:rPr>
        <w:t xml:space="preserve"> </w:t>
      </w:r>
      <w:r w:rsidRPr="00443AD7">
        <w:rPr>
          <w:color w:val="002060"/>
        </w:rPr>
        <w:t>SICAV</w:t>
      </w:r>
      <w:r w:rsidRPr="00443AD7">
        <w:rPr>
          <w:color w:val="002060"/>
          <w:spacing w:val="-17"/>
        </w:rPr>
        <w:t xml:space="preserve"> </w:t>
      </w:r>
      <w:r w:rsidRPr="00443AD7">
        <w:rPr>
          <w:color w:val="002060"/>
        </w:rPr>
        <w:t>dalla</w:t>
      </w:r>
      <w:r w:rsidRPr="00443AD7">
        <w:rPr>
          <w:color w:val="002060"/>
          <w:spacing w:val="-16"/>
        </w:rPr>
        <w:t xml:space="preserve"> </w:t>
      </w:r>
      <w:r w:rsidRPr="00443AD7">
        <w:rPr>
          <w:color w:val="002060"/>
        </w:rPr>
        <w:t>Banca</w:t>
      </w:r>
      <w:r w:rsidRPr="00443AD7">
        <w:rPr>
          <w:color w:val="002060"/>
          <w:spacing w:val="-17"/>
        </w:rPr>
        <w:t xml:space="preserve"> </w:t>
      </w:r>
      <w:r w:rsidRPr="00443AD7">
        <w:rPr>
          <w:color w:val="002060"/>
        </w:rPr>
        <w:t>d’Italia</w:t>
      </w:r>
      <w:r w:rsidRPr="00443AD7">
        <w:rPr>
          <w:color w:val="002060"/>
          <w:spacing w:val="-17"/>
        </w:rPr>
        <w:t xml:space="preserve"> </w:t>
      </w:r>
      <w:r w:rsidRPr="00443AD7">
        <w:rPr>
          <w:color w:val="002060"/>
        </w:rPr>
        <w:t>e</w:t>
      </w:r>
      <w:r w:rsidRPr="00443AD7">
        <w:rPr>
          <w:color w:val="002060"/>
          <w:spacing w:val="-16"/>
        </w:rPr>
        <w:t xml:space="preserve"> </w:t>
      </w:r>
      <w:r w:rsidRPr="00443AD7">
        <w:rPr>
          <w:color w:val="002060"/>
        </w:rPr>
        <w:t>dalla</w:t>
      </w:r>
      <w:r w:rsidRPr="00443AD7">
        <w:rPr>
          <w:color w:val="002060"/>
          <w:spacing w:val="-17"/>
        </w:rPr>
        <w:t xml:space="preserve"> </w:t>
      </w:r>
      <w:r w:rsidRPr="00443AD7">
        <w:rPr>
          <w:color w:val="002060"/>
        </w:rPr>
        <w:t>Consob,</w:t>
      </w:r>
      <w:r w:rsidRPr="00443AD7">
        <w:rPr>
          <w:color w:val="002060"/>
          <w:spacing w:val="-17"/>
        </w:rPr>
        <w:t xml:space="preserve"> </w:t>
      </w:r>
      <w:r w:rsidRPr="00443AD7">
        <w:rPr>
          <w:color w:val="002060"/>
        </w:rPr>
        <w:t>che</w:t>
      </w:r>
      <w:r w:rsidRPr="00443AD7">
        <w:rPr>
          <w:color w:val="002060"/>
          <w:spacing w:val="-16"/>
        </w:rPr>
        <w:t xml:space="preserve"> </w:t>
      </w:r>
      <w:r w:rsidRPr="00443AD7">
        <w:rPr>
          <w:color w:val="002060"/>
        </w:rPr>
        <w:t xml:space="preserve">obbligano questi soggetti all’istituzione di “un’apposita funzione di Controllo Interno” da assegnare “ad apposito responsabile svincolato da rapporti gerarchici rispetto ai responsabili dei settori di attività sottoposti al controllo”. Anche il Codice di Corporate Governance fa riferimento alla funzione di </w:t>
      </w:r>
      <w:r w:rsidRPr="00443AD7">
        <w:rPr>
          <w:i/>
          <w:color w:val="002060"/>
        </w:rPr>
        <w:t xml:space="preserve">Internal </w:t>
      </w:r>
      <w:r w:rsidRPr="00E853B3">
        <w:rPr>
          <w:i/>
          <w:color w:val="002060"/>
        </w:rPr>
        <w:t>Auditing</w:t>
      </w:r>
      <w:r w:rsidRPr="00E853B3">
        <w:rPr>
          <w:rStyle w:val="Rimandonotaapidipagina"/>
          <w:i/>
          <w:color w:val="002060"/>
        </w:rPr>
        <w:footnoteReference w:id="53"/>
      </w:r>
      <w:r w:rsidRPr="00443AD7">
        <w:rPr>
          <w:color w:val="002060"/>
        </w:rPr>
        <w:t>.</w:t>
      </w:r>
    </w:p>
    <w:p w14:paraId="283E7165" w14:textId="77777777" w:rsidR="00BF1088" w:rsidRPr="00443AD7" w:rsidRDefault="008F2748" w:rsidP="00443AD7">
      <w:pPr>
        <w:pStyle w:val="Corpotesto"/>
        <w:spacing w:before="120"/>
        <w:ind w:right="845"/>
        <w:rPr>
          <w:color w:val="002060"/>
        </w:rPr>
      </w:pPr>
      <w:r w:rsidRPr="00443AD7">
        <w:rPr>
          <w:color w:val="002060"/>
        </w:rPr>
        <w:t>Sulla base di queste indicazioni, nonché della più evoluta dottrina aziendalistica, la funzione in esame viene spesso collocata, nell’organigramma, a diretto riporto del vertice esecutivo (il Consiglio di Amministrazione nella sua collegialità o il Presidente esecutivo o l’Amministratore Delegato o figure analoghe), giacché deve operare - come</w:t>
      </w:r>
      <w:r w:rsidRPr="00443AD7">
        <w:rPr>
          <w:color w:val="002060"/>
          <w:spacing w:val="-6"/>
        </w:rPr>
        <w:t xml:space="preserve"> </w:t>
      </w:r>
      <w:r w:rsidRPr="00443AD7">
        <w:rPr>
          <w:color w:val="002060"/>
        </w:rPr>
        <w:t>chiarisce</w:t>
      </w:r>
      <w:r w:rsidRPr="00443AD7">
        <w:rPr>
          <w:color w:val="002060"/>
          <w:spacing w:val="-6"/>
        </w:rPr>
        <w:t xml:space="preserve"> </w:t>
      </w:r>
      <w:r w:rsidRPr="00443AD7">
        <w:rPr>
          <w:color w:val="002060"/>
        </w:rPr>
        <w:t>il</w:t>
      </w:r>
      <w:r w:rsidRPr="00443AD7">
        <w:rPr>
          <w:color w:val="002060"/>
          <w:spacing w:val="-8"/>
        </w:rPr>
        <w:t xml:space="preserve"> </w:t>
      </w:r>
      <w:r w:rsidRPr="00443AD7">
        <w:rPr>
          <w:color w:val="002060"/>
        </w:rPr>
        <w:t>CoSO</w:t>
      </w:r>
      <w:r w:rsidRPr="00443AD7">
        <w:rPr>
          <w:color w:val="002060"/>
          <w:spacing w:val="-6"/>
        </w:rPr>
        <w:t xml:space="preserve"> </w:t>
      </w:r>
      <w:r w:rsidRPr="00443AD7">
        <w:rPr>
          <w:color w:val="002060"/>
        </w:rPr>
        <w:t>Report</w:t>
      </w:r>
      <w:r w:rsidRPr="00443AD7">
        <w:rPr>
          <w:color w:val="002060"/>
          <w:spacing w:val="-7"/>
        </w:rPr>
        <w:t xml:space="preserve"> </w:t>
      </w:r>
      <w:r w:rsidRPr="00443AD7">
        <w:rPr>
          <w:color w:val="002060"/>
        </w:rPr>
        <w:t>-</w:t>
      </w:r>
      <w:r w:rsidRPr="00443AD7">
        <w:rPr>
          <w:color w:val="002060"/>
          <w:spacing w:val="-5"/>
        </w:rPr>
        <w:t xml:space="preserve"> </w:t>
      </w:r>
      <w:r w:rsidRPr="00443AD7">
        <w:rPr>
          <w:color w:val="002060"/>
        </w:rPr>
        <w:t>di</w:t>
      </w:r>
      <w:r w:rsidRPr="00443AD7">
        <w:rPr>
          <w:color w:val="002060"/>
          <w:spacing w:val="-7"/>
        </w:rPr>
        <w:t xml:space="preserve"> </w:t>
      </w:r>
      <w:r w:rsidRPr="00443AD7">
        <w:rPr>
          <w:color w:val="002060"/>
        </w:rPr>
        <w:t>supporto</w:t>
      </w:r>
      <w:r w:rsidRPr="00443AD7">
        <w:rPr>
          <w:color w:val="002060"/>
          <w:spacing w:val="-10"/>
        </w:rPr>
        <w:t xml:space="preserve"> </w:t>
      </w:r>
      <w:r w:rsidRPr="00443AD7">
        <w:rPr>
          <w:color w:val="002060"/>
        </w:rPr>
        <w:t>ad</w:t>
      </w:r>
      <w:r w:rsidRPr="00443AD7">
        <w:rPr>
          <w:color w:val="002060"/>
          <w:spacing w:val="-6"/>
        </w:rPr>
        <w:t xml:space="preserve"> </w:t>
      </w:r>
      <w:r w:rsidRPr="00443AD7">
        <w:rPr>
          <w:color w:val="002060"/>
        </w:rPr>
        <w:t>esso</w:t>
      </w:r>
      <w:r w:rsidRPr="00443AD7">
        <w:rPr>
          <w:color w:val="002060"/>
          <w:spacing w:val="-6"/>
        </w:rPr>
        <w:t xml:space="preserve"> </w:t>
      </w:r>
      <w:r w:rsidRPr="00443AD7">
        <w:rPr>
          <w:color w:val="002060"/>
        </w:rPr>
        <w:t>e</w:t>
      </w:r>
      <w:r w:rsidRPr="00443AD7">
        <w:rPr>
          <w:color w:val="002060"/>
          <w:spacing w:val="-6"/>
        </w:rPr>
        <w:t xml:space="preserve"> </w:t>
      </w:r>
      <w:r w:rsidRPr="00443AD7">
        <w:rPr>
          <w:color w:val="002060"/>
        </w:rPr>
        <w:t>a</w:t>
      </w:r>
      <w:r w:rsidRPr="00443AD7">
        <w:rPr>
          <w:color w:val="002060"/>
          <w:spacing w:val="-6"/>
        </w:rPr>
        <w:t xml:space="preserve"> </w:t>
      </w:r>
      <w:r w:rsidRPr="00443AD7">
        <w:rPr>
          <w:color w:val="002060"/>
        </w:rPr>
        <w:t>tutto</w:t>
      </w:r>
      <w:r w:rsidRPr="00443AD7">
        <w:rPr>
          <w:color w:val="002060"/>
          <w:spacing w:val="-6"/>
        </w:rPr>
        <w:t xml:space="preserve"> </w:t>
      </w:r>
      <w:r w:rsidRPr="00443AD7">
        <w:rPr>
          <w:color w:val="002060"/>
        </w:rPr>
        <w:t>campo</w:t>
      </w:r>
      <w:r w:rsidRPr="00443AD7">
        <w:rPr>
          <w:color w:val="002060"/>
          <w:spacing w:val="-6"/>
        </w:rPr>
        <w:t xml:space="preserve"> </w:t>
      </w:r>
      <w:r w:rsidRPr="00443AD7">
        <w:rPr>
          <w:color w:val="002060"/>
        </w:rPr>
        <w:t>sul</w:t>
      </w:r>
      <w:r w:rsidRPr="00443AD7">
        <w:rPr>
          <w:color w:val="002060"/>
          <w:spacing w:val="-7"/>
        </w:rPr>
        <w:t xml:space="preserve"> </w:t>
      </w:r>
      <w:r w:rsidRPr="00443AD7">
        <w:rPr>
          <w:color w:val="002060"/>
        </w:rPr>
        <w:t>monitoraggio del sistema di controllo interno che ha, tra i suoi obiettivi, anche di assicurare l’efficienza</w:t>
      </w:r>
      <w:r w:rsidRPr="00443AD7">
        <w:rPr>
          <w:color w:val="002060"/>
          <w:spacing w:val="-15"/>
        </w:rPr>
        <w:t xml:space="preserve"> </w:t>
      </w:r>
      <w:r w:rsidRPr="00443AD7">
        <w:rPr>
          <w:color w:val="002060"/>
        </w:rPr>
        <w:t>e</w:t>
      </w:r>
      <w:r w:rsidRPr="00443AD7">
        <w:rPr>
          <w:color w:val="002060"/>
          <w:spacing w:val="-15"/>
        </w:rPr>
        <w:t xml:space="preserve"> </w:t>
      </w:r>
      <w:r w:rsidRPr="00443AD7">
        <w:rPr>
          <w:color w:val="002060"/>
        </w:rPr>
        <w:t>l’efficacia</w:t>
      </w:r>
      <w:r w:rsidRPr="00443AD7">
        <w:rPr>
          <w:color w:val="002060"/>
          <w:spacing w:val="-15"/>
        </w:rPr>
        <w:t xml:space="preserve"> </w:t>
      </w:r>
      <w:r w:rsidRPr="00443AD7">
        <w:rPr>
          <w:color w:val="002060"/>
        </w:rPr>
        <w:t>non</w:t>
      </w:r>
      <w:r w:rsidRPr="00443AD7">
        <w:rPr>
          <w:color w:val="002060"/>
          <w:spacing w:val="-15"/>
        </w:rPr>
        <w:t xml:space="preserve"> </w:t>
      </w:r>
      <w:r w:rsidRPr="00443AD7">
        <w:rPr>
          <w:color w:val="002060"/>
        </w:rPr>
        <w:t>solo</w:t>
      </w:r>
      <w:r w:rsidRPr="00443AD7">
        <w:rPr>
          <w:color w:val="002060"/>
          <w:spacing w:val="-15"/>
        </w:rPr>
        <w:t xml:space="preserve"> </w:t>
      </w:r>
      <w:r w:rsidRPr="00443AD7">
        <w:rPr>
          <w:color w:val="002060"/>
        </w:rPr>
        <w:t>dei</w:t>
      </w:r>
      <w:r w:rsidRPr="00443AD7">
        <w:rPr>
          <w:color w:val="002060"/>
          <w:spacing w:val="-16"/>
        </w:rPr>
        <w:t xml:space="preserve"> </w:t>
      </w:r>
      <w:r w:rsidRPr="00443AD7">
        <w:rPr>
          <w:color w:val="002060"/>
        </w:rPr>
        <w:t>controlli,</w:t>
      </w:r>
      <w:r w:rsidRPr="00443AD7">
        <w:rPr>
          <w:color w:val="002060"/>
          <w:spacing w:val="-15"/>
        </w:rPr>
        <w:t xml:space="preserve"> </w:t>
      </w:r>
      <w:r w:rsidRPr="00443AD7">
        <w:rPr>
          <w:color w:val="002060"/>
        </w:rPr>
        <w:t>ma</w:t>
      </w:r>
      <w:r w:rsidRPr="00443AD7">
        <w:rPr>
          <w:color w:val="002060"/>
          <w:spacing w:val="-15"/>
        </w:rPr>
        <w:t xml:space="preserve"> </w:t>
      </w:r>
      <w:r w:rsidRPr="00443AD7">
        <w:rPr>
          <w:color w:val="002060"/>
        </w:rPr>
        <w:t>anche</w:t>
      </w:r>
      <w:r w:rsidRPr="00443AD7">
        <w:rPr>
          <w:color w:val="002060"/>
          <w:spacing w:val="-15"/>
        </w:rPr>
        <w:t xml:space="preserve"> </w:t>
      </w:r>
      <w:r w:rsidRPr="00443AD7">
        <w:rPr>
          <w:color w:val="002060"/>
        </w:rPr>
        <w:t>delle</w:t>
      </w:r>
      <w:r w:rsidRPr="00443AD7">
        <w:rPr>
          <w:color w:val="002060"/>
          <w:spacing w:val="-15"/>
        </w:rPr>
        <w:t xml:space="preserve"> </w:t>
      </w:r>
      <w:r w:rsidRPr="00443AD7">
        <w:rPr>
          <w:color w:val="002060"/>
        </w:rPr>
        <w:t>attività</w:t>
      </w:r>
      <w:r w:rsidRPr="00443AD7">
        <w:rPr>
          <w:color w:val="002060"/>
          <w:spacing w:val="-14"/>
        </w:rPr>
        <w:t xml:space="preserve"> </w:t>
      </w:r>
      <w:r w:rsidRPr="00443AD7">
        <w:rPr>
          <w:color w:val="002060"/>
        </w:rPr>
        <w:t>operative</w:t>
      </w:r>
      <w:r w:rsidRPr="00443AD7">
        <w:rPr>
          <w:color w:val="002060"/>
          <w:spacing w:val="-15"/>
        </w:rPr>
        <w:t xml:space="preserve"> </w:t>
      </w:r>
      <w:r w:rsidRPr="00443AD7">
        <w:rPr>
          <w:color w:val="002060"/>
        </w:rPr>
        <w:t xml:space="preserve">aziendali (le cd. </w:t>
      </w:r>
      <w:r w:rsidRPr="00443AD7">
        <w:rPr>
          <w:i/>
          <w:color w:val="002060"/>
        </w:rPr>
        <w:t>operations</w:t>
      </w:r>
      <w:r w:rsidRPr="00443AD7">
        <w:rPr>
          <w:color w:val="002060"/>
        </w:rPr>
        <w:t>).</w:t>
      </w:r>
    </w:p>
    <w:p w14:paraId="5BB50AEB" w14:textId="77777777" w:rsidR="00C478A6" w:rsidRPr="00443AD7" w:rsidRDefault="008F2748" w:rsidP="00E853B3">
      <w:pPr>
        <w:pStyle w:val="Corpotesto"/>
        <w:spacing w:before="120"/>
        <w:ind w:right="843"/>
        <w:rPr>
          <w:color w:val="002060"/>
        </w:rPr>
      </w:pPr>
      <w:r w:rsidRPr="00443AD7">
        <w:rPr>
          <w:color w:val="002060"/>
        </w:rPr>
        <w:t xml:space="preserve">Peraltro, avuto riguardo a quella parte di attività di tipo ispettivo (il cd. </w:t>
      </w:r>
      <w:r w:rsidRPr="00443AD7">
        <w:rPr>
          <w:i/>
          <w:color w:val="002060"/>
        </w:rPr>
        <w:t xml:space="preserve">compliance </w:t>
      </w:r>
      <w:r w:rsidRPr="00443AD7">
        <w:rPr>
          <w:color w:val="002060"/>
        </w:rPr>
        <w:t xml:space="preserve">e </w:t>
      </w:r>
      <w:r w:rsidRPr="00443AD7">
        <w:rPr>
          <w:i/>
          <w:color w:val="002060"/>
        </w:rPr>
        <w:t>fraud</w:t>
      </w:r>
      <w:r w:rsidRPr="00443AD7">
        <w:rPr>
          <w:i/>
          <w:color w:val="002060"/>
          <w:spacing w:val="-2"/>
        </w:rPr>
        <w:t xml:space="preserve"> </w:t>
      </w:r>
      <w:r w:rsidRPr="00443AD7">
        <w:rPr>
          <w:i/>
          <w:color w:val="002060"/>
        </w:rPr>
        <w:t>auditing</w:t>
      </w:r>
      <w:r w:rsidRPr="00443AD7">
        <w:rPr>
          <w:color w:val="002060"/>
        </w:rPr>
        <w:t>) che la</w:t>
      </w:r>
      <w:r w:rsidRPr="00443AD7">
        <w:rPr>
          <w:color w:val="002060"/>
          <w:spacing w:val="-1"/>
        </w:rPr>
        <w:t xml:space="preserve"> </w:t>
      </w:r>
      <w:r w:rsidRPr="00443AD7">
        <w:rPr>
          <w:color w:val="002060"/>
        </w:rPr>
        <w:t>vigilanza</w:t>
      </w:r>
      <w:r w:rsidRPr="00443AD7">
        <w:rPr>
          <w:color w:val="002060"/>
          <w:spacing w:val="-1"/>
        </w:rPr>
        <w:t xml:space="preserve"> </w:t>
      </w:r>
      <w:r w:rsidRPr="00443AD7">
        <w:rPr>
          <w:color w:val="002060"/>
        </w:rPr>
        <w:t>sul</w:t>
      </w:r>
      <w:r w:rsidRPr="00443AD7">
        <w:rPr>
          <w:color w:val="002060"/>
          <w:spacing w:val="-3"/>
        </w:rPr>
        <w:t xml:space="preserve"> </w:t>
      </w:r>
      <w:r w:rsidRPr="00443AD7">
        <w:rPr>
          <w:color w:val="002060"/>
        </w:rPr>
        <w:t>Modello</w:t>
      </w:r>
      <w:r w:rsidRPr="00443AD7">
        <w:rPr>
          <w:color w:val="002060"/>
          <w:spacing w:val="-2"/>
        </w:rPr>
        <w:t xml:space="preserve"> </w:t>
      </w:r>
      <w:r w:rsidRPr="00443AD7">
        <w:rPr>
          <w:color w:val="002060"/>
        </w:rPr>
        <w:t>comporta, si stabilisce anche</w:t>
      </w:r>
      <w:r w:rsidRPr="00443AD7">
        <w:rPr>
          <w:color w:val="002060"/>
          <w:spacing w:val="-2"/>
        </w:rPr>
        <w:t xml:space="preserve"> </w:t>
      </w:r>
      <w:r w:rsidRPr="00443AD7">
        <w:rPr>
          <w:color w:val="002060"/>
        </w:rPr>
        <w:t>un canale</w:t>
      </w:r>
      <w:r w:rsidRPr="00443AD7">
        <w:rPr>
          <w:color w:val="002060"/>
          <w:spacing w:val="-3"/>
        </w:rPr>
        <w:t xml:space="preserve"> </w:t>
      </w:r>
      <w:r w:rsidRPr="00443AD7">
        <w:rPr>
          <w:color w:val="002060"/>
        </w:rPr>
        <w:t>di comunicazione, ovvero una linea di riporto verso il Consiglio di Amministrazione o il Comitato controllo e rischi. A proposito di tali attività, che richiedono la raccolta di evidenze</w:t>
      </w:r>
      <w:r w:rsidRPr="00443AD7">
        <w:rPr>
          <w:color w:val="002060"/>
          <w:spacing w:val="-3"/>
        </w:rPr>
        <w:t xml:space="preserve"> </w:t>
      </w:r>
      <w:r w:rsidRPr="00443AD7">
        <w:rPr>
          <w:color w:val="002060"/>
        </w:rPr>
        <w:t>amministrative</w:t>
      </w:r>
      <w:r w:rsidRPr="00443AD7">
        <w:rPr>
          <w:color w:val="002060"/>
          <w:spacing w:val="-3"/>
        </w:rPr>
        <w:t xml:space="preserve"> </w:t>
      </w:r>
      <w:r w:rsidRPr="00443AD7">
        <w:rPr>
          <w:color w:val="002060"/>
        </w:rPr>
        <w:t>all’interno</w:t>
      </w:r>
      <w:r w:rsidRPr="00443AD7">
        <w:rPr>
          <w:color w:val="002060"/>
          <w:spacing w:val="-3"/>
        </w:rPr>
        <w:t xml:space="preserve"> </w:t>
      </w:r>
      <w:r w:rsidRPr="00443AD7">
        <w:rPr>
          <w:color w:val="002060"/>
        </w:rPr>
        <w:t>dell’ente,</w:t>
      </w:r>
      <w:r w:rsidRPr="00443AD7">
        <w:rPr>
          <w:color w:val="002060"/>
          <w:spacing w:val="-3"/>
        </w:rPr>
        <w:t xml:space="preserve"> </w:t>
      </w:r>
      <w:r w:rsidRPr="00443AD7">
        <w:rPr>
          <w:color w:val="002060"/>
        </w:rPr>
        <w:t>è</w:t>
      </w:r>
      <w:r w:rsidRPr="00443AD7">
        <w:rPr>
          <w:color w:val="002060"/>
          <w:spacing w:val="-7"/>
        </w:rPr>
        <w:t xml:space="preserve"> </w:t>
      </w:r>
      <w:r w:rsidRPr="00443AD7">
        <w:rPr>
          <w:color w:val="002060"/>
        </w:rPr>
        <w:t>opportuno segnalare</w:t>
      </w:r>
      <w:r w:rsidRPr="00443AD7">
        <w:rPr>
          <w:color w:val="002060"/>
          <w:spacing w:val="-2"/>
        </w:rPr>
        <w:t xml:space="preserve"> </w:t>
      </w:r>
      <w:r w:rsidRPr="00443AD7">
        <w:rPr>
          <w:color w:val="002060"/>
        </w:rPr>
        <w:t>il</w:t>
      </w:r>
      <w:r w:rsidRPr="00443AD7">
        <w:rPr>
          <w:color w:val="002060"/>
          <w:spacing w:val="-4"/>
        </w:rPr>
        <w:t xml:space="preserve"> </w:t>
      </w:r>
      <w:r w:rsidRPr="00443AD7">
        <w:rPr>
          <w:color w:val="002060"/>
        </w:rPr>
        <w:t>ricorso</w:t>
      </w:r>
      <w:r w:rsidRPr="00443AD7">
        <w:rPr>
          <w:color w:val="002060"/>
          <w:spacing w:val="-3"/>
        </w:rPr>
        <w:t xml:space="preserve"> </w:t>
      </w:r>
      <w:r w:rsidRPr="00443AD7">
        <w:rPr>
          <w:color w:val="002060"/>
        </w:rPr>
        <w:t>da</w:t>
      </w:r>
      <w:r w:rsidRPr="00443AD7">
        <w:rPr>
          <w:color w:val="002060"/>
          <w:spacing w:val="-7"/>
        </w:rPr>
        <w:t xml:space="preserve"> </w:t>
      </w:r>
      <w:r w:rsidRPr="00443AD7">
        <w:rPr>
          <w:color w:val="002060"/>
        </w:rPr>
        <w:t>parte delle più evolute realtà aziendali a strumenti</w:t>
      </w:r>
      <w:r w:rsidRPr="00443AD7">
        <w:rPr>
          <w:color w:val="002060"/>
          <w:spacing w:val="-1"/>
        </w:rPr>
        <w:t xml:space="preserve"> </w:t>
      </w:r>
      <w:r w:rsidRPr="00443AD7">
        <w:rPr>
          <w:color w:val="002060"/>
        </w:rPr>
        <w:t xml:space="preserve">di </w:t>
      </w:r>
      <w:r w:rsidRPr="00443AD7">
        <w:rPr>
          <w:i/>
          <w:color w:val="002060"/>
        </w:rPr>
        <w:t xml:space="preserve">security </w:t>
      </w:r>
      <w:r w:rsidRPr="00443AD7">
        <w:rPr>
          <w:color w:val="002060"/>
        </w:rPr>
        <w:t xml:space="preserve">o di </w:t>
      </w:r>
      <w:r w:rsidRPr="00443AD7">
        <w:rPr>
          <w:i/>
          <w:color w:val="002060"/>
        </w:rPr>
        <w:t>forensic account</w:t>
      </w:r>
      <w:r w:rsidRPr="00443AD7">
        <w:rPr>
          <w:color w:val="002060"/>
        </w:rPr>
        <w:t xml:space="preserve">, quali la </w:t>
      </w:r>
      <w:r w:rsidRPr="00443AD7">
        <w:rPr>
          <w:i/>
          <w:color w:val="002060"/>
        </w:rPr>
        <w:t>business intelligence</w:t>
      </w:r>
      <w:r w:rsidRPr="00443AD7">
        <w:rPr>
          <w:color w:val="002060"/>
        </w:rPr>
        <w:t>.</w:t>
      </w:r>
    </w:p>
    <w:p w14:paraId="53760485" w14:textId="3A29FD5E" w:rsidR="00BF1088" w:rsidRPr="00443AD7" w:rsidRDefault="00C478A6" w:rsidP="00443AD7">
      <w:pPr>
        <w:pStyle w:val="Corpotesto"/>
        <w:spacing w:before="120"/>
        <w:ind w:right="843"/>
        <w:rPr>
          <w:color w:val="002060"/>
        </w:rPr>
      </w:pPr>
      <w:r w:rsidRPr="00443AD7">
        <w:rPr>
          <w:color w:val="002060"/>
        </w:rPr>
        <w:t>In definitiva, già oggi a questa funzione viene attribuito - oltre al compito di effettuare indagini di carattere ispettivo - anche quello di verificare l’esistenza e il buon funzionamento</w:t>
      </w:r>
      <w:r w:rsidRPr="00443AD7">
        <w:rPr>
          <w:color w:val="002060"/>
          <w:spacing w:val="-6"/>
        </w:rPr>
        <w:t xml:space="preserve"> </w:t>
      </w:r>
      <w:r w:rsidRPr="00443AD7">
        <w:rPr>
          <w:color w:val="002060"/>
        </w:rPr>
        <w:t>dei</w:t>
      </w:r>
      <w:r w:rsidRPr="00443AD7">
        <w:rPr>
          <w:color w:val="002060"/>
          <w:spacing w:val="-3"/>
        </w:rPr>
        <w:t xml:space="preserve"> </w:t>
      </w:r>
      <w:r w:rsidRPr="00443AD7">
        <w:rPr>
          <w:color w:val="002060"/>
        </w:rPr>
        <w:t>controlli idonei</w:t>
      </w:r>
      <w:r w:rsidRPr="00443AD7">
        <w:rPr>
          <w:color w:val="002060"/>
          <w:spacing w:val="-7"/>
        </w:rPr>
        <w:t xml:space="preserve"> </w:t>
      </w:r>
      <w:r w:rsidRPr="00443AD7">
        <w:rPr>
          <w:color w:val="002060"/>
        </w:rPr>
        <w:t>a</w:t>
      </w:r>
      <w:r w:rsidRPr="00443AD7">
        <w:rPr>
          <w:color w:val="002060"/>
          <w:spacing w:val="-6"/>
        </w:rPr>
        <w:t xml:space="preserve"> </w:t>
      </w:r>
      <w:r w:rsidRPr="00443AD7">
        <w:rPr>
          <w:color w:val="002060"/>
        </w:rPr>
        <w:t>evitare</w:t>
      </w:r>
      <w:r w:rsidRPr="00443AD7">
        <w:rPr>
          <w:color w:val="002060"/>
          <w:spacing w:val="-3"/>
        </w:rPr>
        <w:t xml:space="preserve"> </w:t>
      </w:r>
      <w:r w:rsidRPr="00443AD7">
        <w:rPr>
          <w:color w:val="002060"/>
        </w:rPr>
        <w:t>il</w:t>
      </w:r>
      <w:r w:rsidRPr="00443AD7">
        <w:rPr>
          <w:color w:val="002060"/>
          <w:spacing w:val="-8"/>
        </w:rPr>
        <w:t xml:space="preserve"> </w:t>
      </w:r>
      <w:r w:rsidRPr="00443AD7">
        <w:rPr>
          <w:color w:val="002060"/>
        </w:rPr>
        <w:t>rischio</w:t>
      </w:r>
      <w:r w:rsidRPr="00443AD7">
        <w:rPr>
          <w:color w:val="002060"/>
          <w:spacing w:val="-3"/>
        </w:rPr>
        <w:t xml:space="preserve"> </w:t>
      </w:r>
      <w:r w:rsidRPr="00443AD7">
        <w:rPr>
          <w:color w:val="002060"/>
        </w:rPr>
        <w:t>di</w:t>
      </w:r>
      <w:r w:rsidRPr="00443AD7">
        <w:rPr>
          <w:color w:val="002060"/>
          <w:spacing w:val="-8"/>
        </w:rPr>
        <w:t xml:space="preserve"> </w:t>
      </w:r>
      <w:r w:rsidRPr="00443AD7">
        <w:rPr>
          <w:color w:val="002060"/>
        </w:rPr>
        <w:t>infrazioni</w:t>
      </w:r>
      <w:r w:rsidRPr="00443AD7">
        <w:rPr>
          <w:color w:val="002060"/>
          <w:spacing w:val="-3"/>
        </w:rPr>
        <w:t xml:space="preserve"> </w:t>
      </w:r>
      <w:r w:rsidRPr="00443AD7">
        <w:rPr>
          <w:color w:val="002060"/>
        </w:rPr>
        <w:t>alle</w:t>
      </w:r>
      <w:r w:rsidRPr="00443AD7">
        <w:rPr>
          <w:color w:val="002060"/>
          <w:spacing w:val="-6"/>
        </w:rPr>
        <w:t xml:space="preserve"> </w:t>
      </w:r>
      <w:r w:rsidRPr="00443AD7">
        <w:rPr>
          <w:color w:val="002060"/>
        </w:rPr>
        <w:t>leggi</w:t>
      </w:r>
      <w:r w:rsidRPr="00443AD7">
        <w:rPr>
          <w:color w:val="002060"/>
          <w:spacing w:val="-8"/>
        </w:rPr>
        <w:t xml:space="preserve"> </w:t>
      </w:r>
      <w:r w:rsidRPr="00443AD7">
        <w:rPr>
          <w:color w:val="002060"/>
        </w:rPr>
        <w:t>in</w:t>
      </w:r>
      <w:r w:rsidRPr="00443AD7">
        <w:rPr>
          <w:color w:val="002060"/>
          <w:spacing w:val="-1"/>
        </w:rPr>
        <w:t xml:space="preserve"> </w:t>
      </w:r>
      <w:r w:rsidRPr="00443AD7">
        <w:rPr>
          <w:color w:val="002060"/>
        </w:rPr>
        <w:t>generale, tra</w:t>
      </w:r>
      <w:r w:rsidRPr="00443AD7">
        <w:rPr>
          <w:color w:val="002060"/>
          <w:spacing w:val="-2"/>
        </w:rPr>
        <w:t xml:space="preserve"> </w:t>
      </w:r>
      <w:r w:rsidRPr="00443AD7">
        <w:rPr>
          <w:color w:val="002060"/>
        </w:rPr>
        <w:t>cui,</w:t>
      </w:r>
      <w:r w:rsidRPr="00443AD7">
        <w:rPr>
          <w:color w:val="002060"/>
          <w:spacing w:val="-2"/>
        </w:rPr>
        <w:t xml:space="preserve"> </w:t>
      </w:r>
      <w:r w:rsidRPr="00443AD7">
        <w:rPr>
          <w:color w:val="002060"/>
        </w:rPr>
        <w:t>ad</w:t>
      </w:r>
      <w:r w:rsidRPr="00443AD7">
        <w:rPr>
          <w:color w:val="002060"/>
          <w:spacing w:val="-2"/>
        </w:rPr>
        <w:t xml:space="preserve"> </w:t>
      </w:r>
      <w:r w:rsidRPr="00443AD7">
        <w:rPr>
          <w:color w:val="002060"/>
        </w:rPr>
        <w:t>esempio,</w:t>
      </w:r>
      <w:r w:rsidRPr="00443AD7">
        <w:rPr>
          <w:color w:val="002060"/>
          <w:spacing w:val="-2"/>
        </w:rPr>
        <w:t xml:space="preserve"> </w:t>
      </w:r>
      <w:r w:rsidRPr="00443AD7">
        <w:rPr>
          <w:color w:val="002060"/>
        </w:rPr>
        <w:t>quelle</w:t>
      </w:r>
      <w:r w:rsidRPr="00443AD7">
        <w:rPr>
          <w:color w:val="002060"/>
          <w:spacing w:val="-2"/>
        </w:rPr>
        <w:t xml:space="preserve"> </w:t>
      </w:r>
      <w:r w:rsidRPr="00443AD7">
        <w:rPr>
          <w:color w:val="002060"/>
        </w:rPr>
        <w:t>sulla</w:t>
      </w:r>
      <w:r w:rsidRPr="00443AD7">
        <w:rPr>
          <w:color w:val="002060"/>
          <w:spacing w:val="-2"/>
        </w:rPr>
        <w:t xml:space="preserve"> </w:t>
      </w:r>
      <w:r w:rsidRPr="00443AD7">
        <w:rPr>
          <w:color w:val="002060"/>
        </w:rPr>
        <w:t>sicurezza,</w:t>
      </w:r>
      <w:r w:rsidRPr="00443AD7">
        <w:rPr>
          <w:color w:val="002060"/>
          <w:spacing w:val="-2"/>
        </w:rPr>
        <w:t xml:space="preserve"> </w:t>
      </w:r>
      <w:r w:rsidRPr="00443AD7">
        <w:rPr>
          <w:color w:val="002060"/>
        </w:rPr>
        <w:t>sulla</w:t>
      </w:r>
      <w:r w:rsidRPr="00443AD7">
        <w:rPr>
          <w:color w:val="002060"/>
          <w:spacing w:val="-2"/>
        </w:rPr>
        <w:t xml:space="preserve"> </w:t>
      </w:r>
      <w:r w:rsidRPr="00443AD7">
        <w:rPr>
          <w:color w:val="002060"/>
        </w:rPr>
        <w:t>protezione</w:t>
      </w:r>
      <w:r w:rsidRPr="00443AD7">
        <w:rPr>
          <w:color w:val="002060"/>
          <w:spacing w:val="-2"/>
        </w:rPr>
        <w:t xml:space="preserve"> </w:t>
      </w:r>
      <w:r w:rsidRPr="00443AD7">
        <w:rPr>
          <w:color w:val="002060"/>
        </w:rPr>
        <w:t>dell’ambiente</w:t>
      </w:r>
      <w:r w:rsidRPr="00443AD7">
        <w:rPr>
          <w:color w:val="002060"/>
          <w:spacing w:val="-1"/>
        </w:rPr>
        <w:t xml:space="preserve"> </w:t>
      </w:r>
      <w:r w:rsidRPr="00443AD7">
        <w:rPr>
          <w:color w:val="002060"/>
        </w:rPr>
        <w:t>e</w:t>
      </w:r>
      <w:r w:rsidRPr="00443AD7">
        <w:rPr>
          <w:color w:val="002060"/>
          <w:spacing w:val="-1"/>
        </w:rPr>
        <w:t xml:space="preserve"> </w:t>
      </w:r>
      <w:r w:rsidRPr="00443AD7">
        <w:rPr>
          <w:color w:val="002060"/>
        </w:rPr>
        <w:t>in</w:t>
      </w:r>
      <w:r w:rsidRPr="00443AD7">
        <w:rPr>
          <w:color w:val="002060"/>
          <w:spacing w:val="-2"/>
        </w:rPr>
        <w:t xml:space="preserve"> </w:t>
      </w:r>
      <w:r w:rsidRPr="00443AD7">
        <w:rPr>
          <w:color w:val="002060"/>
        </w:rPr>
        <w:t xml:space="preserve">materia </w:t>
      </w:r>
      <w:r w:rsidRPr="00443AD7">
        <w:rPr>
          <w:color w:val="002060"/>
        </w:rPr>
        <w:lastRenderedPageBreak/>
        <w:t xml:space="preserve">di </w:t>
      </w:r>
      <w:r w:rsidRPr="00443AD7">
        <w:rPr>
          <w:i/>
          <w:color w:val="002060"/>
        </w:rPr>
        <w:t>privacy</w:t>
      </w:r>
      <w:r w:rsidRPr="00443AD7">
        <w:rPr>
          <w:color w:val="002060"/>
        </w:rPr>
        <w:t>.</w:t>
      </w:r>
    </w:p>
    <w:p w14:paraId="71983FAD" w14:textId="77777777" w:rsidR="00BF1088" w:rsidRPr="00443AD7" w:rsidRDefault="008F2748" w:rsidP="00443AD7">
      <w:pPr>
        <w:pStyle w:val="Corpotesto"/>
        <w:spacing w:before="120"/>
        <w:ind w:right="847"/>
        <w:rPr>
          <w:color w:val="002060"/>
        </w:rPr>
      </w:pPr>
      <w:r w:rsidRPr="00443AD7">
        <w:rPr>
          <w:color w:val="002060"/>
        </w:rPr>
        <w:t>Trattasi di verifiche che riguardano anche i comportamenti quotidiani di chi svolge mansioni</w:t>
      </w:r>
      <w:r w:rsidRPr="00443AD7">
        <w:rPr>
          <w:color w:val="002060"/>
          <w:spacing w:val="-9"/>
        </w:rPr>
        <w:t xml:space="preserve"> </w:t>
      </w:r>
      <w:r w:rsidRPr="00443AD7">
        <w:rPr>
          <w:color w:val="002060"/>
        </w:rPr>
        <w:t>operative</w:t>
      </w:r>
      <w:r w:rsidRPr="00443AD7">
        <w:rPr>
          <w:color w:val="002060"/>
          <w:spacing w:val="-8"/>
        </w:rPr>
        <w:t xml:space="preserve"> </w:t>
      </w:r>
      <w:r w:rsidRPr="00443AD7">
        <w:rPr>
          <w:color w:val="002060"/>
        </w:rPr>
        <w:t>in</w:t>
      </w:r>
      <w:r w:rsidRPr="00443AD7">
        <w:rPr>
          <w:color w:val="002060"/>
          <w:spacing w:val="-8"/>
        </w:rPr>
        <w:t xml:space="preserve"> </w:t>
      </w:r>
      <w:r w:rsidRPr="00443AD7">
        <w:rPr>
          <w:color w:val="002060"/>
        </w:rPr>
        <w:t>questi</w:t>
      </w:r>
      <w:r w:rsidRPr="00443AD7">
        <w:rPr>
          <w:color w:val="002060"/>
          <w:spacing w:val="-9"/>
        </w:rPr>
        <w:t xml:space="preserve"> </w:t>
      </w:r>
      <w:r w:rsidRPr="00443AD7">
        <w:rPr>
          <w:color w:val="002060"/>
        </w:rPr>
        <w:t>ambiti</w:t>
      </w:r>
      <w:r w:rsidRPr="00443AD7">
        <w:rPr>
          <w:color w:val="002060"/>
          <w:spacing w:val="-9"/>
        </w:rPr>
        <w:t xml:space="preserve"> </w:t>
      </w:r>
      <w:r w:rsidRPr="00443AD7">
        <w:rPr>
          <w:color w:val="002060"/>
        </w:rPr>
        <w:t>e</w:t>
      </w:r>
      <w:r w:rsidRPr="00443AD7">
        <w:rPr>
          <w:color w:val="002060"/>
          <w:spacing w:val="-8"/>
        </w:rPr>
        <w:t xml:space="preserve"> </w:t>
      </w:r>
      <w:r w:rsidRPr="00443AD7">
        <w:rPr>
          <w:color w:val="002060"/>
        </w:rPr>
        <w:t>che</w:t>
      </w:r>
      <w:r w:rsidRPr="00443AD7">
        <w:rPr>
          <w:color w:val="002060"/>
          <w:spacing w:val="-8"/>
        </w:rPr>
        <w:t xml:space="preserve"> </w:t>
      </w:r>
      <w:r w:rsidRPr="00443AD7">
        <w:rPr>
          <w:color w:val="002060"/>
        </w:rPr>
        <w:t>attengono,</w:t>
      </w:r>
      <w:r w:rsidRPr="00443AD7">
        <w:rPr>
          <w:color w:val="002060"/>
          <w:spacing w:val="-8"/>
        </w:rPr>
        <w:t xml:space="preserve"> </w:t>
      </w:r>
      <w:r w:rsidRPr="00443AD7">
        <w:rPr>
          <w:color w:val="002060"/>
        </w:rPr>
        <w:t xml:space="preserve">quindi, </w:t>
      </w:r>
      <w:r w:rsidRPr="00443AD7">
        <w:rPr>
          <w:i/>
          <w:color w:val="002060"/>
        </w:rPr>
        <w:t>lato</w:t>
      </w:r>
      <w:r w:rsidRPr="00443AD7">
        <w:rPr>
          <w:i/>
          <w:color w:val="002060"/>
          <w:spacing w:val="-8"/>
        </w:rPr>
        <w:t xml:space="preserve"> </w:t>
      </w:r>
      <w:r w:rsidRPr="00443AD7">
        <w:rPr>
          <w:i/>
          <w:color w:val="002060"/>
        </w:rPr>
        <w:t>sensu</w:t>
      </w:r>
      <w:r w:rsidRPr="00443AD7">
        <w:rPr>
          <w:color w:val="002060"/>
        </w:rPr>
        <w:t>,</w:t>
      </w:r>
      <w:r w:rsidRPr="00443AD7">
        <w:rPr>
          <w:color w:val="002060"/>
          <w:spacing w:val="-8"/>
        </w:rPr>
        <w:t xml:space="preserve"> </w:t>
      </w:r>
      <w:r w:rsidRPr="00443AD7">
        <w:rPr>
          <w:color w:val="002060"/>
        </w:rPr>
        <w:t>anche</w:t>
      </w:r>
      <w:r w:rsidRPr="00443AD7">
        <w:rPr>
          <w:color w:val="002060"/>
          <w:spacing w:val="-8"/>
        </w:rPr>
        <w:t xml:space="preserve"> </w:t>
      </w:r>
      <w:r w:rsidRPr="00443AD7">
        <w:rPr>
          <w:color w:val="002060"/>
        </w:rPr>
        <w:t>all’etica individuale e aziendale.</w:t>
      </w:r>
    </w:p>
    <w:p w14:paraId="78CFB61F" w14:textId="77777777" w:rsidR="00BF1088" w:rsidRPr="00443AD7" w:rsidRDefault="008F2748" w:rsidP="00443AD7">
      <w:pPr>
        <w:pStyle w:val="Corpotesto"/>
        <w:spacing w:before="120"/>
        <w:ind w:right="839"/>
        <w:rPr>
          <w:color w:val="002060"/>
        </w:rPr>
      </w:pPr>
      <w:r w:rsidRPr="00443AD7">
        <w:rPr>
          <w:color w:val="002060"/>
        </w:rPr>
        <w:t xml:space="preserve">Queste ulteriori considerazioni consentono di comprendere meglio come la funzione di </w:t>
      </w:r>
      <w:r w:rsidRPr="00443AD7">
        <w:rPr>
          <w:i/>
          <w:color w:val="002060"/>
        </w:rPr>
        <w:t xml:space="preserve">Internal Auditing </w:t>
      </w:r>
      <w:r w:rsidRPr="00443AD7">
        <w:rPr>
          <w:color w:val="002060"/>
        </w:rPr>
        <w:t>- se ben posizionata e dotata di risorse adeguate - sia idonea a fungere da Organismo di vigilanza. Peraltro, nei casi in cui si richiedano a questa funzione attività che necessitano di specializzazioni non presenti al suo interno, nulla osta a che essa si avvalga di consulenti esterni ai quali delegare i relativi ambiti di indagine. Con ciò si evita di istituire ulteriori unità organizzative che, al di là da considerazioni economiche, rischiano di ingenerare sovrapposizioni o eccessive parcellizzazioni di attività.</w:t>
      </w:r>
    </w:p>
    <w:p w14:paraId="538AC137" w14:textId="77777777" w:rsidR="00BF1088" w:rsidRPr="00443AD7" w:rsidRDefault="00BF1088" w:rsidP="00443AD7">
      <w:pPr>
        <w:pStyle w:val="Corpotesto"/>
        <w:spacing w:before="120"/>
        <w:ind w:left="0"/>
        <w:jc w:val="left"/>
        <w:rPr>
          <w:color w:val="002060"/>
        </w:rPr>
      </w:pPr>
    </w:p>
    <w:p w14:paraId="4FFB8D24" w14:textId="77777777" w:rsidR="00BF1088" w:rsidRPr="00443AD7" w:rsidRDefault="00BF1088" w:rsidP="00443AD7">
      <w:pPr>
        <w:pStyle w:val="Corpotesto"/>
        <w:spacing w:before="120"/>
        <w:ind w:left="0"/>
        <w:jc w:val="left"/>
        <w:rPr>
          <w:color w:val="002060"/>
        </w:rPr>
      </w:pPr>
    </w:p>
    <w:p w14:paraId="00626BA2" w14:textId="77777777" w:rsidR="00BF1088" w:rsidRPr="00443AD7" w:rsidRDefault="00BF1088" w:rsidP="00443AD7">
      <w:pPr>
        <w:pStyle w:val="Corpotesto"/>
        <w:spacing w:before="120"/>
        <w:ind w:left="0"/>
        <w:jc w:val="left"/>
        <w:rPr>
          <w:color w:val="002060"/>
        </w:rPr>
      </w:pPr>
    </w:p>
    <w:p w14:paraId="5AC7D940" w14:textId="77777777" w:rsidR="00BF1088" w:rsidRPr="00443AD7" w:rsidRDefault="008F2748" w:rsidP="00443AD7">
      <w:pPr>
        <w:pStyle w:val="Titolo2"/>
        <w:numPr>
          <w:ilvl w:val="0"/>
          <w:numId w:val="9"/>
        </w:numPr>
        <w:tabs>
          <w:tab w:val="left" w:pos="500"/>
        </w:tabs>
        <w:spacing w:before="120"/>
        <w:ind w:left="500" w:hanging="359"/>
        <w:rPr>
          <w:color w:val="002060"/>
        </w:rPr>
      </w:pPr>
      <w:bookmarkStart w:id="26" w:name="_bookmark25"/>
      <w:bookmarkEnd w:id="26"/>
      <w:r w:rsidRPr="00443AD7">
        <w:rPr>
          <w:color w:val="002060"/>
        </w:rPr>
        <w:t>Obblighi</w:t>
      </w:r>
      <w:r w:rsidRPr="00443AD7">
        <w:rPr>
          <w:color w:val="002060"/>
          <w:spacing w:val="-7"/>
        </w:rPr>
        <w:t xml:space="preserve"> </w:t>
      </w:r>
      <w:r w:rsidRPr="00443AD7">
        <w:rPr>
          <w:color w:val="002060"/>
        </w:rPr>
        <w:t>di</w:t>
      </w:r>
      <w:r w:rsidRPr="00443AD7">
        <w:rPr>
          <w:color w:val="002060"/>
          <w:spacing w:val="-4"/>
        </w:rPr>
        <w:t xml:space="preserve"> </w:t>
      </w:r>
      <w:r w:rsidRPr="00443AD7">
        <w:rPr>
          <w:color w:val="002060"/>
        </w:rPr>
        <w:t>informazione</w:t>
      </w:r>
      <w:r w:rsidRPr="00443AD7">
        <w:rPr>
          <w:color w:val="002060"/>
          <w:spacing w:val="-3"/>
        </w:rPr>
        <w:t xml:space="preserve"> </w:t>
      </w:r>
      <w:r w:rsidRPr="00443AD7">
        <w:rPr>
          <w:color w:val="002060"/>
        </w:rPr>
        <w:t>nei</w:t>
      </w:r>
      <w:r w:rsidRPr="00443AD7">
        <w:rPr>
          <w:color w:val="002060"/>
          <w:spacing w:val="-3"/>
        </w:rPr>
        <w:t xml:space="preserve"> </w:t>
      </w:r>
      <w:r w:rsidRPr="00443AD7">
        <w:rPr>
          <w:color w:val="002060"/>
        </w:rPr>
        <w:t>confronti</w:t>
      </w:r>
      <w:r w:rsidRPr="00443AD7">
        <w:rPr>
          <w:color w:val="002060"/>
          <w:spacing w:val="-5"/>
        </w:rPr>
        <w:t xml:space="preserve"> </w:t>
      </w:r>
      <w:r w:rsidRPr="00443AD7">
        <w:rPr>
          <w:color w:val="002060"/>
        </w:rPr>
        <w:t>dell’Organismo</w:t>
      </w:r>
      <w:r w:rsidRPr="00443AD7">
        <w:rPr>
          <w:color w:val="002060"/>
          <w:spacing w:val="-6"/>
        </w:rPr>
        <w:t xml:space="preserve"> </w:t>
      </w:r>
      <w:r w:rsidRPr="00443AD7">
        <w:rPr>
          <w:color w:val="002060"/>
        </w:rPr>
        <w:t xml:space="preserve">di </w:t>
      </w:r>
      <w:r w:rsidRPr="00443AD7">
        <w:rPr>
          <w:color w:val="002060"/>
          <w:spacing w:val="-2"/>
        </w:rPr>
        <w:t>vigilanza</w:t>
      </w:r>
    </w:p>
    <w:p w14:paraId="3FE65D52" w14:textId="77777777" w:rsidR="00BF1088" w:rsidRPr="00443AD7" w:rsidRDefault="008F2748" w:rsidP="00443AD7">
      <w:pPr>
        <w:pStyle w:val="Corpotesto"/>
        <w:spacing w:before="120"/>
        <w:rPr>
          <w:color w:val="002060"/>
        </w:rPr>
      </w:pPr>
      <w:r w:rsidRPr="00443AD7">
        <w:rPr>
          <w:color w:val="002060"/>
          <w:spacing w:val="-2"/>
        </w:rPr>
        <w:t>Resta</w:t>
      </w:r>
      <w:r w:rsidRPr="00443AD7">
        <w:rPr>
          <w:color w:val="002060"/>
          <w:spacing w:val="-13"/>
        </w:rPr>
        <w:t xml:space="preserve"> </w:t>
      </w:r>
      <w:r w:rsidRPr="00443AD7">
        <w:rPr>
          <w:color w:val="002060"/>
          <w:spacing w:val="-2"/>
        </w:rPr>
        <w:t>ora</w:t>
      </w:r>
      <w:r w:rsidRPr="00443AD7">
        <w:rPr>
          <w:color w:val="002060"/>
          <w:spacing w:val="-12"/>
        </w:rPr>
        <w:t xml:space="preserve"> </w:t>
      </w:r>
      <w:r w:rsidRPr="00443AD7">
        <w:rPr>
          <w:color w:val="002060"/>
          <w:spacing w:val="-2"/>
        </w:rPr>
        <w:t>da</w:t>
      </w:r>
      <w:r w:rsidRPr="00443AD7">
        <w:rPr>
          <w:color w:val="002060"/>
          <w:spacing w:val="-17"/>
        </w:rPr>
        <w:t xml:space="preserve"> </w:t>
      </w:r>
      <w:r w:rsidRPr="00443AD7">
        <w:rPr>
          <w:color w:val="002060"/>
          <w:spacing w:val="-2"/>
        </w:rPr>
        <w:t>approfondire</w:t>
      </w:r>
      <w:r w:rsidRPr="00443AD7">
        <w:rPr>
          <w:color w:val="002060"/>
          <w:spacing w:val="-16"/>
        </w:rPr>
        <w:t xml:space="preserve"> </w:t>
      </w:r>
      <w:r w:rsidRPr="00443AD7">
        <w:rPr>
          <w:color w:val="002060"/>
          <w:spacing w:val="-2"/>
        </w:rPr>
        <w:t>il</w:t>
      </w:r>
      <w:r w:rsidRPr="00443AD7">
        <w:rPr>
          <w:color w:val="002060"/>
          <w:spacing w:val="-14"/>
        </w:rPr>
        <w:t xml:space="preserve"> </w:t>
      </w:r>
      <w:r w:rsidRPr="00443AD7">
        <w:rPr>
          <w:color w:val="002060"/>
          <w:spacing w:val="-2"/>
        </w:rPr>
        <w:t>significato</w:t>
      </w:r>
      <w:r w:rsidRPr="00443AD7">
        <w:rPr>
          <w:color w:val="002060"/>
          <w:spacing w:val="-16"/>
        </w:rPr>
        <w:t xml:space="preserve"> </w:t>
      </w:r>
      <w:r w:rsidRPr="00443AD7">
        <w:rPr>
          <w:color w:val="002060"/>
          <w:spacing w:val="-2"/>
        </w:rPr>
        <w:t>concreto</w:t>
      </w:r>
      <w:r w:rsidRPr="00443AD7">
        <w:rPr>
          <w:color w:val="002060"/>
          <w:spacing w:val="-12"/>
        </w:rPr>
        <w:t xml:space="preserve"> </w:t>
      </w:r>
      <w:r w:rsidRPr="00443AD7">
        <w:rPr>
          <w:color w:val="002060"/>
          <w:spacing w:val="-2"/>
        </w:rPr>
        <w:t>della</w:t>
      </w:r>
      <w:r w:rsidRPr="00443AD7">
        <w:rPr>
          <w:color w:val="002060"/>
          <w:spacing w:val="-17"/>
        </w:rPr>
        <w:t xml:space="preserve"> </w:t>
      </w:r>
      <w:r w:rsidRPr="00443AD7">
        <w:rPr>
          <w:color w:val="002060"/>
          <w:spacing w:val="-2"/>
        </w:rPr>
        <w:t>previsione</w:t>
      </w:r>
      <w:r w:rsidRPr="00443AD7">
        <w:rPr>
          <w:color w:val="002060"/>
          <w:spacing w:val="-12"/>
        </w:rPr>
        <w:t xml:space="preserve"> </w:t>
      </w:r>
      <w:r w:rsidRPr="00443AD7">
        <w:rPr>
          <w:color w:val="002060"/>
          <w:spacing w:val="-2"/>
        </w:rPr>
        <w:t>contenuta</w:t>
      </w:r>
      <w:r w:rsidRPr="00443AD7">
        <w:rPr>
          <w:color w:val="002060"/>
          <w:spacing w:val="-17"/>
        </w:rPr>
        <w:t xml:space="preserve"> </w:t>
      </w:r>
      <w:r w:rsidRPr="00443AD7">
        <w:rPr>
          <w:color w:val="002060"/>
          <w:spacing w:val="-2"/>
        </w:rPr>
        <w:t>nella</w:t>
      </w:r>
      <w:r w:rsidRPr="00443AD7">
        <w:rPr>
          <w:color w:val="002060"/>
          <w:spacing w:val="-16"/>
        </w:rPr>
        <w:t xml:space="preserve"> </w:t>
      </w:r>
      <w:r w:rsidRPr="00443AD7">
        <w:rPr>
          <w:color w:val="002060"/>
          <w:spacing w:val="-2"/>
        </w:rPr>
        <w:t>lettera</w:t>
      </w:r>
    </w:p>
    <w:p w14:paraId="0396D854" w14:textId="77777777" w:rsidR="00BF1088" w:rsidRPr="00443AD7" w:rsidRDefault="008F2748" w:rsidP="00443AD7">
      <w:pPr>
        <w:pStyle w:val="Corpotesto"/>
        <w:spacing w:before="120"/>
        <w:ind w:right="843"/>
        <w:rPr>
          <w:color w:val="002060"/>
        </w:rPr>
      </w:pPr>
      <w:r w:rsidRPr="00443AD7">
        <w:rPr>
          <w:i/>
          <w:color w:val="002060"/>
        </w:rPr>
        <w:t xml:space="preserve">d) </w:t>
      </w:r>
      <w:r w:rsidRPr="00443AD7">
        <w:rPr>
          <w:color w:val="002060"/>
        </w:rPr>
        <w:t>del secondo comma dell’art. 6, in tema di obblighi di informazione nei confronti dell’Organismo</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vigilanza.</w:t>
      </w:r>
      <w:r w:rsidRPr="00443AD7">
        <w:rPr>
          <w:color w:val="002060"/>
          <w:spacing w:val="-16"/>
        </w:rPr>
        <w:t xml:space="preserve"> </w:t>
      </w:r>
      <w:r w:rsidRPr="00443AD7">
        <w:rPr>
          <w:color w:val="002060"/>
        </w:rPr>
        <w:t>Su</w:t>
      </w:r>
      <w:r w:rsidRPr="00443AD7">
        <w:rPr>
          <w:color w:val="002060"/>
          <w:spacing w:val="-16"/>
        </w:rPr>
        <w:t xml:space="preserve"> </w:t>
      </w:r>
      <w:r w:rsidRPr="00443AD7">
        <w:rPr>
          <w:color w:val="002060"/>
        </w:rPr>
        <w:t>questo</w:t>
      </w:r>
      <w:r w:rsidRPr="00443AD7">
        <w:rPr>
          <w:color w:val="002060"/>
          <w:spacing w:val="-15"/>
        </w:rPr>
        <w:t xml:space="preserve"> </w:t>
      </w:r>
      <w:r w:rsidRPr="00443AD7">
        <w:rPr>
          <w:color w:val="002060"/>
        </w:rPr>
        <w:t>aspetto,</w:t>
      </w:r>
      <w:r w:rsidRPr="00443AD7">
        <w:rPr>
          <w:color w:val="002060"/>
          <w:spacing w:val="-16"/>
        </w:rPr>
        <w:t xml:space="preserve"> </w:t>
      </w:r>
      <w:r w:rsidRPr="00443AD7">
        <w:rPr>
          <w:color w:val="002060"/>
        </w:rPr>
        <w:t>la</w:t>
      </w:r>
      <w:r w:rsidRPr="00443AD7">
        <w:rPr>
          <w:color w:val="002060"/>
          <w:spacing w:val="-16"/>
        </w:rPr>
        <w:t xml:space="preserve"> </w:t>
      </w:r>
      <w:r w:rsidRPr="00443AD7">
        <w:rPr>
          <w:color w:val="002060"/>
        </w:rPr>
        <w:t>Relazione</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accompagnamento</w:t>
      </w:r>
      <w:r w:rsidRPr="00443AD7">
        <w:rPr>
          <w:color w:val="002060"/>
          <w:spacing w:val="-17"/>
        </w:rPr>
        <w:t xml:space="preserve"> </w:t>
      </w:r>
      <w:r w:rsidRPr="00443AD7">
        <w:rPr>
          <w:color w:val="002060"/>
        </w:rPr>
        <w:t>non fornisce</w:t>
      </w:r>
      <w:r w:rsidRPr="00443AD7">
        <w:rPr>
          <w:color w:val="002060"/>
          <w:spacing w:val="-17"/>
        </w:rPr>
        <w:t xml:space="preserve"> </w:t>
      </w:r>
      <w:r w:rsidRPr="00443AD7">
        <w:rPr>
          <w:color w:val="002060"/>
        </w:rPr>
        <w:t>ulteriori</w:t>
      </w:r>
      <w:r w:rsidRPr="00443AD7">
        <w:rPr>
          <w:color w:val="002060"/>
          <w:spacing w:val="-17"/>
        </w:rPr>
        <w:t xml:space="preserve"> </w:t>
      </w:r>
      <w:r w:rsidRPr="00443AD7">
        <w:rPr>
          <w:color w:val="002060"/>
        </w:rPr>
        <w:t>chiarimenti,</w:t>
      </w:r>
      <w:r w:rsidRPr="00443AD7">
        <w:rPr>
          <w:color w:val="002060"/>
          <w:spacing w:val="-16"/>
        </w:rPr>
        <w:t xml:space="preserve"> </w:t>
      </w:r>
      <w:r w:rsidRPr="00443AD7">
        <w:rPr>
          <w:color w:val="002060"/>
        </w:rPr>
        <w:t>pertanto</w:t>
      </w:r>
      <w:r w:rsidRPr="00443AD7">
        <w:rPr>
          <w:color w:val="002060"/>
          <w:spacing w:val="-16"/>
        </w:rPr>
        <w:t xml:space="preserve"> </w:t>
      </w:r>
      <w:r w:rsidRPr="00443AD7">
        <w:rPr>
          <w:color w:val="002060"/>
        </w:rPr>
        <w:t>si</w:t>
      </w:r>
      <w:r w:rsidRPr="00443AD7">
        <w:rPr>
          <w:color w:val="002060"/>
          <w:spacing w:val="-17"/>
        </w:rPr>
        <w:t xml:space="preserve"> </w:t>
      </w:r>
      <w:r w:rsidRPr="00443AD7">
        <w:rPr>
          <w:color w:val="002060"/>
        </w:rPr>
        <w:t>è</w:t>
      </w:r>
      <w:r w:rsidRPr="00443AD7">
        <w:rPr>
          <w:color w:val="002060"/>
          <w:spacing w:val="-16"/>
        </w:rPr>
        <w:t xml:space="preserve"> </w:t>
      </w:r>
      <w:r w:rsidRPr="00443AD7">
        <w:rPr>
          <w:color w:val="002060"/>
        </w:rPr>
        <w:t>costretti</w:t>
      </w:r>
      <w:r w:rsidRPr="00443AD7">
        <w:rPr>
          <w:color w:val="002060"/>
          <w:spacing w:val="-17"/>
        </w:rPr>
        <w:t xml:space="preserve"> </w:t>
      </w:r>
      <w:r w:rsidRPr="00443AD7">
        <w:rPr>
          <w:color w:val="002060"/>
        </w:rPr>
        <w:t>a</w:t>
      </w:r>
      <w:r w:rsidRPr="00443AD7">
        <w:rPr>
          <w:color w:val="002060"/>
          <w:spacing w:val="-16"/>
        </w:rPr>
        <w:t xml:space="preserve"> </w:t>
      </w:r>
      <w:r w:rsidRPr="00443AD7">
        <w:rPr>
          <w:color w:val="002060"/>
        </w:rPr>
        <w:t>procedere</w:t>
      </w:r>
      <w:r w:rsidRPr="00443AD7">
        <w:rPr>
          <w:color w:val="002060"/>
          <w:spacing w:val="-7"/>
        </w:rPr>
        <w:t xml:space="preserve"> </w:t>
      </w:r>
      <w:r w:rsidRPr="00443AD7">
        <w:rPr>
          <w:color w:val="002060"/>
        </w:rPr>
        <w:t>in</w:t>
      </w:r>
      <w:r w:rsidRPr="00443AD7">
        <w:rPr>
          <w:color w:val="002060"/>
          <w:spacing w:val="-17"/>
        </w:rPr>
        <w:t xml:space="preserve"> </w:t>
      </w:r>
      <w:r w:rsidRPr="00443AD7">
        <w:rPr>
          <w:color w:val="002060"/>
        </w:rPr>
        <w:t>via</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interpretazione.</w:t>
      </w:r>
    </w:p>
    <w:p w14:paraId="4CF5B135" w14:textId="7321A233" w:rsidR="00BF1088" w:rsidRPr="00443AD7" w:rsidRDefault="008F2748" w:rsidP="00443AD7">
      <w:pPr>
        <w:pStyle w:val="Corpotesto"/>
        <w:spacing w:before="120"/>
        <w:ind w:right="851"/>
        <w:rPr>
          <w:color w:val="002060"/>
        </w:rPr>
      </w:pPr>
      <w:r w:rsidRPr="00E853B3">
        <w:rPr>
          <w:color w:val="002060"/>
        </w:rPr>
        <w:t>L'obbligo</w:t>
      </w:r>
      <w:r w:rsidRPr="00443AD7">
        <w:rPr>
          <w:color w:val="002060"/>
        </w:rPr>
        <w:t xml:space="preserve"> di informazione </w:t>
      </w:r>
      <w:r w:rsidRPr="00E853B3">
        <w:rPr>
          <w:color w:val="002060"/>
        </w:rPr>
        <w:t>all'OdV</w:t>
      </w:r>
      <w:r w:rsidRPr="00443AD7">
        <w:rPr>
          <w:color w:val="002060"/>
        </w:rPr>
        <w:t xml:space="preserve"> sembra concepito quale ulteriore strumento per agevolare</w:t>
      </w:r>
      <w:r w:rsidRPr="00443AD7">
        <w:rPr>
          <w:color w:val="002060"/>
          <w:spacing w:val="-3"/>
        </w:rPr>
        <w:t xml:space="preserve"> </w:t>
      </w:r>
      <w:r w:rsidRPr="00443AD7">
        <w:rPr>
          <w:color w:val="002060"/>
        </w:rPr>
        <w:t>l’attività</w:t>
      </w:r>
      <w:r w:rsidRPr="00443AD7">
        <w:rPr>
          <w:color w:val="002060"/>
          <w:spacing w:val="-3"/>
        </w:rPr>
        <w:t xml:space="preserve"> </w:t>
      </w:r>
      <w:r w:rsidRPr="00443AD7">
        <w:rPr>
          <w:color w:val="002060"/>
        </w:rPr>
        <w:t>di</w:t>
      </w:r>
      <w:r w:rsidRPr="00443AD7">
        <w:rPr>
          <w:color w:val="002060"/>
          <w:spacing w:val="-1"/>
        </w:rPr>
        <w:t xml:space="preserve"> </w:t>
      </w:r>
      <w:r w:rsidRPr="00443AD7">
        <w:rPr>
          <w:color w:val="002060"/>
        </w:rPr>
        <w:t>vigilanza</w:t>
      </w:r>
      <w:r w:rsidRPr="00443AD7">
        <w:rPr>
          <w:color w:val="002060"/>
          <w:spacing w:val="-1"/>
        </w:rPr>
        <w:t xml:space="preserve"> </w:t>
      </w:r>
      <w:r w:rsidRPr="00443AD7">
        <w:rPr>
          <w:color w:val="002060"/>
        </w:rPr>
        <w:t>sull’efficacia</w:t>
      </w:r>
      <w:r w:rsidRPr="00443AD7">
        <w:rPr>
          <w:color w:val="002060"/>
          <w:spacing w:val="-3"/>
        </w:rPr>
        <w:t xml:space="preserve"> </w:t>
      </w:r>
      <w:r w:rsidRPr="00443AD7">
        <w:rPr>
          <w:color w:val="002060"/>
        </w:rPr>
        <w:t>del</w:t>
      </w:r>
      <w:r w:rsidRPr="00443AD7">
        <w:rPr>
          <w:color w:val="002060"/>
          <w:spacing w:val="-3"/>
        </w:rPr>
        <w:t xml:space="preserve"> </w:t>
      </w:r>
      <w:r w:rsidRPr="00443AD7">
        <w:rPr>
          <w:color w:val="002060"/>
        </w:rPr>
        <w:t>Modello</w:t>
      </w:r>
      <w:r w:rsidRPr="00443AD7">
        <w:rPr>
          <w:color w:val="002060"/>
          <w:spacing w:val="-3"/>
        </w:rPr>
        <w:t xml:space="preserve"> </w:t>
      </w:r>
      <w:r w:rsidRPr="00443AD7">
        <w:rPr>
          <w:color w:val="002060"/>
        </w:rPr>
        <w:t>e</w:t>
      </w:r>
      <w:r w:rsidRPr="00443AD7">
        <w:rPr>
          <w:color w:val="002060"/>
          <w:spacing w:val="-2"/>
        </w:rPr>
        <w:t xml:space="preserve"> </w:t>
      </w:r>
      <w:r w:rsidRPr="00443AD7">
        <w:rPr>
          <w:color w:val="002060"/>
        </w:rPr>
        <w:t>di</w:t>
      </w:r>
      <w:r w:rsidRPr="00443AD7">
        <w:rPr>
          <w:color w:val="002060"/>
          <w:spacing w:val="-3"/>
        </w:rPr>
        <w:t xml:space="preserve"> </w:t>
      </w:r>
      <w:r w:rsidRPr="00443AD7">
        <w:rPr>
          <w:color w:val="002060"/>
        </w:rPr>
        <w:t>accertamento</w:t>
      </w:r>
      <w:r w:rsidRPr="00443AD7">
        <w:rPr>
          <w:color w:val="002060"/>
          <w:spacing w:val="-2"/>
        </w:rPr>
        <w:t xml:space="preserve"> </w:t>
      </w:r>
      <w:r w:rsidRPr="00443AD7">
        <w:rPr>
          <w:color w:val="002060"/>
        </w:rPr>
        <w:t>a</w:t>
      </w:r>
      <w:r w:rsidRPr="00443AD7">
        <w:rPr>
          <w:color w:val="002060"/>
          <w:spacing w:val="-2"/>
        </w:rPr>
        <w:t xml:space="preserve"> </w:t>
      </w:r>
      <w:r w:rsidRPr="00443AD7">
        <w:rPr>
          <w:color w:val="002060"/>
        </w:rPr>
        <w:t>posteriori delle cause che hanno reso possibile il verificarsi del reato.</w:t>
      </w:r>
    </w:p>
    <w:p w14:paraId="401C4824" w14:textId="52C1C965" w:rsidR="00BF1088" w:rsidRPr="00443AD7" w:rsidRDefault="008F2748" w:rsidP="00443AD7">
      <w:pPr>
        <w:pStyle w:val="Corpotesto"/>
        <w:spacing w:before="120"/>
        <w:ind w:right="846"/>
        <w:rPr>
          <w:color w:val="002060"/>
        </w:rPr>
      </w:pPr>
      <w:r w:rsidRPr="00443AD7">
        <w:rPr>
          <w:color w:val="002060"/>
        </w:rPr>
        <w:t>Se</w:t>
      </w:r>
      <w:r w:rsidRPr="00443AD7">
        <w:rPr>
          <w:color w:val="002060"/>
          <w:spacing w:val="-2"/>
        </w:rPr>
        <w:t xml:space="preserve"> </w:t>
      </w:r>
      <w:r w:rsidRPr="00443AD7">
        <w:rPr>
          <w:color w:val="002060"/>
        </w:rPr>
        <w:t>questo</w:t>
      </w:r>
      <w:r w:rsidRPr="00443AD7">
        <w:rPr>
          <w:color w:val="002060"/>
          <w:spacing w:val="-6"/>
        </w:rPr>
        <w:t xml:space="preserve"> </w:t>
      </w:r>
      <w:r w:rsidRPr="00443AD7">
        <w:rPr>
          <w:color w:val="002060"/>
        </w:rPr>
        <w:t>è</w:t>
      </w:r>
      <w:r w:rsidRPr="00443AD7">
        <w:rPr>
          <w:color w:val="002060"/>
          <w:spacing w:val="-2"/>
        </w:rPr>
        <w:t xml:space="preserve"> </w:t>
      </w:r>
      <w:r w:rsidRPr="00443AD7">
        <w:rPr>
          <w:color w:val="002060"/>
        </w:rPr>
        <w:t>lo</w:t>
      </w:r>
      <w:r w:rsidRPr="00443AD7">
        <w:rPr>
          <w:color w:val="002060"/>
          <w:spacing w:val="-2"/>
        </w:rPr>
        <w:t xml:space="preserve"> </w:t>
      </w:r>
      <w:r w:rsidRPr="00443AD7">
        <w:rPr>
          <w:color w:val="002060"/>
        </w:rPr>
        <w:t>spirito</w:t>
      </w:r>
      <w:r w:rsidRPr="00443AD7">
        <w:rPr>
          <w:color w:val="002060"/>
          <w:spacing w:val="-6"/>
        </w:rPr>
        <w:t xml:space="preserve"> </w:t>
      </w:r>
      <w:r w:rsidRPr="00443AD7">
        <w:rPr>
          <w:color w:val="002060"/>
        </w:rPr>
        <w:t>della</w:t>
      </w:r>
      <w:r w:rsidRPr="00443AD7">
        <w:rPr>
          <w:color w:val="002060"/>
          <w:spacing w:val="-2"/>
        </w:rPr>
        <w:t xml:space="preserve"> </w:t>
      </w:r>
      <w:r w:rsidRPr="00443AD7">
        <w:rPr>
          <w:color w:val="002060"/>
        </w:rPr>
        <w:t>prescrizione</w:t>
      </w:r>
      <w:r w:rsidRPr="00443AD7">
        <w:rPr>
          <w:color w:val="002060"/>
          <w:spacing w:val="-2"/>
        </w:rPr>
        <w:t xml:space="preserve"> </w:t>
      </w:r>
      <w:r w:rsidRPr="00443AD7">
        <w:rPr>
          <w:color w:val="002060"/>
        </w:rPr>
        <w:t>normativa,</w:t>
      </w:r>
      <w:r w:rsidRPr="00443AD7">
        <w:rPr>
          <w:color w:val="002060"/>
          <w:spacing w:val="-2"/>
        </w:rPr>
        <w:t xml:space="preserve"> </w:t>
      </w:r>
      <w:r w:rsidRPr="00443AD7">
        <w:rPr>
          <w:color w:val="002060"/>
        </w:rPr>
        <w:t>allora</w:t>
      </w:r>
      <w:r w:rsidRPr="00443AD7">
        <w:rPr>
          <w:color w:val="002060"/>
          <w:spacing w:val="-2"/>
        </w:rPr>
        <w:t xml:space="preserve"> </w:t>
      </w:r>
      <w:r w:rsidRPr="00443AD7">
        <w:rPr>
          <w:color w:val="002060"/>
        </w:rPr>
        <w:t>è</w:t>
      </w:r>
      <w:r w:rsidRPr="00443AD7">
        <w:rPr>
          <w:color w:val="002060"/>
          <w:spacing w:val="-6"/>
        </w:rPr>
        <w:t xml:space="preserve"> </w:t>
      </w:r>
      <w:r w:rsidRPr="00443AD7">
        <w:rPr>
          <w:color w:val="002060"/>
        </w:rPr>
        <w:t>da</w:t>
      </w:r>
      <w:r w:rsidRPr="00443AD7">
        <w:rPr>
          <w:color w:val="002060"/>
          <w:spacing w:val="-6"/>
        </w:rPr>
        <w:t xml:space="preserve"> </w:t>
      </w:r>
      <w:r w:rsidRPr="00443AD7">
        <w:rPr>
          <w:color w:val="002060"/>
        </w:rPr>
        <w:t>ritenere</w:t>
      </w:r>
      <w:r w:rsidRPr="00443AD7">
        <w:rPr>
          <w:color w:val="002060"/>
          <w:spacing w:val="-2"/>
        </w:rPr>
        <w:t xml:space="preserve"> </w:t>
      </w:r>
      <w:r w:rsidRPr="00443AD7">
        <w:rPr>
          <w:color w:val="002060"/>
        </w:rPr>
        <w:t>che</w:t>
      </w:r>
      <w:r w:rsidRPr="00443AD7">
        <w:rPr>
          <w:color w:val="002060"/>
          <w:spacing w:val="-6"/>
        </w:rPr>
        <w:t xml:space="preserve"> </w:t>
      </w:r>
      <w:r w:rsidRPr="00443AD7">
        <w:rPr>
          <w:color w:val="002060"/>
        </w:rPr>
        <w:t>l’obbligo</w:t>
      </w:r>
      <w:r w:rsidRPr="00443AD7">
        <w:rPr>
          <w:color w:val="002060"/>
          <w:spacing w:val="-6"/>
        </w:rPr>
        <w:t xml:space="preserve"> </w:t>
      </w:r>
      <w:r w:rsidRPr="00443AD7">
        <w:rPr>
          <w:color w:val="002060"/>
        </w:rPr>
        <w:t>di fornire informazioni</w:t>
      </w:r>
      <w:r w:rsidRPr="00443AD7">
        <w:rPr>
          <w:color w:val="002060"/>
          <w:spacing w:val="-2"/>
        </w:rPr>
        <w:t xml:space="preserve"> </w:t>
      </w:r>
      <w:r w:rsidRPr="00443AD7">
        <w:rPr>
          <w:color w:val="002060"/>
        </w:rPr>
        <w:t>all’OdV</w:t>
      </w:r>
      <w:r w:rsidRPr="00443AD7">
        <w:rPr>
          <w:color w:val="002060"/>
          <w:spacing w:val="-3"/>
        </w:rPr>
        <w:t xml:space="preserve"> </w:t>
      </w:r>
      <w:r w:rsidRPr="00443AD7">
        <w:rPr>
          <w:color w:val="002060"/>
        </w:rPr>
        <w:t>sia</w:t>
      </w:r>
      <w:r w:rsidRPr="00443AD7">
        <w:rPr>
          <w:color w:val="002060"/>
          <w:spacing w:val="-6"/>
        </w:rPr>
        <w:t xml:space="preserve"> </w:t>
      </w:r>
      <w:r w:rsidRPr="00443AD7">
        <w:rPr>
          <w:color w:val="002060"/>
        </w:rPr>
        <w:t>rivolto</w:t>
      </w:r>
      <w:r w:rsidRPr="00443AD7">
        <w:rPr>
          <w:color w:val="002060"/>
          <w:spacing w:val="-1"/>
        </w:rPr>
        <w:t xml:space="preserve"> </w:t>
      </w:r>
      <w:r w:rsidRPr="00443AD7">
        <w:rPr>
          <w:color w:val="002060"/>
        </w:rPr>
        <w:t>alle</w:t>
      </w:r>
      <w:r w:rsidRPr="00443AD7">
        <w:rPr>
          <w:color w:val="002060"/>
          <w:spacing w:val="-2"/>
        </w:rPr>
        <w:t xml:space="preserve"> </w:t>
      </w:r>
      <w:r w:rsidRPr="00443AD7">
        <w:rPr>
          <w:color w:val="002060"/>
        </w:rPr>
        <w:t>funzioni</w:t>
      </w:r>
      <w:r w:rsidRPr="00443AD7">
        <w:rPr>
          <w:color w:val="002060"/>
          <w:spacing w:val="-2"/>
        </w:rPr>
        <w:t xml:space="preserve"> </w:t>
      </w:r>
      <w:r w:rsidRPr="00443AD7">
        <w:rPr>
          <w:color w:val="002060"/>
        </w:rPr>
        <w:t>aziendali</w:t>
      </w:r>
      <w:r w:rsidRPr="00443AD7">
        <w:rPr>
          <w:color w:val="002060"/>
          <w:spacing w:val="-3"/>
        </w:rPr>
        <w:t xml:space="preserve"> </w:t>
      </w:r>
      <w:r w:rsidRPr="00443AD7">
        <w:rPr>
          <w:color w:val="002060"/>
        </w:rPr>
        <w:t>e</w:t>
      </w:r>
      <w:r w:rsidRPr="00443AD7">
        <w:rPr>
          <w:color w:val="002060"/>
          <w:spacing w:val="-6"/>
        </w:rPr>
        <w:t xml:space="preserve"> </w:t>
      </w:r>
      <w:r w:rsidRPr="00443AD7">
        <w:rPr>
          <w:color w:val="002060"/>
        </w:rPr>
        <w:t xml:space="preserve">riguardi: </w:t>
      </w:r>
      <w:r w:rsidRPr="00443AD7">
        <w:rPr>
          <w:i/>
          <w:color w:val="002060"/>
        </w:rPr>
        <w:t>a)</w:t>
      </w:r>
      <w:r w:rsidRPr="00443AD7">
        <w:rPr>
          <w:i/>
          <w:color w:val="002060"/>
          <w:spacing w:val="-5"/>
        </w:rPr>
        <w:t xml:space="preserve"> </w:t>
      </w:r>
      <w:r w:rsidRPr="00443AD7">
        <w:rPr>
          <w:color w:val="002060"/>
        </w:rPr>
        <w:t>le</w:t>
      </w:r>
      <w:r w:rsidRPr="00443AD7">
        <w:rPr>
          <w:color w:val="002060"/>
          <w:spacing w:val="-2"/>
        </w:rPr>
        <w:t xml:space="preserve"> </w:t>
      </w:r>
      <w:r w:rsidRPr="00443AD7">
        <w:rPr>
          <w:color w:val="002060"/>
        </w:rPr>
        <w:t>risultanze periodiche dell’attività di controllo dalle stesse posta in essere per dare attuazione ai modelli</w:t>
      </w:r>
      <w:r w:rsidRPr="00443AD7">
        <w:rPr>
          <w:color w:val="002060"/>
          <w:spacing w:val="-7"/>
        </w:rPr>
        <w:t xml:space="preserve"> </w:t>
      </w:r>
      <w:r w:rsidRPr="00443AD7">
        <w:rPr>
          <w:color w:val="002060"/>
        </w:rPr>
        <w:t>(</w:t>
      </w:r>
      <w:r w:rsidRPr="00443AD7">
        <w:rPr>
          <w:i/>
          <w:color w:val="002060"/>
        </w:rPr>
        <w:t>report</w:t>
      </w:r>
      <w:r w:rsidRPr="00443AD7">
        <w:rPr>
          <w:i/>
          <w:color w:val="002060"/>
          <w:spacing w:val="-5"/>
        </w:rPr>
        <w:t xml:space="preserve"> </w:t>
      </w:r>
      <w:r w:rsidRPr="00443AD7">
        <w:rPr>
          <w:color w:val="002060"/>
        </w:rPr>
        <w:t>riepilogativi</w:t>
      </w:r>
      <w:r w:rsidRPr="00443AD7">
        <w:rPr>
          <w:color w:val="002060"/>
          <w:spacing w:val="-7"/>
        </w:rPr>
        <w:t xml:space="preserve"> </w:t>
      </w:r>
      <w:r w:rsidRPr="00443AD7">
        <w:rPr>
          <w:color w:val="002060"/>
        </w:rPr>
        <w:t>dell’attività</w:t>
      </w:r>
      <w:r w:rsidRPr="00443AD7">
        <w:rPr>
          <w:color w:val="002060"/>
          <w:spacing w:val="-6"/>
        </w:rPr>
        <w:t xml:space="preserve"> </w:t>
      </w:r>
      <w:r w:rsidRPr="00443AD7">
        <w:rPr>
          <w:color w:val="002060"/>
        </w:rPr>
        <w:t>svolta,</w:t>
      </w:r>
      <w:r w:rsidRPr="00443AD7">
        <w:rPr>
          <w:color w:val="002060"/>
          <w:spacing w:val="-11"/>
        </w:rPr>
        <w:t xml:space="preserve"> </w:t>
      </w:r>
      <w:r w:rsidRPr="00443AD7">
        <w:rPr>
          <w:color w:val="002060"/>
        </w:rPr>
        <w:t>attività</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monitoraggio,</w:t>
      </w:r>
      <w:r w:rsidRPr="00443AD7">
        <w:rPr>
          <w:color w:val="002060"/>
          <w:spacing w:val="-6"/>
        </w:rPr>
        <w:t xml:space="preserve"> </w:t>
      </w:r>
      <w:r w:rsidRPr="00443AD7">
        <w:rPr>
          <w:color w:val="002060"/>
        </w:rPr>
        <w:t>indici</w:t>
      </w:r>
      <w:r w:rsidRPr="00443AD7">
        <w:rPr>
          <w:color w:val="002060"/>
          <w:spacing w:val="-8"/>
        </w:rPr>
        <w:t xml:space="preserve"> </w:t>
      </w:r>
      <w:r w:rsidRPr="00443AD7">
        <w:rPr>
          <w:color w:val="002060"/>
        </w:rPr>
        <w:t>consuntivi, ecc.);</w:t>
      </w:r>
      <w:r w:rsidRPr="00443AD7">
        <w:rPr>
          <w:color w:val="002060"/>
          <w:spacing w:val="-6"/>
        </w:rPr>
        <w:t xml:space="preserve"> </w:t>
      </w:r>
      <w:r w:rsidRPr="00443AD7">
        <w:rPr>
          <w:i/>
          <w:color w:val="002060"/>
        </w:rPr>
        <w:t>b)</w:t>
      </w:r>
      <w:r w:rsidRPr="00443AD7">
        <w:rPr>
          <w:i/>
          <w:color w:val="002060"/>
          <w:spacing w:val="-6"/>
        </w:rPr>
        <w:t xml:space="preserve"> </w:t>
      </w:r>
      <w:r w:rsidRPr="00443AD7">
        <w:rPr>
          <w:color w:val="002060"/>
        </w:rPr>
        <w:t>le</w:t>
      </w:r>
      <w:r w:rsidRPr="00443AD7">
        <w:rPr>
          <w:color w:val="002060"/>
          <w:spacing w:val="-7"/>
        </w:rPr>
        <w:t xml:space="preserve"> </w:t>
      </w:r>
      <w:r w:rsidRPr="00443AD7">
        <w:rPr>
          <w:color w:val="002060"/>
        </w:rPr>
        <w:t>anomalie</w:t>
      </w:r>
      <w:r w:rsidRPr="00443AD7">
        <w:rPr>
          <w:color w:val="002060"/>
          <w:spacing w:val="-7"/>
        </w:rPr>
        <w:t xml:space="preserve"> </w:t>
      </w:r>
      <w:r w:rsidRPr="00443AD7">
        <w:rPr>
          <w:color w:val="002060"/>
        </w:rPr>
        <w:t>o</w:t>
      </w:r>
      <w:r w:rsidRPr="00443AD7">
        <w:rPr>
          <w:color w:val="002060"/>
          <w:spacing w:val="-7"/>
        </w:rPr>
        <w:t xml:space="preserve"> </w:t>
      </w:r>
      <w:r w:rsidRPr="00443AD7">
        <w:rPr>
          <w:color w:val="002060"/>
        </w:rPr>
        <w:t>atipicità</w:t>
      </w:r>
      <w:r w:rsidRPr="00443AD7">
        <w:rPr>
          <w:color w:val="002060"/>
          <w:spacing w:val="-7"/>
        </w:rPr>
        <w:t xml:space="preserve"> </w:t>
      </w:r>
      <w:r w:rsidRPr="00443AD7">
        <w:rPr>
          <w:color w:val="002060"/>
        </w:rPr>
        <w:t>riscontrate</w:t>
      </w:r>
      <w:r w:rsidRPr="00443AD7">
        <w:rPr>
          <w:color w:val="002060"/>
          <w:spacing w:val="-7"/>
        </w:rPr>
        <w:t xml:space="preserve"> </w:t>
      </w:r>
      <w:r w:rsidRPr="00443AD7">
        <w:rPr>
          <w:color w:val="002060"/>
        </w:rPr>
        <w:t>nell’ambito</w:t>
      </w:r>
      <w:r w:rsidRPr="00443AD7">
        <w:rPr>
          <w:color w:val="002060"/>
          <w:spacing w:val="-7"/>
        </w:rPr>
        <w:t xml:space="preserve"> </w:t>
      </w:r>
      <w:r w:rsidRPr="00443AD7">
        <w:rPr>
          <w:color w:val="002060"/>
        </w:rPr>
        <w:t>delle</w:t>
      </w:r>
      <w:r w:rsidRPr="00443AD7">
        <w:rPr>
          <w:color w:val="002060"/>
          <w:spacing w:val="-7"/>
        </w:rPr>
        <w:t xml:space="preserve"> </w:t>
      </w:r>
      <w:r w:rsidRPr="00443AD7">
        <w:rPr>
          <w:color w:val="002060"/>
        </w:rPr>
        <w:t>informazioni</w:t>
      </w:r>
      <w:r w:rsidRPr="00443AD7">
        <w:rPr>
          <w:color w:val="002060"/>
          <w:spacing w:val="-8"/>
        </w:rPr>
        <w:t xml:space="preserve"> </w:t>
      </w:r>
      <w:r w:rsidRPr="00443AD7">
        <w:rPr>
          <w:color w:val="002060"/>
        </w:rPr>
        <w:t>disponibili</w:t>
      </w:r>
      <w:r w:rsidRPr="00443AD7">
        <w:rPr>
          <w:color w:val="002060"/>
          <w:spacing w:val="-9"/>
        </w:rPr>
        <w:t xml:space="preserve"> </w:t>
      </w:r>
      <w:r w:rsidRPr="00443AD7">
        <w:rPr>
          <w:color w:val="002060"/>
        </w:rPr>
        <w:t>(un</w:t>
      </w:r>
      <w:r w:rsidRPr="00E853B3">
        <w:rPr>
          <w:color w:val="002060"/>
        </w:rPr>
        <w:t xml:space="preserve"> </w:t>
      </w:r>
      <w:r w:rsidRPr="00443AD7">
        <w:rPr>
          <w:color w:val="002060"/>
        </w:rPr>
        <w:t>fatto non rilevante, se singolarmente considerato, potrebbe assumere diversa valutazione in presenza di ripetitività o estensione dell’area di accadimento).</w:t>
      </w:r>
    </w:p>
    <w:p w14:paraId="18086E6A" w14:textId="77777777" w:rsidR="00BF1088" w:rsidRPr="00443AD7" w:rsidRDefault="008F2748" w:rsidP="00443AD7">
      <w:pPr>
        <w:pStyle w:val="Corpotesto"/>
        <w:spacing w:before="120"/>
        <w:rPr>
          <w:color w:val="002060"/>
        </w:rPr>
      </w:pPr>
      <w:r w:rsidRPr="00443AD7">
        <w:rPr>
          <w:color w:val="002060"/>
        </w:rPr>
        <w:t>Tali</w:t>
      </w:r>
      <w:r w:rsidRPr="00443AD7">
        <w:rPr>
          <w:color w:val="002060"/>
          <w:spacing w:val="-5"/>
        </w:rPr>
        <w:t xml:space="preserve"> </w:t>
      </w:r>
      <w:r w:rsidRPr="00443AD7">
        <w:rPr>
          <w:color w:val="002060"/>
        </w:rPr>
        <w:t>informazioni</w:t>
      </w:r>
      <w:r w:rsidRPr="00443AD7">
        <w:rPr>
          <w:color w:val="002060"/>
          <w:spacing w:val="-4"/>
        </w:rPr>
        <w:t xml:space="preserve"> </w:t>
      </w:r>
      <w:r w:rsidRPr="00443AD7">
        <w:rPr>
          <w:color w:val="002060"/>
        </w:rPr>
        <w:t>potranno</w:t>
      </w:r>
      <w:r w:rsidRPr="00443AD7">
        <w:rPr>
          <w:color w:val="002060"/>
          <w:spacing w:val="-4"/>
        </w:rPr>
        <w:t xml:space="preserve"> </w:t>
      </w:r>
      <w:r w:rsidRPr="00443AD7">
        <w:rPr>
          <w:color w:val="002060"/>
        </w:rPr>
        <w:t>riguardare,</w:t>
      </w:r>
      <w:r w:rsidRPr="00443AD7">
        <w:rPr>
          <w:color w:val="002060"/>
          <w:spacing w:val="-4"/>
        </w:rPr>
        <w:t xml:space="preserve"> </w:t>
      </w:r>
      <w:r w:rsidRPr="00443AD7">
        <w:rPr>
          <w:color w:val="002060"/>
        </w:rPr>
        <w:t>ad</w:t>
      </w:r>
      <w:r w:rsidRPr="00443AD7">
        <w:rPr>
          <w:color w:val="002060"/>
          <w:spacing w:val="-4"/>
        </w:rPr>
        <w:t xml:space="preserve"> </w:t>
      </w:r>
      <w:r w:rsidRPr="00443AD7">
        <w:rPr>
          <w:color w:val="002060"/>
          <w:spacing w:val="-2"/>
        </w:rPr>
        <w:t>esempio:</w:t>
      </w:r>
    </w:p>
    <w:p w14:paraId="16808A1D" w14:textId="77777777" w:rsidR="00BF1088" w:rsidRPr="00443AD7" w:rsidRDefault="008F2748" w:rsidP="00443AD7">
      <w:pPr>
        <w:pStyle w:val="Paragrafoelenco"/>
        <w:numPr>
          <w:ilvl w:val="0"/>
          <w:numId w:val="2"/>
        </w:numPr>
        <w:tabs>
          <w:tab w:val="left" w:pos="568"/>
        </w:tabs>
        <w:spacing w:before="120"/>
        <w:ind w:left="568" w:hanging="427"/>
        <w:rPr>
          <w:color w:val="002060"/>
          <w:sz w:val="24"/>
        </w:rPr>
      </w:pPr>
      <w:r w:rsidRPr="00443AD7">
        <w:rPr>
          <w:color w:val="002060"/>
          <w:sz w:val="24"/>
        </w:rPr>
        <w:t>le</w:t>
      </w:r>
      <w:r w:rsidRPr="00443AD7">
        <w:rPr>
          <w:color w:val="002060"/>
          <w:spacing w:val="-5"/>
          <w:sz w:val="24"/>
        </w:rPr>
        <w:t xml:space="preserve"> </w:t>
      </w:r>
      <w:r w:rsidRPr="00443AD7">
        <w:rPr>
          <w:color w:val="002060"/>
          <w:sz w:val="24"/>
        </w:rPr>
        <w:t>decisioni</w:t>
      </w:r>
      <w:r w:rsidRPr="00443AD7">
        <w:rPr>
          <w:color w:val="002060"/>
          <w:spacing w:val="-4"/>
          <w:sz w:val="24"/>
        </w:rPr>
        <w:t xml:space="preserve"> </w:t>
      </w:r>
      <w:r w:rsidRPr="00443AD7">
        <w:rPr>
          <w:color w:val="002060"/>
          <w:sz w:val="24"/>
        </w:rPr>
        <w:t>relative</w:t>
      </w:r>
      <w:r w:rsidRPr="00443AD7">
        <w:rPr>
          <w:color w:val="002060"/>
          <w:spacing w:val="-4"/>
          <w:sz w:val="24"/>
        </w:rPr>
        <w:t xml:space="preserve"> </w:t>
      </w:r>
      <w:r w:rsidRPr="00443AD7">
        <w:rPr>
          <w:color w:val="002060"/>
          <w:sz w:val="24"/>
        </w:rPr>
        <w:t>alla</w:t>
      </w:r>
      <w:r w:rsidRPr="00443AD7">
        <w:rPr>
          <w:color w:val="002060"/>
          <w:spacing w:val="-5"/>
          <w:sz w:val="24"/>
        </w:rPr>
        <w:t xml:space="preserve"> </w:t>
      </w:r>
      <w:r w:rsidRPr="00443AD7">
        <w:rPr>
          <w:color w:val="002060"/>
          <w:sz w:val="24"/>
        </w:rPr>
        <w:t>richiesta,</w:t>
      </w:r>
      <w:r w:rsidRPr="00443AD7">
        <w:rPr>
          <w:color w:val="002060"/>
          <w:spacing w:val="-4"/>
          <w:sz w:val="24"/>
        </w:rPr>
        <w:t xml:space="preserve"> </w:t>
      </w:r>
      <w:r w:rsidRPr="00443AD7">
        <w:rPr>
          <w:color w:val="002060"/>
          <w:sz w:val="24"/>
        </w:rPr>
        <w:t>erogazione</w:t>
      </w:r>
      <w:r w:rsidRPr="00443AD7">
        <w:rPr>
          <w:color w:val="002060"/>
          <w:spacing w:val="-8"/>
          <w:sz w:val="24"/>
        </w:rPr>
        <w:t xml:space="preserve"> </w:t>
      </w:r>
      <w:r w:rsidRPr="00443AD7">
        <w:rPr>
          <w:color w:val="002060"/>
          <w:sz w:val="24"/>
        </w:rPr>
        <w:t>e</w:t>
      </w:r>
      <w:r w:rsidRPr="00443AD7">
        <w:rPr>
          <w:color w:val="002060"/>
          <w:spacing w:val="1"/>
          <w:sz w:val="24"/>
        </w:rPr>
        <w:t xml:space="preserve"> </w:t>
      </w:r>
      <w:r w:rsidRPr="00443AD7">
        <w:rPr>
          <w:color w:val="002060"/>
          <w:sz w:val="24"/>
        </w:rPr>
        <w:t>utilizzo</w:t>
      </w:r>
      <w:r w:rsidRPr="00443AD7">
        <w:rPr>
          <w:color w:val="002060"/>
          <w:spacing w:val="-4"/>
          <w:sz w:val="24"/>
        </w:rPr>
        <w:t xml:space="preserve"> </w:t>
      </w:r>
      <w:r w:rsidRPr="00443AD7">
        <w:rPr>
          <w:color w:val="002060"/>
          <w:sz w:val="24"/>
        </w:rPr>
        <w:t>di</w:t>
      </w:r>
      <w:r w:rsidRPr="00443AD7">
        <w:rPr>
          <w:color w:val="002060"/>
          <w:spacing w:val="-4"/>
          <w:sz w:val="24"/>
        </w:rPr>
        <w:t xml:space="preserve"> </w:t>
      </w:r>
      <w:r w:rsidRPr="00443AD7">
        <w:rPr>
          <w:color w:val="002060"/>
          <w:sz w:val="24"/>
        </w:rPr>
        <w:t>finanziamenti</w:t>
      </w:r>
      <w:r w:rsidRPr="00443AD7">
        <w:rPr>
          <w:color w:val="002060"/>
          <w:spacing w:val="-9"/>
          <w:sz w:val="24"/>
        </w:rPr>
        <w:t xml:space="preserve"> </w:t>
      </w:r>
      <w:r w:rsidRPr="00443AD7">
        <w:rPr>
          <w:color w:val="002060"/>
          <w:spacing w:val="-2"/>
          <w:sz w:val="24"/>
        </w:rPr>
        <w:t>pubblici;</w:t>
      </w:r>
    </w:p>
    <w:p w14:paraId="5C3F3773" w14:textId="77777777" w:rsidR="00BF1088" w:rsidRPr="00443AD7" w:rsidRDefault="008F2748" w:rsidP="00443AD7">
      <w:pPr>
        <w:pStyle w:val="Paragrafoelenco"/>
        <w:numPr>
          <w:ilvl w:val="0"/>
          <w:numId w:val="2"/>
        </w:numPr>
        <w:tabs>
          <w:tab w:val="left" w:pos="569"/>
        </w:tabs>
        <w:spacing w:before="120"/>
        <w:ind w:right="848"/>
        <w:rPr>
          <w:color w:val="002060"/>
          <w:sz w:val="24"/>
        </w:rPr>
      </w:pPr>
      <w:r w:rsidRPr="00443AD7">
        <w:rPr>
          <w:color w:val="002060"/>
          <w:sz w:val="24"/>
        </w:rPr>
        <w:t xml:space="preserve">le richieste di assistenza legale inoltrate dai dirigenti e/o dai dipendenti nei confronti dei quali la Magistratura procede per i reati previsti dalla richiamata </w:t>
      </w:r>
      <w:r w:rsidRPr="00443AD7">
        <w:rPr>
          <w:color w:val="002060"/>
          <w:spacing w:val="-2"/>
          <w:sz w:val="24"/>
        </w:rPr>
        <w:t>normativa;</w:t>
      </w:r>
    </w:p>
    <w:p w14:paraId="003F2A79" w14:textId="77777777" w:rsidR="00BF1088" w:rsidRPr="00443AD7" w:rsidRDefault="008F2748" w:rsidP="00443AD7">
      <w:pPr>
        <w:pStyle w:val="Paragrafoelenco"/>
        <w:numPr>
          <w:ilvl w:val="0"/>
          <w:numId w:val="2"/>
        </w:numPr>
        <w:tabs>
          <w:tab w:val="left" w:pos="569"/>
        </w:tabs>
        <w:spacing w:before="120"/>
        <w:ind w:right="855"/>
        <w:rPr>
          <w:color w:val="002060"/>
          <w:sz w:val="24"/>
        </w:rPr>
      </w:pPr>
      <w:r w:rsidRPr="00443AD7">
        <w:rPr>
          <w:color w:val="002060"/>
          <w:sz w:val="24"/>
        </w:rPr>
        <w:t>i</w:t>
      </w:r>
      <w:r w:rsidRPr="00443AD7">
        <w:rPr>
          <w:color w:val="002060"/>
          <w:spacing w:val="-17"/>
          <w:sz w:val="24"/>
        </w:rPr>
        <w:t xml:space="preserve"> </w:t>
      </w:r>
      <w:r w:rsidRPr="00443AD7">
        <w:rPr>
          <w:color w:val="002060"/>
          <w:sz w:val="24"/>
        </w:rPr>
        <w:t>provvedimenti</w:t>
      </w:r>
      <w:r w:rsidRPr="00443AD7">
        <w:rPr>
          <w:color w:val="002060"/>
          <w:spacing w:val="-17"/>
          <w:sz w:val="24"/>
        </w:rPr>
        <w:t xml:space="preserve"> </w:t>
      </w:r>
      <w:r w:rsidRPr="00443AD7">
        <w:rPr>
          <w:color w:val="002060"/>
          <w:sz w:val="24"/>
        </w:rPr>
        <w:t>e/o</w:t>
      </w:r>
      <w:r w:rsidRPr="00443AD7">
        <w:rPr>
          <w:color w:val="002060"/>
          <w:spacing w:val="-16"/>
          <w:sz w:val="24"/>
        </w:rPr>
        <w:t xml:space="preserve"> </w:t>
      </w:r>
      <w:r w:rsidRPr="00443AD7">
        <w:rPr>
          <w:color w:val="002060"/>
          <w:sz w:val="24"/>
        </w:rPr>
        <w:t>notizie</w:t>
      </w:r>
      <w:r w:rsidRPr="00443AD7">
        <w:rPr>
          <w:color w:val="002060"/>
          <w:spacing w:val="-17"/>
          <w:sz w:val="24"/>
        </w:rPr>
        <w:t xml:space="preserve"> </w:t>
      </w:r>
      <w:r w:rsidRPr="00443AD7">
        <w:rPr>
          <w:color w:val="002060"/>
          <w:sz w:val="24"/>
        </w:rPr>
        <w:t>provenienti</w:t>
      </w:r>
      <w:r w:rsidRPr="00443AD7">
        <w:rPr>
          <w:color w:val="002060"/>
          <w:spacing w:val="-17"/>
          <w:sz w:val="24"/>
        </w:rPr>
        <w:t xml:space="preserve"> </w:t>
      </w:r>
      <w:r w:rsidRPr="00443AD7">
        <w:rPr>
          <w:color w:val="002060"/>
          <w:sz w:val="24"/>
        </w:rPr>
        <w:t>da</w:t>
      </w:r>
      <w:r w:rsidRPr="00443AD7">
        <w:rPr>
          <w:color w:val="002060"/>
          <w:spacing w:val="-17"/>
          <w:sz w:val="24"/>
        </w:rPr>
        <w:t xml:space="preserve"> </w:t>
      </w:r>
      <w:r w:rsidRPr="00443AD7">
        <w:rPr>
          <w:color w:val="002060"/>
          <w:sz w:val="24"/>
        </w:rPr>
        <w:t>organi</w:t>
      </w:r>
      <w:r w:rsidRPr="00443AD7">
        <w:rPr>
          <w:color w:val="002060"/>
          <w:spacing w:val="-16"/>
          <w:sz w:val="24"/>
        </w:rPr>
        <w:t xml:space="preserve"> </w:t>
      </w:r>
      <w:r w:rsidRPr="00443AD7">
        <w:rPr>
          <w:color w:val="002060"/>
          <w:sz w:val="24"/>
        </w:rPr>
        <w:t>di</w:t>
      </w:r>
      <w:r w:rsidRPr="00443AD7">
        <w:rPr>
          <w:color w:val="002060"/>
          <w:spacing w:val="-17"/>
          <w:sz w:val="24"/>
        </w:rPr>
        <w:t xml:space="preserve"> </w:t>
      </w:r>
      <w:r w:rsidRPr="00443AD7">
        <w:rPr>
          <w:color w:val="002060"/>
          <w:sz w:val="24"/>
        </w:rPr>
        <w:t>polizia</w:t>
      </w:r>
      <w:r w:rsidRPr="00443AD7">
        <w:rPr>
          <w:color w:val="002060"/>
          <w:spacing w:val="-17"/>
          <w:sz w:val="24"/>
        </w:rPr>
        <w:t xml:space="preserve"> </w:t>
      </w:r>
      <w:r w:rsidRPr="00443AD7">
        <w:rPr>
          <w:color w:val="002060"/>
          <w:sz w:val="24"/>
        </w:rPr>
        <w:t>giudiziaria,</w:t>
      </w:r>
      <w:r w:rsidRPr="00443AD7">
        <w:rPr>
          <w:color w:val="002060"/>
          <w:spacing w:val="-16"/>
          <w:sz w:val="24"/>
        </w:rPr>
        <w:t xml:space="preserve"> </w:t>
      </w:r>
      <w:r w:rsidRPr="00443AD7">
        <w:rPr>
          <w:color w:val="002060"/>
          <w:sz w:val="24"/>
        </w:rPr>
        <w:t>o</w:t>
      </w:r>
      <w:r w:rsidRPr="00443AD7">
        <w:rPr>
          <w:color w:val="002060"/>
          <w:spacing w:val="-17"/>
          <w:sz w:val="24"/>
        </w:rPr>
        <w:t xml:space="preserve"> </w:t>
      </w:r>
      <w:r w:rsidRPr="00443AD7">
        <w:rPr>
          <w:color w:val="002060"/>
          <w:sz w:val="24"/>
        </w:rPr>
        <w:t>da</w:t>
      </w:r>
      <w:r w:rsidRPr="00443AD7">
        <w:rPr>
          <w:color w:val="002060"/>
          <w:spacing w:val="-17"/>
          <w:sz w:val="24"/>
        </w:rPr>
        <w:t xml:space="preserve"> </w:t>
      </w:r>
      <w:r w:rsidRPr="00443AD7">
        <w:rPr>
          <w:color w:val="002060"/>
          <w:sz w:val="24"/>
        </w:rPr>
        <w:t>qualsiasi altra autorità, dai quali si evinca lo svolgimento di indagini, anche nei confronti di ignoti, per i reati di cui al decreto 231;</w:t>
      </w:r>
    </w:p>
    <w:p w14:paraId="124D0275" w14:textId="31D7BDC7" w:rsidR="00BF1088" w:rsidRPr="00443AD7" w:rsidRDefault="008F2748" w:rsidP="00443AD7">
      <w:pPr>
        <w:pStyle w:val="Paragrafoelenco"/>
        <w:numPr>
          <w:ilvl w:val="0"/>
          <w:numId w:val="2"/>
        </w:numPr>
        <w:tabs>
          <w:tab w:val="left" w:pos="569"/>
        </w:tabs>
        <w:spacing w:before="120"/>
        <w:ind w:right="856"/>
        <w:rPr>
          <w:color w:val="002060"/>
          <w:sz w:val="24"/>
        </w:rPr>
      </w:pPr>
      <w:r w:rsidRPr="00443AD7">
        <w:rPr>
          <w:color w:val="002060"/>
          <w:sz w:val="24"/>
        </w:rPr>
        <w:t>le</w:t>
      </w:r>
      <w:r w:rsidRPr="00443AD7">
        <w:rPr>
          <w:color w:val="002060"/>
          <w:spacing w:val="-3"/>
          <w:sz w:val="24"/>
        </w:rPr>
        <w:t xml:space="preserve"> </w:t>
      </w:r>
      <w:r w:rsidRPr="00443AD7">
        <w:rPr>
          <w:color w:val="002060"/>
          <w:sz w:val="24"/>
        </w:rPr>
        <w:t>commissioni</w:t>
      </w:r>
      <w:r w:rsidRPr="00443AD7">
        <w:rPr>
          <w:color w:val="002060"/>
          <w:spacing w:val="-8"/>
          <w:sz w:val="24"/>
        </w:rPr>
        <w:t xml:space="preserve"> </w:t>
      </w:r>
      <w:r w:rsidRPr="00443AD7">
        <w:rPr>
          <w:color w:val="002060"/>
          <w:sz w:val="24"/>
        </w:rPr>
        <w:t>di</w:t>
      </w:r>
      <w:r w:rsidRPr="00443AD7">
        <w:rPr>
          <w:color w:val="002060"/>
          <w:spacing w:val="-3"/>
          <w:sz w:val="24"/>
        </w:rPr>
        <w:t xml:space="preserve"> </w:t>
      </w:r>
      <w:r w:rsidRPr="00443AD7">
        <w:rPr>
          <w:color w:val="002060"/>
          <w:sz w:val="24"/>
        </w:rPr>
        <w:t>inchiesta</w:t>
      </w:r>
      <w:r w:rsidRPr="00443AD7">
        <w:rPr>
          <w:color w:val="002060"/>
          <w:spacing w:val="-7"/>
          <w:sz w:val="24"/>
        </w:rPr>
        <w:t xml:space="preserve"> </w:t>
      </w:r>
      <w:r w:rsidRPr="00443AD7">
        <w:rPr>
          <w:color w:val="002060"/>
          <w:sz w:val="24"/>
        </w:rPr>
        <w:t>o</w:t>
      </w:r>
      <w:r w:rsidRPr="00443AD7">
        <w:rPr>
          <w:color w:val="002060"/>
          <w:spacing w:val="-3"/>
          <w:sz w:val="24"/>
        </w:rPr>
        <w:t xml:space="preserve"> </w:t>
      </w:r>
      <w:r w:rsidRPr="00443AD7">
        <w:rPr>
          <w:color w:val="002060"/>
          <w:sz w:val="24"/>
        </w:rPr>
        <w:t>relazioni</w:t>
      </w:r>
      <w:r w:rsidRPr="00443AD7">
        <w:rPr>
          <w:color w:val="002060"/>
          <w:spacing w:val="-3"/>
          <w:sz w:val="24"/>
        </w:rPr>
        <w:t xml:space="preserve"> </w:t>
      </w:r>
      <w:r w:rsidRPr="00443AD7">
        <w:rPr>
          <w:color w:val="002060"/>
          <w:sz w:val="24"/>
        </w:rPr>
        <w:t>interne</w:t>
      </w:r>
      <w:r w:rsidRPr="00443AD7">
        <w:rPr>
          <w:color w:val="002060"/>
          <w:spacing w:val="-7"/>
          <w:sz w:val="24"/>
        </w:rPr>
        <w:t xml:space="preserve"> </w:t>
      </w:r>
      <w:r w:rsidRPr="00443AD7">
        <w:rPr>
          <w:color w:val="002060"/>
          <w:sz w:val="24"/>
        </w:rPr>
        <w:t>dalle</w:t>
      </w:r>
      <w:r w:rsidRPr="00443AD7">
        <w:rPr>
          <w:color w:val="002060"/>
          <w:spacing w:val="-3"/>
          <w:sz w:val="24"/>
        </w:rPr>
        <w:t xml:space="preserve"> </w:t>
      </w:r>
      <w:r w:rsidRPr="00443AD7">
        <w:rPr>
          <w:color w:val="002060"/>
          <w:sz w:val="24"/>
        </w:rPr>
        <w:t>quali</w:t>
      </w:r>
      <w:r w:rsidRPr="00443AD7">
        <w:rPr>
          <w:color w:val="002060"/>
          <w:spacing w:val="-4"/>
          <w:sz w:val="24"/>
        </w:rPr>
        <w:t xml:space="preserve"> </w:t>
      </w:r>
      <w:r w:rsidRPr="00443AD7">
        <w:rPr>
          <w:color w:val="002060"/>
          <w:sz w:val="24"/>
        </w:rPr>
        <w:t>emergano</w:t>
      </w:r>
      <w:r w:rsidRPr="00443AD7">
        <w:rPr>
          <w:color w:val="002060"/>
          <w:spacing w:val="-3"/>
          <w:sz w:val="24"/>
        </w:rPr>
        <w:t xml:space="preserve"> </w:t>
      </w:r>
      <w:r w:rsidRPr="00443AD7">
        <w:rPr>
          <w:color w:val="002060"/>
          <w:sz w:val="24"/>
        </w:rPr>
        <w:t>responsabilità per le ipotesi di reato di cui al decreto 231;</w:t>
      </w:r>
    </w:p>
    <w:p w14:paraId="2F63F336" w14:textId="77777777" w:rsidR="00BF1088" w:rsidRPr="00443AD7" w:rsidRDefault="008F2748" w:rsidP="00443AD7">
      <w:pPr>
        <w:pStyle w:val="Paragrafoelenco"/>
        <w:numPr>
          <w:ilvl w:val="0"/>
          <w:numId w:val="2"/>
        </w:numPr>
        <w:tabs>
          <w:tab w:val="left" w:pos="569"/>
        </w:tabs>
        <w:spacing w:before="120"/>
        <w:ind w:right="850"/>
        <w:rPr>
          <w:color w:val="002060"/>
          <w:sz w:val="24"/>
        </w:rPr>
      </w:pPr>
      <w:r w:rsidRPr="00443AD7">
        <w:rPr>
          <w:color w:val="002060"/>
          <w:sz w:val="24"/>
        </w:rPr>
        <w:t>le notizie relative alla effettiva attuazione, a tutti i livelli aziendali, del modello organizzativo, con evidenza dei procedimenti disciplinari svolti e delle eventuali sanzioni</w:t>
      </w:r>
      <w:r w:rsidRPr="00443AD7">
        <w:rPr>
          <w:color w:val="002060"/>
          <w:spacing w:val="-13"/>
          <w:sz w:val="24"/>
        </w:rPr>
        <w:t xml:space="preserve"> </w:t>
      </w:r>
      <w:r w:rsidRPr="00443AD7">
        <w:rPr>
          <w:color w:val="002060"/>
          <w:sz w:val="24"/>
        </w:rPr>
        <w:t>irrogate</w:t>
      </w:r>
      <w:r w:rsidRPr="00443AD7">
        <w:rPr>
          <w:color w:val="002060"/>
          <w:spacing w:val="-11"/>
          <w:sz w:val="24"/>
        </w:rPr>
        <w:t xml:space="preserve"> </w:t>
      </w:r>
      <w:r w:rsidRPr="00443AD7">
        <w:rPr>
          <w:color w:val="002060"/>
          <w:sz w:val="24"/>
        </w:rPr>
        <w:t>ovvero</w:t>
      </w:r>
      <w:r w:rsidRPr="00443AD7">
        <w:rPr>
          <w:color w:val="002060"/>
          <w:spacing w:val="-12"/>
          <w:sz w:val="24"/>
        </w:rPr>
        <w:t xml:space="preserve"> </w:t>
      </w:r>
      <w:r w:rsidRPr="00443AD7">
        <w:rPr>
          <w:color w:val="002060"/>
          <w:sz w:val="24"/>
        </w:rPr>
        <w:t>dei</w:t>
      </w:r>
      <w:r w:rsidRPr="00443AD7">
        <w:rPr>
          <w:color w:val="002060"/>
          <w:spacing w:val="-13"/>
          <w:sz w:val="24"/>
        </w:rPr>
        <w:t xml:space="preserve"> </w:t>
      </w:r>
      <w:r w:rsidRPr="00443AD7">
        <w:rPr>
          <w:color w:val="002060"/>
          <w:sz w:val="24"/>
        </w:rPr>
        <w:t>provvedimenti</w:t>
      </w:r>
      <w:r w:rsidRPr="00443AD7">
        <w:rPr>
          <w:color w:val="002060"/>
          <w:spacing w:val="-17"/>
          <w:sz w:val="24"/>
        </w:rPr>
        <w:t xml:space="preserve"> </w:t>
      </w:r>
      <w:r w:rsidRPr="00443AD7">
        <w:rPr>
          <w:color w:val="002060"/>
          <w:sz w:val="24"/>
        </w:rPr>
        <w:t>di</w:t>
      </w:r>
      <w:r w:rsidRPr="00443AD7">
        <w:rPr>
          <w:color w:val="002060"/>
          <w:spacing w:val="-13"/>
          <w:sz w:val="24"/>
        </w:rPr>
        <w:t xml:space="preserve"> </w:t>
      </w:r>
      <w:r w:rsidRPr="00443AD7">
        <w:rPr>
          <w:color w:val="002060"/>
          <w:sz w:val="24"/>
        </w:rPr>
        <w:t>archiviazione</w:t>
      </w:r>
      <w:r w:rsidRPr="00443AD7">
        <w:rPr>
          <w:color w:val="002060"/>
          <w:spacing w:val="-12"/>
          <w:sz w:val="24"/>
        </w:rPr>
        <w:t xml:space="preserve"> </w:t>
      </w:r>
      <w:r w:rsidRPr="00443AD7">
        <w:rPr>
          <w:color w:val="002060"/>
          <w:sz w:val="24"/>
        </w:rPr>
        <w:t>di</w:t>
      </w:r>
      <w:r w:rsidRPr="00443AD7">
        <w:rPr>
          <w:color w:val="002060"/>
          <w:spacing w:val="-13"/>
          <w:sz w:val="24"/>
        </w:rPr>
        <w:t xml:space="preserve"> </w:t>
      </w:r>
      <w:r w:rsidRPr="00443AD7">
        <w:rPr>
          <w:color w:val="002060"/>
          <w:sz w:val="24"/>
        </w:rPr>
        <w:t>tali</w:t>
      </w:r>
      <w:r w:rsidRPr="00443AD7">
        <w:rPr>
          <w:color w:val="002060"/>
          <w:spacing w:val="-14"/>
          <w:sz w:val="24"/>
        </w:rPr>
        <w:t xml:space="preserve"> </w:t>
      </w:r>
      <w:r w:rsidRPr="00443AD7">
        <w:rPr>
          <w:color w:val="002060"/>
          <w:sz w:val="24"/>
        </w:rPr>
        <w:t>procedimenti</w:t>
      </w:r>
      <w:r w:rsidRPr="00443AD7">
        <w:rPr>
          <w:color w:val="002060"/>
          <w:spacing w:val="-13"/>
          <w:sz w:val="24"/>
        </w:rPr>
        <w:t xml:space="preserve"> </w:t>
      </w:r>
      <w:r w:rsidRPr="00443AD7">
        <w:rPr>
          <w:color w:val="002060"/>
          <w:sz w:val="24"/>
        </w:rPr>
        <w:t>con le relative motivazioni;</w:t>
      </w:r>
    </w:p>
    <w:p w14:paraId="28762302" w14:textId="77777777" w:rsidR="00BF1088" w:rsidRPr="00443AD7" w:rsidRDefault="008F2748" w:rsidP="00443AD7">
      <w:pPr>
        <w:pStyle w:val="Paragrafoelenco"/>
        <w:numPr>
          <w:ilvl w:val="0"/>
          <w:numId w:val="2"/>
        </w:numPr>
        <w:tabs>
          <w:tab w:val="left" w:pos="569"/>
        </w:tabs>
        <w:spacing w:before="120"/>
        <w:ind w:right="849"/>
        <w:rPr>
          <w:color w:val="002060"/>
          <w:sz w:val="24"/>
        </w:rPr>
      </w:pPr>
      <w:r w:rsidRPr="00443AD7">
        <w:rPr>
          <w:color w:val="002060"/>
          <w:sz w:val="24"/>
        </w:rPr>
        <w:lastRenderedPageBreak/>
        <w:t>gli esiti dei controlli - preventivi e successivi - che sono stati effettuati nel periodo di riferimento, sugli affidamenti a operatori del</w:t>
      </w:r>
      <w:r w:rsidRPr="00443AD7">
        <w:rPr>
          <w:color w:val="002060"/>
          <w:spacing w:val="-3"/>
          <w:sz w:val="24"/>
        </w:rPr>
        <w:t xml:space="preserve"> </w:t>
      </w:r>
      <w:r w:rsidRPr="00443AD7">
        <w:rPr>
          <w:color w:val="002060"/>
          <w:sz w:val="24"/>
        </w:rPr>
        <w:t>mercato, a seguito di gare a livello nazionale ed europeo, ovvero a trattativa privata;</w:t>
      </w:r>
    </w:p>
    <w:p w14:paraId="5729DF37" w14:textId="77777777" w:rsidR="00BF1088" w:rsidRPr="00443AD7" w:rsidRDefault="008F2748" w:rsidP="00443AD7">
      <w:pPr>
        <w:pStyle w:val="Paragrafoelenco"/>
        <w:numPr>
          <w:ilvl w:val="0"/>
          <w:numId w:val="2"/>
        </w:numPr>
        <w:tabs>
          <w:tab w:val="left" w:pos="569"/>
        </w:tabs>
        <w:spacing w:before="120"/>
        <w:ind w:right="839"/>
        <w:rPr>
          <w:color w:val="002060"/>
          <w:sz w:val="24"/>
        </w:rPr>
      </w:pPr>
      <w:r w:rsidRPr="00443AD7">
        <w:rPr>
          <w:color w:val="002060"/>
          <w:sz w:val="24"/>
        </w:rPr>
        <w:t>gli esiti del monitoraggio e del controllo già effettuato nel periodo di riferimento, sulle commesse acquisite da enti pubblici o soggetti che svolgano funzioni di pubblica utilità.</w:t>
      </w:r>
    </w:p>
    <w:p w14:paraId="7C651280" w14:textId="77777777" w:rsidR="00BF1088" w:rsidRPr="00443AD7" w:rsidRDefault="008F2748" w:rsidP="00443AD7">
      <w:pPr>
        <w:pStyle w:val="Corpotesto"/>
        <w:spacing w:before="120"/>
        <w:ind w:right="839"/>
        <w:rPr>
          <w:color w:val="002060"/>
        </w:rPr>
      </w:pPr>
      <w:r w:rsidRPr="00443AD7">
        <w:rPr>
          <w:color w:val="002060"/>
        </w:rPr>
        <w:t xml:space="preserve">Con particolare riferimento ai flussi informativi periodici provenienti dal </w:t>
      </w:r>
      <w:r w:rsidRPr="00443AD7">
        <w:rPr>
          <w:i/>
          <w:color w:val="002060"/>
        </w:rPr>
        <w:t>management</w:t>
      </w:r>
      <w:r w:rsidRPr="00443AD7">
        <w:rPr>
          <w:color w:val="002060"/>
        </w:rPr>
        <w:t xml:space="preserve">, se prevedono l’obbligo di comunicare gli esiti di controlli già effettuati e non la trasmissione di informazioni o documenti da controllare, tali flussi periodici fanno chiarezza sui diversi ruoli in materia di prevenzione. Infatti, se ben definiti, i flussi informativi precisano che il </w:t>
      </w:r>
      <w:r w:rsidRPr="00443AD7">
        <w:rPr>
          <w:i/>
          <w:color w:val="002060"/>
        </w:rPr>
        <w:t xml:space="preserve">management </w:t>
      </w:r>
      <w:r w:rsidRPr="00443AD7">
        <w:rPr>
          <w:color w:val="002060"/>
        </w:rPr>
        <w:t xml:space="preserve">deve esercitare l’azione di controllo, mentre l’OdV - quale meccanismo di </w:t>
      </w:r>
      <w:r w:rsidRPr="00443AD7">
        <w:rPr>
          <w:i/>
          <w:color w:val="002060"/>
        </w:rPr>
        <w:t xml:space="preserve">assurance </w:t>
      </w:r>
      <w:r w:rsidRPr="00443AD7">
        <w:rPr>
          <w:color w:val="002060"/>
        </w:rPr>
        <w:t>- deve valutare i controlli effettuati dal management. Peraltro, l’obbligo di riferire gli esiti dei controlli all’OdV, produce un effetto di responsabilizzazione del management operativo.</w:t>
      </w:r>
    </w:p>
    <w:p w14:paraId="4C83AA51" w14:textId="77777777" w:rsidR="00BF1088" w:rsidRPr="00443AD7" w:rsidRDefault="008F2748" w:rsidP="00443AD7">
      <w:pPr>
        <w:pStyle w:val="Corpotesto"/>
        <w:spacing w:before="120"/>
        <w:ind w:right="843"/>
        <w:rPr>
          <w:color w:val="002060"/>
        </w:rPr>
      </w:pPr>
      <w:r w:rsidRPr="00443AD7">
        <w:rPr>
          <w:color w:val="002060"/>
        </w:rPr>
        <w:t>Con riferimento ai flussi informativi tra gli organi di controllo, l’OdV è destinatario di flussi ad evento da parte del Collegio Sindacale, nel caso esso rilevi carenze e violazioni che presentino rilevanza sotto il profilo del Modello Organizzativo 231, nonché</w:t>
      </w:r>
      <w:r w:rsidRPr="00443AD7">
        <w:rPr>
          <w:color w:val="002060"/>
          <w:spacing w:val="-16"/>
        </w:rPr>
        <w:t xml:space="preserve"> </w:t>
      </w:r>
      <w:r w:rsidRPr="00443AD7">
        <w:rPr>
          <w:color w:val="002060"/>
        </w:rPr>
        <w:t>di</w:t>
      </w:r>
      <w:r w:rsidRPr="00443AD7">
        <w:rPr>
          <w:color w:val="002060"/>
          <w:spacing w:val="-15"/>
        </w:rPr>
        <w:t xml:space="preserve"> </w:t>
      </w:r>
      <w:r w:rsidRPr="00443AD7">
        <w:rPr>
          <w:color w:val="002060"/>
        </w:rPr>
        <w:t>ogni</w:t>
      </w:r>
      <w:r w:rsidRPr="00443AD7">
        <w:rPr>
          <w:color w:val="002060"/>
          <w:spacing w:val="-15"/>
        </w:rPr>
        <w:t xml:space="preserve"> </w:t>
      </w:r>
      <w:r w:rsidRPr="00443AD7">
        <w:rPr>
          <w:color w:val="002060"/>
        </w:rPr>
        <w:t>fatto</w:t>
      </w:r>
      <w:r w:rsidRPr="00443AD7">
        <w:rPr>
          <w:color w:val="002060"/>
          <w:spacing w:val="-14"/>
        </w:rPr>
        <w:t xml:space="preserve"> </w:t>
      </w:r>
      <w:r w:rsidRPr="00443AD7">
        <w:rPr>
          <w:color w:val="002060"/>
        </w:rPr>
        <w:t>o</w:t>
      </w:r>
      <w:r w:rsidRPr="00443AD7">
        <w:rPr>
          <w:color w:val="002060"/>
          <w:spacing w:val="-14"/>
        </w:rPr>
        <w:t xml:space="preserve"> </w:t>
      </w:r>
      <w:r w:rsidRPr="00443AD7">
        <w:rPr>
          <w:color w:val="002060"/>
        </w:rPr>
        <w:t>anomalia</w:t>
      </w:r>
      <w:r w:rsidRPr="00443AD7">
        <w:rPr>
          <w:color w:val="002060"/>
          <w:spacing w:val="-14"/>
        </w:rPr>
        <w:t xml:space="preserve"> </w:t>
      </w:r>
      <w:r w:rsidRPr="00443AD7">
        <w:rPr>
          <w:color w:val="002060"/>
        </w:rPr>
        <w:t>riscontrati</w:t>
      </w:r>
      <w:r w:rsidRPr="00443AD7">
        <w:rPr>
          <w:color w:val="002060"/>
          <w:spacing w:val="-14"/>
        </w:rPr>
        <w:t xml:space="preserve"> </w:t>
      </w:r>
      <w:r w:rsidRPr="00443AD7">
        <w:rPr>
          <w:color w:val="002060"/>
        </w:rPr>
        <w:t>che</w:t>
      </w:r>
      <w:r w:rsidRPr="00443AD7">
        <w:rPr>
          <w:color w:val="002060"/>
          <w:spacing w:val="-17"/>
        </w:rPr>
        <w:t xml:space="preserve"> </w:t>
      </w:r>
      <w:r w:rsidRPr="00443AD7">
        <w:rPr>
          <w:color w:val="002060"/>
        </w:rPr>
        <w:t>rientrino</w:t>
      </w:r>
      <w:r w:rsidRPr="00443AD7">
        <w:rPr>
          <w:color w:val="002060"/>
          <w:spacing w:val="-13"/>
        </w:rPr>
        <w:t xml:space="preserve"> </w:t>
      </w:r>
      <w:r w:rsidRPr="00443AD7">
        <w:rPr>
          <w:color w:val="002060"/>
        </w:rPr>
        <w:t>nell’ambito</w:t>
      </w:r>
      <w:r w:rsidRPr="00443AD7">
        <w:rPr>
          <w:color w:val="002060"/>
          <w:spacing w:val="-14"/>
        </w:rPr>
        <w:t xml:space="preserve"> </w:t>
      </w:r>
      <w:r w:rsidRPr="00443AD7">
        <w:rPr>
          <w:color w:val="002060"/>
        </w:rPr>
        <w:t>dei</w:t>
      </w:r>
      <w:r w:rsidRPr="00443AD7">
        <w:rPr>
          <w:color w:val="002060"/>
          <w:spacing w:val="-15"/>
        </w:rPr>
        <w:t xml:space="preserve"> </w:t>
      </w:r>
      <w:r w:rsidRPr="00443AD7">
        <w:rPr>
          <w:color w:val="002060"/>
        </w:rPr>
        <w:t>processi</w:t>
      </w:r>
      <w:r w:rsidRPr="00443AD7">
        <w:rPr>
          <w:color w:val="002060"/>
          <w:spacing w:val="-15"/>
        </w:rPr>
        <w:t xml:space="preserve"> </w:t>
      </w:r>
      <w:r w:rsidRPr="00443AD7">
        <w:rPr>
          <w:color w:val="002060"/>
        </w:rPr>
        <w:t>valutati come</w:t>
      </w:r>
      <w:r w:rsidRPr="00443AD7">
        <w:rPr>
          <w:color w:val="002060"/>
          <w:spacing w:val="-17"/>
        </w:rPr>
        <w:t xml:space="preserve"> </w:t>
      </w:r>
      <w:r w:rsidRPr="00443AD7">
        <w:rPr>
          <w:color w:val="002060"/>
        </w:rPr>
        <w:t>sensibili</w:t>
      </w:r>
      <w:r w:rsidRPr="00443AD7">
        <w:rPr>
          <w:color w:val="002060"/>
          <w:spacing w:val="-17"/>
        </w:rPr>
        <w:t xml:space="preserve"> </w:t>
      </w:r>
      <w:r w:rsidRPr="00443AD7">
        <w:rPr>
          <w:color w:val="002060"/>
        </w:rPr>
        <w:t>per</w:t>
      </w:r>
      <w:r w:rsidRPr="00443AD7">
        <w:rPr>
          <w:color w:val="002060"/>
          <w:spacing w:val="-16"/>
        </w:rPr>
        <w:t xml:space="preserve"> </w:t>
      </w:r>
      <w:r w:rsidRPr="00443AD7">
        <w:rPr>
          <w:color w:val="002060"/>
        </w:rPr>
        <w:t>la</w:t>
      </w:r>
      <w:r w:rsidRPr="00443AD7">
        <w:rPr>
          <w:color w:val="002060"/>
          <w:spacing w:val="-17"/>
        </w:rPr>
        <w:t xml:space="preserve"> </w:t>
      </w:r>
      <w:r w:rsidRPr="00443AD7">
        <w:rPr>
          <w:color w:val="002060"/>
        </w:rPr>
        <w:t>commissione</w:t>
      </w:r>
      <w:r w:rsidRPr="00443AD7">
        <w:rPr>
          <w:color w:val="002060"/>
          <w:spacing w:val="-17"/>
        </w:rPr>
        <w:t xml:space="preserve"> </w:t>
      </w:r>
      <w:r w:rsidRPr="00443AD7">
        <w:rPr>
          <w:color w:val="002060"/>
        </w:rPr>
        <w:t>dei</w:t>
      </w:r>
      <w:r w:rsidRPr="00443AD7">
        <w:rPr>
          <w:color w:val="002060"/>
          <w:spacing w:val="-17"/>
        </w:rPr>
        <w:t xml:space="preserve"> </w:t>
      </w:r>
      <w:r w:rsidRPr="00443AD7">
        <w:rPr>
          <w:color w:val="002060"/>
        </w:rPr>
        <w:t>reati</w:t>
      </w:r>
      <w:r w:rsidRPr="00443AD7">
        <w:rPr>
          <w:color w:val="002060"/>
          <w:spacing w:val="-16"/>
        </w:rPr>
        <w:t xml:space="preserve"> </w:t>
      </w:r>
      <w:r w:rsidRPr="00443AD7">
        <w:rPr>
          <w:color w:val="002060"/>
        </w:rPr>
        <w:t>presupposto;</w:t>
      </w:r>
      <w:r w:rsidRPr="00443AD7">
        <w:rPr>
          <w:color w:val="002060"/>
          <w:spacing w:val="-17"/>
        </w:rPr>
        <w:t xml:space="preserve"> </w:t>
      </w:r>
      <w:r w:rsidRPr="00443AD7">
        <w:rPr>
          <w:color w:val="002060"/>
        </w:rPr>
        <w:t>specularmente</w:t>
      </w:r>
      <w:r w:rsidRPr="00443AD7">
        <w:rPr>
          <w:color w:val="002060"/>
          <w:spacing w:val="-17"/>
        </w:rPr>
        <w:t xml:space="preserve"> </w:t>
      </w:r>
      <w:r w:rsidRPr="00443AD7">
        <w:rPr>
          <w:color w:val="002060"/>
        </w:rPr>
        <w:t>l’OdV</w:t>
      </w:r>
      <w:r w:rsidRPr="00443AD7">
        <w:rPr>
          <w:color w:val="002060"/>
          <w:spacing w:val="-16"/>
        </w:rPr>
        <w:t xml:space="preserve"> </w:t>
      </w:r>
      <w:r w:rsidRPr="00443AD7">
        <w:rPr>
          <w:color w:val="002060"/>
        </w:rPr>
        <w:t>è</w:t>
      </w:r>
      <w:r w:rsidRPr="00443AD7">
        <w:rPr>
          <w:color w:val="002060"/>
          <w:spacing w:val="-17"/>
        </w:rPr>
        <w:t xml:space="preserve"> </w:t>
      </w:r>
      <w:r w:rsidRPr="00443AD7">
        <w:rPr>
          <w:color w:val="002060"/>
        </w:rPr>
        <w:t>tenuto a comunicare al Collegio Sindacale le carenze eventualmente riscontrate nella valutazione della concreta attuazione del Modello Organizzativo 231, ad esempio nell’ambito</w:t>
      </w:r>
      <w:r w:rsidRPr="00443AD7">
        <w:rPr>
          <w:color w:val="002060"/>
          <w:spacing w:val="-6"/>
        </w:rPr>
        <w:t xml:space="preserve"> </w:t>
      </w:r>
      <w:r w:rsidRPr="00443AD7">
        <w:rPr>
          <w:color w:val="002060"/>
        </w:rPr>
        <w:t>delle</w:t>
      </w:r>
      <w:r w:rsidRPr="00443AD7">
        <w:rPr>
          <w:color w:val="002060"/>
          <w:spacing w:val="-6"/>
        </w:rPr>
        <w:t xml:space="preserve"> </w:t>
      </w:r>
      <w:r w:rsidRPr="00443AD7">
        <w:rPr>
          <w:color w:val="002060"/>
        </w:rPr>
        <w:t>verifiche</w:t>
      </w:r>
      <w:r w:rsidRPr="00443AD7">
        <w:rPr>
          <w:color w:val="002060"/>
          <w:spacing w:val="-6"/>
        </w:rPr>
        <w:t xml:space="preserve"> </w:t>
      </w:r>
      <w:r w:rsidRPr="00443AD7">
        <w:rPr>
          <w:color w:val="002060"/>
        </w:rPr>
        <w:t>sui</w:t>
      </w:r>
      <w:r w:rsidRPr="00443AD7">
        <w:rPr>
          <w:color w:val="002060"/>
          <w:spacing w:val="-7"/>
        </w:rPr>
        <w:t xml:space="preserve"> </w:t>
      </w:r>
      <w:r w:rsidRPr="00443AD7">
        <w:rPr>
          <w:color w:val="002060"/>
        </w:rPr>
        <w:t>processi</w:t>
      </w:r>
      <w:r w:rsidRPr="00443AD7">
        <w:rPr>
          <w:color w:val="002060"/>
          <w:spacing w:val="-7"/>
        </w:rPr>
        <w:t xml:space="preserve"> </w:t>
      </w:r>
      <w:r w:rsidRPr="00443AD7">
        <w:rPr>
          <w:color w:val="002060"/>
        </w:rPr>
        <w:t>sensibili</w:t>
      </w:r>
      <w:r w:rsidRPr="00443AD7">
        <w:rPr>
          <w:color w:val="002060"/>
          <w:spacing w:val="-8"/>
        </w:rPr>
        <w:t xml:space="preserve"> </w:t>
      </w:r>
      <w:r w:rsidRPr="00443AD7">
        <w:rPr>
          <w:color w:val="002060"/>
        </w:rPr>
        <w:t>ai</w:t>
      </w:r>
      <w:r w:rsidRPr="00443AD7">
        <w:rPr>
          <w:color w:val="002060"/>
          <w:spacing w:val="-7"/>
        </w:rPr>
        <w:t xml:space="preserve"> </w:t>
      </w:r>
      <w:r w:rsidRPr="00443AD7">
        <w:rPr>
          <w:color w:val="002060"/>
        </w:rPr>
        <w:t>rischi</w:t>
      </w:r>
      <w:r w:rsidRPr="00443AD7">
        <w:rPr>
          <w:color w:val="002060"/>
          <w:spacing w:val="-7"/>
        </w:rPr>
        <w:t xml:space="preserve"> </w:t>
      </w:r>
      <w:r w:rsidRPr="00443AD7">
        <w:rPr>
          <w:color w:val="002060"/>
        </w:rPr>
        <w:t>fiscali,</w:t>
      </w:r>
      <w:r w:rsidRPr="00443AD7">
        <w:rPr>
          <w:color w:val="002060"/>
          <w:spacing w:val="-6"/>
        </w:rPr>
        <w:t xml:space="preserve"> </w:t>
      </w:r>
      <w:r w:rsidRPr="00443AD7">
        <w:rPr>
          <w:color w:val="002060"/>
        </w:rPr>
        <w:t>su</w:t>
      </w:r>
      <w:r w:rsidRPr="00443AD7">
        <w:rPr>
          <w:color w:val="002060"/>
          <w:spacing w:val="-11"/>
        </w:rPr>
        <w:t xml:space="preserve"> </w:t>
      </w:r>
      <w:r w:rsidRPr="00443AD7">
        <w:rPr>
          <w:color w:val="002060"/>
        </w:rPr>
        <w:t>quelli</w:t>
      </w:r>
      <w:r w:rsidRPr="00443AD7">
        <w:rPr>
          <w:color w:val="002060"/>
          <w:spacing w:val="-7"/>
        </w:rPr>
        <w:t xml:space="preserve"> </w:t>
      </w:r>
      <w:r w:rsidRPr="00443AD7">
        <w:rPr>
          <w:color w:val="002060"/>
        </w:rPr>
        <w:t>relativi</w:t>
      </w:r>
      <w:r w:rsidRPr="00443AD7">
        <w:rPr>
          <w:color w:val="002060"/>
          <w:spacing w:val="-8"/>
        </w:rPr>
        <w:t xml:space="preserve"> </w:t>
      </w:r>
      <w:r w:rsidRPr="00443AD7">
        <w:rPr>
          <w:color w:val="002060"/>
        </w:rPr>
        <w:t>ai</w:t>
      </w:r>
      <w:r w:rsidRPr="00443AD7">
        <w:rPr>
          <w:color w:val="002060"/>
          <w:spacing w:val="-7"/>
        </w:rPr>
        <w:t xml:space="preserve"> </w:t>
      </w:r>
      <w:r w:rsidRPr="00443AD7">
        <w:rPr>
          <w:color w:val="002060"/>
        </w:rPr>
        <w:t>rischi di condotte corruttive, alla commissione dei reati societari, di salute e sicurezza sul lavoro,</w:t>
      </w:r>
      <w:r w:rsidRPr="00443AD7">
        <w:rPr>
          <w:color w:val="002060"/>
          <w:spacing w:val="-10"/>
        </w:rPr>
        <w:t xml:space="preserve"> </w:t>
      </w:r>
      <w:r w:rsidRPr="00443AD7">
        <w:rPr>
          <w:color w:val="002060"/>
        </w:rPr>
        <w:t>in</w:t>
      </w:r>
      <w:r w:rsidRPr="00443AD7">
        <w:rPr>
          <w:color w:val="002060"/>
          <w:spacing w:val="-10"/>
        </w:rPr>
        <w:t xml:space="preserve"> </w:t>
      </w:r>
      <w:r w:rsidRPr="00443AD7">
        <w:rPr>
          <w:color w:val="002060"/>
        </w:rPr>
        <w:t>ambito</w:t>
      </w:r>
      <w:r w:rsidRPr="00443AD7">
        <w:rPr>
          <w:color w:val="002060"/>
          <w:spacing w:val="-9"/>
        </w:rPr>
        <w:t xml:space="preserve"> </w:t>
      </w:r>
      <w:r w:rsidRPr="00443AD7">
        <w:rPr>
          <w:color w:val="002060"/>
        </w:rPr>
        <w:t>ambientale.</w:t>
      </w:r>
      <w:r w:rsidRPr="00443AD7">
        <w:rPr>
          <w:color w:val="002060"/>
          <w:spacing w:val="-8"/>
        </w:rPr>
        <w:t xml:space="preserve"> </w:t>
      </w:r>
      <w:r w:rsidRPr="00443AD7">
        <w:rPr>
          <w:color w:val="002060"/>
        </w:rPr>
        <w:t>Pur</w:t>
      </w:r>
      <w:r w:rsidRPr="00443AD7">
        <w:rPr>
          <w:color w:val="002060"/>
          <w:spacing w:val="-9"/>
        </w:rPr>
        <w:t xml:space="preserve"> </w:t>
      </w:r>
      <w:r w:rsidRPr="00443AD7">
        <w:rPr>
          <w:color w:val="002060"/>
        </w:rPr>
        <w:t>nel</w:t>
      </w:r>
      <w:r w:rsidRPr="00443AD7">
        <w:rPr>
          <w:color w:val="002060"/>
          <w:spacing w:val="-11"/>
        </w:rPr>
        <w:t xml:space="preserve"> </w:t>
      </w:r>
      <w:r w:rsidRPr="00443AD7">
        <w:rPr>
          <w:color w:val="002060"/>
        </w:rPr>
        <w:t>rispetto</w:t>
      </w:r>
      <w:r w:rsidRPr="00443AD7">
        <w:rPr>
          <w:color w:val="002060"/>
          <w:spacing w:val="-8"/>
        </w:rPr>
        <w:t xml:space="preserve"> </w:t>
      </w:r>
      <w:r w:rsidRPr="00443AD7">
        <w:rPr>
          <w:color w:val="002060"/>
        </w:rPr>
        <w:t>dei</w:t>
      </w:r>
      <w:r w:rsidRPr="00443AD7">
        <w:rPr>
          <w:color w:val="002060"/>
          <w:spacing w:val="-11"/>
        </w:rPr>
        <w:t xml:space="preserve"> </w:t>
      </w:r>
      <w:r w:rsidRPr="00443AD7">
        <w:rPr>
          <w:color w:val="002060"/>
        </w:rPr>
        <w:t>rispettivi</w:t>
      </w:r>
      <w:r w:rsidRPr="00443AD7">
        <w:rPr>
          <w:color w:val="002060"/>
          <w:spacing w:val="-12"/>
        </w:rPr>
        <w:t xml:space="preserve"> </w:t>
      </w:r>
      <w:r w:rsidRPr="00443AD7">
        <w:rPr>
          <w:color w:val="002060"/>
        </w:rPr>
        <w:t>ruoli</w:t>
      </w:r>
      <w:r w:rsidRPr="00443AD7">
        <w:rPr>
          <w:color w:val="002060"/>
          <w:spacing w:val="-12"/>
        </w:rPr>
        <w:t xml:space="preserve"> </w:t>
      </w:r>
      <w:r w:rsidRPr="00443AD7">
        <w:rPr>
          <w:color w:val="002060"/>
        </w:rPr>
        <w:t>nel</w:t>
      </w:r>
      <w:r w:rsidRPr="00443AD7">
        <w:rPr>
          <w:color w:val="002060"/>
          <w:spacing w:val="-11"/>
        </w:rPr>
        <w:t xml:space="preserve"> </w:t>
      </w:r>
      <w:r w:rsidRPr="00443AD7">
        <w:rPr>
          <w:color w:val="002060"/>
        </w:rPr>
        <w:t>sistema</w:t>
      </w:r>
      <w:r w:rsidRPr="00443AD7">
        <w:rPr>
          <w:color w:val="002060"/>
          <w:spacing w:val="-10"/>
        </w:rPr>
        <w:t xml:space="preserve"> </w:t>
      </w:r>
      <w:r w:rsidRPr="00443AD7">
        <w:rPr>
          <w:color w:val="002060"/>
        </w:rPr>
        <w:t>dei</w:t>
      </w:r>
      <w:r w:rsidRPr="00443AD7">
        <w:rPr>
          <w:color w:val="002060"/>
          <w:spacing w:val="-11"/>
        </w:rPr>
        <w:t xml:space="preserve"> </w:t>
      </w:r>
      <w:r w:rsidRPr="00443AD7">
        <w:rPr>
          <w:color w:val="002060"/>
        </w:rPr>
        <w:t>controlli interni, sarebbe poi auspicabile, anche in ottica di superamento della separazione e duplicazione delle verifiche, nonché del rischio di corto circuito informativo, uno scambio di flussi informativi tra funzione internal audit e l’OdV sulle risultanze delle rispettive attività di verifica che abbiano una rilevanza comune ai fini 231.</w:t>
      </w:r>
    </w:p>
    <w:p w14:paraId="461CEB11" w14:textId="77777777" w:rsidR="00BF1088" w:rsidRPr="00443AD7" w:rsidRDefault="008F2748" w:rsidP="00443AD7">
      <w:pPr>
        <w:pStyle w:val="Corpotesto"/>
        <w:spacing w:before="120"/>
        <w:ind w:right="853"/>
        <w:rPr>
          <w:color w:val="002060"/>
        </w:rPr>
      </w:pPr>
      <w:r w:rsidRPr="00443AD7">
        <w:rPr>
          <w:color w:val="002060"/>
        </w:rPr>
        <w:t>L’Organismo</w:t>
      </w:r>
      <w:r w:rsidRPr="00443AD7">
        <w:rPr>
          <w:color w:val="002060"/>
          <w:spacing w:val="-3"/>
        </w:rPr>
        <w:t xml:space="preserve"> </w:t>
      </w:r>
      <w:r w:rsidRPr="00443AD7">
        <w:rPr>
          <w:color w:val="002060"/>
        </w:rPr>
        <w:t>di</w:t>
      </w:r>
      <w:r w:rsidRPr="00443AD7">
        <w:rPr>
          <w:color w:val="002060"/>
          <w:spacing w:val="-1"/>
        </w:rPr>
        <w:t xml:space="preserve"> </w:t>
      </w:r>
      <w:r w:rsidRPr="00443AD7">
        <w:rPr>
          <w:color w:val="002060"/>
        </w:rPr>
        <w:t>vigilanza</w:t>
      </w:r>
      <w:r w:rsidRPr="00443AD7">
        <w:rPr>
          <w:color w:val="002060"/>
          <w:spacing w:val="-6"/>
        </w:rPr>
        <w:t xml:space="preserve"> </w:t>
      </w:r>
      <w:r w:rsidRPr="00443AD7">
        <w:rPr>
          <w:color w:val="002060"/>
        </w:rPr>
        <w:t>dovrebbe</w:t>
      </w:r>
      <w:r w:rsidRPr="00443AD7">
        <w:rPr>
          <w:color w:val="002060"/>
          <w:spacing w:val="-3"/>
        </w:rPr>
        <w:t xml:space="preserve"> </w:t>
      </w:r>
      <w:r w:rsidRPr="00443AD7">
        <w:rPr>
          <w:color w:val="002060"/>
        </w:rPr>
        <w:t>altresì</w:t>
      </w:r>
      <w:r w:rsidRPr="00443AD7">
        <w:rPr>
          <w:color w:val="002060"/>
          <w:spacing w:val="-7"/>
        </w:rPr>
        <w:t xml:space="preserve"> </w:t>
      </w:r>
      <w:r w:rsidRPr="00443AD7">
        <w:rPr>
          <w:color w:val="002060"/>
        </w:rPr>
        <w:t>ricevere</w:t>
      </w:r>
      <w:r w:rsidRPr="00443AD7">
        <w:rPr>
          <w:color w:val="002060"/>
          <w:spacing w:val="-3"/>
        </w:rPr>
        <w:t xml:space="preserve"> </w:t>
      </w:r>
      <w:r w:rsidRPr="00443AD7">
        <w:rPr>
          <w:color w:val="002060"/>
        </w:rPr>
        <w:t>copia</w:t>
      </w:r>
      <w:r w:rsidRPr="00443AD7">
        <w:rPr>
          <w:color w:val="002060"/>
          <w:spacing w:val="-8"/>
        </w:rPr>
        <w:t xml:space="preserve"> </w:t>
      </w:r>
      <w:r w:rsidRPr="00443AD7">
        <w:rPr>
          <w:color w:val="002060"/>
        </w:rPr>
        <w:t>della</w:t>
      </w:r>
      <w:r w:rsidRPr="00443AD7">
        <w:rPr>
          <w:color w:val="002060"/>
          <w:spacing w:val="-3"/>
        </w:rPr>
        <w:t xml:space="preserve"> </w:t>
      </w:r>
      <w:r w:rsidRPr="00443AD7">
        <w:rPr>
          <w:color w:val="002060"/>
        </w:rPr>
        <w:t>reportistica</w:t>
      </w:r>
      <w:r w:rsidRPr="00443AD7">
        <w:rPr>
          <w:color w:val="002060"/>
          <w:spacing w:val="-3"/>
        </w:rPr>
        <w:t xml:space="preserve"> </w:t>
      </w:r>
      <w:r w:rsidRPr="00443AD7">
        <w:rPr>
          <w:color w:val="002060"/>
        </w:rPr>
        <w:t>periodica</w:t>
      </w:r>
      <w:r w:rsidRPr="00443AD7">
        <w:rPr>
          <w:color w:val="002060"/>
          <w:spacing w:val="-3"/>
        </w:rPr>
        <w:t xml:space="preserve"> </w:t>
      </w:r>
      <w:r w:rsidRPr="00443AD7">
        <w:rPr>
          <w:color w:val="002060"/>
        </w:rPr>
        <w:t>in materia di salute e sicurezza sul lavoro.</w:t>
      </w:r>
    </w:p>
    <w:p w14:paraId="5E72BA39" w14:textId="77777777" w:rsidR="00BF1088" w:rsidRPr="00443AD7" w:rsidRDefault="008F2748" w:rsidP="00443AD7">
      <w:pPr>
        <w:pStyle w:val="Corpotesto"/>
        <w:spacing w:before="120"/>
        <w:ind w:right="839"/>
        <w:rPr>
          <w:color w:val="002060"/>
        </w:rPr>
      </w:pPr>
      <w:r w:rsidRPr="00443AD7">
        <w:rPr>
          <w:color w:val="002060"/>
        </w:rPr>
        <w:t>Va chiarito che le informazioni fornite all’Organismo di vigilanza mirano a consentirgli di migliorare le proprie attività di pianificazione dei controlli e non, invece, ad imporgli attività</w:t>
      </w:r>
      <w:r w:rsidRPr="00443AD7">
        <w:rPr>
          <w:color w:val="002060"/>
          <w:spacing w:val="-14"/>
        </w:rPr>
        <w:t xml:space="preserve"> </w:t>
      </w:r>
      <w:r w:rsidRPr="00443AD7">
        <w:rPr>
          <w:color w:val="002060"/>
        </w:rPr>
        <w:t>di</w:t>
      </w:r>
      <w:r w:rsidRPr="00443AD7">
        <w:rPr>
          <w:color w:val="002060"/>
          <w:spacing w:val="-16"/>
        </w:rPr>
        <w:t xml:space="preserve"> </w:t>
      </w:r>
      <w:r w:rsidRPr="00443AD7">
        <w:rPr>
          <w:color w:val="002060"/>
        </w:rPr>
        <w:t>verifica</w:t>
      </w:r>
      <w:r w:rsidRPr="00443AD7">
        <w:rPr>
          <w:color w:val="002060"/>
          <w:spacing w:val="-15"/>
        </w:rPr>
        <w:t xml:space="preserve"> </w:t>
      </w:r>
      <w:r w:rsidRPr="00443AD7">
        <w:rPr>
          <w:color w:val="002060"/>
        </w:rPr>
        <w:t>puntuale</w:t>
      </w:r>
      <w:r w:rsidRPr="00443AD7">
        <w:rPr>
          <w:color w:val="002060"/>
          <w:spacing w:val="-15"/>
        </w:rPr>
        <w:t xml:space="preserve"> </w:t>
      </w:r>
      <w:r w:rsidRPr="00443AD7">
        <w:rPr>
          <w:color w:val="002060"/>
        </w:rPr>
        <w:t>e</w:t>
      </w:r>
      <w:r w:rsidRPr="00443AD7">
        <w:rPr>
          <w:color w:val="002060"/>
          <w:spacing w:val="-15"/>
        </w:rPr>
        <w:t xml:space="preserve"> </w:t>
      </w:r>
      <w:r w:rsidRPr="00443AD7">
        <w:rPr>
          <w:color w:val="002060"/>
        </w:rPr>
        <w:t>sistematica</w:t>
      </w:r>
      <w:r w:rsidRPr="00443AD7">
        <w:rPr>
          <w:color w:val="002060"/>
          <w:spacing w:val="-15"/>
        </w:rPr>
        <w:t xml:space="preserve"> </w:t>
      </w:r>
      <w:r w:rsidRPr="00443AD7">
        <w:rPr>
          <w:color w:val="002060"/>
        </w:rPr>
        <w:t>di</w:t>
      </w:r>
      <w:r w:rsidRPr="00443AD7">
        <w:rPr>
          <w:color w:val="002060"/>
          <w:spacing w:val="-16"/>
        </w:rPr>
        <w:t xml:space="preserve"> </w:t>
      </w:r>
      <w:r w:rsidRPr="00443AD7">
        <w:rPr>
          <w:color w:val="002060"/>
        </w:rPr>
        <w:t>tutti</w:t>
      </w:r>
      <w:r w:rsidRPr="00443AD7">
        <w:rPr>
          <w:color w:val="002060"/>
          <w:spacing w:val="-15"/>
        </w:rPr>
        <w:t xml:space="preserve"> </w:t>
      </w:r>
      <w:r w:rsidRPr="00443AD7">
        <w:rPr>
          <w:color w:val="002060"/>
        </w:rPr>
        <w:t>i</w:t>
      </w:r>
      <w:r w:rsidRPr="00443AD7">
        <w:rPr>
          <w:color w:val="002060"/>
          <w:spacing w:val="-16"/>
        </w:rPr>
        <w:t xml:space="preserve"> </w:t>
      </w:r>
      <w:r w:rsidRPr="00443AD7">
        <w:rPr>
          <w:color w:val="002060"/>
        </w:rPr>
        <w:t>fenomeni</w:t>
      </w:r>
      <w:r w:rsidRPr="00443AD7">
        <w:rPr>
          <w:color w:val="002060"/>
          <w:spacing w:val="-16"/>
        </w:rPr>
        <w:t xml:space="preserve"> </w:t>
      </w:r>
      <w:r w:rsidRPr="00443AD7">
        <w:rPr>
          <w:color w:val="002060"/>
        </w:rPr>
        <w:t>rappresentati.</w:t>
      </w:r>
      <w:r w:rsidRPr="00443AD7">
        <w:rPr>
          <w:color w:val="002060"/>
          <w:spacing w:val="-15"/>
        </w:rPr>
        <w:t xml:space="preserve"> </w:t>
      </w:r>
      <w:r w:rsidRPr="00443AD7">
        <w:rPr>
          <w:color w:val="002060"/>
        </w:rPr>
        <w:t>In</w:t>
      </w:r>
      <w:r w:rsidRPr="00443AD7">
        <w:rPr>
          <w:color w:val="002060"/>
          <w:spacing w:val="-15"/>
        </w:rPr>
        <w:t xml:space="preserve"> </w:t>
      </w:r>
      <w:r w:rsidRPr="00443AD7">
        <w:rPr>
          <w:color w:val="002060"/>
        </w:rPr>
        <w:t>altre</w:t>
      </w:r>
      <w:r w:rsidRPr="00443AD7">
        <w:rPr>
          <w:color w:val="002060"/>
          <w:spacing w:val="-15"/>
        </w:rPr>
        <w:t xml:space="preserve"> </w:t>
      </w:r>
      <w:r w:rsidRPr="00443AD7">
        <w:rPr>
          <w:color w:val="002060"/>
        </w:rPr>
        <w:t>parole, all’OdV non incombe un obbligo di agire, essendo rimesso alla sua discrezionalità (e responsabilità) di stabilire in quali casi attivarsi.</w:t>
      </w:r>
    </w:p>
    <w:p w14:paraId="725F0EBF" w14:textId="1778F7CF" w:rsidR="00BF1088" w:rsidRPr="00443AD7" w:rsidRDefault="008F2748" w:rsidP="00443AD7">
      <w:pPr>
        <w:pStyle w:val="Corpotesto"/>
        <w:spacing w:before="120"/>
        <w:ind w:right="843"/>
        <w:rPr>
          <w:color w:val="002060"/>
        </w:rPr>
      </w:pPr>
      <w:r w:rsidRPr="00443AD7">
        <w:rPr>
          <w:color w:val="002060"/>
        </w:rPr>
        <w:t>È il caso di aggiungere che l’obbligo di informazione è stato probabilmente previsto anche</w:t>
      </w:r>
      <w:r w:rsidRPr="00443AD7">
        <w:rPr>
          <w:color w:val="002060"/>
          <w:spacing w:val="-13"/>
        </w:rPr>
        <w:t xml:space="preserve"> </w:t>
      </w:r>
      <w:r w:rsidRPr="00443AD7">
        <w:rPr>
          <w:color w:val="002060"/>
        </w:rPr>
        <w:t>allo</w:t>
      </w:r>
      <w:r w:rsidRPr="00443AD7">
        <w:rPr>
          <w:color w:val="002060"/>
          <w:spacing w:val="-13"/>
        </w:rPr>
        <w:t xml:space="preserve"> </w:t>
      </w:r>
      <w:r w:rsidRPr="00443AD7">
        <w:rPr>
          <w:color w:val="002060"/>
        </w:rPr>
        <w:t>scopo</w:t>
      </w:r>
      <w:r w:rsidRPr="00443AD7">
        <w:rPr>
          <w:color w:val="002060"/>
          <w:spacing w:val="-13"/>
        </w:rPr>
        <w:t xml:space="preserve"> </w:t>
      </w:r>
      <w:r w:rsidRPr="00443AD7">
        <w:rPr>
          <w:color w:val="002060"/>
        </w:rPr>
        <w:t>di</w:t>
      </w:r>
      <w:r w:rsidRPr="00443AD7">
        <w:rPr>
          <w:color w:val="002060"/>
          <w:spacing w:val="-14"/>
        </w:rPr>
        <w:t xml:space="preserve"> </w:t>
      </w:r>
      <w:r w:rsidRPr="00443AD7">
        <w:rPr>
          <w:color w:val="002060"/>
        </w:rPr>
        <w:t>conferire</w:t>
      </w:r>
      <w:r w:rsidRPr="00443AD7">
        <w:rPr>
          <w:color w:val="002060"/>
          <w:spacing w:val="-13"/>
        </w:rPr>
        <w:t xml:space="preserve"> </w:t>
      </w:r>
      <w:r w:rsidRPr="00443AD7">
        <w:rPr>
          <w:color w:val="002060"/>
        </w:rPr>
        <w:t>maggiore</w:t>
      </w:r>
      <w:r w:rsidRPr="00443AD7">
        <w:rPr>
          <w:color w:val="002060"/>
          <w:spacing w:val="-11"/>
        </w:rPr>
        <w:t xml:space="preserve"> </w:t>
      </w:r>
      <w:r w:rsidRPr="00443AD7">
        <w:rPr>
          <w:color w:val="002060"/>
        </w:rPr>
        <w:t>autorevolezza</w:t>
      </w:r>
      <w:r w:rsidRPr="00443AD7">
        <w:rPr>
          <w:color w:val="002060"/>
          <w:spacing w:val="-12"/>
        </w:rPr>
        <w:t xml:space="preserve"> </w:t>
      </w:r>
      <w:r w:rsidRPr="00443AD7">
        <w:rPr>
          <w:color w:val="002060"/>
        </w:rPr>
        <w:t>alle</w:t>
      </w:r>
      <w:r w:rsidRPr="00443AD7">
        <w:rPr>
          <w:color w:val="002060"/>
          <w:spacing w:val="-13"/>
        </w:rPr>
        <w:t xml:space="preserve"> </w:t>
      </w:r>
      <w:r w:rsidRPr="00443AD7">
        <w:rPr>
          <w:color w:val="002060"/>
        </w:rPr>
        <w:t>richieste</w:t>
      </w:r>
      <w:r w:rsidRPr="00443AD7">
        <w:rPr>
          <w:color w:val="002060"/>
          <w:spacing w:val="-12"/>
        </w:rPr>
        <w:t xml:space="preserve"> </w:t>
      </w:r>
      <w:r w:rsidRPr="00443AD7">
        <w:rPr>
          <w:color w:val="002060"/>
        </w:rPr>
        <w:t>di</w:t>
      </w:r>
      <w:r w:rsidRPr="00443AD7">
        <w:rPr>
          <w:color w:val="002060"/>
          <w:spacing w:val="-14"/>
        </w:rPr>
        <w:t xml:space="preserve"> </w:t>
      </w:r>
      <w:r w:rsidRPr="00443AD7">
        <w:rPr>
          <w:color w:val="002060"/>
        </w:rPr>
        <w:t xml:space="preserve">documentazione che si rendono necessarie all’Organismo di vigilanza nel corso delle sue verifiche. Guardando anche alle esperienze straniere e in particolare alle </w:t>
      </w:r>
      <w:r w:rsidRPr="00443AD7">
        <w:rPr>
          <w:i/>
          <w:color w:val="002060"/>
        </w:rPr>
        <w:t xml:space="preserve">Federal Sentencing Guidelines </w:t>
      </w:r>
      <w:r w:rsidRPr="00443AD7">
        <w:rPr>
          <w:color w:val="002060"/>
        </w:rPr>
        <w:t xml:space="preserve">statunitensi e ai relativi </w:t>
      </w:r>
      <w:r w:rsidRPr="00443AD7">
        <w:rPr>
          <w:i/>
          <w:color w:val="002060"/>
        </w:rPr>
        <w:t>Compliance Programs</w:t>
      </w:r>
      <w:r w:rsidRPr="00443AD7">
        <w:rPr>
          <w:color w:val="002060"/>
        </w:rPr>
        <w:t xml:space="preserve">, l’obbligo di informazione dovrà essere esteso anche ai dipendenti che vengano in possesso di notizie relative alla violazione del modello organizzativo o alla commissione dei reati, in specie all’interno dell’ente, ovvero a “pratiche” non in linea con le norme di comportamento che l’ente è tenuto a emanare (come visto in precedenza) nell’ambito del Modello disegnato dal decreto 231 (i cd. </w:t>
      </w:r>
      <w:r w:rsidR="0005189E" w:rsidRPr="00E853B3">
        <w:rPr>
          <w:color w:val="002060"/>
        </w:rPr>
        <w:t>C</w:t>
      </w:r>
      <w:r w:rsidRPr="00E853B3">
        <w:rPr>
          <w:color w:val="002060"/>
        </w:rPr>
        <w:t>odici</w:t>
      </w:r>
      <w:r w:rsidRPr="00443AD7">
        <w:rPr>
          <w:color w:val="002060"/>
        </w:rPr>
        <w:t xml:space="preserve"> etici).</w:t>
      </w:r>
    </w:p>
    <w:p w14:paraId="43C5A0C2" w14:textId="77777777" w:rsidR="00BF1088" w:rsidRPr="00443AD7" w:rsidRDefault="008F2748" w:rsidP="00443AD7">
      <w:pPr>
        <w:pStyle w:val="Corpotesto"/>
        <w:spacing w:before="120"/>
        <w:ind w:right="842"/>
        <w:rPr>
          <w:color w:val="002060"/>
        </w:rPr>
      </w:pPr>
      <w:r w:rsidRPr="00443AD7">
        <w:rPr>
          <w:color w:val="002060"/>
        </w:rPr>
        <w:t>Occorre sottolineare che l’obbligo di informare il datore di lavoro di eventuali comportamenti contrari al Modello organizzativo rientra nel più ampio dovere di diligenza</w:t>
      </w:r>
      <w:r w:rsidRPr="00443AD7">
        <w:rPr>
          <w:color w:val="002060"/>
          <w:spacing w:val="-6"/>
        </w:rPr>
        <w:t xml:space="preserve"> </w:t>
      </w:r>
      <w:r w:rsidRPr="00443AD7">
        <w:rPr>
          <w:color w:val="002060"/>
        </w:rPr>
        <w:t>e</w:t>
      </w:r>
      <w:r w:rsidRPr="00443AD7">
        <w:rPr>
          <w:color w:val="002060"/>
          <w:spacing w:val="-6"/>
        </w:rPr>
        <w:t xml:space="preserve"> </w:t>
      </w:r>
      <w:r w:rsidRPr="00443AD7">
        <w:rPr>
          <w:color w:val="002060"/>
        </w:rPr>
        <w:t>obbligo</w:t>
      </w:r>
      <w:r w:rsidRPr="00443AD7">
        <w:rPr>
          <w:color w:val="002060"/>
          <w:spacing w:val="-6"/>
        </w:rPr>
        <w:t xml:space="preserve"> </w:t>
      </w:r>
      <w:r w:rsidRPr="00443AD7">
        <w:rPr>
          <w:color w:val="002060"/>
        </w:rPr>
        <w:t>di</w:t>
      </w:r>
      <w:r w:rsidRPr="00443AD7">
        <w:rPr>
          <w:color w:val="002060"/>
          <w:spacing w:val="-12"/>
        </w:rPr>
        <w:t xml:space="preserve"> </w:t>
      </w:r>
      <w:r w:rsidRPr="00443AD7">
        <w:rPr>
          <w:color w:val="002060"/>
        </w:rPr>
        <w:t>fedeltà</w:t>
      </w:r>
      <w:r w:rsidRPr="00443AD7">
        <w:rPr>
          <w:color w:val="002060"/>
          <w:spacing w:val="-11"/>
        </w:rPr>
        <w:t xml:space="preserve"> </w:t>
      </w:r>
      <w:r w:rsidRPr="00443AD7">
        <w:rPr>
          <w:color w:val="002060"/>
        </w:rPr>
        <w:t>del</w:t>
      </w:r>
      <w:r w:rsidRPr="00443AD7">
        <w:rPr>
          <w:color w:val="002060"/>
          <w:spacing w:val="-7"/>
        </w:rPr>
        <w:t xml:space="preserve"> </w:t>
      </w:r>
      <w:r w:rsidRPr="00443AD7">
        <w:rPr>
          <w:color w:val="002060"/>
        </w:rPr>
        <w:t>prestatore</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lavoro</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cui</w:t>
      </w:r>
      <w:r w:rsidRPr="00443AD7">
        <w:rPr>
          <w:color w:val="002060"/>
          <w:spacing w:val="-7"/>
        </w:rPr>
        <w:t xml:space="preserve"> </w:t>
      </w:r>
      <w:r w:rsidRPr="00443AD7">
        <w:rPr>
          <w:color w:val="002060"/>
        </w:rPr>
        <w:t>agli</w:t>
      </w:r>
      <w:r w:rsidRPr="00443AD7">
        <w:rPr>
          <w:color w:val="002060"/>
          <w:spacing w:val="-8"/>
        </w:rPr>
        <w:t xml:space="preserve"> </w:t>
      </w:r>
      <w:r w:rsidRPr="00443AD7">
        <w:rPr>
          <w:color w:val="002060"/>
        </w:rPr>
        <w:t>articoli</w:t>
      </w:r>
      <w:r w:rsidRPr="00443AD7">
        <w:rPr>
          <w:color w:val="002060"/>
          <w:spacing w:val="-7"/>
        </w:rPr>
        <w:t xml:space="preserve"> </w:t>
      </w:r>
      <w:r w:rsidRPr="00443AD7">
        <w:rPr>
          <w:color w:val="002060"/>
        </w:rPr>
        <w:t>2104</w:t>
      </w:r>
      <w:r w:rsidRPr="00443AD7">
        <w:rPr>
          <w:color w:val="002060"/>
          <w:spacing w:val="-6"/>
        </w:rPr>
        <w:t xml:space="preserve"> </w:t>
      </w:r>
      <w:r w:rsidRPr="00443AD7">
        <w:rPr>
          <w:color w:val="002060"/>
        </w:rPr>
        <w:t>e</w:t>
      </w:r>
      <w:r w:rsidRPr="00443AD7">
        <w:rPr>
          <w:color w:val="002060"/>
          <w:spacing w:val="-6"/>
        </w:rPr>
        <w:t xml:space="preserve"> </w:t>
      </w:r>
      <w:r w:rsidRPr="00443AD7">
        <w:rPr>
          <w:color w:val="002060"/>
        </w:rPr>
        <w:t>2105</w:t>
      </w:r>
      <w:r w:rsidRPr="00443AD7">
        <w:rPr>
          <w:color w:val="002060"/>
          <w:spacing w:val="-3"/>
        </w:rPr>
        <w:t xml:space="preserve"> </w:t>
      </w:r>
      <w:r w:rsidRPr="00443AD7">
        <w:rPr>
          <w:color w:val="002060"/>
        </w:rPr>
        <w:t xml:space="preserve">del </w:t>
      </w:r>
      <w:r w:rsidRPr="00443AD7">
        <w:rPr>
          <w:color w:val="002060"/>
        </w:rPr>
        <w:lastRenderedPageBreak/>
        <w:t>codice civile. Di conseguenza, rientrando in tali doveri, il corretto adempimento all’obbligo di informazione da parte del prestatore di lavoro non può dar luogo all’applicazione di sanzioni disciplinari.</w:t>
      </w:r>
    </w:p>
    <w:p w14:paraId="0FB5178F" w14:textId="00B57718" w:rsidR="00BF1088" w:rsidRPr="00443AD7" w:rsidRDefault="008F2748" w:rsidP="00E853B3">
      <w:pPr>
        <w:pStyle w:val="Corpotesto"/>
        <w:spacing w:before="120"/>
        <w:ind w:right="847"/>
        <w:rPr>
          <w:color w:val="002060"/>
        </w:rPr>
      </w:pPr>
      <w:r w:rsidRPr="00443AD7">
        <w:rPr>
          <w:color w:val="002060"/>
        </w:rPr>
        <w:t xml:space="preserve">Inoltre, nel disciplinare un sistema di </w:t>
      </w:r>
      <w:r w:rsidRPr="00443AD7">
        <w:rPr>
          <w:i/>
          <w:color w:val="002060"/>
        </w:rPr>
        <w:t xml:space="preserve">reporting </w:t>
      </w:r>
      <w:r w:rsidRPr="00443AD7">
        <w:rPr>
          <w:color w:val="002060"/>
        </w:rPr>
        <w:t xml:space="preserve">efficace, sarà opportuno garantire la riservatezza a chi segnala le violazioni. Allo stesso tempo, sarà opportuno prevedere misure deterrenti contro ogni informativa impropria, sia in termini di contenuti che di </w:t>
      </w:r>
      <w:r w:rsidRPr="00E853B3">
        <w:rPr>
          <w:color w:val="002060"/>
          <w:spacing w:val="-2"/>
        </w:rPr>
        <w:t>forma</w:t>
      </w:r>
      <w:r w:rsidRPr="00E853B3">
        <w:rPr>
          <w:rStyle w:val="Rimandonotaapidipagina"/>
          <w:color w:val="002060"/>
          <w:spacing w:val="-2"/>
        </w:rPr>
        <w:footnoteReference w:id="54"/>
      </w:r>
      <w:r w:rsidRPr="00443AD7">
        <w:rPr>
          <w:color w:val="002060"/>
          <w:spacing w:val="-2"/>
        </w:rPr>
        <w:t>.</w:t>
      </w:r>
    </w:p>
    <w:p w14:paraId="31557DB3" w14:textId="77777777" w:rsidR="00BF1088" w:rsidRPr="00443AD7" w:rsidRDefault="00BF1088" w:rsidP="00443AD7">
      <w:pPr>
        <w:pStyle w:val="Corpotesto"/>
        <w:spacing w:before="120"/>
        <w:ind w:left="0"/>
        <w:jc w:val="left"/>
        <w:rPr>
          <w:color w:val="002060"/>
        </w:rPr>
      </w:pPr>
    </w:p>
    <w:p w14:paraId="37C41112" w14:textId="77777777" w:rsidR="00BF1088" w:rsidRPr="00443AD7" w:rsidRDefault="00BF1088" w:rsidP="00443AD7">
      <w:pPr>
        <w:pStyle w:val="Corpotesto"/>
        <w:spacing w:before="120"/>
        <w:ind w:left="0"/>
        <w:jc w:val="left"/>
        <w:rPr>
          <w:color w:val="002060"/>
        </w:rPr>
      </w:pPr>
    </w:p>
    <w:p w14:paraId="77CFBF98" w14:textId="77777777" w:rsidR="00BF1088" w:rsidRPr="00443AD7" w:rsidRDefault="008F2748" w:rsidP="00443AD7">
      <w:pPr>
        <w:pStyle w:val="Titolo2"/>
        <w:numPr>
          <w:ilvl w:val="0"/>
          <w:numId w:val="9"/>
        </w:numPr>
        <w:tabs>
          <w:tab w:val="left" w:pos="500"/>
        </w:tabs>
        <w:spacing w:before="120"/>
        <w:ind w:left="500" w:hanging="359"/>
        <w:rPr>
          <w:color w:val="002060"/>
        </w:rPr>
      </w:pPr>
      <w:bookmarkStart w:id="27" w:name="_bookmark26"/>
      <w:bookmarkEnd w:id="27"/>
      <w:r w:rsidRPr="00443AD7">
        <w:rPr>
          <w:color w:val="002060"/>
        </w:rPr>
        <w:t>Profili</w:t>
      </w:r>
      <w:r w:rsidRPr="00443AD7">
        <w:rPr>
          <w:color w:val="002060"/>
          <w:spacing w:val="-3"/>
        </w:rPr>
        <w:t xml:space="preserve"> </w:t>
      </w:r>
      <w:r w:rsidRPr="00443AD7">
        <w:rPr>
          <w:color w:val="002060"/>
        </w:rPr>
        <w:t>penali</w:t>
      </w:r>
      <w:r w:rsidRPr="00443AD7">
        <w:rPr>
          <w:color w:val="002060"/>
          <w:spacing w:val="-7"/>
        </w:rPr>
        <w:t xml:space="preserve"> </w:t>
      </w:r>
      <w:r w:rsidRPr="00443AD7">
        <w:rPr>
          <w:color w:val="002060"/>
        </w:rPr>
        <w:t>della</w:t>
      </w:r>
      <w:r w:rsidRPr="00443AD7">
        <w:rPr>
          <w:color w:val="002060"/>
          <w:spacing w:val="-2"/>
        </w:rPr>
        <w:t xml:space="preserve"> </w:t>
      </w:r>
      <w:r w:rsidRPr="00443AD7">
        <w:rPr>
          <w:color w:val="002060"/>
        </w:rPr>
        <w:t>responsabilità</w:t>
      </w:r>
      <w:r w:rsidRPr="00443AD7">
        <w:rPr>
          <w:color w:val="002060"/>
          <w:spacing w:val="-7"/>
        </w:rPr>
        <w:t xml:space="preserve"> </w:t>
      </w:r>
      <w:r w:rsidRPr="00443AD7">
        <w:rPr>
          <w:color w:val="002060"/>
        </w:rPr>
        <w:t>dell’Organismo</w:t>
      </w:r>
      <w:r w:rsidRPr="00443AD7">
        <w:rPr>
          <w:color w:val="002060"/>
          <w:spacing w:val="-1"/>
        </w:rPr>
        <w:t xml:space="preserve"> </w:t>
      </w:r>
      <w:r w:rsidRPr="00443AD7">
        <w:rPr>
          <w:color w:val="002060"/>
        </w:rPr>
        <w:t>di</w:t>
      </w:r>
      <w:r w:rsidRPr="00443AD7">
        <w:rPr>
          <w:color w:val="002060"/>
          <w:spacing w:val="-4"/>
        </w:rPr>
        <w:t xml:space="preserve"> </w:t>
      </w:r>
      <w:r w:rsidRPr="00443AD7">
        <w:rPr>
          <w:color w:val="002060"/>
          <w:spacing w:val="-2"/>
        </w:rPr>
        <w:t>vigilanza</w:t>
      </w:r>
    </w:p>
    <w:p w14:paraId="77F6252C" w14:textId="77777777" w:rsidR="00BF1088" w:rsidRPr="00443AD7" w:rsidRDefault="008F2748" w:rsidP="00443AD7">
      <w:pPr>
        <w:pStyle w:val="Corpotesto"/>
        <w:spacing w:before="120"/>
        <w:ind w:right="848"/>
        <w:rPr>
          <w:color w:val="002060"/>
        </w:rPr>
      </w:pPr>
      <w:r w:rsidRPr="00443AD7">
        <w:rPr>
          <w:color w:val="002060"/>
        </w:rPr>
        <w:t>Fermo restando il generale dovere di vigilanza dell'OdV e l’impossibilità per l’ente di beneficiare dell’esonero dalla responsabilità nel caso in cui vi sia stata omessa vigilanza,</w:t>
      </w:r>
      <w:r w:rsidRPr="00443AD7">
        <w:rPr>
          <w:color w:val="002060"/>
          <w:spacing w:val="-13"/>
        </w:rPr>
        <w:t xml:space="preserve"> </w:t>
      </w:r>
      <w:r w:rsidRPr="00443AD7">
        <w:rPr>
          <w:color w:val="002060"/>
        </w:rPr>
        <w:t>sono</w:t>
      </w:r>
      <w:r w:rsidRPr="00443AD7">
        <w:rPr>
          <w:color w:val="002060"/>
          <w:spacing w:val="-13"/>
        </w:rPr>
        <w:t xml:space="preserve"> </w:t>
      </w:r>
      <w:r w:rsidRPr="00443AD7">
        <w:rPr>
          <w:color w:val="002060"/>
        </w:rPr>
        <w:t>opportune</w:t>
      </w:r>
      <w:r w:rsidRPr="00443AD7">
        <w:rPr>
          <w:color w:val="002060"/>
          <w:spacing w:val="-13"/>
        </w:rPr>
        <w:t xml:space="preserve"> </w:t>
      </w:r>
      <w:r w:rsidRPr="00443AD7">
        <w:rPr>
          <w:color w:val="002060"/>
        </w:rPr>
        <w:t>alcune</w:t>
      </w:r>
      <w:r w:rsidRPr="00443AD7">
        <w:rPr>
          <w:color w:val="002060"/>
          <w:spacing w:val="-13"/>
        </w:rPr>
        <w:t xml:space="preserve"> </w:t>
      </w:r>
      <w:r w:rsidRPr="00443AD7">
        <w:rPr>
          <w:color w:val="002060"/>
        </w:rPr>
        <w:t>considerazioni</w:t>
      </w:r>
      <w:r w:rsidRPr="00443AD7">
        <w:rPr>
          <w:color w:val="002060"/>
          <w:spacing w:val="-12"/>
        </w:rPr>
        <w:t xml:space="preserve"> </w:t>
      </w:r>
      <w:r w:rsidRPr="00443AD7">
        <w:rPr>
          <w:color w:val="002060"/>
        </w:rPr>
        <w:t>rispetto</w:t>
      </w:r>
      <w:r w:rsidRPr="00443AD7">
        <w:rPr>
          <w:color w:val="002060"/>
          <w:spacing w:val="-13"/>
        </w:rPr>
        <w:t xml:space="preserve"> </w:t>
      </w:r>
      <w:r w:rsidRPr="00443AD7">
        <w:rPr>
          <w:color w:val="002060"/>
        </w:rPr>
        <w:t>all’eventuale</w:t>
      </w:r>
      <w:r w:rsidRPr="00443AD7">
        <w:rPr>
          <w:color w:val="002060"/>
          <w:spacing w:val="-13"/>
        </w:rPr>
        <w:t xml:space="preserve"> </w:t>
      </w:r>
      <w:r w:rsidRPr="00443AD7">
        <w:rPr>
          <w:color w:val="002060"/>
        </w:rPr>
        <w:t>insorgere</w:t>
      </w:r>
      <w:r w:rsidRPr="00443AD7">
        <w:rPr>
          <w:color w:val="002060"/>
          <w:spacing w:val="-13"/>
        </w:rPr>
        <w:t xml:space="preserve"> </w:t>
      </w:r>
      <w:r w:rsidRPr="00443AD7">
        <w:rPr>
          <w:color w:val="002060"/>
        </w:rPr>
        <w:t>di</w:t>
      </w:r>
      <w:r w:rsidRPr="00443AD7">
        <w:rPr>
          <w:color w:val="002060"/>
          <w:spacing w:val="-14"/>
        </w:rPr>
        <w:t xml:space="preserve"> </w:t>
      </w:r>
      <w:r w:rsidRPr="00443AD7">
        <w:rPr>
          <w:color w:val="002060"/>
        </w:rPr>
        <w:t>una responsabilità</w:t>
      </w:r>
      <w:r w:rsidRPr="00443AD7">
        <w:rPr>
          <w:color w:val="002060"/>
          <w:spacing w:val="-11"/>
        </w:rPr>
        <w:t xml:space="preserve"> </w:t>
      </w:r>
      <w:r w:rsidRPr="00443AD7">
        <w:rPr>
          <w:color w:val="002060"/>
        </w:rPr>
        <w:t>penale</w:t>
      </w:r>
      <w:r w:rsidRPr="00443AD7">
        <w:rPr>
          <w:color w:val="002060"/>
          <w:spacing w:val="-7"/>
        </w:rPr>
        <w:t xml:space="preserve"> </w:t>
      </w:r>
      <w:r w:rsidRPr="00443AD7">
        <w:rPr>
          <w:color w:val="002060"/>
        </w:rPr>
        <w:t>in</w:t>
      </w:r>
      <w:r w:rsidRPr="00443AD7">
        <w:rPr>
          <w:color w:val="002060"/>
          <w:spacing w:val="-11"/>
        </w:rPr>
        <w:t xml:space="preserve"> </w:t>
      </w:r>
      <w:r w:rsidRPr="00443AD7">
        <w:rPr>
          <w:color w:val="002060"/>
        </w:rPr>
        <w:t>capo</w:t>
      </w:r>
      <w:r w:rsidRPr="00443AD7">
        <w:rPr>
          <w:color w:val="002060"/>
          <w:spacing w:val="-11"/>
        </w:rPr>
        <w:t xml:space="preserve"> </w:t>
      </w:r>
      <w:r w:rsidRPr="00443AD7">
        <w:rPr>
          <w:color w:val="002060"/>
        </w:rPr>
        <w:t>all’OdV,</w:t>
      </w:r>
      <w:r w:rsidRPr="00443AD7">
        <w:rPr>
          <w:color w:val="002060"/>
          <w:spacing w:val="-11"/>
        </w:rPr>
        <w:t xml:space="preserve"> </w:t>
      </w:r>
      <w:r w:rsidRPr="00443AD7">
        <w:rPr>
          <w:color w:val="002060"/>
        </w:rPr>
        <w:t>nel</w:t>
      </w:r>
      <w:r w:rsidRPr="00443AD7">
        <w:rPr>
          <w:color w:val="002060"/>
          <w:spacing w:val="-12"/>
        </w:rPr>
        <w:t xml:space="preserve"> </w:t>
      </w:r>
      <w:r w:rsidRPr="00443AD7">
        <w:rPr>
          <w:color w:val="002060"/>
        </w:rPr>
        <w:t>caso</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illeciti</w:t>
      </w:r>
      <w:r w:rsidRPr="00443AD7">
        <w:rPr>
          <w:color w:val="002060"/>
          <w:spacing w:val="-10"/>
        </w:rPr>
        <w:t xml:space="preserve"> </w:t>
      </w:r>
      <w:r w:rsidRPr="00443AD7">
        <w:rPr>
          <w:color w:val="002060"/>
        </w:rPr>
        <w:t>commessi</w:t>
      </w:r>
      <w:r w:rsidRPr="00443AD7">
        <w:rPr>
          <w:color w:val="002060"/>
          <w:spacing w:val="-12"/>
        </w:rPr>
        <w:t xml:space="preserve"> </w:t>
      </w:r>
      <w:r w:rsidRPr="00443AD7">
        <w:rPr>
          <w:color w:val="002060"/>
        </w:rPr>
        <w:t>in</w:t>
      </w:r>
      <w:r w:rsidRPr="00443AD7">
        <w:rPr>
          <w:color w:val="002060"/>
          <w:spacing w:val="-11"/>
        </w:rPr>
        <w:t xml:space="preserve"> </w:t>
      </w:r>
      <w:r w:rsidRPr="00443AD7">
        <w:rPr>
          <w:color w:val="002060"/>
        </w:rPr>
        <w:t>conseguenza</w:t>
      </w:r>
      <w:r w:rsidRPr="00443AD7">
        <w:rPr>
          <w:color w:val="002060"/>
          <w:spacing w:val="-11"/>
        </w:rPr>
        <w:t xml:space="preserve"> </w:t>
      </w:r>
      <w:r w:rsidRPr="00443AD7">
        <w:rPr>
          <w:color w:val="002060"/>
        </w:rPr>
        <w:t xml:space="preserve">del mancato esercizio del potere di vigilanza sull’attuazione e sul funzionamento del </w:t>
      </w:r>
      <w:r w:rsidRPr="00443AD7">
        <w:rPr>
          <w:color w:val="002060"/>
          <w:spacing w:val="-2"/>
        </w:rPr>
        <w:t>Modello.</w:t>
      </w:r>
    </w:p>
    <w:p w14:paraId="38FD0C09" w14:textId="77777777" w:rsidR="00BF1088" w:rsidRPr="00443AD7" w:rsidRDefault="008F2748" w:rsidP="00443AD7">
      <w:pPr>
        <w:pStyle w:val="Corpotesto"/>
        <w:spacing w:before="120"/>
        <w:ind w:right="841"/>
        <w:rPr>
          <w:color w:val="002060"/>
        </w:rPr>
      </w:pPr>
      <w:r w:rsidRPr="00443AD7">
        <w:rPr>
          <w:color w:val="002060"/>
        </w:rPr>
        <w:t>La</w:t>
      </w:r>
      <w:r w:rsidRPr="00443AD7">
        <w:rPr>
          <w:color w:val="002060"/>
          <w:spacing w:val="-2"/>
        </w:rPr>
        <w:t xml:space="preserve"> </w:t>
      </w:r>
      <w:r w:rsidRPr="00443AD7">
        <w:rPr>
          <w:color w:val="002060"/>
        </w:rPr>
        <w:t>fonte</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detta</w:t>
      </w:r>
      <w:r w:rsidRPr="00443AD7">
        <w:rPr>
          <w:color w:val="002060"/>
          <w:spacing w:val="-2"/>
        </w:rPr>
        <w:t xml:space="preserve"> </w:t>
      </w:r>
      <w:r w:rsidRPr="00443AD7">
        <w:rPr>
          <w:color w:val="002060"/>
        </w:rPr>
        <w:t>responsabilità</w:t>
      </w:r>
      <w:r w:rsidRPr="00443AD7">
        <w:rPr>
          <w:color w:val="002060"/>
          <w:spacing w:val="-6"/>
        </w:rPr>
        <w:t xml:space="preserve"> </w:t>
      </w:r>
      <w:r w:rsidRPr="00443AD7">
        <w:rPr>
          <w:color w:val="002060"/>
        </w:rPr>
        <w:t>potrebbe</w:t>
      </w:r>
      <w:r w:rsidRPr="00443AD7">
        <w:rPr>
          <w:color w:val="002060"/>
          <w:spacing w:val="-2"/>
        </w:rPr>
        <w:t xml:space="preserve"> </w:t>
      </w:r>
      <w:r w:rsidRPr="00443AD7">
        <w:rPr>
          <w:color w:val="002060"/>
        </w:rPr>
        <w:t>essere</w:t>
      </w:r>
      <w:r w:rsidRPr="00443AD7">
        <w:rPr>
          <w:color w:val="002060"/>
          <w:spacing w:val="-2"/>
        </w:rPr>
        <w:t xml:space="preserve"> </w:t>
      </w:r>
      <w:r w:rsidRPr="00443AD7">
        <w:rPr>
          <w:color w:val="002060"/>
        </w:rPr>
        <w:t>individuata</w:t>
      </w:r>
      <w:r w:rsidRPr="00443AD7">
        <w:rPr>
          <w:color w:val="002060"/>
          <w:spacing w:val="-2"/>
        </w:rPr>
        <w:t xml:space="preserve"> </w:t>
      </w:r>
      <w:r w:rsidRPr="00443AD7">
        <w:rPr>
          <w:color w:val="002060"/>
        </w:rPr>
        <w:t>nell’articolo</w:t>
      </w:r>
      <w:r w:rsidRPr="00443AD7">
        <w:rPr>
          <w:color w:val="002060"/>
          <w:spacing w:val="-1"/>
        </w:rPr>
        <w:t xml:space="preserve"> </w:t>
      </w:r>
      <w:r w:rsidRPr="00443AD7">
        <w:rPr>
          <w:color w:val="002060"/>
        </w:rPr>
        <w:t>40,</w:t>
      </w:r>
      <w:r w:rsidRPr="00443AD7">
        <w:rPr>
          <w:color w:val="002060"/>
          <w:spacing w:val="-7"/>
        </w:rPr>
        <w:t xml:space="preserve"> </w:t>
      </w:r>
      <w:r w:rsidRPr="00443AD7">
        <w:rPr>
          <w:color w:val="002060"/>
        </w:rPr>
        <w:t xml:space="preserve">comma 2, del Codice penale e, dunque, nel principio in base al quale </w:t>
      </w:r>
      <w:r w:rsidRPr="00443AD7">
        <w:rPr>
          <w:i/>
          <w:color w:val="002060"/>
        </w:rPr>
        <w:t>“non impedire un evento, che si ha l’obbligo giuridico di impedire, equivale a cagionarlo”</w:t>
      </w:r>
      <w:r w:rsidRPr="00443AD7">
        <w:rPr>
          <w:color w:val="002060"/>
        </w:rPr>
        <w:t>. Pertanto, l’Organismo di</w:t>
      </w:r>
      <w:r w:rsidRPr="00443AD7">
        <w:rPr>
          <w:color w:val="002060"/>
          <w:spacing w:val="-7"/>
        </w:rPr>
        <w:t xml:space="preserve"> </w:t>
      </w:r>
      <w:r w:rsidRPr="00443AD7">
        <w:rPr>
          <w:color w:val="002060"/>
        </w:rPr>
        <w:t>vigilanza</w:t>
      </w:r>
      <w:r w:rsidRPr="00443AD7">
        <w:rPr>
          <w:color w:val="002060"/>
          <w:spacing w:val="-10"/>
        </w:rPr>
        <w:t xml:space="preserve"> </w:t>
      </w:r>
      <w:r w:rsidRPr="00443AD7">
        <w:rPr>
          <w:color w:val="002060"/>
        </w:rPr>
        <w:t>potrebbe</w:t>
      </w:r>
      <w:r w:rsidRPr="00443AD7">
        <w:rPr>
          <w:color w:val="002060"/>
          <w:spacing w:val="-11"/>
        </w:rPr>
        <w:t xml:space="preserve"> </w:t>
      </w:r>
      <w:r w:rsidRPr="00443AD7">
        <w:rPr>
          <w:color w:val="002060"/>
        </w:rPr>
        <w:t>risultare</w:t>
      </w:r>
      <w:r w:rsidRPr="00443AD7">
        <w:rPr>
          <w:color w:val="002060"/>
          <w:spacing w:val="-11"/>
        </w:rPr>
        <w:t xml:space="preserve"> </w:t>
      </w:r>
      <w:r w:rsidRPr="00443AD7">
        <w:rPr>
          <w:color w:val="002060"/>
        </w:rPr>
        <w:t>punibile</w:t>
      </w:r>
      <w:r w:rsidRPr="00443AD7">
        <w:rPr>
          <w:color w:val="002060"/>
          <w:spacing w:val="-11"/>
        </w:rPr>
        <w:t xml:space="preserve"> </w:t>
      </w:r>
      <w:r w:rsidRPr="00443AD7">
        <w:rPr>
          <w:color w:val="002060"/>
        </w:rPr>
        <w:t>a</w:t>
      </w:r>
      <w:r w:rsidRPr="00443AD7">
        <w:rPr>
          <w:color w:val="002060"/>
          <w:spacing w:val="-7"/>
        </w:rPr>
        <w:t xml:space="preserve"> </w:t>
      </w:r>
      <w:r w:rsidRPr="00443AD7">
        <w:rPr>
          <w:color w:val="002060"/>
        </w:rPr>
        <w:t>titolo</w:t>
      </w:r>
      <w:r w:rsidRPr="00443AD7">
        <w:rPr>
          <w:color w:val="002060"/>
          <w:spacing w:val="-11"/>
        </w:rPr>
        <w:t xml:space="preserve"> </w:t>
      </w:r>
      <w:r w:rsidRPr="00443AD7">
        <w:rPr>
          <w:color w:val="002060"/>
        </w:rPr>
        <w:t>di</w:t>
      </w:r>
      <w:r w:rsidRPr="00443AD7">
        <w:rPr>
          <w:color w:val="002060"/>
          <w:spacing w:val="-7"/>
        </w:rPr>
        <w:t xml:space="preserve"> </w:t>
      </w:r>
      <w:r w:rsidRPr="00443AD7">
        <w:rPr>
          <w:color w:val="002060"/>
        </w:rPr>
        <w:t>concorso</w:t>
      </w:r>
      <w:r w:rsidRPr="00443AD7">
        <w:rPr>
          <w:color w:val="002060"/>
          <w:spacing w:val="-7"/>
        </w:rPr>
        <w:t xml:space="preserve"> </w:t>
      </w:r>
      <w:r w:rsidRPr="00443AD7">
        <w:rPr>
          <w:color w:val="002060"/>
        </w:rPr>
        <w:t>omissivo</w:t>
      </w:r>
      <w:r w:rsidRPr="00443AD7">
        <w:rPr>
          <w:color w:val="002060"/>
          <w:spacing w:val="-11"/>
        </w:rPr>
        <w:t xml:space="preserve"> </w:t>
      </w:r>
      <w:r w:rsidRPr="00443AD7">
        <w:rPr>
          <w:color w:val="002060"/>
        </w:rPr>
        <w:t>nei</w:t>
      </w:r>
      <w:r w:rsidRPr="00443AD7">
        <w:rPr>
          <w:color w:val="002060"/>
          <w:spacing w:val="-7"/>
        </w:rPr>
        <w:t xml:space="preserve"> </w:t>
      </w:r>
      <w:r w:rsidRPr="00443AD7">
        <w:rPr>
          <w:color w:val="002060"/>
        </w:rPr>
        <w:t>reati</w:t>
      </w:r>
      <w:r w:rsidRPr="00443AD7">
        <w:rPr>
          <w:color w:val="002060"/>
          <w:spacing w:val="-7"/>
        </w:rPr>
        <w:t xml:space="preserve"> </w:t>
      </w:r>
      <w:r w:rsidRPr="00443AD7">
        <w:rPr>
          <w:color w:val="002060"/>
        </w:rPr>
        <w:t>commessi dall’ente, a seguito del mancato esercizio del potere di vigilanza e controllo sull’attuazione di Modelli organizzativi allo stesso attribuito.</w:t>
      </w:r>
    </w:p>
    <w:p w14:paraId="26CB7C42" w14:textId="60B27F43" w:rsidR="00BF1088" w:rsidRPr="00443AD7" w:rsidRDefault="008F2748" w:rsidP="00443AD7">
      <w:pPr>
        <w:pStyle w:val="Corpotesto"/>
        <w:spacing w:before="120"/>
        <w:ind w:right="842"/>
        <w:rPr>
          <w:color w:val="002060"/>
        </w:rPr>
      </w:pPr>
      <w:r w:rsidRPr="00443AD7">
        <w:rPr>
          <w:color w:val="002060"/>
        </w:rPr>
        <w:t>Al</w:t>
      </w:r>
      <w:r w:rsidRPr="00443AD7">
        <w:rPr>
          <w:color w:val="002060"/>
          <w:spacing w:val="-7"/>
        </w:rPr>
        <w:t xml:space="preserve"> </w:t>
      </w:r>
      <w:r w:rsidRPr="00443AD7">
        <w:rPr>
          <w:color w:val="002060"/>
        </w:rPr>
        <w:t>riguardo,</w:t>
      </w:r>
      <w:r w:rsidRPr="00443AD7">
        <w:rPr>
          <w:color w:val="002060"/>
          <w:spacing w:val="-11"/>
        </w:rPr>
        <w:t xml:space="preserve"> </w:t>
      </w:r>
      <w:r w:rsidRPr="00443AD7">
        <w:rPr>
          <w:color w:val="002060"/>
        </w:rPr>
        <w:t>però,</w:t>
      </w:r>
      <w:r w:rsidRPr="00443AD7">
        <w:rPr>
          <w:color w:val="002060"/>
          <w:spacing w:val="-11"/>
        </w:rPr>
        <w:t xml:space="preserve"> </w:t>
      </w:r>
      <w:r w:rsidRPr="00443AD7">
        <w:rPr>
          <w:color w:val="002060"/>
        </w:rPr>
        <w:t>è</w:t>
      </w:r>
      <w:r w:rsidRPr="00443AD7">
        <w:rPr>
          <w:color w:val="002060"/>
          <w:spacing w:val="-6"/>
        </w:rPr>
        <w:t xml:space="preserve"> </w:t>
      </w:r>
      <w:r w:rsidRPr="00443AD7">
        <w:rPr>
          <w:color w:val="002060"/>
        </w:rPr>
        <w:t>opportuno</w:t>
      </w:r>
      <w:r w:rsidRPr="00443AD7">
        <w:rPr>
          <w:color w:val="002060"/>
          <w:spacing w:val="-6"/>
        </w:rPr>
        <w:t xml:space="preserve"> </w:t>
      </w:r>
      <w:r w:rsidRPr="00443AD7">
        <w:rPr>
          <w:color w:val="002060"/>
        </w:rPr>
        <w:t>tenere</w:t>
      </w:r>
      <w:r w:rsidRPr="00443AD7">
        <w:rPr>
          <w:color w:val="002060"/>
          <w:spacing w:val="-5"/>
        </w:rPr>
        <w:t xml:space="preserve"> </w:t>
      </w:r>
      <w:r w:rsidRPr="00443AD7">
        <w:rPr>
          <w:color w:val="002060"/>
        </w:rPr>
        <w:t>presente</w:t>
      </w:r>
      <w:r w:rsidRPr="00443AD7">
        <w:rPr>
          <w:color w:val="002060"/>
          <w:spacing w:val="-11"/>
        </w:rPr>
        <w:t xml:space="preserve"> </w:t>
      </w:r>
      <w:r w:rsidRPr="00443AD7">
        <w:rPr>
          <w:color w:val="002060"/>
        </w:rPr>
        <w:t>che</w:t>
      </w:r>
      <w:r w:rsidRPr="00443AD7">
        <w:rPr>
          <w:color w:val="002060"/>
          <w:spacing w:val="-6"/>
        </w:rPr>
        <w:t xml:space="preserve"> </w:t>
      </w:r>
      <w:r w:rsidRPr="00443AD7">
        <w:rPr>
          <w:color w:val="002060"/>
        </w:rPr>
        <w:t>l’obbligo</w:t>
      </w:r>
      <w:r w:rsidRPr="00443AD7">
        <w:rPr>
          <w:color w:val="002060"/>
          <w:spacing w:val="-6"/>
        </w:rPr>
        <w:t xml:space="preserve"> </w:t>
      </w:r>
      <w:r w:rsidRPr="00443AD7">
        <w:rPr>
          <w:color w:val="002060"/>
        </w:rPr>
        <w:t>di</w:t>
      </w:r>
      <w:r w:rsidRPr="00443AD7">
        <w:rPr>
          <w:color w:val="002060"/>
          <w:spacing w:val="-3"/>
        </w:rPr>
        <w:t xml:space="preserve"> </w:t>
      </w:r>
      <w:r w:rsidRPr="00443AD7">
        <w:rPr>
          <w:color w:val="002060"/>
        </w:rPr>
        <w:t>vigilanza</w:t>
      </w:r>
      <w:r w:rsidRPr="00443AD7">
        <w:rPr>
          <w:color w:val="002060"/>
          <w:spacing w:val="-5"/>
        </w:rPr>
        <w:t xml:space="preserve"> </w:t>
      </w:r>
      <w:r w:rsidRPr="00443AD7">
        <w:rPr>
          <w:color w:val="002060"/>
        </w:rPr>
        <w:t>non</w:t>
      </w:r>
      <w:r w:rsidRPr="00443AD7">
        <w:rPr>
          <w:color w:val="002060"/>
          <w:spacing w:val="-6"/>
        </w:rPr>
        <w:t xml:space="preserve"> </w:t>
      </w:r>
      <w:r w:rsidRPr="00443AD7">
        <w:rPr>
          <w:color w:val="002060"/>
        </w:rPr>
        <w:t>comporta di</w:t>
      </w:r>
      <w:r w:rsidRPr="00443AD7">
        <w:rPr>
          <w:color w:val="002060"/>
          <w:spacing w:val="-1"/>
        </w:rPr>
        <w:t xml:space="preserve"> </w:t>
      </w:r>
      <w:r w:rsidRPr="00443AD7">
        <w:rPr>
          <w:color w:val="002060"/>
        </w:rPr>
        <w:t>per</w:t>
      </w:r>
      <w:r w:rsidRPr="00443AD7">
        <w:rPr>
          <w:color w:val="002060"/>
          <w:spacing w:val="-5"/>
        </w:rPr>
        <w:t xml:space="preserve"> </w:t>
      </w:r>
      <w:r w:rsidRPr="00443AD7">
        <w:rPr>
          <w:color w:val="002060"/>
        </w:rPr>
        <w:t>sé</w:t>
      </w:r>
      <w:r w:rsidRPr="00443AD7">
        <w:rPr>
          <w:color w:val="002060"/>
          <w:spacing w:val="-5"/>
        </w:rPr>
        <w:t xml:space="preserve"> </w:t>
      </w:r>
      <w:r w:rsidRPr="00443AD7">
        <w:rPr>
          <w:color w:val="002060"/>
        </w:rPr>
        <w:t>l’obbligo</w:t>
      </w:r>
      <w:r w:rsidRPr="00443AD7">
        <w:rPr>
          <w:color w:val="002060"/>
          <w:spacing w:val="-5"/>
        </w:rPr>
        <w:t xml:space="preserve"> </w:t>
      </w:r>
      <w:r w:rsidRPr="00443AD7">
        <w:rPr>
          <w:color w:val="002060"/>
        </w:rPr>
        <w:t>di</w:t>
      </w:r>
      <w:r w:rsidRPr="00443AD7">
        <w:rPr>
          <w:color w:val="002060"/>
          <w:spacing w:val="-7"/>
        </w:rPr>
        <w:t xml:space="preserve"> </w:t>
      </w:r>
      <w:r w:rsidRPr="00443AD7">
        <w:rPr>
          <w:color w:val="002060"/>
        </w:rPr>
        <w:t>impedire</w:t>
      </w:r>
      <w:r w:rsidRPr="00443AD7">
        <w:rPr>
          <w:color w:val="002060"/>
          <w:spacing w:val="-5"/>
        </w:rPr>
        <w:t xml:space="preserve"> </w:t>
      </w:r>
      <w:r w:rsidRPr="00443AD7">
        <w:rPr>
          <w:color w:val="002060"/>
        </w:rPr>
        <w:t>l’azione</w:t>
      </w:r>
      <w:r w:rsidRPr="00443AD7">
        <w:rPr>
          <w:color w:val="002060"/>
          <w:spacing w:val="-5"/>
        </w:rPr>
        <w:t xml:space="preserve"> </w:t>
      </w:r>
      <w:r w:rsidRPr="00443AD7">
        <w:rPr>
          <w:color w:val="002060"/>
        </w:rPr>
        <w:t>illecita.</w:t>
      </w:r>
      <w:r w:rsidRPr="00443AD7">
        <w:rPr>
          <w:color w:val="002060"/>
          <w:spacing w:val="-5"/>
        </w:rPr>
        <w:t xml:space="preserve"> </w:t>
      </w:r>
      <w:r w:rsidRPr="00443AD7">
        <w:rPr>
          <w:color w:val="002060"/>
        </w:rPr>
        <w:t>Quest’ultimo</w:t>
      </w:r>
      <w:r w:rsidRPr="00443AD7">
        <w:rPr>
          <w:color w:val="002060"/>
          <w:spacing w:val="-5"/>
        </w:rPr>
        <w:t xml:space="preserve"> </w:t>
      </w:r>
      <w:r w:rsidRPr="00443AD7">
        <w:rPr>
          <w:color w:val="002060"/>
        </w:rPr>
        <w:t>obbligo,</w:t>
      </w:r>
      <w:r w:rsidRPr="00443AD7">
        <w:rPr>
          <w:color w:val="002060"/>
          <w:spacing w:val="-1"/>
        </w:rPr>
        <w:t xml:space="preserve"> </w:t>
      </w:r>
      <w:r w:rsidRPr="00443AD7">
        <w:rPr>
          <w:color w:val="002060"/>
        </w:rPr>
        <w:t>e</w:t>
      </w:r>
      <w:r w:rsidRPr="00443AD7">
        <w:rPr>
          <w:color w:val="002060"/>
          <w:spacing w:val="-5"/>
        </w:rPr>
        <w:t xml:space="preserve"> </w:t>
      </w:r>
      <w:r w:rsidRPr="00443AD7">
        <w:rPr>
          <w:color w:val="002060"/>
        </w:rPr>
        <w:t>la</w:t>
      </w:r>
      <w:r w:rsidRPr="00443AD7">
        <w:rPr>
          <w:color w:val="002060"/>
          <w:spacing w:val="-5"/>
        </w:rPr>
        <w:t xml:space="preserve"> </w:t>
      </w:r>
      <w:r w:rsidRPr="00443AD7">
        <w:rPr>
          <w:color w:val="002060"/>
        </w:rPr>
        <w:t>responsabilità</w:t>
      </w:r>
      <w:r w:rsidRPr="00E853B3">
        <w:rPr>
          <w:color w:val="002060"/>
        </w:rPr>
        <w:t xml:space="preserve"> </w:t>
      </w:r>
      <w:r w:rsidRPr="00443AD7">
        <w:rPr>
          <w:color w:val="002060"/>
        </w:rPr>
        <w:t>penale che ne deriva ai sensi del citato articolo 40, comma 2, del codice penale, sussiste solo quando il destinatario è posto nella posizione di garante del bene giuridico protetto.</w:t>
      </w:r>
    </w:p>
    <w:p w14:paraId="676AB6B5" w14:textId="77777777" w:rsidR="00BF1088" w:rsidRPr="00443AD7" w:rsidRDefault="008F2748" w:rsidP="00443AD7">
      <w:pPr>
        <w:pStyle w:val="Corpotesto"/>
        <w:spacing w:before="120"/>
        <w:ind w:right="847"/>
        <w:rPr>
          <w:color w:val="002060"/>
        </w:rPr>
      </w:pPr>
      <w:r w:rsidRPr="00443AD7">
        <w:rPr>
          <w:color w:val="002060"/>
        </w:rPr>
        <w:t>Dalla lettura complessiva delle disposizioni che disciplinano l’attività e gli obblighi dell’Organismo di vigilanza sembra evincersi che ad esso siano devoluti compiti di controllo in ordine non alla realizzazione dei reati ma al funzionamento e all’osservanza del Modello, curandone, altresì, l’aggiornamento e l’eventuale adeguamento ove vi siano modificazioni degli assetti aziendali di riferimento.</w:t>
      </w:r>
    </w:p>
    <w:p w14:paraId="03F02994" w14:textId="3AC9242D" w:rsidR="00BF1088" w:rsidRPr="00443AD7" w:rsidRDefault="008F2748" w:rsidP="00443AD7">
      <w:pPr>
        <w:pStyle w:val="Corpotesto"/>
        <w:spacing w:before="120"/>
        <w:ind w:right="843"/>
        <w:rPr>
          <w:color w:val="002060"/>
        </w:rPr>
      </w:pPr>
      <w:r w:rsidRPr="00443AD7">
        <w:rPr>
          <w:color w:val="002060"/>
        </w:rPr>
        <w:t xml:space="preserve">Una diversa lettura, che attribuisse all’OdV </w:t>
      </w:r>
      <w:r w:rsidR="0005189E" w:rsidRPr="00E853B3">
        <w:rPr>
          <w:color w:val="002060"/>
        </w:rPr>
        <w:t>doveri</w:t>
      </w:r>
      <w:r w:rsidR="0005189E" w:rsidRPr="00443AD7">
        <w:rPr>
          <w:color w:val="002060"/>
        </w:rPr>
        <w:t xml:space="preserve"> </w:t>
      </w:r>
      <w:r w:rsidRPr="00443AD7">
        <w:rPr>
          <w:color w:val="002060"/>
        </w:rPr>
        <w:t>d’impedimento dei reati, mal si concilierebbe con la sostanziale assenza di poteri impeditivi, giacché l’Organismo di vigilanza non</w:t>
      </w:r>
      <w:r w:rsidRPr="00443AD7">
        <w:rPr>
          <w:color w:val="002060"/>
          <w:spacing w:val="-6"/>
        </w:rPr>
        <w:t xml:space="preserve"> </w:t>
      </w:r>
      <w:r w:rsidRPr="00443AD7">
        <w:rPr>
          <w:color w:val="002060"/>
        </w:rPr>
        <w:t>può</w:t>
      </w:r>
      <w:r w:rsidRPr="00443AD7">
        <w:rPr>
          <w:color w:val="002060"/>
          <w:spacing w:val="-6"/>
        </w:rPr>
        <w:t xml:space="preserve"> </w:t>
      </w:r>
      <w:r w:rsidRPr="00443AD7">
        <w:rPr>
          <w:color w:val="002060"/>
        </w:rPr>
        <w:t>neppure</w:t>
      </w:r>
      <w:r w:rsidRPr="00443AD7">
        <w:rPr>
          <w:color w:val="002060"/>
          <w:spacing w:val="-6"/>
        </w:rPr>
        <w:t xml:space="preserve"> </w:t>
      </w:r>
      <w:r w:rsidRPr="00443AD7">
        <w:rPr>
          <w:color w:val="002060"/>
        </w:rPr>
        <w:t>modificare</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propria iniziativa</w:t>
      </w:r>
      <w:r w:rsidRPr="00443AD7">
        <w:rPr>
          <w:color w:val="002060"/>
          <w:spacing w:val="-2"/>
        </w:rPr>
        <w:t xml:space="preserve"> </w:t>
      </w:r>
      <w:r w:rsidRPr="00443AD7">
        <w:rPr>
          <w:color w:val="002060"/>
        </w:rPr>
        <w:t>i</w:t>
      </w:r>
      <w:r w:rsidRPr="00443AD7">
        <w:rPr>
          <w:color w:val="002060"/>
          <w:spacing w:val="-7"/>
        </w:rPr>
        <w:t xml:space="preserve"> </w:t>
      </w:r>
      <w:r w:rsidRPr="00443AD7">
        <w:rPr>
          <w:color w:val="002060"/>
        </w:rPr>
        <w:t>modelli</w:t>
      </w:r>
      <w:r w:rsidRPr="00443AD7">
        <w:rPr>
          <w:color w:val="002060"/>
          <w:spacing w:val="-7"/>
        </w:rPr>
        <w:t xml:space="preserve"> </w:t>
      </w:r>
      <w:r w:rsidRPr="00443AD7">
        <w:rPr>
          <w:color w:val="002060"/>
        </w:rPr>
        <w:t>esistenti</w:t>
      </w:r>
      <w:r w:rsidRPr="00443AD7">
        <w:rPr>
          <w:color w:val="002060"/>
          <w:spacing w:val="-7"/>
        </w:rPr>
        <w:t xml:space="preserve"> </w:t>
      </w:r>
      <w:r w:rsidRPr="00443AD7">
        <w:rPr>
          <w:color w:val="002060"/>
        </w:rPr>
        <w:t>e assolve, invece, a un compito consultivo dell’organo dirigente. Peraltro, l’obbligo d’impedire la realizzazione</w:t>
      </w:r>
      <w:r w:rsidRPr="00443AD7">
        <w:rPr>
          <w:color w:val="002060"/>
          <w:spacing w:val="-5"/>
        </w:rPr>
        <w:t xml:space="preserve"> </w:t>
      </w:r>
      <w:r w:rsidRPr="00443AD7">
        <w:rPr>
          <w:color w:val="002060"/>
        </w:rPr>
        <w:t>di</w:t>
      </w:r>
      <w:r w:rsidRPr="00443AD7">
        <w:rPr>
          <w:color w:val="002060"/>
          <w:spacing w:val="-2"/>
        </w:rPr>
        <w:t xml:space="preserve"> </w:t>
      </w:r>
      <w:r w:rsidRPr="00443AD7">
        <w:rPr>
          <w:color w:val="002060"/>
        </w:rPr>
        <w:t>reati</w:t>
      </w:r>
      <w:r w:rsidRPr="00443AD7">
        <w:rPr>
          <w:color w:val="002060"/>
          <w:spacing w:val="-6"/>
        </w:rPr>
        <w:t xml:space="preserve"> </w:t>
      </w:r>
      <w:r w:rsidRPr="00443AD7">
        <w:rPr>
          <w:color w:val="002060"/>
        </w:rPr>
        <w:t>equivarrebbe</w:t>
      </w:r>
      <w:r w:rsidRPr="00443AD7">
        <w:rPr>
          <w:color w:val="002060"/>
          <w:spacing w:val="-2"/>
        </w:rPr>
        <w:t xml:space="preserve"> </w:t>
      </w:r>
      <w:r w:rsidRPr="00443AD7">
        <w:rPr>
          <w:color w:val="002060"/>
        </w:rPr>
        <w:t>ad</w:t>
      </w:r>
      <w:r w:rsidRPr="00443AD7">
        <w:rPr>
          <w:color w:val="002060"/>
          <w:spacing w:val="-2"/>
        </w:rPr>
        <w:t xml:space="preserve"> </w:t>
      </w:r>
      <w:r w:rsidRPr="00443AD7">
        <w:rPr>
          <w:color w:val="002060"/>
        </w:rPr>
        <w:t>attribuire</w:t>
      </w:r>
      <w:r w:rsidRPr="00443AD7">
        <w:rPr>
          <w:color w:val="002060"/>
          <w:spacing w:val="-2"/>
        </w:rPr>
        <w:t xml:space="preserve"> </w:t>
      </w:r>
      <w:r w:rsidRPr="00443AD7">
        <w:rPr>
          <w:color w:val="002060"/>
        </w:rPr>
        <w:t>compiti</w:t>
      </w:r>
      <w:r w:rsidRPr="00443AD7">
        <w:rPr>
          <w:color w:val="002060"/>
          <w:spacing w:val="-2"/>
        </w:rPr>
        <w:t xml:space="preserve"> </w:t>
      </w:r>
      <w:r w:rsidRPr="00443AD7">
        <w:rPr>
          <w:color w:val="002060"/>
        </w:rPr>
        <w:t>e</w:t>
      </w:r>
      <w:r w:rsidRPr="00443AD7">
        <w:rPr>
          <w:color w:val="002060"/>
          <w:spacing w:val="-5"/>
        </w:rPr>
        <w:t xml:space="preserve"> </w:t>
      </w:r>
      <w:r w:rsidRPr="00443AD7">
        <w:rPr>
          <w:color w:val="002060"/>
        </w:rPr>
        <w:t>doveri</w:t>
      </w:r>
      <w:r w:rsidRPr="00443AD7">
        <w:rPr>
          <w:color w:val="002060"/>
          <w:spacing w:val="-2"/>
        </w:rPr>
        <w:t xml:space="preserve"> </w:t>
      </w:r>
      <w:r w:rsidRPr="00443AD7">
        <w:rPr>
          <w:color w:val="002060"/>
        </w:rPr>
        <w:t>simili</w:t>
      </w:r>
      <w:r w:rsidRPr="00443AD7">
        <w:rPr>
          <w:color w:val="002060"/>
          <w:spacing w:val="-2"/>
        </w:rPr>
        <w:t xml:space="preserve"> </w:t>
      </w:r>
      <w:r w:rsidRPr="00443AD7">
        <w:rPr>
          <w:color w:val="002060"/>
        </w:rPr>
        <w:t>a</w:t>
      </w:r>
      <w:r w:rsidRPr="00443AD7">
        <w:rPr>
          <w:color w:val="002060"/>
          <w:spacing w:val="-2"/>
        </w:rPr>
        <w:t xml:space="preserve"> </w:t>
      </w:r>
      <w:r w:rsidRPr="00443AD7">
        <w:rPr>
          <w:color w:val="002060"/>
        </w:rPr>
        <w:t>quelli</w:t>
      </w:r>
      <w:r w:rsidRPr="00443AD7">
        <w:rPr>
          <w:color w:val="002060"/>
          <w:spacing w:val="-2"/>
        </w:rPr>
        <w:t xml:space="preserve"> </w:t>
      </w:r>
      <w:r w:rsidRPr="00443AD7">
        <w:rPr>
          <w:color w:val="002060"/>
        </w:rPr>
        <w:t>che,</w:t>
      </w:r>
      <w:r w:rsidRPr="00443AD7">
        <w:rPr>
          <w:color w:val="002060"/>
          <w:spacing w:val="-2"/>
        </w:rPr>
        <w:t xml:space="preserve"> </w:t>
      </w:r>
      <w:r w:rsidRPr="00443AD7">
        <w:rPr>
          <w:color w:val="002060"/>
        </w:rPr>
        <w:t>nel nostro ordinamento, ha la polizia giudiziaria.</w:t>
      </w:r>
    </w:p>
    <w:p w14:paraId="2F77D4DB" w14:textId="52E29172" w:rsidR="00BF1088" w:rsidRPr="00E853B3" w:rsidRDefault="008F2748" w:rsidP="00E853B3">
      <w:pPr>
        <w:pStyle w:val="Corpotesto"/>
        <w:spacing w:before="120"/>
        <w:ind w:right="844"/>
        <w:rPr>
          <w:color w:val="002060"/>
        </w:rPr>
      </w:pPr>
      <w:r w:rsidRPr="00E853B3">
        <w:rPr>
          <w:color w:val="002060"/>
        </w:rPr>
        <w:t>.</w:t>
      </w:r>
    </w:p>
    <w:p w14:paraId="232D90FB" w14:textId="06DCFB3C" w:rsidR="00BF1088" w:rsidRPr="00443AD7" w:rsidRDefault="008F2748" w:rsidP="00443AD7">
      <w:pPr>
        <w:pStyle w:val="Corpotesto"/>
        <w:spacing w:before="120"/>
        <w:ind w:right="850"/>
        <w:rPr>
          <w:color w:val="002060"/>
        </w:rPr>
      </w:pPr>
      <w:r w:rsidRPr="00443AD7">
        <w:rPr>
          <w:color w:val="002060"/>
        </w:rPr>
        <w:t>Tale</w:t>
      </w:r>
      <w:r w:rsidRPr="00443AD7">
        <w:rPr>
          <w:color w:val="002060"/>
          <w:spacing w:val="-12"/>
        </w:rPr>
        <w:t xml:space="preserve"> </w:t>
      </w:r>
      <w:r w:rsidRPr="00443AD7">
        <w:rPr>
          <w:color w:val="002060"/>
        </w:rPr>
        <w:t>situazione</w:t>
      </w:r>
      <w:r w:rsidRPr="00443AD7">
        <w:rPr>
          <w:color w:val="002060"/>
          <w:spacing w:val="-15"/>
        </w:rPr>
        <w:t xml:space="preserve"> </w:t>
      </w:r>
      <w:r w:rsidRPr="00443AD7">
        <w:rPr>
          <w:color w:val="002060"/>
        </w:rPr>
        <w:t>non</w:t>
      </w:r>
      <w:r w:rsidRPr="00443AD7">
        <w:rPr>
          <w:color w:val="002060"/>
          <w:spacing w:val="-15"/>
        </w:rPr>
        <w:t xml:space="preserve"> </w:t>
      </w:r>
      <w:r w:rsidRPr="00443AD7">
        <w:rPr>
          <w:color w:val="002060"/>
        </w:rPr>
        <w:t>muta</w:t>
      </w:r>
      <w:r w:rsidRPr="00443AD7">
        <w:rPr>
          <w:color w:val="002060"/>
          <w:spacing w:val="-15"/>
        </w:rPr>
        <w:t xml:space="preserve"> </w:t>
      </w:r>
      <w:r w:rsidRPr="00443AD7">
        <w:rPr>
          <w:color w:val="002060"/>
        </w:rPr>
        <w:t>con</w:t>
      </w:r>
      <w:r w:rsidRPr="00443AD7">
        <w:rPr>
          <w:color w:val="002060"/>
          <w:spacing w:val="-15"/>
        </w:rPr>
        <w:t xml:space="preserve"> </w:t>
      </w:r>
      <w:r w:rsidRPr="00443AD7">
        <w:rPr>
          <w:color w:val="002060"/>
        </w:rPr>
        <w:t>riferimento</w:t>
      </w:r>
      <w:r w:rsidRPr="00443AD7">
        <w:rPr>
          <w:color w:val="002060"/>
          <w:spacing w:val="-12"/>
        </w:rPr>
        <w:t xml:space="preserve"> </w:t>
      </w:r>
      <w:r w:rsidRPr="00443AD7">
        <w:rPr>
          <w:color w:val="002060"/>
        </w:rPr>
        <w:t>ai</w:t>
      </w:r>
      <w:r w:rsidRPr="00443AD7">
        <w:rPr>
          <w:color w:val="002060"/>
          <w:spacing w:val="-17"/>
        </w:rPr>
        <w:t xml:space="preserve"> </w:t>
      </w:r>
      <w:r w:rsidRPr="00443AD7">
        <w:rPr>
          <w:color w:val="002060"/>
        </w:rPr>
        <w:t>delitti</w:t>
      </w:r>
      <w:r w:rsidRPr="00443AD7">
        <w:rPr>
          <w:color w:val="002060"/>
          <w:spacing w:val="-12"/>
        </w:rPr>
        <w:t xml:space="preserve"> </w:t>
      </w:r>
      <w:r w:rsidRPr="00443AD7">
        <w:rPr>
          <w:color w:val="002060"/>
        </w:rPr>
        <w:t>colposi</w:t>
      </w:r>
      <w:r w:rsidRPr="00443AD7">
        <w:rPr>
          <w:color w:val="002060"/>
          <w:spacing w:val="-17"/>
        </w:rPr>
        <w:t xml:space="preserve"> </w:t>
      </w:r>
      <w:r w:rsidRPr="00443AD7">
        <w:rPr>
          <w:color w:val="002060"/>
        </w:rPr>
        <w:t>realizzati</w:t>
      </w:r>
      <w:r w:rsidRPr="00443AD7">
        <w:rPr>
          <w:color w:val="002060"/>
          <w:spacing w:val="-12"/>
        </w:rPr>
        <w:t xml:space="preserve"> </w:t>
      </w:r>
      <w:r w:rsidRPr="00443AD7">
        <w:rPr>
          <w:color w:val="002060"/>
        </w:rPr>
        <w:t>con</w:t>
      </w:r>
      <w:r w:rsidRPr="00443AD7">
        <w:rPr>
          <w:color w:val="002060"/>
          <w:spacing w:val="-12"/>
        </w:rPr>
        <w:t xml:space="preserve"> </w:t>
      </w:r>
      <w:r w:rsidRPr="00443AD7">
        <w:rPr>
          <w:color w:val="002060"/>
        </w:rPr>
        <w:t>violazione</w:t>
      </w:r>
      <w:r w:rsidRPr="00443AD7">
        <w:rPr>
          <w:color w:val="002060"/>
          <w:spacing w:val="-16"/>
        </w:rPr>
        <w:t xml:space="preserve"> </w:t>
      </w:r>
      <w:r w:rsidRPr="00443AD7">
        <w:rPr>
          <w:color w:val="002060"/>
        </w:rPr>
        <w:t>delle norme in materia di salute e sicurezza sul lavoro e di tutela dell’ambiente. Anche in questo</w:t>
      </w:r>
      <w:r w:rsidRPr="00443AD7">
        <w:rPr>
          <w:color w:val="002060"/>
          <w:spacing w:val="-11"/>
        </w:rPr>
        <w:t xml:space="preserve"> </w:t>
      </w:r>
      <w:r w:rsidRPr="00443AD7">
        <w:rPr>
          <w:color w:val="002060"/>
        </w:rPr>
        <w:t>caso</w:t>
      </w:r>
      <w:r w:rsidRPr="00443AD7">
        <w:rPr>
          <w:color w:val="002060"/>
          <w:spacing w:val="-12"/>
        </w:rPr>
        <w:t xml:space="preserve"> </w:t>
      </w:r>
      <w:r w:rsidRPr="00443AD7">
        <w:rPr>
          <w:color w:val="002060"/>
        </w:rPr>
        <w:t>l’Organismo</w:t>
      </w:r>
      <w:r w:rsidRPr="00443AD7">
        <w:rPr>
          <w:color w:val="002060"/>
          <w:spacing w:val="-12"/>
        </w:rPr>
        <w:t xml:space="preserve"> </w:t>
      </w:r>
      <w:r w:rsidRPr="00443AD7">
        <w:rPr>
          <w:color w:val="002060"/>
        </w:rPr>
        <w:t>di</w:t>
      </w:r>
      <w:r w:rsidRPr="00443AD7">
        <w:rPr>
          <w:color w:val="002060"/>
          <w:spacing w:val="-15"/>
        </w:rPr>
        <w:t xml:space="preserve"> </w:t>
      </w:r>
      <w:r w:rsidRPr="00443AD7">
        <w:rPr>
          <w:color w:val="002060"/>
        </w:rPr>
        <w:t>vigilanza</w:t>
      </w:r>
      <w:r w:rsidRPr="00443AD7">
        <w:rPr>
          <w:color w:val="002060"/>
          <w:spacing w:val="-11"/>
        </w:rPr>
        <w:t xml:space="preserve"> </w:t>
      </w:r>
      <w:r w:rsidRPr="00443AD7">
        <w:rPr>
          <w:color w:val="002060"/>
        </w:rPr>
        <w:t>non</w:t>
      </w:r>
      <w:r w:rsidRPr="00443AD7">
        <w:rPr>
          <w:color w:val="002060"/>
          <w:spacing w:val="-12"/>
        </w:rPr>
        <w:t xml:space="preserve"> </w:t>
      </w:r>
      <w:r w:rsidRPr="00443AD7">
        <w:rPr>
          <w:color w:val="002060"/>
        </w:rPr>
        <w:t>ha</w:t>
      </w:r>
      <w:r w:rsidRPr="00443AD7">
        <w:rPr>
          <w:color w:val="002060"/>
          <w:spacing w:val="-16"/>
        </w:rPr>
        <w:t xml:space="preserve"> </w:t>
      </w:r>
      <w:r w:rsidRPr="00443AD7">
        <w:rPr>
          <w:color w:val="002060"/>
        </w:rPr>
        <w:t>obblighi</w:t>
      </w:r>
      <w:r w:rsidRPr="00443AD7">
        <w:rPr>
          <w:color w:val="002060"/>
          <w:spacing w:val="-13"/>
        </w:rPr>
        <w:t xml:space="preserve"> </w:t>
      </w:r>
      <w:r w:rsidRPr="00443AD7">
        <w:rPr>
          <w:color w:val="002060"/>
        </w:rPr>
        <w:t>di</w:t>
      </w:r>
      <w:r w:rsidRPr="00443AD7">
        <w:rPr>
          <w:color w:val="002060"/>
          <w:spacing w:val="-13"/>
        </w:rPr>
        <w:t xml:space="preserve"> </w:t>
      </w:r>
      <w:r w:rsidRPr="00443AD7">
        <w:rPr>
          <w:color w:val="002060"/>
        </w:rPr>
        <w:t>controllo</w:t>
      </w:r>
      <w:r w:rsidRPr="00443AD7">
        <w:rPr>
          <w:color w:val="002060"/>
          <w:spacing w:val="-12"/>
        </w:rPr>
        <w:t xml:space="preserve"> </w:t>
      </w:r>
      <w:r w:rsidRPr="00443AD7">
        <w:rPr>
          <w:color w:val="002060"/>
        </w:rPr>
        <w:t>dell’attività,</w:t>
      </w:r>
      <w:r w:rsidRPr="00443AD7">
        <w:rPr>
          <w:color w:val="002060"/>
          <w:spacing w:val="-17"/>
        </w:rPr>
        <w:t xml:space="preserve"> </w:t>
      </w:r>
      <w:r w:rsidRPr="00443AD7">
        <w:rPr>
          <w:color w:val="002060"/>
        </w:rPr>
        <w:t>ma</w:t>
      </w:r>
      <w:r w:rsidRPr="00443AD7">
        <w:rPr>
          <w:color w:val="002060"/>
          <w:spacing w:val="-12"/>
        </w:rPr>
        <w:t xml:space="preserve"> </w:t>
      </w:r>
      <w:r w:rsidRPr="00443AD7">
        <w:rPr>
          <w:color w:val="002060"/>
        </w:rPr>
        <w:t>doveri di verifica della idoneità e sufficienza dei modelli organizzativi a prevenire i reati.</w:t>
      </w:r>
      <w:r w:rsidR="0005189E" w:rsidRPr="00E853B3">
        <w:rPr>
          <w:color w:val="002060"/>
        </w:rPr>
        <w:t xml:space="preserve"> La giurisprudenza si è più volte pronunciata su questi aspetti, cercando di delimitare i compiti e le responsabilità dell’OdV. Ha, in particolare, escluso che l’OdV possa essere </w:t>
      </w:r>
      <w:r w:rsidR="0005189E" w:rsidRPr="00E853B3">
        <w:rPr>
          <w:color w:val="002060"/>
        </w:rPr>
        <w:lastRenderedPageBreak/>
        <w:t xml:space="preserve">considerato responsabile per la gestione della sicurezza sul lavoro, ribadendo che la sua funzione è meramente di sorveglianza e verifica dell’effettiva attuazione del modello (Cass., sez. </w:t>
      </w:r>
      <w:r w:rsidR="00B33FD3" w:rsidRPr="00E853B3">
        <w:rPr>
          <w:color w:val="002060"/>
        </w:rPr>
        <w:t>IV</w:t>
      </w:r>
      <w:r w:rsidR="0005189E" w:rsidRPr="00E853B3">
        <w:rPr>
          <w:color w:val="002060"/>
        </w:rPr>
        <w:t>, n. 18413/2022).</w:t>
      </w:r>
    </w:p>
    <w:p w14:paraId="2B646EAE" w14:textId="7CC55A5C" w:rsidR="0005189E" w:rsidRPr="00E853B3" w:rsidRDefault="00CA67D4" w:rsidP="00E853B3">
      <w:pPr>
        <w:pStyle w:val="Corpotesto"/>
        <w:spacing w:before="120"/>
        <w:ind w:right="850"/>
        <w:rPr>
          <w:color w:val="002060"/>
        </w:rPr>
      </w:pPr>
      <w:r w:rsidRPr="00E853B3">
        <w:rPr>
          <w:color w:val="002060"/>
        </w:rPr>
        <w:t xml:space="preserve">A conforto di tale ricostruzione depone </w:t>
      </w:r>
      <w:r w:rsidR="0005189E" w:rsidRPr="00E853B3">
        <w:rPr>
          <w:color w:val="002060"/>
        </w:rPr>
        <w:t>altra pronuncia</w:t>
      </w:r>
      <w:r w:rsidRPr="00E853B3">
        <w:rPr>
          <w:color w:val="002060"/>
        </w:rPr>
        <w:t xml:space="preserve"> di legittimità che, nel definire il caso </w:t>
      </w:r>
      <w:r w:rsidRPr="00E853B3">
        <w:rPr>
          <w:rStyle w:val="Enfasicorsivo"/>
          <w:color w:val="002060"/>
        </w:rPr>
        <w:t>Impregilo</w:t>
      </w:r>
      <w:r w:rsidRPr="00E853B3">
        <w:rPr>
          <w:color w:val="002060"/>
        </w:rPr>
        <w:t xml:space="preserve">, ha escluso che l'Organismo possa assumere «connotazioni di tipo gestorio, che ne minerebbero inevitabilmente la stessa autonomia», spettandogli soltanto «compiti di controllo sistemico e continuativo sulle regole cautelari» e non un potere di gestione o di impedimento degli atti degli apicali: diversamente, esso si trasformerebbe in un </w:t>
      </w:r>
      <w:r w:rsidRPr="00E853B3">
        <w:rPr>
          <w:rStyle w:val="Enfasicorsivo"/>
          <w:color w:val="002060"/>
        </w:rPr>
        <w:t>supervisore</w:t>
      </w:r>
      <w:r w:rsidRPr="00E853B3">
        <w:rPr>
          <w:color w:val="002060"/>
        </w:rPr>
        <w:t xml:space="preserve"> dell'attività dei vertici, esorbitando dalla funzione — di individuazione e segnalazione delle criticità del Modello — che l'art. 6, lett. b), gli assegna (Cass., Sez. VI, n. 23401/2022; in senso conforme, quanto all'autonomia, la rescindente </w:t>
      </w:r>
      <w:r w:rsidR="006E0DF9" w:rsidRPr="00E853B3">
        <w:rPr>
          <w:color w:val="002060"/>
        </w:rPr>
        <w:t xml:space="preserve">Cass., </w:t>
      </w:r>
      <w:r w:rsidRPr="00E853B3">
        <w:rPr>
          <w:color w:val="002060"/>
        </w:rPr>
        <w:t xml:space="preserve">Sez. V, n. 4677/2013). </w:t>
      </w:r>
    </w:p>
    <w:p w14:paraId="0B8C4D53" w14:textId="531E951F" w:rsidR="0005189E" w:rsidRPr="00E853B3" w:rsidRDefault="0005189E" w:rsidP="00E853B3">
      <w:pPr>
        <w:pStyle w:val="Corpotesto"/>
        <w:spacing w:before="120"/>
        <w:ind w:right="855"/>
        <w:rPr>
          <w:color w:val="002060"/>
        </w:rPr>
      </w:pPr>
    </w:p>
    <w:p w14:paraId="5FA7DC7A" w14:textId="77777777" w:rsidR="00097ECB" w:rsidRPr="00E853B3" w:rsidRDefault="00097ECB" w:rsidP="00E853B3">
      <w:pPr>
        <w:pStyle w:val="Corpotesto"/>
        <w:spacing w:before="120"/>
        <w:ind w:right="850"/>
        <w:rPr>
          <w:color w:val="002060"/>
        </w:rPr>
      </w:pPr>
    </w:p>
    <w:p w14:paraId="269FA25A" w14:textId="77777777" w:rsidR="00BF1088" w:rsidRPr="00443AD7" w:rsidRDefault="008F2748" w:rsidP="00443AD7">
      <w:pPr>
        <w:pStyle w:val="Titolo1"/>
        <w:numPr>
          <w:ilvl w:val="0"/>
          <w:numId w:val="74"/>
        </w:numPr>
        <w:tabs>
          <w:tab w:val="left" w:pos="865"/>
        </w:tabs>
        <w:spacing w:before="120"/>
        <w:ind w:left="865" w:hanging="292"/>
        <w:jc w:val="both"/>
        <w:rPr>
          <w:color w:val="002060"/>
        </w:rPr>
      </w:pPr>
      <w:bookmarkStart w:id="28" w:name="_bookmark27"/>
      <w:bookmarkEnd w:id="28"/>
      <w:r w:rsidRPr="00443AD7">
        <w:rPr>
          <w:color w:val="002060"/>
        </w:rPr>
        <w:t>LA</w:t>
      </w:r>
      <w:r w:rsidRPr="00443AD7">
        <w:rPr>
          <w:color w:val="002060"/>
          <w:spacing w:val="-5"/>
        </w:rPr>
        <w:t xml:space="preserve"> </w:t>
      </w:r>
      <w:r w:rsidRPr="00443AD7">
        <w:rPr>
          <w:color w:val="002060"/>
        </w:rPr>
        <w:t>RESPONSABILITA’</w:t>
      </w:r>
      <w:r w:rsidRPr="00443AD7">
        <w:rPr>
          <w:color w:val="002060"/>
          <w:spacing w:val="-2"/>
        </w:rPr>
        <w:t xml:space="preserve"> </w:t>
      </w:r>
      <w:r w:rsidRPr="00443AD7">
        <w:rPr>
          <w:color w:val="002060"/>
        </w:rPr>
        <w:t>DA</w:t>
      </w:r>
      <w:r w:rsidRPr="00443AD7">
        <w:rPr>
          <w:color w:val="002060"/>
          <w:spacing w:val="-3"/>
        </w:rPr>
        <w:t xml:space="preserve"> </w:t>
      </w:r>
      <w:r w:rsidRPr="00443AD7">
        <w:rPr>
          <w:color w:val="002060"/>
        </w:rPr>
        <w:t>REATO</w:t>
      </w:r>
      <w:r w:rsidRPr="00443AD7">
        <w:rPr>
          <w:color w:val="002060"/>
          <w:spacing w:val="-2"/>
        </w:rPr>
        <w:t xml:space="preserve"> </w:t>
      </w:r>
      <w:r w:rsidRPr="00443AD7">
        <w:rPr>
          <w:color w:val="002060"/>
        </w:rPr>
        <w:t>NEI</w:t>
      </w:r>
      <w:r w:rsidRPr="00443AD7">
        <w:rPr>
          <w:color w:val="002060"/>
          <w:spacing w:val="-3"/>
        </w:rPr>
        <w:t xml:space="preserve"> </w:t>
      </w:r>
      <w:r w:rsidRPr="00443AD7">
        <w:rPr>
          <w:color w:val="002060"/>
        </w:rPr>
        <w:t>GRUPPI</w:t>
      </w:r>
      <w:r w:rsidRPr="00443AD7">
        <w:rPr>
          <w:color w:val="002060"/>
          <w:spacing w:val="-2"/>
        </w:rPr>
        <w:t xml:space="preserve"> </w:t>
      </w:r>
      <w:r w:rsidRPr="00443AD7">
        <w:rPr>
          <w:color w:val="002060"/>
        </w:rPr>
        <w:t>DI</w:t>
      </w:r>
      <w:r w:rsidRPr="00443AD7">
        <w:rPr>
          <w:color w:val="002060"/>
          <w:spacing w:val="-2"/>
        </w:rPr>
        <w:t xml:space="preserve"> IMPRESE</w:t>
      </w:r>
    </w:p>
    <w:p w14:paraId="66DCFB28" w14:textId="77777777" w:rsidR="00BF1088" w:rsidRPr="00443AD7" w:rsidRDefault="00BF1088" w:rsidP="00443AD7">
      <w:pPr>
        <w:pStyle w:val="Corpotesto"/>
        <w:spacing w:before="120"/>
        <w:ind w:left="0"/>
        <w:jc w:val="left"/>
        <w:rPr>
          <w:b/>
          <w:color w:val="002060"/>
        </w:rPr>
      </w:pPr>
    </w:p>
    <w:p w14:paraId="469C226B" w14:textId="77777777" w:rsidR="00BF1088" w:rsidRPr="00443AD7" w:rsidRDefault="008F2748" w:rsidP="00443AD7">
      <w:pPr>
        <w:pStyle w:val="Titolo2"/>
        <w:numPr>
          <w:ilvl w:val="1"/>
          <w:numId w:val="74"/>
        </w:numPr>
        <w:tabs>
          <w:tab w:val="left" w:pos="859"/>
        </w:tabs>
        <w:spacing w:before="120"/>
        <w:ind w:left="859" w:hanging="358"/>
        <w:rPr>
          <w:color w:val="002060"/>
        </w:rPr>
      </w:pPr>
      <w:bookmarkStart w:id="29" w:name="_bookmark28"/>
      <w:bookmarkEnd w:id="29"/>
      <w:r w:rsidRPr="00443AD7">
        <w:rPr>
          <w:color w:val="002060"/>
          <w:spacing w:val="-2"/>
        </w:rPr>
        <w:t>Premessa</w:t>
      </w:r>
    </w:p>
    <w:p w14:paraId="6EE14A7F" w14:textId="77777777" w:rsidR="00BF1088" w:rsidRPr="00443AD7" w:rsidRDefault="008F2748" w:rsidP="00443AD7">
      <w:pPr>
        <w:pStyle w:val="Corpotesto"/>
        <w:spacing w:before="120"/>
        <w:ind w:right="847"/>
        <w:rPr>
          <w:color w:val="002060"/>
        </w:rPr>
      </w:pPr>
      <w:r w:rsidRPr="00443AD7">
        <w:rPr>
          <w:color w:val="002060"/>
        </w:rPr>
        <w:t>Il decreto 231 non affronta espressamente gli aspetti connessi alla responsabilità dell’ente appartenente a un gruppo di imprese.</w:t>
      </w:r>
    </w:p>
    <w:p w14:paraId="53F3CBFE" w14:textId="77777777" w:rsidR="00BF1088" w:rsidRPr="00443AD7" w:rsidRDefault="008F2748" w:rsidP="00443AD7">
      <w:pPr>
        <w:pStyle w:val="Corpotesto"/>
        <w:spacing w:before="120"/>
        <w:ind w:right="848"/>
        <w:rPr>
          <w:color w:val="002060"/>
        </w:rPr>
      </w:pPr>
      <w:r w:rsidRPr="00443AD7">
        <w:rPr>
          <w:color w:val="002060"/>
        </w:rPr>
        <w:t>Tuttavia, il fenomeno dei gruppi societari rappresenta una soluzione organizzativa diffusa nel sistema economico italiano per diverse ragioni, tra cui l’esigenza di diversificare</w:t>
      </w:r>
      <w:r w:rsidRPr="00443AD7">
        <w:rPr>
          <w:color w:val="002060"/>
          <w:spacing w:val="-12"/>
        </w:rPr>
        <w:t xml:space="preserve"> </w:t>
      </w:r>
      <w:r w:rsidRPr="00443AD7">
        <w:rPr>
          <w:color w:val="002060"/>
        </w:rPr>
        <w:t>l’attività</w:t>
      </w:r>
      <w:r w:rsidRPr="00443AD7">
        <w:rPr>
          <w:color w:val="002060"/>
          <w:spacing w:val="-12"/>
        </w:rPr>
        <w:t xml:space="preserve"> </w:t>
      </w:r>
      <w:r w:rsidRPr="00443AD7">
        <w:rPr>
          <w:color w:val="002060"/>
        </w:rPr>
        <w:t>e</w:t>
      </w:r>
      <w:r w:rsidRPr="00443AD7">
        <w:rPr>
          <w:color w:val="002060"/>
          <w:spacing w:val="-13"/>
        </w:rPr>
        <w:t xml:space="preserve"> </w:t>
      </w:r>
      <w:r w:rsidRPr="00443AD7">
        <w:rPr>
          <w:color w:val="002060"/>
        </w:rPr>
        <w:t>ripartire</w:t>
      </w:r>
      <w:r w:rsidRPr="00443AD7">
        <w:rPr>
          <w:color w:val="002060"/>
          <w:spacing w:val="-13"/>
        </w:rPr>
        <w:t xml:space="preserve"> </w:t>
      </w:r>
      <w:r w:rsidRPr="00443AD7">
        <w:rPr>
          <w:color w:val="002060"/>
        </w:rPr>
        <w:t>i</w:t>
      </w:r>
      <w:r w:rsidRPr="00443AD7">
        <w:rPr>
          <w:color w:val="002060"/>
          <w:spacing w:val="-14"/>
        </w:rPr>
        <w:t xml:space="preserve"> </w:t>
      </w:r>
      <w:r w:rsidRPr="00443AD7">
        <w:rPr>
          <w:color w:val="002060"/>
        </w:rPr>
        <w:t>rischi.</w:t>
      </w:r>
      <w:r w:rsidRPr="00443AD7">
        <w:rPr>
          <w:color w:val="002060"/>
          <w:spacing w:val="-13"/>
        </w:rPr>
        <w:t xml:space="preserve"> </w:t>
      </w:r>
      <w:r w:rsidRPr="00443AD7">
        <w:rPr>
          <w:color w:val="002060"/>
        </w:rPr>
        <w:t>Inoltre,</w:t>
      </w:r>
      <w:r w:rsidRPr="00443AD7">
        <w:rPr>
          <w:color w:val="002060"/>
          <w:spacing w:val="-17"/>
        </w:rPr>
        <w:t xml:space="preserve"> </w:t>
      </w:r>
      <w:r w:rsidRPr="00443AD7">
        <w:rPr>
          <w:color w:val="002060"/>
        </w:rPr>
        <w:t>alla</w:t>
      </w:r>
      <w:r w:rsidRPr="00443AD7">
        <w:rPr>
          <w:color w:val="002060"/>
          <w:spacing w:val="-12"/>
        </w:rPr>
        <w:t xml:space="preserve"> </w:t>
      </w:r>
      <w:r w:rsidRPr="00443AD7">
        <w:rPr>
          <w:color w:val="002060"/>
        </w:rPr>
        <w:t>maggiore</w:t>
      </w:r>
      <w:r w:rsidRPr="00443AD7">
        <w:rPr>
          <w:color w:val="002060"/>
          <w:spacing w:val="-13"/>
        </w:rPr>
        <w:t xml:space="preserve"> </w:t>
      </w:r>
      <w:r w:rsidRPr="00443AD7">
        <w:rPr>
          <w:color w:val="002060"/>
        </w:rPr>
        <w:t>complessità</w:t>
      </w:r>
      <w:r w:rsidRPr="00443AD7">
        <w:rPr>
          <w:color w:val="002060"/>
          <w:spacing w:val="-12"/>
        </w:rPr>
        <w:t xml:space="preserve"> </w:t>
      </w:r>
      <w:r w:rsidRPr="00443AD7">
        <w:rPr>
          <w:color w:val="002060"/>
        </w:rPr>
        <w:t>organizzativa che contraddistingue il gruppo può accompagnarsi una maggiore difficoltà nella costruzione di sistemi di prevenzione dei reati rilevanti ai sensi del decreto 231.</w:t>
      </w:r>
    </w:p>
    <w:p w14:paraId="4AE5B1CE" w14:textId="77777777" w:rsidR="00BF1088" w:rsidRPr="00443AD7" w:rsidRDefault="008F2748" w:rsidP="00443AD7">
      <w:pPr>
        <w:pStyle w:val="Corpotesto"/>
        <w:spacing w:before="120"/>
        <w:ind w:right="842"/>
        <w:rPr>
          <w:color w:val="002060"/>
        </w:rPr>
      </w:pPr>
      <w:r w:rsidRPr="00443AD7">
        <w:rPr>
          <w:color w:val="002060"/>
        </w:rPr>
        <w:t>Pertanto, occorre interrogarsi sull’operatività dei modelli organizzativi in relazione a reati commessi da società appartenenti a un gruppo.</w:t>
      </w:r>
    </w:p>
    <w:p w14:paraId="68E30034" w14:textId="77777777" w:rsidR="00BF1088" w:rsidRPr="00443AD7" w:rsidRDefault="00BF1088" w:rsidP="00443AD7">
      <w:pPr>
        <w:pStyle w:val="Corpotesto"/>
        <w:spacing w:before="120"/>
        <w:ind w:left="0"/>
        <w:jc w:val="left"/>
        <w:rPr>
          <w:color w:val="002060"/>
        </w:rPr>
      </w:pPr>
    </w:p>
    <w:p w14:paraId="764388AF" w14:textId="77777777" w:rsidR="00BF1088" w:rsidRPr="00443AD7" w:rsidRDefault="008F2748" w:rsidP="00443AD7">
      <w:pPr>
        <w:pStyle w:val="Titolo2"/>
        <w:numPr>
          <w:ilvl w:val="1"/>
          <w:numId w:val="74"/>
        </w:numPr>
        <w:tabs>
          <w:tab w:val="left" w:pos="859"/>
        </w:tabs>
        <w:spacing w:before="120"/>
        <w:ind w:left="859" w:hanging="358"/>
        <w:rPr>
          <w:color w:val="002060"/>
        </w:rPr>
      </w:pPr>
      <w:bookmarkStart w:id="30" w:name="_bookmark29"/>
      <w:bookmarkEnd w:id="30"/>
      <w:r w:rsidRPr="00443AD7">
        <w:rPr>
          <w:color w:val="002060"/>
        </w:rPr>
        <w:t>La</w:t>
      </w:r>
      <w:r w:rsidRPr="00443AD7">
        <w:rPr>
          <w:color w:val="002060"/>
          <w:spacing w:val="-7"/>
        </w:rPr>
        <w:t xml:space="preserve"> </w:t>
      </w:r>
      <w:r w:rsidRPr="00443AD7">
        <w:rPr>
          <w:color w:val="002060"/>
        </w:rPr>
        <w:t>non</w:t>
      </w:r>
      <w:r w:rsidRPr="00443AD7">
        <w:rPr>
          <w:color w:val="002060"/>
          <w:spacing w:val="-3"/>
        </w:rPr>
        <w:t xml:space="preserve"> </w:t>
      </w:r>
      <w:r w:rsidRPr="00443AD7">
        <w:rPr>
          <w:color w:val="002060"/>
        </w:rPr>
        <w:t>configurabilità</w:t>
      </w:r>
      <w:r w:rsidRPr="00443AD7">
        <w:rPr>
          <w:color w:val="002060"/>
          <w:spacing w:val="-4"/>
        </w:rPr>
        <w:t xml:space="preserve"> </w:t>
      </w:r>
      <w:r w:rsidRPr="00443AD7">
        <w:rPr>
          <w:color w:val="002060"/>
        </w:rPr>
        <w:t>di</w:t>
      </w:r>
      <w:r w:rsidRPr="00443AD7">
        <w:rPr>
          <w:color w:val="002060"/>
          <w:spacing w:val="-5"/>
        </w:rPr>
        <w:t xml:space="preserve"> </w:t>
      </w:r>
      <w:r w:rsidRPr="00443AD7">
        <w:rPr>
          <w:color w:val="002060"/>
        </w:rPr>
        <w:t>una</w:t>
      </w:r>
      <w:r w:rsidRPr="00443AD7">
        <w:rPr>
          <w:color w:val="002060"/>
          <w:spacing w:val="-4"/>
        </w:rPr>
        <w:t xml:space="preserve"> </w:t>
      </w:r>
      <w:r w:rsidRPr="00443AD7">
        <w:rPr>
          <w:color w:val="002060"/>
        </w:rPr>
        <w:t>responsabilità</w:t>
      </w:r>
      <w:r w:rsidRPr="00443AD7">
        <w:rPr>
          <w:color w:val="002060"/>
          <w:spacing w:val="-5"/>
        </w:rPr>
        <w:t xml:space="preserve"> </w:t>
      </w:r>
      <w:r w:rsidRPr="00443AD7">
        <w:rPr>
          <w:color w:val="002060"/>
        </w:rPr>
        <w:t>da</w:t>
      </w:r>
      <w:r w:rsidRPr="00443AD7">
        <w:rPr>
          <w:color w:val="002060"/>
          <w:spacing w:val="-4"/>
        </w:rPr>
        <w:t xml:space="preserve"> </w:t>
      </w:r>
      <w:r w:rsidRPr="00443AD7">
        <w:rPr>
          <w:color w:val="002060"/>
        </w:rPr>
        <w:t>reato</w:t>
      </w:r>
      <w:r w:rsidRPr="00443AD7">
        <w:rPr>
          <w:color w:val="002060"/>
          <w:spacing w:val="-3"/>
        </w:rPr>
        <w:t xml:space="preserve"> </w:t>
      </w:r>
      <w:r w:rsidRPr="00443AD7">
        <w:rPr>
          <w:color w:val="002060"/>
        </w:rPr>
        <w:t>del</w:t>
      </w:r>
      <w:r w:rsidRPr="00443AD7">
        <w:rPr>
          <w:color w:val="002060"/>
          <w:spacing w:val="-4"/>
        </w:rPr>
        <w:t xml:space="preserve"> </w:t>
      </w:r>
      <w:r w:rsidRPr="00443AD7">
        <w:rPr>
          <w:color w:val="002060"/>
          <w:spacing w:val="-2"/>
        </w:rPr>
        <w:t>gruppo</w:t>
      </w:r>
    </w:p>
    <w:p w14:paraId="17DFA12E" w14:textId="77777777" w:rsidR="00BF1088" w:rsidRPr="00443AD7" w:rsidRDefault="008F2748" w:rsidP="00443AD7">
      <w:pPr>
        <w:pStyle w:val="Corpotesto"/>
        <w:spacing w:before="120"/>
        <w:ind w:right="846"/>
        <w:rPr>
          <w:color w:val="002060"/>
        </w:rPr>
      </w:pPr>
      <w:r w:rsidRPr="00443AD7">
        <w:rPr>
          <w:color w:val="002060"/>
        </w:rPr>
        <w:t>Nel nostro ordinamento, pur mancando una disciplina generale del gruppo, esistono alcuni indici</w:t>
      </w:r>
      <w:r w:rsidRPr="00443AD7">
        <w:rPr>
          <w:color w:val="002060"/>
          <w:spacing w:val="-2"/>
        </w:rPr>
        <w:t xml:space="preserve"> </w:t>
      </w:r>
      <w:r w:rsidRPr="00443AD7">
        <w:rPr>
          <w:color w:val="002060"/>
        </w:rPr>
        <w:t>normativi,</w:t>
      </w:r>
      <w:r w:rsidRPr="00443AD7">
        <w:rPr>
          <w:color w:val="002060"/>
          <w:spacing w:val="-1"/>
        </w:rPr>
        <w:t xml:space="preserve"> </w:t>
      </w:r>
      <w:r w:rsidRPr="00443AD7">
        <w:rPr>
          <w:color w:val="002060"/>
        </w:rPr>
        <w:t>quali</w:t>
      </w:r>
      <w:r w:rsidRPr="00443AD7">
        <w:rPr>
          <w:color w:val="002060"/>
          <w:spacing w:val="-2"/>
        </w:rPr>
        <w:t xml:space="preserve"> </w:t>
      </w:r>
      <w:r w:rsidRPr="00443AD7">
        <w:rPr>
          <w:color w:val="002060"/>
        </w:rPr>
        <w:t>il</w:t>
      </w:r>
      <w:r w:rsidRPr="00443AD7">
        <w:rPr>
          <w:color w:val="002060"/>
          <w:spacing w:val="-1"/>
        </w:rPr>
        <w:t xml:space="preserve"> </w:t>
      </w:r>
      <w:r w:rsidRPr="00443AD7">
        <w:rPr>
          <w:color w:val="002060"/>
        </w:rPr>
        <w:t>controllo</w:t>
      </w:r>
      <w:r w:rsidRPr="00443AD7">
        <w:rPr>
          <w:color w:val="002060"/>
          <w:spacing w:val="-1"/>
        </w:rPr>
        <w:t xml:space="preserve"> </w:t>
      </w:r>
      <w:r w:rsidRPr="00443AD7">
        <w:rPr>
          <w:color w:val="002060"/>
        </w:rPr>
        <w:t>e il</w:t>
      </w:r>
      <w:r w:rsidRPr="00443AD7">
        <w:rPr>
          <w:color w:val="002060"/>
          <w:spacing w:val="-1"/>
        </w:rPr>
        <w:t xml:space="preserve"> </w:t>
      </w:r>
      <w:r w:rsidRPr="00443AD7">
        <w:rPr>
          <w:color w:val="002060"/>
        </w:rPr>
        <w:t>collegamento</w:t>
      </w:r>
      <w:r w:rsidRPr="00443AD7">
        <w:rPr>
          <w:color w:val="002060"/>
          <w:spacing w:val="-1"/>
        </w:rPr>
        <w:t xml:space="preserve"> </w:t>
      </w:r>
      <w:r w:rsidRPr="00443AD7">
        <w:rPr>
          <w:color w:val="002060"/>
        </w:rPr>
        <w:t>(art.</w:t>
      </w:r>
      <w:r w:rsidRPr="00443AD7">
        <w:rPr>
          <w:color w:val="002060"/>
          <w:spacing w:val="-1"/>
        </w:rPr>
        <w:t xml:space="preserve"> </w:t>
      </w:r>
      <w:r w:rsidRPr="00443AD7">
        <w:rPr>
          <w:color w:val="002060"/>
        </w:rPr>
        <w:t>2359</w:t>
      </w:r>
      <w:r w:rsidRPr="00443AD7">
        <w:rPr>
          <w:color w:val="002060"/>
          <w:spacing w:val="-1"/>
        </w:rPr>
        <w:t xml:space="preserve"> </w:t>
      </w:r>
      <w:r w:rsidRPr="00443AD7">
        <w:rPr>
          <w:color w:val="002060"/>
        </w:rPr>
        <w:t>c.c.) e la</w:t>
      </w:r>
      <w:r w:rsidRPr="00443AD7">
        <w:rPr>
          <w:color w:val="002060"/>
          <w:spacing w:val="-1"/>
        </w:rPr>
        <w:t xml:space="preserve"> </w:t>
      </w:r>
      <w:r w:rsidRPr="00443AD7">
        <w:rPr>
          <w:color w:val="002060"/>
        </w:rPr>
        <w:t>direzione e</w:t>
      </w:r>
      <w:r w:rsidRPr="00443AD7">
        <w:rPr>
          <w:color w:val="002060"/>
          <w:spacing w:val="-6"/>
        </w:rPr>
        <w:t xml:space="preserve"> </w:t>
      </w:r>
      <w:r w:rsidRPr="00443AD7">
        <w:rPr>
          <w:color w:val="002060"/>
        </w:rPr>
        <w:t>coordinamento</w:t>
      </w:r>
      <w:r w:rsidRPr="00443AD7">
        <w:rPr>
          <w:color w:val="002060"/>
          <w:spacing w:val="-6"/>
        </w:rPr>
        <w:t xml:space="preserve"> </w:t>
      </w:r>
      <w:r w:rsidRPr="00443AD7">
        <w:rPr>
          <w:color w:val="002060"/>
        </w:rPr>
        <w:t>(art.</w:t>
      </w:r>
      <w:r w:rsidRPr="00443AD7">
        <w:rPr>
          <w:color w:val="002060"/>
          <w:spacing w:val="-11"/>
        </w:rPr>
        <w:t xml:space="preserve"> </w:t>
      </w:r>
      <w:r w:rsidRPr="00443AD7">
        <w:rPr>
          <w:color w:val="002060"/>
        </w:rPr>
        <w:t>2497</w:t>
      </w:r>
      <w:r w:rsidRPr="00443AD7">
        <w:rPr>
          <w:color w:val="002060"/>
          <w:spacing w:val="-11"/>
        </w:rPr>
        <w:t xml:space="preserve"> </w:t>
      </w:r>
      <w:r w:rsidRPr="00443AD7">
        <w:rPr>
          <w:color w:val="002060"/>
        </w:rPr>
        <w:t>c.c.)</w:t>
      </w:r>
      <w:r w:rsidRPr="00443AD7">
        <w:rPr>
          <w:color w:val="002060"/>
          <w:spacing w:val="-10"/>
        </w:rPr>
        <w:t xml:space="preserve"> </w:t>
      </w:r>
      <w:r w:rsidRPr="00443AD7">
        <w:rPr>
          <w:color w:val="002060"/>
        </w:rPr>
        <w:t>di</w:t>
      </w:r>
      <w:r w:rsidRPr="00443AD7">
        <w:rPr>
          <w:color w:val="002060"/>
          <w:spacing w:val="-8"/>
        </w:rPr>
        <w:t xml:space="preserve"> </w:t>
      </w:r>
      <w:r w:rsidRPr="00443AD7">
        <w:rPr>
          <w:color w:val="002060"/>
        </w:rPr>
        <w:t>società,</w:t>
      </w:r>
      <w:r w:rsidRPr="00443AD7">
        <w:rPr>
          <w:color w:val="002060"/>
          <w:spacing w:val="-6"/>
        </w:rPr>
        <w:t xml:space="preserve"> </w:t>
      </w:r>
      <w:r w:rsidRPr="00443AD7">
        <w:rPr>
          <w:color w:val="002060"/>
        </w:rPr>
        <w:t>che</w:t>
      </w:r>
      <w:r w:rsidRPr="00443AD7">
        <w:rPr>
          <w:color w:val="002060"/>
          <w:spacing w:val="-6"/>
        </w:rPr>
        <w:t xml:space="preserve"> </w:t>
      </w:r>
      <w:r w:rsidRPr="00443AD7">
        <w:rPr>
          <w:color w:val="002060"/>
        </w:rPr>
        <w:t>confermano</w:t>
      </w:r>
      <w:r w:rsidRPr="00443AD7">
        <w:rPr>
          <w:color w:val="002060"/>
          <w:spacing w:val="-11"/>
        </w:rPr>
        <w:t xml:space="preserve"> </w:t>
      </w:r>
      <w:r w:rsidRPr="00443AD7">
        <w:rPr>
          <w:color w:val="002060"/>
        </w:rPr>
        <w:t>la</w:t>
      </w:r>
      <w:r w:rsidRPr="00443AD7">
        <w:rPr>
          <w:color w:val="002060"/>
          <w:spacing w:val="-11"/>
        </w:rPr>
        <w:t xml:space="preserve"> </w:t>
      </w:r>
      <w:r w:rsidRPr="00443AD7">
        <w:rPr>
          <w:color w:val="002060"/>
        </w:rPr>
        <w:t>rilevanza</w:t>
      </w:r>
      <w:r w:rsidRPr="00443AD7">
        <w:rPr>
          <w:color w:val="002060"/>
          <w:spacing w:val="-11"/>
        </w:rPr>
        <w:t xml:space="preserve"> </w:t>
      </w:r>
      <w:r w:rsidRPr="00443AD7">
        <w:rPr>
          <w:color w:val="002060"/>
        </w:rPr>
        <w:t>del</w:t>
      </w:r>
      <w:r w:rsidRPr="00443AD7">
        <w:rPr>
          <w:color w:val="002060"/>
          <w:spacing w:val="-7"/>
        </w:rPr>
        <w:t xml:space="preserve"> </w:t>
      </w:r>
      <w:r w:rsidRPr="00443AD7">
        <w:rPr>
          <w:color w:val="002060"/>
        </w:rPr>
        <w:t>fenomeno delle imprese organizzate in forma di gruppo.</w:t>
      </w:r>
    </w:p>
    <w:p w14:paraId="79372212" w14:textId="77777777" w:rsidR="00BF1088" w:rsidRPr="00443AD7" w:rsidRDefault="008F2748" w:rsidP="00443AD7">
      <w:pPr>
        <w:pStyle w:val="Corpotesto"/>
        <w:spacing w:before="120"/>
        <w:ind w:right="848"/>
        <w:rPr>
          <w:color w:val="002060"/>
        </w:rPr>
      </w:pPr>
      <w:r w:rsidRPr="00443AD7">
        <w:rPr>
          <w:color w:val="002060"/>
        </w:rPr>
        <w:t>Tuttavia, l’ordinamento giuridico considera unitariamente il gruppo solo nella prospettiva economica. Nella prospettiva del diritto, esso risulta privo di autonoma capacità giuridica e costituisce un raggruppamento di enti dotati di singole e distinte soggettività giuridiche.</w:t>
      </w:r>
    </w:p>
    <w:p w14:paraId="53230DDD" w14:textId="77777777" w:rsidR="00BF1088" w:rsidRPr="00443AD7" w:rsidRDefault="008F2748" w:rsidP="00443AD7">
      <w:pPr>
        <w:pStyle w:val="Corpotesto"/>
        <w:spacing w:before="120"/>
        <w:ind w:right="843"/>
        <w:rPr>
          <w:color w:val="002060"/>
        </w:rPr>
      </w:pPr>
      <w:r w:rsidRPr="00443AD7">
        <w:rPr>
          <w:color w:val="002060"/>
        </w:rPr>
        <w:t>Non essendo a sua volta un ente, il gruppo non può considerarsi diretto centro di imputazione della responsabilità da reato e non è inquadrabile tra i soggetti indicati dell’art.</w:t>
      </w:r>
      <w:r w:rsidRPr="00443AD7">
        <w:rPr>
          <w:color w:val="002060"/>
          <w:spacing w:val="-3"/>
        </w:rPr>
        <w:t xml:space="preserve"> </w:t>
      </w:r>
      <w:r w:rsidRPr="00443AD7">
        <w:rPr>
          <w:color w:val="002060"/>
        </w:rPr>
        <w:t>1</w:t>
      </w:r>
      <w:r w:rsidRPr="00443AD7">
        <w:rPr>
          <w:color w:val="002060"/>
          <w:spacing w:val="-7"/>
        </w:rPr>
        <w:t xml:space="preserve"> </w:t>
      </w:r>
      <w:r w:rsidRPr="00443AD7">
        <w:rPr>
          <w:color w:val="002060"/>
        </w:rPr>
        <w:t>del</w:t>
      </w:r>
      <w:r w:rsidRPr="00443AD7">
        <w:rPr>
          <w:color w:val="002060"/>
          <w:spacing w:val="-6"/>
        </w:rPr>
        <w:t xml:space="preserve"> </w:t>
      </w:r>
      <w:r w:rsidRPr="00443AD7">
        <w:rPr>
          <w:color w:val="002060"/>
        </w:rPr>
        <w:t>decreto 231.</w:t>
      </w:r>
      <w:r w:rsidRPr="00443AD7">
        <w:rPr>
          <w:color w:val="002060"/>
          <w:spacing w:val="-3"/>
        </w:rPr>
        <w:t xml:space="preserve"> </w:t>
      </w:r>
      <w:r w:rsidRPr="00443AD7">
        <w:rPr>
          <w:color w:val="002060"/>
        </w:rPr>
        <w:t>Lo</w:t>
      </w:r>
      <w:r w:rsidRPr="00443AD7">
        <w:rPr>
          <w:color w:val="002060"/>
          <w:spacing w:val="-3"/>
        </w:rPr>
        <w:t xml:space="preserve"> </w:t>
      </w:r>
      <w:r w:rsidRPr="00443AD7">
        <w:rPr>
          <w:color w:val="002060"/>
        </w:rPr>
        <w:t>schermo</w:t>
      </w:r>
      <w:r w:rsidRPr="00443AD7">
        <w:rPr>
          <w:color w:val="002060"/>
          <w:spacing w:val="-7"/>
        </w:rPr>
        <w:t xml:space="preserve"> </w:t>
      </w:r>
      <w:r w:rsidRPr="00443AD7">
        <w:rPr>
          <w:color w:val="002060"/>
        </w:rPr>
        <w:t>della</w:t>
      </w:r>
      <w:r w:rsidRPr="00443AD7">
        <w:rPr>
          <w:color w:val="002060"/>
          <w:spacing w:val="-7"/>
        </w:rPr>
        <w:t xml:space="preserve"> </w:t>
      </w:r>
      <w:r w:rsidRPr="00443AD7">
        <w:rPr>
          <w:color w:val="002060"/>
        </w:rPr>
        <w:t>distinta personalità</w:t>
      </w:r>
      <w:r w:rsidRPr="00443AD7">
        <w:rPr>
          <w:color w:val="002060"/>
          <w:spacing w:val="-7"/>
        </w:rPr>
        <w:t xml:space="preserve"> </w:t>
      </w:r>
      <w:r w:rsidRPr="00443AD7">
        <w:rPr>
          <w:color w:val="002060"/>
        </w:rPr>
        <w:t>giuridica</w:t>
      </w:r>
      <w:r w:rsidRPr="00443AD7">
        <w:rPr>
          <w:color w:val="002060"/>
          <w:spacing w:val="-3"/>
        </w:rPr>
        <w:t xml:space="preserve"> </w:t>
      </w:r>
      <w:r w:rsidRPr="00443AD7">
        <w:rPr>
          <w:color w:val="002060"/>
        </w:rPr>
        <w:t>delle</w:t>
      </w:r>
      <w:r w:rsidRPr="00443AD7">
        <w:rPr>
          <w:color w:val="002060"/>
          <w:spacing w:val="-7"/>
        </w:rPr>
        <w:t xml:space="preserve"> </w:t>
      </w:r>
      <w:r w:rsidRPr="00443AD7">
        <w:rPr>
          <w:color w:val="002060"/>
        </w:rPr>
        <w:t>società che lo compongono rimane un dato insuperabile.</w:t>
      </w:r>
    </w:p>
    <w:p w14:paraId="02D7C4E9" w14:textId="77777777" w:rsidR="00BF1088" w:rsidRPr="00443AD7" w:rsidRDefault="008F2748" w:rsidP="00443AD7">
      <w:pPr>
        <w:pStyle w:val="Corpotesto"/>
        <w:spacing w:before="120"/>
        <w:ind w:right="840"/>
        <w:rPr>
          <w:color w:val="002060"/>
        </w:rPr>
      </w:pPr>
      <w:r w:rsidRPr="00443AD7">
        <w:rPr>
          <w:color w:val="002060"/>
        </w:rPr>
        <w:t>Pertanto, non si può</w:t>
      </w:r>
      <w:r w:rsidRPr="00443AD7">
        <w:rPr>
          <w:color w:val="002060"/>
          <w:spacing w:val="-1"/>
        </w:rPr>
        <w:t xml:space="preserve"> </w:t>
      </w:r>
      <w:r w:rsidRPr="00443AD7">
        <w:rPr>
          <w:color w:val="002060"/>
        </w:rPr>
        <w:t>in alcun</w:t>
      </w:r>
      <w:r w:rsidRPr="00443AD7">
        <w:rPr>
          <w:color w:val="002060"/>
          <w:spacing w:val="-1"/>
        </w:rPr>
        <w:t xml:space="preserve"> </w:t>
      </w:r>
      <w:r w:rsidRPr="00443AD7">
        <w:rPr>
          <w:color w:val="002060"/>
        </w:rPr>
        <w:t xml:space="preserve">modo affermare una responsabilità diretta </w:t>
      </w:r>
      <w:r w:rsidRPr="00443AD7">
        <w:rPr>
          <w:i/>
          <w:color w:val="002060"/>
        </w:rPr>
        <w:t xml:space="preserve">del </w:t>
      </w:r>
      <w:r w:rsidRPr="00443AD7">
        <w:rPr>
          <w:color w:val="002060"/>
        </w:rPr>
        <w:t>gruppo ai sensi del decreto 231.</w:t>
      </w:r>
    </w:p>
    <w:p w14:paraId="2AA9C828" w14:textId="77777777" w:rsidR="00BF1088" w:rsidRPr="00443AD7" w:rsidRDefault="008F2748" w:rsidP="00443AD7">
      <w:pPr>
        <w:pStyle w:val="Corpotesto"/>
        <w:spacing w:before="120"/>
        <w:ind w:right="846"/>
        <w:rPr>
          <w:color w:val="002060"/>
        </w:rPr>
      </w:pPr>
      <w:r w:rsidRPr="00443AD7">
        <w:rPr>
          <w:color w:val="002060"/>
        </w:rPr>
        <w:t>Al</w:t>
      </w:r>
      <w:r w:rsidRPr="00443AD7">
        <w:rPr>
          <w:color w:val="002060"/>
          <w:spacing w:val="-2"/>
        </w:rPr>
        <w:t xml:space="preserve"> </w:t>
      </w:r>
      <w:r w:rsidRPr="00443AD7">
        <w:rPr>
          <w:color w:val="002060"/>
        </w:rPr>
        <w:t>contrario,</w:t>
      </w:r>
      <w:r w:rsidRPr="00443AD7">
        <w:rPr>
          <w:color w:val="002060"/>
          <w:spacing w:val="-2"/>
        </w:rPr>
        <w:t xml:space="preserve"> </w:t>
      </w:r>
      <w:r w:rsidRPr="00443AD7">
        <w:rPr>
          <w:color w:val="002060"/>
        </w:rPr>
        <w:t>gli</w:t>
      </w:r>
      <w:r w:rsidRPr="00443AD7">
        <w:rPr>
          <w:color w:val="002060"/>
          <w:spacing w:val="-3"/>
        </w:rPr>
        <w:t xml:space="preserve"> </w:t>
      </w:r>
      <w:r w:rsidRPr="00443AD7">
        <w:rPr>
          <w:color w:val="002060"/>
        </w:rPr>
        <w:t>enti</w:t>
      </w:r>
      <w:r w:rsidRPr="00443AD7">
        <w:rPr>
          <w:color w:val="002060"/>
          <w:spacing w:val="-2"/>
        </w:rPr>
        <w:t xml:space="preserve"> </w:t>
      </w:r>
      <w:r w:rsidRPr="00443AD7">
        <w:rPr>
          <w:color w:val="002060"/>
        </w:rPr>
        <w:t>che</w:t>
      </w:r>
      <w:r w:rsidRPr="00443AD7">
        <w:rPr>
          <w:color w:val="002060"/>
          <w:spacing w:val="-2"/>
        </w:rPr>
        <w:t xml:space="preserve"> </w:t>
      </w:r>
      <w:r w:rsidRPr="00443AD7">
        <w:rPr>
          <w:color w:val="002060"/>
        </w:rPr>
        <w:t>compongono</w:t>
      </w:r>
      <w:r w:rsidRPr="00443AD7">
        <w:rPr>
          <w:color w:val="002060"/>
          <w:spacing w:val="-2"/>
        </w:rPr>
        <w:t xml:space="preserve"> </w:t>
      </w:r>
      <w:r w:rsidRPr="00443AD7">
        <w:rPr>
          <w:color w:val="002060"/>
        </w:rPr>
        <w:t>il</w:t>
      </w:r>
      <w:r w:rsidRPr="00443AD7">
        <w:rPr>
          <w:color w:val="002060"/>
          <w:spacing w:val="-2"/>
        </w:rPr>
        <w:t xml:space="preserve"> </w:t>
      </w:r>
      <w:r w:rsidRPr="00443AD7">
        <w:rPr>
          <w:color w:val="002060"/>
        </w:rPr>
        <w:t>gruppo</w:t>
      </w:r>
      <w:r w:rsidRPr="00443AD7">
        <w:rPr>
          <w:color w:val="002060"/>
          <w:spacing w:val="-2"/>
        </w:rPr>
        <w:t xml:space="preserve"> </w:t>
      </w:r>
      <w:r w:rsidRPr="00443AD7">
        <w:rPr>
          <w:color w:val="002060"/>
        </w:rPr>
        <w:t>possono</w:t>
      </w:r>
      <w:r w:rsidRPr="00443AD7">
        <w:rPr>
          <w:color w:val="002060"/>
          <w:spacing w:val="-2"/>
        </w:rPr>
        <w:t xml:space="preserve"> </w:t>
      </w:r>
      <w:r w:rsidRPr="00443AD7">
        <w:rPr>
          <w:color w:val="002060"/>
        </w:rPr>
        <w:t>rispondere</w:t>
      </w:r>
      <w:r w:rsidRPr="00443AD7">
        <w:rPr>
          <w:color w:val="002060"/>
          <w:spacing w:val="-2"/>
        </w:rPr>
        <w:t xml:space="preserve"> </w:t>
      </w:r>
      <w:r w:rsidRPr="00443AD7">
        <w:rPr>
          <w:color w:val="002060"/>
        </w:rPr>
        <w:t>in</w:t>
      </w:r>
      <w:r w:rsidRPr="00443AD7">
        <w:rPr>
          <w:color w:val="002060"/>
          <w:spacing w:val="-2"/>
        </w:rPr>
        <w:t xml:space="preserve"> </w:t>
      </w:r>
      <w:r w:rsidRPr="00443AD7">
        <w:rPr>
          <w:color w:val="002060"/>
        </w:rPr>
        <w:t>dipendenza</w:t>
      </w:r>
      <w:r w:rsidRPr="00443AD7">
        <w:rPr>
          <w:color w:val="002060"/>
          <w:spacing w:val="-2"/>
        </w:rPr>
        <w:t xml:space="preserve"> </w:t>
      </w:r>
      <w:r w:rsidRPr="00443AD7">
        <w:rPr>
          <w:color w:val="002060"/>
        </w:rPr>
        <w:t xml:space="preserve">dei reati commessi nello svolgimento dell’attività di impresa. È dunque più corretto </w:t>
      </w:r>
      <w:r w:rsidRPr="00443AD7">
        <w:rPr>
          <w:color w:val="002060"/>
        </w:rPr>
        <w:lastRenderedPageBreak/>
        <w:t xml:space="preserve">interrogarsi sulla responsabilità da reato </w:t>
      </w:r>
      <w:r w:rsidRPr="00443AD7">
        <w:rPr>
          <w:i/>
          <w:color w:val="002060"/>
        </w:rPr>
        <w:t xml:space="preserve">nel </w:t>
      </w:r>
      <w:r w:rsidRPr="00443AD7">
        <w:rPr>
          <w:color w:val="002060"/>
        </w:rPr>
        <w:t>gruppo.</w:t>
      </w:r>
    </w:p>
    <w:p w14:paraId="4E707223" w14:textId="77777777" w:rsidR="00BF1088" w:rsidRPr="00443AD7" w:rsidRDefault="008F2748" w:rsidP="00443AD7">
      <w:pPr>
        <w:pStyle w:val="Corpotesto"/>
        <w:spacing w:before="120"/>
        <w:ind w:right="844"/>
        <w:rPr>
          <w:color w:val="002060"/>
        </w:rPr>
      </w:pPr>
      <w:r w:rsidRPr="00443AD7">
        <w:rPr>
          <w:color w:val="002060"/>
        </w:rPr>
        <w:t>Come affermato dalla giurisprudenza di legittimità (cfr. Cass., VI Sez. pen., sent. n. 2658 del 2014), non è possibile desumere la responsabilità delle società controllate dalla</w:t>
      </w:r>
      <w:r w:rsidRPr="00443AD7">
        <w:rPr>
          <w:color w:val="002060"/>
          <w:spacing w:val="-11"/>
        </w:rPr>
        <w:t xml:space="preserve"> </w:t>
      </w:r>
      <w:r w:rsidRPr="00443AD7">
        <w:rPr>
          <w:color w:val="002060"/>
        </w:rPr>
        <w:t>mera</w:t>
      </w:r>
      <w:r w:rsidRPr="00443AD7">
        <w:rPr>
          <w:color w:val="002060"/>
          <w:spacing w:val="-16"/>
        </w:rPr>
        <w:t xml:space="preserve"> </w:t>
      </w:r>
      <w:r w:rsidRPr="00443AD7">
        <w:rPr>
          <w:color w:val="002060"/>
        </w:rPr>
        <w:t>esistenza</w:t>
      </w:r>
      <w:r w:rsidRPr="00443AD7">
        <w:rPr>
          <w:color w:val="002060"/>
          <w:spacing w:val="-15"/>
        </w:rPr>
        <w:t xml:space="preserve"> </w:t>
      </w:r>
      <w:r w:rsidRPr="00443AD7">
        <w:rPr>
          <w:color w:val="002060"/>
        </w:rPr>
        <w:t>del</w:t>
      </w:r>
      <w:r w:rsidRPr="00443AD7">
        <w:rPr>
          <w:color w:val="002060"/>
          <w:spacing w:val="-17"/>
        </w:rPr>
        <w:t xml:space="preserve"> </w:t>
      </w:r>
      <w:r w:rsidRPr="00443AD7">
        <w:rPr>
          <w:color w:val="002060"/>
        </w:rPr>
        <w:t>rapporto</w:t>
      </w:r>
      <w:r w:rsidRPr="00443AD7">
        <w:rPr>
          <w:color w:val="002060"/>
          <w:spacing w:val="-15"/>
        </w:rPr>
        <w:t xml:space="preserve"> </w:t>
      </w:r>
      <w:r w:rsidRPr="00443AD7">
        <w:rPr>
          <w:color w:val="002060"/>
        </w:rPr>
        <w:t>di</w:t>
      </w:r>
      <w:r w:rsidRPr="00443AD7">
        <w:rPr>
          <w:color w:val="002060"/>
          <w:spacing w:val="-12"/>
        </w:rPr>
        <w:t xml:space="preserve"> </w:t>
      </w:r>
      <w:r w:rsidRPr="00443AD7">
        <w:rPr>
          <w:color w:val="002060"/>
        </w:rPr>
        <w:t>controllo</w:t>
      </w:r>
      <w:r w:rsidRPr="00443AD7">
        <w:rPr>
          <w:color w:val="002060"/>
          <w:spacing w:val="-15"/>
        </w:rPr>
        <w:t xml:space="preserve"> </w:t>
      </w:r>
      <w:r w:rsidRPr="00443AD7">
        <w:rPr>
          <w:color w:val="002060"/>
        </w:rPr>
        <w:t>o</w:t>
      </w:r>
      <w:r w:rsidRPr="00443AD7">
        <w:rPr>
          <w:color w:val="002060"/>
          <w:spacing w:val="-15"/>
        </w:rPr>
        <w:t xml:space="preserve"> </w:t>
      </w:r>
      <w:r w:rsidRPr="00443AD7">
        <w:rPr>
          <w:color w:val="002060"/>
        </w:rPr>
        <w:t>di</w:t>
      </w:r>
      <w:r w:rsidRPr="00443AD7">
        <w:rPr>
          <w:color w:val="002060"/>
          <w:spacing w:val="-12"/>
        </w:rPr>
        <w:t xml:space="preserve"> </w:t>
      </w:r>
      <w:r w:rsidRPr="00443AD7">
        <w:rPr>
          <w:color w:val="002060"/>
        </w:rPr>
        <w:t>collegamento</w:t>
      </w:r>
      <w:r w:rsidRPr="00443AD7">
        <w:rPr>
          <w:color w:val="002060"/>
          <w:spacing w:val="-10"/>
        </w:rPr>
        <w:t xml:space="preserve"> </w:t>
      </w:r>
      <w:r w:rsidRPr="00443AD7">
        <w:rPr>
          <w:color w:val="002060"/>
        </w:rPr>
        <w:t>all’interno</w:t>
      </w:r>
      <w:r w:rsidRPr="00443AD7">
        <w:rPr>
          <w:color w:val="002060"/>
          <w:spacing w:val="-15"/>
        </w:rPr>
        <w:t xml:space="preserve"> </w:t>
      </w:r>
      <w:r w:rsidRPr="00443AD7">
        <w:rPr>
          <w:color w:val="002060"/>
        </w:rPr>
        <w:t>di</w:t>
      </w:r>
      <w:r w:rsidRPr="00443AD7">
        <w:rPr>
          <w:color w:val="002060"/>
          <w:spacing w:val="-17"/>
        </w:rPr>
        <w:t xml:space="preserve"> </w:t>
      </w:r>
      <w:r w:rsidRPr="00443AD7">
        <w:rPr>
          <w:color w:val="002060"/>
        </w:rPr>
        <w:t>un</w:t>
      </w:r>
      <w:r w:rsidRPr="00443AD7">
        <w:rPr>
          <w:color w:val="002060"/>
          <w:spacing w:val="-11"/>
        </w:rPr>
        <w:t xml:space="preserve"> </w:t>
      </w:r>
      <w:r w:rsidRPr="00443AD7">
        <w:rPr>
          <w:color w:val="002060"/>
        </w:rPr>
        <w:t>gruppo di società. Il giudice deve esplicitamente individuare e motivare la sussistenza dei criteri di imputazione della responsabilità da reato anche in capo alle controllate.</w:t>
      </w:r>
    </w:p>
    <w:p w14:paraId="4AD77DC2" w14:textId="77777777" w:rsidR="00BF1088" w:rsidRPr="00443AD7" w:rsidRDefault="008F2748" w:rsidP="00443AD7">
      <w:pPr>
        <w:pStyle w:val="Corpotesto"/>
        <w:spacing w:before="120"/>
        <w:ind w:right="858"/>
        <w:rPr>
          <w:color w:val="002060"/>
        </w:rPr>
      </w:pPr>
      <w:r w:rsidRPr="00443AD7">
        <w:rPr>
          <w:color w:val="002060"/>
        </w:rPr>
        <w:t>Dunque, problema fondamentale è stabilire in presenza di quali condizioni del reato commesso nell’ambito di una società del gruppo possano essere chiamate a risponderne le altre società, in particolare la capogruppo.</w:t>
      </w:r>
    </w:p>
    <w:p w14:paraId="50C46B5D" w14:textId="55631D9D" w:rsidR="00197C30" w:rsidRPr="00443AD7" w:rsidRDefault="008F2748" w:rsidP="00443AD7">
      <w:pPr>
        <w:pStyle w:val="Corpotesto"/>
        <w:spacing w:before="120"/>
        <w:ind w:right="845"/>
        <w:rPr>
          <w:color w:val="002060"/>
        </w:rPr>
        <w:sectPr w:rsidR="00000000" w:rsidRPr="00443AD7">
          <w:pgSz w:w="11910" w:h="16840"/>
          <w:pgMar w:top="1600" w:right="566" w:bottom="900" w:left="1275" w:header="930" w:footer="945" w:gutter="0"/>
          <w:cols w:space="720"/>
        </w:sectPr>
      </w:pPr>
      <w:r w:rsidRPr="00443AD7">
        <w:rPr>
          <w:color w:val="002060"/>
        </w:rPr>
        <w:t xml:space="preserve">In secondo luogo, occorre chiarire quali accorgimenti organizzativi possono essere adottati dalle imprese organizzate in forma di gruppo - in primo luogo la </w:t>
      </w:r>
      <w:r w:rsidRPr="00443AD7">
        <w:rPr>
          <w:i/>
          <w:color w:val="002060"/>
        </w:rPr>
        <w:t xml:space="preserve">holding </w:t>
      </w:r>
      <w:r w:rsidRPr="00443AD7">
        <w:rPr>
          <w:color w:val="002060"/>
        </w:rPr>
        <w:t>- pe</w:t>
      </w:r>
      <w:r w:rsidR="0005189E" w:rsidRPr="00443AD7">
        <w:rPr>
          <w:color w:val="002060"/>
        </w:rPr>
        <w:t>r</w:t>
      </w:r>
    </w:p>
    <w:p w14:paraId="1A57AB66" w14:textId="77777777" w:rsidR="00BF1088" w:rsidRPr="00443AD7" w:rsidRDefault="008F2748" w:rsidP="00443AD7">
      <w:pPr>
        <w:pStyle w:val="Corpotesto"/>
        <w:spacing w:before="120"/>
        <w:ind w:right="855"/>
        <w:rPr>
          <w:color w:val="002060"/>
        </w:rPr>
      </w:pPr>
      <w:r w:rsidRPr="00443AD7">
        <w:rPr>
          <w:color w:val="002060"/>
        </w:rPr>
        <w:lastRenderedPageBreak/>
        <w:t>non incorrere in responsabilità a seguito del reato commesso dagli esponenti di un’altra società del gruppo.</w:t>
      </w:r>
    </w:p>
    <w:p w14:paraId="30572F03" w14:textId="77777777" w:rsidR="00BF1088" w:rsidRPr="00443AD7" w:rsidRDefault="008F2748" w:rsidP="00443AD7">
      <w:pPr>
        <w:pStyle w:val="Titolo2"/>
        <w:numPr>
          <w:ilvl w:val="1"/>
          <w:numId w:val="74"/>
        </w:numPr>
        <w:tabs>
          <w:tab w:val="left" w:pos="859"/>
        </w:tabs>
        <w:spacing w:before="120"/>
        <w:ind w:left="859" w:hanging="358"/>
        <w:rPr>
          <w:color w:val="002060"/>
        </w:rPr>
      </w:pPr>
      <w:bookmarkStart w:id="31" w:name="_bookmark30"/>
      <w:bookmarkEnd w:id="31"/>
      <w:r w:rsidRPr="00443AD7">
        <w:rPr>
          <w:color w:val="002060"/>
        </w:rPr>
        <w:t>La</w:t>
      </w:r>
      <w:r w:rsidRPr="00443AD7">
        <w:rPr>
          <w:color w:val="002060"/>
          <w:spacing w:val="-6"/>
        </w:rPr>
        <w:t xml:space="preserve"> </w:t>
      </w:r>
      <w:r w:rsidRPr="00443AD7">
        <w:rPr>
          <w:color w:val="002060"/>
        </w:rPr>
        <w:t>responsabilità</w:t>
      </w:r>
      <w:r w:rsidRPr="00443AD7">
        <w:rPr>
          <w:color w:val="002060"/>
          <w:spacing w:val="-3"/>
        </w:rPr>
        <w:t xml:space="preserve"> </w:t>
      </w:r>
      <w:r w:rsidRPr="00443AD7">
        <w:rPr>
          <w:color w:val="002060"/>
        </w:rPr>
        <w:t>della</w:t>
      </w:r>
      <w:r w:rsidRPr="00443AD7">
        <w:rPr>
          <w:color w:val="002060"/>
          <w:spacing w:val="-4"/>
        </w:rPr>
        <w:t xml:space="preserve"> </w:t>
      </w:r>
      <w:r w:rsidRPr="00443AD7">
        <w:rPr>
          <w:i/>
          <w:color w:val="002060"/>
        </w:rPr>
        <w:t xml:space="preserve">holding </w:t>
      </w:r>
      <w:r w:rsidRPr="00443AD7">
        <w:rPr>
          <w:color w:val="002060"/>
        </w:rPr>
        <w:t>per</w:t>
      </w:r>
      <w:r w:rsidRPr="00443AD7">
        <w:rPr>
          <w:color w:val="002060"/>
          <w:spacing w:val="-6"/>
        </w:rPr>
        <w:t xml:space="preserve"> </w:t>
      </w:r>
      <w:r w:rsidRPr="00443AD7">
        <w:rPr>
          <w:color w:val="002060"/>
        </w:rPr>
        <w:t>il</w:t>
      </w:r>
      <w:r w:rsidRPr="00443AD7">
        <w:rPr>
          <w:color w:val="002060"/>
          <w:spacing w:val="-4"/>
        </w:rPr>
        <w:t xml:space="preserve"> </w:t>
      </w:r>
      <w:r w:rsidRPr="00443AD7">
        <w:rPr>
          <w:color w:val="002060"/>
        </w:rPr>
        <w:t>reato</w:t>
      </w:r>
      <w:r w:rsidRPr="00443AD7">
        <w:rPr>
          <w:color w:val="002060"/>
          <w:spacing w:val="-6"/>
        </w:rPr>
        <w:t xml:space="preserve"> </w:t>
      </w:r>
      <w:r w:rsidRPr="00443AD7">
        <w:rPr>
          <w:color w:val="002060"/>
        </w:rPr>
        <w:t>commesso</w:t>
      </w:r>
      <w:r w:rsidRPr="00443AD7">
        <w:rPr>
          <w:color w:val="002060"/>
          <w:spacing w:val="-1"/>
        </w:rPr>
        <w:t xml:space="preserve"> </w:t>
      </w:r>
      <w:r w:rsidRPr="00443AD7">
        <w:rPr>
          <w:color w:val="002060"/>
        </w:rPr>
        <w:t>nella</w:t>
      </w:r>
      <w:r w:rsidRPr="00443AD7">
        <w:rPr>
          <w:color w:val="002060"/>
          <w:spacing w:val="-3"/>
        </w:rPr>
        <w:t xml:space="preserve"> </w:t>
      </w:r>
      <w:r w:rsidRPr="00443AD7">
        <w:rPr>
          <w:color w:val="002060"/>
          <w:spacing w:val="-2"/>
        </w:rPr>
        <w:t>controllata</w:t>
      </w:r>
    </w:p>
    <w:p w14:paraId="1BB36075" w14:textId="77777777" w:rsidR="00BF1088" w:rsidRPr="00443AD7" w:rsidRDefault="008F2748" w:rsidP="00443AD7">
      <w:pPr>
        <w:pStyle w:val="Corpotesto"/>
        <w:spacing w:before="120"/>
        <w:ind w:right="841"/>
        <w:rPr>
          <w:color w:val="002060"/>
        </w:rPr>
      </w:pPr>
      <w:r w:rsidRPr="00443AD7">
        <w:rPr>
          <w:color w:val="002060"/>
        </w:rPr>
        <w:t>In passato, si è proposto di intendere in senso estensivo l’interesse,</w:t>
      </w:r>
      <w:r w:rsidRPr="00443AD7">
        <w:rPr>
          <w:color w:val="002060"/>
          <w:spacing w:val="-3"/>
        </w:rPr>
        <w:t xml:space="preserve"> </w:t>
      </w:r>
      <w:r w:rsidRPr="00443AD7">
        <w:rPr>
          <w:color w:val="002060"/>
        </w:rPr>
        <w:t>criterio oggettivo di imputazione di responsabilità da reato (art. 5, comma 1, decreto 231), per farvi rientrare</w:t>
      </w:r>
      <w:r w:rsidRPr="00443AD7">
        <w:rPr>
          <w:color w:val="002060"/>
          <w:spacing w:val="-10"/>
        </w:rPr>
        <w:t xml:space="preserve"> </w:t>
      </w:r>
      <w:r w:rsidRPr="00443AD7">
        <w:rPr>
          <w:color w:val="002060"/>
        </w:rPr>
        <w:t>anche</w:t>
      </w:r>
      <w:r w:rsidRPr="00443AD7">
        <w:rPr>
          <w:color w:val="002060"/>
          <w:spacing w:val="-11"/>
        </w:rPr>
        <w:t xml:space="preserve"> </w:t>
      </w:r>
      <w:r w:rsidRPr="00443AD7">
        <w:rPr>
          <w:color w:val="002060"/>
        </w:rPr>
        <w:t>l’interesse,</w:t>
      </w:r>
      <w:r w:rsidRPr="00443AD7">
        <w:rPr>
          <w:color w:val="002060"/>
          <w:spacing w:val="-12"/>
        </w:rPr>
        <w:t xml:space="preserve"> </w:t>
      </w:r>
      <w:r w:rsidRPr="00443AD7">
        <w:rPr>
          <w:color w:val="002060"/>
        </w:rPr>
        <w:t>unitario</w:t>
      </w:r>
      <w:r w:rsidRPr="00443AD7">
        <w:rPr>
          <w:color w:val="002060"/>
          <w:spacing w:val="-12"/>
        </w:rPr>
        <w:t xml:space="preserve"> </w:t>
      </w:r>
      <w:r w:rsidRPr="00443AD7">
        <w:rPr>
          <w:color w:val="002060"/>
        </w:rPr>
        <w:t>e</w:t>
      </w:r>
      <w:r w:rsidRPr="00443AD7">
        <w:rPr>
          <w:color w:val="002060"/>
          <w:spacing w:val="-12"/>
        </w:rPr>
        <w:t xml:space="preserve"> </w:t>
      </w:r>
      <w:r w:rsidRPr="00443AD7">
        <w:rPr>
          <w:color w:val="002060"/>
        </w:rPr>
        <w:t>autonomo</w:t>
      </w:r>
      <w:r w:rsidRPr="00443AD7">
        <w:rPr>
          <w:color w:val="002060"/>
          <w:spacing w:val="-12"/>
        </w:rPr>
        <w:t xml:space="preserve"> </w:t>
      </w:r>
      <w:r w:rsidRPr="00443AD7">
        <w:rPr>
          <w:color w:val="002060"/>
        </w:rPr>
        <w:t>rispetto</w:t>
      </w:r>
      <w:r w:rsidRPr="00443AD7">
        <w:rPr>
          <w:color w:val="002060"/>
          <w:spacing w:val="-12"/>
        </w:rPr>
        <w:t xml:space="preserve"> </w:t>
      </w:r>
      <w:r w:rsidRPr="00443AD7">
        <w:rPr>
          <w:color w:val="002060"/>
        </w:rPr>
        <w:t>a</w:t>
      </w:r>
      <w:r w:rsidRPr="00443AD7">
        <w:rPr>
          <w:color w:val="002060"/>
          <w:spacing w:val="-11"/>
        </w:rPr>
        <w:t xml:space="preserve"> </w:t>
      </w:r>
      <w:r w:rsidRPr="00443AD7">
        <w:rPr>
          <w:color w:val="002060"/>
        </w:rPr>
        <w:t>quelli</w:t>
      </w:r>
      <w:r w:rsidRPr="00443AD7">
        <w:rPr>
          <w:color w:val="002060"/>
          <w:spacing w:val="-12"/>
        </w:rPr>
        <w:t xml:space="preserve"> </w:t>
      </w:r>
      <w:r w:rsidRPr="00443AD7">
        <w:rPr>
          <w:color w:val="002060"/>
        </w:rPr>
        <w:t>di</w:t>
      </w:r>
      <w:r w:rsidRPr="00443AD7">
        <w:rPr>
          <w:color w:val="002060"/>
          <w:spacing w:val="-13"/>
        </w:rPr>
        <w:t xml:space="preserve"> </w:t>
      </w:r>
      <w:r w:rsidRPr="00443AD7">
        <w:rPr>
          <w:color w:val="002060"/>
        </w:rPr>
        <w:t>ciascuna</w:t>
      </w:r>
      <w:r w:rsidRPr="00443AD7">
        <w:rPr>
          <w:color w:val="002060"/>
          <w:spacing w:val="-12"/>
        </w:rPr>
        <w:t xml:space="preserve"> </w:t>
      </w:r>
      <w:r w:rsidRPr="00443AD7">
        <w:rPr>
          <w:color w:val="002060"/>
        </w:rPr>
        <w:t>società</w:t>
      </w:r>
      <w:r w:rsidRPr="00443AD7">
        <w:rPr>
          <w:color w:val="002060"/>
          <w:spacing w:val="-12"/>
        </w:rPr>
        <w:t xml:space="preserve"> </w:t>
      </w:r>
      <w:r w:rsidRPr="00443AD7">
        <w:rPr>
          <w:color w:val="002060"/>
        </w:rPr>
        <w:t xml:space="preserve">del gruppo, riferito alla </w:t>
      </w:r>
      <w:r w:rsidRPr="00443AD7">
        <w:rPr>
          <w:i/>
          <w:color w:val="002060"/>
        </w:rPr>
        <w:t xml:space="preserve">holding </w:t>
      </w:r>
      <w:r w:rsidRPr="00443AD7">
        <w:rPr>
          <w:color w:val="002060"/>
        </w:rPr>
        <w:t>o al raggruppamento imprenditoriale complessivamente inteso (cd. interesse di gruppo).</w:t>
      </w:r>
    </w:p>
    <w:p w14:paraId="4B881E3A" w14:textId="77777777" w:rsidR="00BF1088" w:rsidRPr="00443AD7" w:rsidRDefault="008F2748" w:rsidP="00443AD7">
      <w:pPr>
        <w:pStyle w:val="Corpotesto"/>
        <w:spacing w:before="120"/>
        <w:ind w:right="838"/>
        <w:rPr>
          <w:color w:val="002060"/>
        </w:rPr>
      </w:pPr>
      <w:r w:rsidRPr="00443AD7">
        <w:rPr>
          <w:color w:val="002060"/>
        </w:rPr>
        <w:t>Il</w:t>
      </w:r>
      <w:r w:rsidRPr="00443AD7">
        <w:rPr>
          <w:color w:val="002060"/>
          <w:spacing w:val="-12"/>
        </w:rPr>
        <w:t xml:space="preserve"> </w:t>
      </w:r>
      <w:r w:rsidRPr="00443AD7">
        <w:rPr>
          <w:color w:val="002060"/>
        </w:rPr>
        <w:t>riferimento</w:t>
      </w:r>
      <w:r w:rsidRPr="00443AD7">
        <w:rPr>
          <w:color w:val="002060"/>
          <w:spacing w:val="-9"/>
        </w:rPr>
        <w:t xml:space="preserve"> </w:t>
      </w:r>
      <w:r w:rsidRPr="00443AD7">
        <w:rPr>
          <w:color w:val="002060"/>
        </w:rPr>
        <w:t>normativo</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questa</w:t>
      </w:r>
      <w:r w:rsidRPr="00443AD7">
        <w:rPr>
          <w:color w:val="002060"/>
          <w:spacing w:val="-10"/>
        </w:rPr>
        <w:t xml:space="preserve"> </w:t>
      </w:r>
      <w:r w:rsidRPr="00443AD7">
        <w:rPr>
          <w:color w:val="002060"/>
        </w:rPr>
        <w:t>ricostruzione</w:t>
      </w:r>
      <w:r w:rsidRPr="00443AD7">
        <w:rPr>
          <w:color w:val="002060"/>
          <w:spacing w:val="-15"/>
        </w:rPr>
        <w:t xml:space="preserve"> </w:t>
      </w:r>
      <w:r w:rsidRPr="00443AD7">
        <w:rPr>
          <w:color w:val="002060"/>
        </w:rPr>
        <w:t>è</w:t>
      </w:r>
      <w:r w:rsidRPr="00443AD7">
        <w:rPr>
          <w:color w:val="002060"/>
          <w:spacing w:val="-6"/>
        </w:rPr>
        <w:t xml:space="preserve"> </w:t>
      </w:r>
      <w:r w:rsidRPr="00443AD7">
        <w:rPr>
          <w:color w:val="002060"/>
        </w:rPr>
        <w:t>stato</w:t>
      </w:r>
      <w:r w:rsidRPr="00443AD7">
        <w:rPr>
          <w:color w:val="002060"/>
          <w:spacing w:val="-10"/>
        </w:rPr>
        <w:t xml:space="preserve"> </w:t>
      </w:r>
      <w:r w:rsidRPr="00443AD7">
        <w:rPr>
          <w:color w:val="002060"/>
        </w:rPr>
        <w:t>individuato</w:t>
      </w:r>
      <w:r w:rsidRPr="00443AD7">
        <w:rPr>
          <w:color w:val="002060"/>
          <w:spacing w:val="-11"/>
        </w:rPr>
        <w:t xml:space="preserve"> </w:t>
      </w:r>
      <w:r w:rsidRPr="00443AD7">
        <w:rPr>
          <w:color w:val="002060"/>
        </w:rPr>
        <w:t>nell’articolo</w:t>
      </w:r>
      <w:r w:rsidRPr="00443AD7">
        <w:rPr>
          <w:color w:val="002060"/>
          <w:spacing w:val="-11"/>
        </w:rPr>
        <w:t xml:space="preserve"> </w:t>
      </w:r>
      <w:r w:rsidRPr="00443AD7">
        <w:rPr>
          <w:color w:val="002060"/>
        </w:rPr>
        <w:t>2497</w:t>
      </w:r>
      <w:r w:rsidRPr="00443AD7">
        <w:rPr>
          <w:color w:val="002060"/>
          <w:spacing w:val="-10"/>
        </w:rPr>
        <w:t xml:space="preserve"> </w:t>
      </w:r>
      <w:r w:rsidRPr="00443AD7">
        <w:rPr>
          <w:color w:val="002060"/>
        </w:rPr>
        <w:t>del codice</w:t>
      </w:r>
      <w:r w:rsidRPr="00443AD7">
        <w:rPr>
          <w:color w:val="002060"/>
          <w:spacing w:val="-17"/>
        </w:rPr>
        <w:t xml:space="preserve"> </w:t>
      </w:r>
      <w:r w:rsidRPr="00443AD7">
        <w:rPr>
          <w:color w:val="002060"/>
        </w:rPr>
        <w:t>civile,</w:t>
      </w:r>
      <w:r w:rsidRPr="00443AD7">
        <w:rPr>
          <w:color w:val="002060"/>
          <w:spacing w:val="-17"/>
        </w:rPr>
        <w:t xml:space="preserve"> </w:t>
      </w:r>
      <w:r w:rsidRPr="00443AD7">
        <w:rPr>
          <w:color w:val="002060"/>
        </w:rPr>
        <w:t>che</w:t>
      </w:r>
      <w:r w:rsidRPr="00443AD7">
        <w:rPr>
          <w:color w:val="002060"/>
          <w:spacing w:val="-16"/>
        </w:rPr>
        <w:t xml:space="preserve"> </w:t>
      </w:r>
      <w:r w:rsidRPr="00443AD7">
        <w:rPr>
          <w:color w:val="002060"/>
        </w:rPr>
        <w:t>esclude</w:t>
      </w:r>
      <w:r w:rsidRPr="00443AD7">
        <w:rPr>
          <w:color w:val="002060"/>
          <w:spacing w:val="-16"/>
        </w:rPr>
        <w:t xml:space="preserve"> </w:t>
      </w:r>
      <w:r w:rsidRPr="00443AD7">
        <w:rPr>
          <w:color w:val="002060"/>
        </w:rPr>
        <w:t>la</w:t>
      </w:r>
      <w:r w:rsidRPr="00443AD7">
        <w:rPr>
          <w:color w:val="002060"/>
          <w:spacing w:val="-17"/>
        </w:rPr>
        <w:t xml:space="preserve"> </w:t>
      </w:r>
      <w:r w:rsidRPr="00443AD7">
        <w:rPr>
          <w:color w:val="002060"/>
        </w:rPr>
        <w:t>responsabilità</w:t>
      </w:r>
      <w:r w:rsidRPr="00443AD7">
        <w:rPr>
          <w:color w:val="002060"/>
          <w:spacing w:val="-16"/>
        </w:rPr>
        <w:t xml:space="preserve"> </w:t>
      </w:r>
      <w:r w:rsidRPr="00443AD7">
        <w:rPr>
          <w:color w:val="002060"/>
        </w:rPr>
        <w:t>civile</w:t>
      </w:r>
      <w:r w:rsidRPr="00443AD7">
        <w:rPr>
          <w:color w:val="002060"/>
          <w:spacing w:val="-16"/>
        </w:rPr>
        <w:t xml:space="preserve"> </w:t>
      </w:r>
      <w:r w:rsidRPr="00443AD7">
        <w:rPr>
          <w:color w:val="002060"/>
        </w:rPr>
        <w:t>delle</w:t>
      </w:r>
      <w:r w:rsidRPr="00443AD7">
        <w:rPr>
          <w:color w:val="002060"/>
          <w:spacing w:val="-16"/>
        </w:rPr>
        <w:t xml:space="preserve"> </w:t>
      </w:r>
      <w:r w:rsidRPr="00443AD7">
        <w:rPr>
          <w:color w:val="002060"/>
        </w:rPr>
        <w:t>società</w:t>
      </w:r>
      <w:r w:rsidRPr="00443AD7">
        <w:rPr>
          <w:color w:val="002060"/>
          <w:spacing w:val="-9"/>
        </w:rPr>
        <w:t xml:space="preserve"> </w:t>
      </w:r>
      <w:r w:rsidRPr="00443AD7">
        <w:rPr>
          <w:color w:val="002060"/>
        </w:rPr>
        <w:t>capogruppo</w:t>
      </w:r>
      <w:r w:rsidRPr="00443AD7">
        <w:rPr>
          <w:color w:val="002060"/>
          <w:spacing w:val="-16"/>
        </w:rPr>
        <w:t xml:space="preserve"> </w:t>
      </w:r>
      <w:r w:rsidRPr="00443AD7">
        <w:rPr>
          <w:color w:val="002060"/>
        </w:rPr>
        <w:t>nei</w:t>
      </w:r>
      <w:r w:rsidRPr="00443AD7">
        <w:rPr>
          <w:color w:val="002060"/>
          <w:spacing w:val="-17"/>
        </w:rPr>
        <w:t xml:space="preserve"> </w:t>
      </w:r>
      <w:r w:rsidRPr="00443AD7">
        <w:rPr>
          <w:color w:val="002060"/>
        </w:rPr>
        <w:t>confronti dei creditori e dei soci delle controllate, quando la diminuzione di valore della partecipazione</w:t>
      </w:r>
      <w:r w:rsidRPr="00443AD7">
        <w:rPr>
          <w:color w:val="002060"/>
          <w:spacing w:val="-3"/>
        </w:rPr>
        <w:t xml:space="preserve"> </w:t>
      </w:r>
      <w:r w:rsidRPr="00443AD7">
        <w:rPr>
          <w:color w:val="002060"/>
        </w:rPr>
        <w:t>di</w:t>
      </w:r>
      <w:r w:rsidRPr="00443AD7">
        <w:rPr>
          <w:color w:val="002060"/>
          <w:spacing w:val="-7"/>
        </w:rPr>
        <w:t xml:space="preserve"> </w:t>
      </w:r>
      <w:r w:rsidRPr="00443AD7">
        <w:rPr>
          <w:color w:val="002060"/>
        </w:rPr>
        <w:t>questi</w:t>
      </w:r>
      <w:r w:rsidRPr="00443AD7">
        <w:rPr>
          <w:color w:val="002060"/>
          <w:spacing w:val="-7"/>
        </w:rPr>
        <w:t xml:space="preserve"> </w:t>
      </w:r>
      <w:r w:rsidRPr="00443AD7">
        <w:rPr>
          <w:color w:val="002060"/>
        </w:rPr>
        <w:t>ultimi</w:t>
      </w:r>
      <w:r w:rsidRPr="00443AD7">
        <w:rPr>
          <w:color w:val="002060"/>
          <w:spacing w:val="-5"/>
        </w:rPr>
        <w:t xml:space="preserve"> </w:t>
      </w:r>
      <w:r w:rsidRPr="00443AD7">
        <w:rPr>
          <w:color w:val="002060"/>
        </w:rPr>
        <w:t>e</w:t>
      </w:r>
      <w:r w:rsidRPr="00443AD7">
        <w:rPr>
          <w:color w:val="002060"/>
          <w:spacing w:val="-6"/>
        </w:rPr>
        <w:t xml:space="preserve"> </w:t>
      </w:r>
      <w:r w:rsidRPr="00443AD7">
        <w:rPr>
          <w:color w:val="002060"/>
        </w:rPr>
        <w:t>la</w:t>
      </w:r>
      <w:r w:rsidRPr="00443AD7">
        <w:rPr>
          <w:color w:val="002060"/>
          <w:spacing w:val="-6"/>
        </w:rPr>
        <w:t xml:space="preserve"> </w:t>
      </w:r>
      <w:r w:rsidRPr="00443AD7">
        <w:rPr>
          <w:color w:val="002060"/>
        </w:rPr>
        <w:t>lesione</w:t>
      </w:r>
      <w:r w:rsidRPr="00443AD7">
        <w:rPr>
          <w:color w:val="002060"/>
          <w:spacing w:val="-6"/>
        </w:rPr>
        <w:t xml:space="preserve"> </w:t>
      </w:r>
      <w:r w:rsidRPr="00443AD7">
        <w:rPr>
          <w:color w:val="002060"/>
        </w:rPr>
        <w:t>dell’integrità</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patrimonio della</w:t>
      </w:r>
      <w:r w:rsidRPr="00443AD7">
        <w:rPr>
          <w:color w:val="002060"/>
          <w:spacing w:val="-6"/>
        </w:rPr>
        <w:t xml:space="preserve"> </w:t>
      </w:r>
      <w:r w:rsidRPr="00443AD7">
        <w:rPr>
          <w:color w:val="002060"/>
        </w:rPr>
        <w:t>controllata risultino compensate dai vantaggi economici derivanti, per queste società, dall’appartenenza al gruppo.</w:t>
      </w:r>
    </w:p>
    <w:p w14:paraId="3FFC79FA" w14:textId="77777777" w:rsidR="00BF1088" w:rsidRPr="00443AD7" w:rsidRDefault="008F2748" w:rsidP="00443AD7">
      <w:pPr>
        <w:pStyle w:val="Corpotesto"/>
        <w:spacing w:before="120"/>
        <w:ind w:right="841"/>
        <w:rPr>
          <w:color w:val="002060"/>
        </w:rPr>
      </w:pPr>
      <w:r w:rsidRPr="00443AD7">
        <w:rPr>
          <w:color w:val="002060"/>
        </w:rPr>
        <w:t>In realtà, la riforma del diritto societario si è limitata a prendere atto di un fenomeno organizzativo</w:t>
      </w:r>
      <w:r w:rsidRPr="00443AD7">
        <w:rPr>
          <w:color w:val="002060"/>
          <w:spacing w:val="-7"/>
        </w:rPr>
        <w:t xml:space="preserve"> </w:t>
      </w:r>
      <w:r w:rsidRPr="00443AD7">
        <w:rPr>
          <w:color w:val="002060"/>
        </w:rPr>
        <w:t>economicamente</w:t>
      </w:r>
      <w:r w:rsidRPr="00443AD7">
        <w:rPr>
          <w:color w:val="002060"/>
          <w:spacing w:val="-1"/>
        </w:rPr>
        <w:t xml:space="preserve"> </w:t>
      </w:r>
      <w:r w:rsidRPr="00443AD7">
        <w:rPr>
          <w:color w:val="002060"/>
        </w:rPr>
        <w:t>diffuso,</w:t>
      </w:r>
      <w:r w:rsidRPr="00443AD7">
        <w:rPr>
          <w:color w:val="002060"/>
          <w:spacing w:val="-2"/>
        </w:rPr>
        <w:t xml:space="preserve"> </w:t>
      </w:r>
      <w:r w:rsidRPr="00443AD7">
        <w:rPr>
          <w:color w:val="002060"/>
        </w:rPr>
        <w:t>disciplinando</w:t>
      </w:r>
      <w:r w:rsidRPr="00443AD7">
        <w:rPr>
          <w:color w:val="002060"/>
          <w:spacing w:val="-2"/>
        </w:rPr>
        <w:t xml:space="preserve"> </w:t>
      </w:r>
      <w:r w:rsidRPr="00443AD7">
        <w:rPr>
          <w:color w:val="002060"/>
        </w:rPr>
        <w:t>a</w:t>
      </w:r>
      <w:r w:rsidRPr="00443AD7">
        <w:rPr>
          <w:color w:val="002060"/>
          <w:spacing w:val="-1"/>
        </w:rPr>
        <w:t xml:space="preserve"> </w:t>
      </w:r>
      <w:r w:rsidRPr="00443AD7">
        <w:rPr>
          <w:color w:val="002060"/>
        </w:rPr>
        <w:t>fini</w:t>
      </w:r>
      <w:r w:rsidRPr="00443AD7">
        <w:rPr>
          <w:color w:val="002060"/>
          <w:spacing w:val="-2"/>
        </w:rPr>
        <w:t xml:space="preserve"> </w:t>
      </w:r>
      <w:r w:rsidRPr="00443AD7">
        <w:rPr>
          <w:color w:val="002060"/>
        </w:rPr>
        <w:t>civilistici</w:t>
      </w:r>
      <w:r w:rsidRPr="00443AD7">
        <w:rPr>
          <w:color w:val="002060"/>
          <w:spacing w:val="-3"/>
        </w:rPr>
        <w:t xml:space="preserve"> </w:t>
      </w:r>
      <w:r w:rsidRPr="00443AD7">
        <w:rPr>
          <w:color w:val="002060"/>
        </w:rPr>
        <w:t>i</w:t>
      </w:r>
      <w:r w:rsidRPr="00443AD7">
        <w:rPr>
          <w:color w:val="002060"/>
          <w:spacing w:val="-2"/>
        </w:rPr>
        <w:t xml:space="preserve"> </w:t>
      </w:r>
      <w:r w:rsidRPr="00443AD7">
        <w:rPr>
          <w:color w:val="002060"/>
        </w:rPr>
        <w:t>rapporti</w:t>
      </w:r>
      <w:r w:rsidRPr="00443AD7">
        <w:rPr>
          <w:color w:val="002060"/>
          <w:spacing w:val="-2"/>
        </w:rPr>
        <w:t xml:space="preserve"> </w:t>
      </w:r>
      <w:r w:rsidRPr="00443AD7">
        <w:rPr>
          <w:color w:val="002060"/>
        </w:rPr>
        <w:t>e</w:t>
      </w:r>
      <w:r w:rsidRPr="00443AD7">
        <w:rPr>
          <w:color w:val="002060"/>
          <w:spacing w:val="-1"/>
        </w:rPr>
        <w:t xml:space="preserve"> </w:t>
      </w:r>
      <w:r w:rsidRPr="00443AD7">
        <w:rPr>
          <w:color w:val="002060"/>
        </w:rPr>
        <w:t>i</w:t>
      </w:r>
      <w:r w:rsidRPr="00443AD7">
        <w:rPr>
          <w:color w:val="002060"/>
          <w:spacing w:val="-2"/>
        </w:rPr>
        <w:t xml:space="preserve"> </w:t>
      </w:r>
      <w:r w:rsidRPr="00443AD7">
        <w:rPr>
          <w:color w:val="002060"/>
        </w:rPr>
        <w:t>profili di responsabilità dei soggetti che vi appartengono, mentre non ha dato espressa dignità giuridica a un generale interesse di gruppo. Pertanto, sarebbe incongruo impiegare l’articolo 2497 del codice civile per estendere la responsabilità da reato di un ente del gruppo a quest’ultimo nella sua interezza.</w:t>
      </w:r>
    </w:p>
    <w:p w14:paraId="53E03CAB" w14:textId="381F4534" w:rsidR="00BF1088" w:rsidRPr="00443AD7" w:rsidRDefault="008F2748" w:rsidP="00443AD7">
      <w:pPr>
        <w:pStyle w:val="Corpotesto"/>
        <w:spacing w:before="120"/>
        <w:ind w:right="842"/>
        <w:rPr>
          <w:color w:val="002060"/>
        </w:rPr>
      </w:pPr>
      <w:r w:rsidRPr="00443AD7">
        <w:rPr>
          <w:color w:val="002060"/>
        </w:rPr>
        <w:t>Inoltre,</w:t>
      </w:r>
      <w:r w:rsidRPr="00443AD7">
        <w:rPr>
          <w:color w:val="002060"/>
          <w:spacing w:val="-1"/>
        </w:rPr>
        <w:t xml:space="preserve"> </w:t>
      </w:r>
      <w:r w:rsidRPr="00443AD7">
        <w:rPr>
          <w:color w:val="002060"/>
        </w:rPr>
        <w:t>la</w:t>
      </w:r>
      <w:r w:rsidRPr="00443AD7">
        <w:rPr>
          <w:color w:val="002060"/>
          <w:spacing w:val="-1"/>
        </w:rPr>
        <w:t xml:space="preserve"> </w:t>
      </w:r>
      <w:r w:rsidRPr="00443AD7">
        <w:rPr>
          <w:color w:val="002060"/>
        </w:rPr>
        <w:t>giurisprudenza</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legittimità</w:t>
      </w:r>
      <w:r w:rsidRPr="00443AD7">
        <w:rPr>
          <w:color w:val="002060"/>
          <w:spacing w:val="-1"/>
        </w:rPr>
        <w:t xml:space="preserve"> </w:t>
      </w:r>
      <w:r w:rsidRPr="00443AD7">
        <w:rPr>
          <w:color w:val="002060"/>
        </w:rPr>
        <w:t>(cfr. Cass.</w:t>
      </w:r>
      <w:r w:rsidRPr="00443AD7">
        <w:rPr>
          <w:color w:val="002060"/>
          <w:spacing w:val="-1"/>
        </w:rPr>
        <w:t xml:space="preserve"> </w:t>
      </w:r>
      <w:r w:rsidRPr="00443AD7">
        <w:rPr>
          <w:color w:val="002060"/>
        </w:rPr>
        <w:t>II</w:t>
      </w:r>
      <w:r w:rsidRPr="00443AD7">
        <w:rPr>
          <w:color w:val="002060"/>
          <w:spacing w:val="-1"/>
        </w:rPr>
        <w:t xml:space="preserve"> </w:t>
      </w:r>
      <w:r w:rsidRPr="00443AD7">
        <w:rPr>
          <w:color w:val="002060"/>
        </w:rPr>
        <w:t>Sez.</w:t>
      </w:r>
      <w:r w:rsidRPr="00443AD7">
        <w:rPr>
          <w:color w:val="002060"/>
          <w:spacing w:val="-1"/>
        </w:rPr>
        <w:t xml:space="preserve"> </w:t>
      </w:r>
      <w:r w:rsidRPr="00443AD7">
        <w:rPr>
          <w:color w:val="002060"/>
        </w:rPr>
        <w:t>pen.,</w:t>
      </w:r>
      <w:r w:rsidRPr="00443AD7">
        <w:rPr>
          <w:color w:val="002060"/>
          <w:spacing w:val="-1"/>
        </w:rPr>
        <w:t xml:space="preserve"> </w:t>
      </w:r>
      <w:r w:rsidRPr="00443AD7">
        <w:rPr>
          <w:color w:val="002060"/>
        </w:rPr>
        <w:t>sent.</w:t>
      </w:r>
      <w:r w:rsidRPr="00443AD7">
        <w:rPr>
          <w:color w:val="002060"/>
          <w:spacing w:val="-1"/>
        </w:rPr>
        <w:t xml:space="preserve"> </w:t>
      </w:r>
      <w:r w:rsidRPr="00443AD7">
        <w:rPr>
          <w:color w:val="002060"/>
        </w:rPr>
        <w:t>n.</w:t>
      </w:r>
      <w:r w:rsidRPr="00443AD7">
        <w:rPr>
          <w:color w:val="002060"/>
          <w:spacing w:val="-1"/>
        </w:rPr>
        <w:t xml:space="preserve"> </w:t>
      </w:r>
      <w:r w:rsidRPr="00443AD7">
        <w:rPr>
          <w:color w:val="002060"/>
        </w:rPr>
        <w:t>52316</w:t>
      </w:r>
      <w:r w:rsidRPr="00443AD7">
        <w:rPr>
          <w:color w:val="002060"/>
          <w:spacing w:val="-1"/>
        </w:rPr>
        <w:t xml:space="preserve"> </w:t>
      </w:r>
      <w:r w:rsidRPr="00443AD7">
        <w:rPr>
          <w:color w:val="002060"/>
        </w:rPr>
        <w:t>del</w:t>
      </w:r>
      <w:r w:rsidRPr="00443AD7">
        <w:rPr>
          <w:color w:val="002060"/>
          <w:spacing w:val="-1"/>
        </w:rPr>
        <w:t xml:space="preserve"> </w:t>
      </w:r>
      <w:r w:rsidRPr="00443AD7">
        <w:rPr>
          <w:color w:val="002060"/>
        </w:rPr>
        <w:t>2016 che</w:t>
      </w:r>
      <w:r w:rsidRPr="00443AD7">
        <w:rPr>
          <w:color w:val="002060"/>
          <w:spacing w:val="-6"/>
        </w:rPr>
        <w:t xml:space="preserve"> </w:t>
      </w:r>
      <w:r w:rsidRPr="00443AD7">
        <w:rPr>
          <w:color w:val="002060"/>
        </w:rPr>
        <w:t>ha</w:t>
      </w:r>
      <w:r w:rsidRPr="00443AD7">
        <w:rPr>
          <w:color w:val="002060"/>
          <w:spacing w:val="-6"/>
        </w:rPr>
        <w:t xml:space="preserve"> </w:t>
      </w:r>
      <w:r w:rsidRPr="00443AD7">
        <w:rPr>
          <w:color w:val="002060"/>
        </w:rPr>
        <w:t>fatto</w:t>
      </w:r>
      <w:r w:rsidRPr="00443AD7">
        <w:rPr>
          <w:color w:val="002060"/>
          <w:spacing w:val="-6"/>
        </w:rPr>
        <w:t xml:space="preserve"> </w:t>
      </w:r>
      <w:r w:rsidRPr="00443AD7">
        <w:rPr>
          <w:color w:val="002060"/>
        </w:rPr>
        <w:t>proprio</w:t>
      </w:r>
      <w:r w:rsidRPr="00443AD7">
        <w:rPr>
          <w:color w:val="002060"/>
          <w:spacing w:val="-6"/>
        </w:rPr>
        <w:t xml:space="preserve"> </w:t>
      </w:r>
      <w:r w:rsidRPr="00443AD7">
        <w:rPr>
          <w:color w:val="002060"/>
        </w:rPr>
        <w:t>il</w:t>
      </w:r>
      <w:r w:rsidRPr="00443AD7">
        <w:rPr>
          <w:color w:val="002060"/>
          <w:spacing w:val="-8"/>
        </w:rPr>
        <w:t xml:space="preserve"> </w:t>
      </w:r>
      <w:r w:rsidRPr="00443AD7">
        <w:rPr>
          <w:color w:val="002060"/>
        </w:rPr>
        <w:t>principio</w:t>
      </w:r>
      <w:r w:rsidRPr="00443AD7">
        <w:rPr>
          <w:color w:val="002060"/>
          <w:spacing w:val="-6"/>
        </w:rPr>
        <w:t xml:space="preserve"> </w:t>
      </w:r>
      <w:r w:rsidRPr="00443AD7">
        <w:rPr>
          <w:color w:val="002060"/>
        </w:rPr>
        <w:t>di</w:t>
      </w:r>
      <w:r w:rsidRPr="00443AD7">
        <w:rPr>
          <w:color w:val="002060"/>
          <w:spacing w:val="-7"/>
        </w:rPr>
        <w:t xml:space="preserve"> </w:t>
      </w:r>
      <w:r w:rsidRPr="00443AD7">
        <w:rPr>
          <w:color w:val="002060"/>
        </w:rPr>
        <w:t>diritto</w:t>
      </w:r>
      <w:r w:rsidRPr="00443AD7">
        <w:rPr>
          <w:color w:val="002060"/>
          <w:spacing w:val="-10"/>
        </w:rPr>
        <w:t xml:space="preserve"> </w:t>
      </w:r>
      <w:r w:rsidRPr="00443AD7">
        <w:rPr>
          <w:color w:val="002060"/>
        </w:rPr>
        <w:t>elaborato</w:t>
      </w:r>
      <w:r w:rsidRPr="00443AD7">
        <w:rPr>
          <w:color w:val="002060"/>
          <w:spacing w:val="-6"/>
        </w:rPr>
        <w:t xml:space="preserve"> </w:t>
      </w:r>
      <w:r w:rsidRPr="00443AD7">
        <w:rPr>
          <w:color w:val="002060"/>
        </w:rPr>
        <w:t>dalla</w:t>
      </w:r>
      <w:r w:rsidRPr="00443AD7">
        <w:rPr>
          <w:color w:val="002060"/>
          <w:spacing w:val="-6"/>
        </w:rPr>
        <w:t xml:space="preserve"> </w:t>
      </w:r>
      <w:r w:rsidRPr="00443AD7">
        <w:rPr>
          <w:color w:val="002060"/>
        </w:rPr>
        <w:t>Corte</w:t>
      </w:r>
      <w:r w:rsidRPr="00443AD7">
        <w:rPr>
          <w:color w:val="002060"/>
          <w:spacing w:val="-6"/>
        </w:rPr>
        <w:t xml:space="preserve"> </w:t>
      </w:r>
      <w:r w:rsidRPr="00443AD7">
        <w:rPr>
          <w:color w:val="002060"/>
        </w:rPr>
        <w:t>con</w:t>
      </w:r>
      <w:r w:rsidRPr="00443AD7">
        <w:rPr>
          <w:color w:val="002060"/>
          <w:spacing w:val="-6"/>
        </w:rPr>
        <w:t xml:space="preserve"> </w:t>
      </w:r>
      <w:r w:rsidRPr="00443AD7">
        <w:rPr>
          <w:color w:val="002060"/>
        </w:rPr>
        <w:t>la</w:t>
      </w:r>
      <w:r w:rsidRPr="00443AD7">
        <w:rPr>
          <w:color w:val="002060"/>
          <w:spacing w:val="-6"/>
        </w:rPr>
        <w:t xml:space="preserve"> </w:t>
      </w:r>
      <w:r w:rsidRPr="00443AD7">
        <w:rPr>
          <w:color w:val="002060"/>
        </w:rPr>
        <w:t>sentenza Cass.,</w:t>
      </w:r>
      <w:r w:rsidRPr="00443AD7">
        <w:rPr>
          <w:color w:val="002060"/>
          <w:spacing w:val="-6"/>
        </w:rPr>
        <w:t xml:space="preserve"> </w:t>
      </w:r>
      <w:r w:rsidRPr="00443AD7">
        <w:rPr>
          <w:color w:val="002060"/>
        </w:rPr>
        <w:t>V Sez.</w:t>
      </w:r>
      <w:r w:rsidRPr="00443AD7">
        <w:rPr>
          <w:color w:val="002060"/>
          <w:spacing w:val="-11"/>
        </w:rPr>
        <w:t xml:space="preserve"> </w:t>
      </w:r>
      <w:r w:rsidRPr="00443AD7">
        <w:rPr>
          <w:color w:val="002060"/>
        </w:rPr>
        <w:t>pen.,</w:t>
      </w:r>
      <w:r w:rsidRPr="00443AD7">
        <w:rPr>
          <w:color w:val="002060"/>
          <w:spacing w:val="-10"/>
        </w:rPr>
        <w:t xml:space="preserve"> </w:t>
      </w:r>
      <w:r w:rsidRPr="00443AD7">
        <w:rPr>
          <w:color w:val="002060"/>
        </w:rPr>
        <w:t>sent.</w:t>
      </w:r>
      <w:r w:rsidRPr="00443AD7">
        <w:rPr>
          <w:color w:val="002060"/>
          <w:spacing w:val="-16"/>
        </w:rPr>
        <w:t xml:space="preserve"> </w:t>
      </w:r>
      <w:r w:rsidRPr="00443AD7">
        <w:rPr>
          <w:color w:val="002060"/>
        </w:rPr>
        <w:t>n.</w:t>
      </w:r>
      <w:r w:rsidRPr="00443AD7">
        <w:rPr>
          <w:color w:val="002060"/>
          <w:spacing w:val="-11"/>
        </w:rPr>
        <w:t xml:space="preserve"> </w:t>
      </w:r>
      <w:r w:rsidRPr="00443AD7">
        <w:rPr>
          <w:color w:val="002060"/>
        </w:rPr>
        <w:t>24583</w:t>
      </w:r>
      <w:r w:rsidRPr="00443AD7">
        <w:rPr>
          <w:color w:val="002060"/>
          <w:spacing w:val="-16"/>
        </w:rPr>
        <w:t xml:space="preserve"> </w:t>
      </w:r>
      <w:r w:rsidRPr="00443AD7">
        <w:rPr>
          <w:color w:val="002060"/>
        </w:rPr>
        <w:t>del</w:t>
      </w:r>
      <w:r w:rsidRPr="00443AD7">
        <w:rPr>
          <w:color w:val="002060"/>
          <w:spacing w:val="-12"/>
        </w:rPr>
        <w:t xml:space="preserve"> </w:t>
      </w:r>
      <w:r w:rsidRPr="00443AD7">
        <w:rPr>
          <w:color w:val="002060"/>
        </w:rPr>
        <w:t>2011)</w:t>
      </w:r>
      <w:r w:rsidRPr="00443AD7">
        <w:rPr>
          <w:color w:val="002060"/>
          <w:spacing w:val="-15"/>
        </w:rPr>
        <w:t xml:space="preserve"> </w:t>
      </w:r>
      <w:r w:rsidRPr="00443AD7">
        <w:rPr>
          <w:color w:val="002060"/>
        </w:rPr>
        <w:t>ha</w:t>
      </w:r>
      <w:r w:rsidRPr="00443AD7">
        <w:rPr>
          <w:color w:val="002060"/>
          <w:spacing w:val="-11"/>
        </w:rPr>
        <w:t xml:space="preserve"> </w:t>
      </w:r>
      <w:r w:rsidRPr="00443AD7">
        <w:rPr>
          <w:color w:val="002060"/>
        </w:rPr>
        <w:t>chiarito</w:t>
      </w:r>
      <w:r w:rsidRPr="00443AD7">
        <w:rPr>
          <w:color w:val="002060"/>
          <w:spacing w:val="-16"/>
        </w:rPr>
        <w:t xml:space="preserve"> </w:t>
      </w:r>
      <w:r w:rsidRPr="00443AD7">
        <w:rPr>
          <w:color w:val="002060"/>
        </w:rPr>
        <w:t>che</w:t>
      </w:r>
      <w:r w:rsidRPr="00443AD7">
        <w:rPr>
          <w:color w:val="002060"/>
          <w:spacing w:val="-11"/>
        </w:rPr>
        <w:t xml:space="preserve"> </w:t>
      </w:r>
      <w:r w:rsidRPr="00443AD7">
        <w:rPr>
          <w:color w:val="002060"/>
        </w:rPr>
        <w:t>l’interesse</w:t>
      </w:r>
      <w:r w:rsidRPr="00443AD7">
        <w:rPr>
          <w:color w:val="002060"/>
          <w:spacing w:val="-11"/>
        </w:rPr>
        <w:t xml:space="preserve"> </w:t>
      </w:r>
      <w:r w:rsidRPr="00443AD7">
        <w:rPr>
          <w:color w:val="002060"/>
        </w:rPr>
        <w:t>o</w:t>
      </w:r>
      <w:r w:rsidRPr="00443AD7">
        <w:rPr>
          <w:color w:val="002060"/>
          <w:spacing w:val="-15"/>
        </w:rPr>
        <w:t xml:space="preserve"> </w:t>
      </w:r>
      <w:r w:rsidRPr="00443AD7">
        <w:rPr>
          <w:color w:val="002060"/>
        </w:rPr>
        <w:t>vantaggio</w:t>
      </w:r>
      <w:r w:rsidRPr="00443AD7">
        <w:rPr>
          <w:color w:val="002060"/>
          <w:spacing w:val="-11"/>
        </w:rPr>
        <w:t xml:space="preserve"> </w:t>
      </w:r>
      <w:r w:rsidRPr="00443AD7">
        <w:rPr>
          <w:color w:val="002060"/>
        </w:rPr>
        <w:t>dell’ente</w:t>
      </w:r>
      <w:r w:rsidRPr="00443AD7">
        <w:rPr>
          <w:color w:val="002060"/>
          <w:spacing w:val="-10"/>
        </w:rPr>
        <w:t xml:space="preserve"> </w:t>
      </w:r>
      <w:r w:rsidRPr="00443AD7">
        <w:rPr>
          <w:color w:val="002060"/>
        </w:rPr>
        <w:t xml:space="preserve">alla commissione del reato devono essere riscontrati in </w:t>
      </w:r>
      <w:r w:rsidRPr="00E853B3">
        <w:rPr>
          <w:color w:val="002060"/>
        </w:rPr>
        <w:t>concreto</w:t>
      </w:r>
      <w:r w:rsidRPr="00E853B3">
        <w:rPr>
          <w:rStyle w:val="Rimandonotaapidipagina"/>
          <w:color w:val="002060"/>
        </w:rPr>
        <w:footnoteReference w:id="55"/>
      </w:r>
      <w:r w:rsidRPr="00443AD7">
        <w:rPr>
          <w:color w:val="002060"/>
        </w:rPr>
        <w:t>. Non si può, con un inaccettabile automatismo, ritenere che l’appartenenza della società a un gruppo di per sé implichi che le scelte compiute, ad esempio, dalla controllata perseguano un interesse che trascende quello proprio, essendo piuttosto imputabile all’intero raggruppamento o alla sua controllante o capogruppo.</w:t>
      </w:r>
    </w:p>
    <w:p w14:paraId="5C844596" w14:textId="77777777" w:rsidR="00BF1088" w:rsidRPr="00443AD7" w:rsidRDefault="008F2748" w:rsidP="00443AD7">
      <w:pPr>
        <w:pStyle w:val="Corpotesto"/>
        <w:spacing w:before="120"/>
        <w:ind w:right="839"/>
        <w:rPr>
          <w:color w:val="002060"/>
        </w:rPr>
      </w:pPr>
      <w:r w:rsidRPr="00443AD7">
        <w:rPr>
          <w:color w:val="002060"/>
        </w:rPr>
        <w:t>Perché anche un’altra società del gruppo sia ritenuta responsabile da reato, occorre quindi che l’illecito commesso nella controllata abbia recato una specifica e concreta utilità - effettiva o potenziale e non necessariamente di carattere patrimoniale - alla controllante o a un’altra società del gruppo.</w:t>
      </w:r>
    </w:p>
    <w:p w14:paraId="596E60AF" w14:textId="77777777" w:rsidR="00BF1088" w:rsidRPr="00443AD7" w:rsidRDefault="008F2748" w:rsidP="00443AD7">
      <w:pPr>
        <w:pStyle w:val="Corpotesto"/>
        <w:spacing w:before="120"/>
        <w:ind w:right="851"/>
        <w:rPr>
          <w:color w:val="002060"/>
        </w:rPr>
      </w:pPr>
      <w:r w:rsidRPr="00443AD7">
        <w:rPr>
          <w:color w:val="002060"/>
        </w:rPr>
        <w:t xml:space="preserve">Si è allora tentato di imputare alla </w:t>
      </w:r>
      <w:r w:rsidRPr="00443AD7">
        <w:rPr>
          <w:i/>
          <w:color w:val="002060"/>
        </w:rPr>
        <w:t xml:space="preserve">holding </w:t>
      </w:r>
      <w:r w:rsidRPr="00443AD7">
        <w:rPr>
          <w:color w:val="002060"/>
        </w:rPr>
        <w:t>la responsabilità per il reato della società controllata,</w:t>
      </w:r>
      <w:r w:rsidRPr="00443AD7">
        <w:rPr>
          <w:color w:val="002060"/>
          <w:spacing w:val="-15"/>
        </w:rPr>
        <w:t xml:space="preserve"> </w:t>
      </w:r>
      <w:r w:rsidRPr="00443AD7">
        <w:rPr>
          <w:color w:val="002060"/>
        </w:rPr>
        <w:t>qualificando</w:t>
      </w:r>
      <w:r w:rsidRPr="00443AD7">
        <w:rPr>
          <w:color w:val="002060"/>
          <w:spacing w:val="-15"/>
        </w:rPr>
        <w:t xml:space="preserve"> </w:t>
      </w:r>
      <w:r w:rsidRPr="00443AD7">
        <w:rPr>
          <w:color w:val="002060"/>
        </w:rPr>
        <w:t>i</w:t>
      </w:r>
      <w:r w:rsidRPr="00443AD7">
        <w:rPr>
          <w:color w:val="002060"/>
          <w:spacing w:val="-16"/>
        </w:rPr>
        <w:t xml:space="preserve"> </w:t>
      </w:r>
      <w:r w:rsidRPr="00443AD7">
        <w:rPr>
          <w:color w:val="002060"/>
        </w:rPr>
        <w:t>vertici</w:t>
      </w:r>
      <w:r w:rsidRPr="00443AD7">
        <w:rPr>
          <w:color w:val="002060"/>
          <w:spacing w:val="-16"/>
        </w:rPr>
        <w:t xml:space="preserve"> </w:t>
      </w:r>
      <w:r w:rsidRPr="00443AD7">
        <w:rPr>
          <w:color w:val="002060"/>
        </w:rPr>
        <w:t>della</w:t>
      </w:r>
      <w:r w:rsidRPr="00443AD7">
        <w:rPr>
          <w:color w:val="002060"/>
          <w:spacing w:val="-15"/>
        </w:rPr>
        <w:t xml:space="preserve"> </w:t>
      </w:r>
      <w:r w:rsidRPr="00443AD7">
        <w:rPr>
          <w:color w:val="002060"/>
        </w:rPr>
        <w:t>prima</w:t>
      </w:r>
      <w:r w:rsidRPr="00443AD7">
        <w:rPr>
          <w:color w:val="002060"/>
          <w:spacing w:val="-15"/>
        </w:rPr>
        <w:t xml:space="preserve"> </w:t>
      </w:r>
      <w:r w:rsidRPr="00443AD7">
        <w:rPr>
          <w:color w:val="002060"/>
        </w:rPr>
        <w:t>come</w:t>
      </w:r>
      <w:r w:rsidRPr="00443AD7">
        <w:rPr>
          <w:color w:val="002060"/>
          <w:spacing w:val="-15"/>
        </w:rPr>
        <w:t xml:space="preserve"> </w:t>
      </w:r>
      <w:r w:rsidRPr="00443AD7">
        <w:rPr>
          <w:color w:val="002060"/>
        </w:rPr>
        <w:t>amministratori</w:t>
      </w:r>
      <w:r w:rsidRPr="00443AD7">
        <w:rPr>
          <w:color w:val="002060"/>
          <w:spacing w:val="-16"/>
        </w:rPr>
        <w:t xml:space="preserve"> </w:t>
      </w:r>
      <w:r w:rsidRPr="00443AD7">
        <w:rPr>
          <w:color w:val="002060"/>
        </w:rPr>
        <w:t>di</w:t>
      </w:r>
      <w:r w:rsidRPr="00443AD7">
        <w:rPr>
          <w:color w:val="002060"/>
          <w:spacing w:val="-16"/>
        </w:rPr>
        <w:t xml:space="preserve"> </w:t>
      </w:r>
      <w:r w:rsidRPr="00443AD7">
        <w:rPr>
          <w:color w:val="002060"/>
        </w:rPr>
        <w:t>fatto</w:t>
      </w:r>
      <w:r w:rsidRPr="00443AD7">
        <w:rPr>
          <w:color w:val="002060"/>
          <w:spacing w:val="-15"/>
        </w:rPr>
        <w:t xml:space="preserve"> </w:t>
      </w:r>
      <w:r w:rsidRPr="00443AD7">
        <w:rPr>
          <w:color w:val="002060"/>
        </w:rPr>
        <w:t>della</w:t>
      </w:r>
      <w:r w:rsidRPr="00443AD7">
        <w:rPr>
          <w:color w:val="002060"/>
          <w:spacing w:val="-15"/>
        </w:rPr>
        <w:t xml:space="preserve"> </w:t>
      </w:r>
      <w:r w:rsidRPr="00443AD7">
        <w:rPr>
          <w:color w:val="002060"/>
        </w:rPr>
        <w:t>seconda.</w:t>
      </w:r>
    </w:p>
    <w:p w14:paraId="7A800791" w14:textId="77777777" w:rsidR="00BF1088" w:rsidRPr="00443AD7" w:rsidRDefault="008F2748" w:rsidP="00443AD7">
      <w:pPr>
        <w:pStyle w:val="Corpotesto"/>
        <w:spacing w:before="120"/>
        <w:rPr>
          <w:color w:val="002060"/>
        </w:rPr>
      </w:pPr>
      <w:r w:rsidRPr="00443AD7">
        <w:rPr>
          <w:color w:val="002060"/>
        </w:rPr>
        <w:t>Nella</w:t>
      </w:r>
      <w:r w:rsidRPr="00443AD7">
        <w:rPr>
          <w:color w:val="002060"/>
          <w:spacing w:val="-6"/>
        </w:rPr>
        <w:t xml:space="preserve"> </w:t>
      </w:r>
      <w:r w:rsidRPr="00443AD7">
        <w:rPr>
          <w:color w:val="002060"/>
        </w:rPr>
        <w:t>fisiologia</w:t>
      </w:r>
      <w:r w:rsidRPr="00443AD7">
        <w:rPr>
          <w:color w:val="002060"/>
          <w:spacing w:val="-6"/>
        </w:rPr>
        <w:t xml:space="preserve"> </w:t>
      </w:r>
      <w:r w:rsidRPr="00443AD7">
        <w:rPr>
          <w:color w:val="002060"/>
        </w:rPr>
        <w:t>dei</w:t>
      </w:r>
      <w:r w:rsidRPr="00443AD7">
        <w:rPr>
          <w:color w:val="002060"/>
          <w:spacing w:val="-6"/>
        </w:rPr>
        <w:t xml:space="preserve"> </w:t>
      </w:r>
      <w:r w:rsidRPr="00443AD7">
        <w:rPr>
          <w:color w:val="002060"/>
        </w:rPr>
        <w:t>gruppi,</w:t>
      </w:r>
      <w:r w:rsidRPr="00443AD7">
        <w:rPr>
          <w:color w:val="002060"/>
          <w:spacing w:val="-10"/>
        </w:rPr>
        <w:t xml:space="preserve"> </w:t>
      </w:r>
      <w:r w:rsidRPr="00443AD7">
        <w:rPr>
          <w:color w:val="002060"/>
        </w:rPr>
        <w:t>però,</w:t>
      </w:r>
      <w:r w:rsidRPr="00443AD7">
        <w:rPr>
          <w:color w:val="002060"/>
          <w:spacing w:val="-9"/>
        </w:rPr>
        <w:t xml:space="preserve"> </w:t>
      </w:r>
      <w:r w:rsidRPr="00443AD7">
        <w:rPr>
          <w:color w:val="002060"/>
        </w:rPr>
        <w:t>tale</w:t>
      </w:r>
      <w:r w:rsidRPr="00443AD7">
        <w:rPr>
          <w:color w:val="002060"/>
          <w:spacing w:val="-5"/>
        </w:rPr>
        <w:t xml:space="preserve"> </w:t>
      </w:r>
      <w:r w:rsidRPr="00443AD7">
        <w:rPr>
          <w:color w:val="002060"/>
        </w:rPr>
        <w:t>soluzione</w:t>
      </w:r>
      <w:r w:rsidRPr="00443AD7">
        <w:rPr>
          <w:color w:val="002060"/>
          <w:spacing w:val="-9"/>
        </w:rPr>
        <w:t xml:space="preserve"> </w:t>
      </w:r>
      <w:r w:rsidRPr="00443AD7">
        <w:rPr>
          <w:color w:val="002060"/>
        </w:rPr>
        <w:t>non</w:t>
      </w:r>
      <w:r w:rsidRPr="00443AD7">
        <w:rPr>
          <w:color w:val="002060"/>
          <w:spacing w:val="-5"/>
        </w:rPr>
        <w:t xml:space="preserve"> </w:t>
      </w:r>
      <w:r w:rsidRPr="00443AD7">
        <w:rPr>
          <w:color w:val="002060"/>
        </w:rPr>
        <w:t>appare</w:t>
      </w:r>
      <w:r w:rsidRPr="00443AD7">
        <w:rPr>
          <w:color w:val="002060"/>
          <w:spacing w:val="-6"/>
        </w:rPr>
        <w:t xml:space="preserve"> </w:t>
      </w:r>
      <w:r w:rsidRPr="00443AD7">
        <w:rPr>
          <w:color w:val="002060"/>
          <w:spacing w:val="-2"/>
        </w:rPr>
        <w:t>configurabile.</w:t>
      </w:r>
    </w:p>
    <w:p w14:paraId="1CAF3865" w14:textId="77777777" w:rsidR="00BF1088" w:rsidRPr="00443AD7" w:rsidRDefault="008F2748" w:rsidP="00443AD7">
      <w:pPr>
        <w:pStyle w:val="Corpotesto"/>
        <w:spacing w:before="120"/>
        <w:ind w:right="844"/>
        <w:rPr>
          <w:color w:val="002060"/>
        </w:rPr>
      </w:pPr>
      <w:r w:rsidRPr="00443AD7">
        <w:rPr>
          <w:color w:val="002060"/>
        </w:rPr>
        <w:t>La gestione e il controllo, cui l’articolo 5 del decreto 231 si riferisce nell’individuare l’amministratore</w:t>
      </w:r>
      <w:r w:rsidRPr="00443AD7">
        <w:rPr>
          <w:color w:val="002060"/>
          <w:spacing w:val="-2"/>
        </w:rPr>
        <w:t xml:space="preserve"> </w:t>
      </w:r>
      <w:r w:rsidRPr="00443AD7">
        <w:rPr>
          <w:color w:val="002060"/>
        </w:rPr>
        <w:t>di fatto, possono solo genericamente</w:t>
      </w:r>
      <w:r w:rsidRPr="00443AD7">
        <w:rPr>
          <w:color w:val="002060"/>
          <w:spacing w:val="-2"/>
        </w:rPr>
        <w:t xml:space="preserve"> </w:t>
      </w:r>
      <w:r w:rsidRPr="00443AD7">
        <w:rPr>
          <w:color w:val="002060"/>
        </w:rPr>
        <w:t>e in</w:t>
      </w:r>
      <w:r w:rsidRPr="00443AD7">
        <w:rPr>
          <w:color w:val="002060"/>
          <w:spacing w:val="-3"/>
        </w:rPr>
        <w:t xml:space="preserve"> </w:t>
      </w:r>
      <w:r w:rsidRPr="00443AD7">
        <w:rPr>
          <w:color w:val="002060"/>
        </w:rPr>
        <w:t>modo atecnico identificarsi nella direzione e coordinamento che la controllante esercita nei confronti della controllata. Ma soprattutto, le singole società del gruppo, in quanto giuridicamente autonome, non possono qualificarsi come “</w:t>
      </w:r>
      <w:r w:rsidRPr="00443AD7">
        <w:rPr>
          <w:i/>
          <w:color w:val="002060"/>
        </w:rPr>
        <w:t>unità organizzative della controllante, dotate di autonomia finanziaria e funzionale</w:t>
      </w:r>
      <w:r w:rsidRPr="00443AD7">
        <w:rPr>
          <w:color w:val="002060"/>
        </w:rPr>
        <w:t>”.</w:t>
      </w:r>
    </w:p>
    <w:p w14:paraId="2F5EC42D" w14:textId="5AF70060" w:rsidR="00BF1088" w:rsidRPr="00443AD7" w:rsidRDefault="008F2748" w:rsidP="00443AD7">
      <w:pPr>
        <w:pStyle w:val="Corpotesto"/>
        <w:spacing w:before="120"/>
        <w:ind w:right="841"/>
        <w:rPr>
          <w:color w:val="002060"/>
        </w:rPr>
      </w:pPr>
      <w:r w:rsidRPr="00443AD7">
        <w:rPr>
          <w:color w:val="002060"/>
        </w:rPr>
        <w:lastRenderedPageBreak/>
        <w:t>La stessa disciplina dell’amministratore di fatto si oppone alla qualificazione della controllante come tale rispetto alla controllata. Infatti, l’articolo 2639 del codice civile consente di estendere la qualifica soggettiva a condizione che vi sia esercizio continuativo e significativo dei poteri tipici della figura formale corrispondente.</w:t>
      </w:r>
    </w:p>
    <w:p w14:paraId="6198AE83" w14:textId="77777777" w:rsidR="00BF1088" w:rsidRPr="00443AD7" w:rsidRDefault="008F2748" w:rsidP="00443AD7">
      <w:pPr>
        <w:pStyle w:val="Corpotesto"/>
        <w:spacing w:before="120"/>
        <w:ind w:right="844"/>
        <w:rPr>
          <w:color w:val="002060"/>
        </w:rPr>
      </w:pPr>
      <w:r w:rsidRPr="00443AD7">
        <w:rPr>
          <w:color w:val="002060"/>
        </w:rPr>
        <w:t xml:space="preserve">Solo se i soggetti apicali della capogruppo si ingerissero in modo sistematico e continuativo nella gestione della controllata, così da rendere apparente l’autonomia giuridica di quest’ultima, i vertici della </w:t>
      </w:r>
      <w:r w:rsidRPr="00443AD7">
        <w:rPr>
          <w:i/>
          <w:color w:val="002060"/>
        </w:rPr>
        <w:t xml:space="preserve">holding </w:t>
      </w:r>
      <w:r w:rsidRPr="00443AD7">
        <w:rPr>
          <w:color w:val="002060"/>
        </w:rPr>
        <w:t>potrebbero qualificarsi come amministratori</w:t>
      </w:r>
      <w:r w:rsidRPr="00443AD7">
        <w:rPr>
          <w:color w:val="002060"/>
          <w:spacing w:val="-12"/>
        </w:rPr>
        <w:t xml:space="preserve"> </w:t>
      </w:r>
      <w:r w:rsidRPr="00443AD7">
        <w:rPr>
          <w:color w:val="002060"/>
        </w:rPr>
        <w:t>della</w:t>
      </w:r>
      <w:r w:rsidRPr="00443AD7">
        <w:rPr>
          <w:color w:val="002060"/>
          <w:spacing w:val="-8"/>
        </w:rPr>
        <w:t xml:space="preserve"> </w:t>
      </w:r>
      <w:r w:rsidRPr="00443AD7">
        <w:rPr>
          <w:color w:val="002060"/>
        </w:rPr>
        <w:t>stessa.</w:t>
      </w:r>
      <w:r w:rsidRPr="00443AD7">
        <w:rPr>
          <w:color w:val="002060"/>
          <w:spacing w:val="-11"/>
        </w:rPr>
        <w:t xml:space="preserve"> </w:t>
      </w:r>
      <w:r w:rsidRPr="00443AD7">
        <w:rPr>
          <w:color w:val="002060"/>
        </w:rPr>
        <w:t>In</w:t>
      </w:r>
      <w:r w:rsidRPr="00443AD7">
        <w:rPr>
          <w:color w:val="002060"/>
          <w:spacing w:val="-10"/>
        </w:rPr>
        <w:t xml:space="preserve"> </w:t>
      </w:r>
      <w:r w:rsidRPr="00443AD7">
        <w:rPr>
          <w:color w:val="002060"/>
        </w:rPr>
        <w:t>questo</w:t>
      </w:r>
      <w:r w:rsidRPr="00443AD7">
        <w:rPr>
          <w:color w:val="002060"/>
          <w:spacing w:val="-10"/>
        </w:rPr>
        <w:t xml:space="preserve"> </w:t>
      </w:r>
      <w:r w:rsidRPr="00443AD7">
        <w:rPr>
          <w:color w:val="002060"/>
        </w:rPr>
        <w:t>caso,</w:t>
      </w:r>
      <w:r w:rsidRPr="00443AD7">
        <w:rPr>
          <w:color w:val="002060"/>
          <w:spacing w:val="-11"/>
        </w:rPr>
        <w:t xml:space="preserve"> </w:t>
      </w:r>
      <w:r w:rsidRPr="00443AD7">
        <w:rPr>
          <w:color w:val="002060"/>
        </w:rPr>
        <w:t>peraltro,</w:t>
      </w:r>
      <w:r w:rsidRPr="00443AD7">
        <w:rPr>
          <w:color w:val="002060"/>
          <w:spacing w:val="-11"/>
        </w:rPr>
        <w:t xml:space="preserve"> </w:t>
      </w:r>
      <w:r w:rsidRPr="00443AD7">
        <w:rPr>
          <w:color w:val="002060"/>
        </w:rPr>
        <w:t>si</w:t>
      </w:r>
      <w:r w:rsidRPr="00443AD7">
        <w:rPr>
          <w:color w:val="002060"/>
          <w:spacing w:val="-12"/>
        </w:rPr>
        <w:t xml:space="preserve"> </w:t>
      </w:r>
      <w:r w:rsidRPr="00443AD7">
        <w:rPr>
          <w:color w:val="002060"/>
        </w:rPr>
        <w:t>verserebbe</w:t>
      </w:r>
      <w:r w:rsidRPr="00443AD7">
        <w:rPr>
          <w:color w:val="002060"/>
          <w:spacing w:val="-10"/>
        </w:rPr>
        <w:t xml:space="preserve"> </w:t>
      </w:r>
      <w:r w:rsidRPr="00443AD7">
        <w:rPr>
          <w:color w:val="002060"/>
        </w:rPr>
        <w:t>nella</w:t>
      </w:r>
      <w:r w:rsidRPr="00443AD7">
        <w:rPr>
          <w:color w:val="002060"/>
          <w:spacing w:val="-11"/>
        </w:rPr>
        <w:t xml:space="preserve"> </w:t>
      </w:r>
      <w:r w:rsidRPr="00443AD7">
        <w:rPr>
          <w:color w:val="002060"/>
        </w:rPr>
        <w:t>ipotesi</w:t>
      </w:r>
      <w:r w:rsidRPr="00443AD7">
        <w:rPr>
          <w:color w:val="002060"/>
          <w:spacing w:val="-12"/>
        </w:rPr>
        <w:t xml:space="preserve"> </w:t>
      </w:r>
      <w:r w:rsidRPr="00443AD7">
        <w:rPr>
          <w:color w:val="002060"/>
        </w:rPr>
        <w:t>del</w:t>
      </w:r>
      <w:r w:rsidRPr="00443AD7">
        <w:rPr>
          <w:color w:val="002060"/>
          <w:spacing w:val="-12"/>
        </w:rPr>
        <w:t xml:space="preserve"> </w:t>
      </w:r>
      <w:r w:rsidRPr="00443AD7">
        <w:rPr>
          <w:color w:val="002060"/>
        </w:rPr>
        <w:t>cd. gruppo</w:t>
      </w:r>
      <w:r w:rsidRPr="00443AD7">
        <w:rPr>
          <w:color w:val="002060"/>
          <w:spacing w:val="-12"/>
        </w:rPr>
        <w:t xml:space="preserve"> </w:t>
      </w:r>
      <w:r w:rsidRPr="00443AD7">
        <w:rPr>
          <w:color w:val="002060"/>
        </w:rPr>
        <w:t>apparente,</w:t>
      </w:r>
      <w:r w:rsidRPr="00443AD7">
        <w:rPr>
          <w:color w:val="002060"/>
          <w:spacing w:val="-12"/>
        </w:rPr>
        <w:t xml:space="preserve"> </w:t>
      </w:r>
      <w:r w:rsidRPr="00443AD7">
        <w:rPr>
          <w:color w:val="002060"/>
        </w:rPr>
        <w:t>ben</w:t>
      </w:r>
      <w:r w:rsidRPr="00443AD7">
        <w:rPr>
          <w:color w:val="002060"/>
          <w:spacing w:val="-7"/>
        </w:rPr>
        <w:t xml:space="preserve"> </w:t>
      </w:r>
      <w:r w:rsidRPr="00443AD7">
        <w:rPr>
          <w:color w:val="002060"/>
        </w:rPr>
        <w:t>distante</w:t>
      </w:r>
      <w:r w:rsidRPr="00443AD7">
        <w:rPr>
          <w:color w:val="002060"/>
          <w:spacing w:val="-7"/>
        </w:rPr>
        <w:t xml:space="preserve"> </w:t>
      </w:r>
      <w:r w:rsidRPr="00443AD7">
        <w:rPr>
          <w:color w:val="002060"/>
        </w:rPr>
        <w:t>dalla</w:t>
      </w:r>
      <w:r w:rsidRPr="00443AD7">
        <w:rPr>
          <w:color w:val="002060"/>
          <w:spacing w:val="-7"/>
        </w:rPr>
        <w:t xml:space="preserve"> </w:t>
      </w:r>
      <w:r w:rsidRPr="00443AD7">
        <w:rPr>
          <w:color w:val="002060"/>
        </w:rPr>
        <w:t>fisiologica</w:t>
      </w:r>
      <w:r w:rsidRPr="00443AD7">
        <w:rPr>
          <w:color w:val="002060"/>
          <w:spacing w:val="-7"/>
        </w:rPr>
        <w:t xml:space="preserve"> </w:t>
      </w:r>
      <w:r w:rsidRPr="00443AD7">
        <w:rPr>
          <w:color w:val="002060"/>
        </w:rPr>
        <w:t>realtà</w:t>
      </w:r>
      <w:r w:rsidRPr="00443AD7">
        <w:rPr>
          <w:color w:val="002060"/>
          <w:spacing w:val="-12"/>
        </w:rPr>
        <w:t xml:space="preserve"> </w:t>
      </w:r>
      <w:r w:rsidRPr="00443AD7">
        <w:rPr>
          <w:color w:val="002060"/>
        </w:rPr>
        <w:t>dei</w:t>
      </w:r>
      <w:r w:rsidRPr="00443AD7">
        <w:rPr>
          <w:color w:val="002060"/>
          <w:spacing w:val="-8"/>
        </w:rPr>
        <w:t xml:space="preserve"> </w:t>
      </w:r>
      <w:r w:rsidRPr="00443AD7">
        <w:rPr>
          <w:color w:val="002060"/>
        </w:rPr>
        <w:t>gruppi,</w:t>
      </w:r>
      <w:r w:rsidRPr="00443AD7">
        <w:rPr>
          <w:color w:val="002060"/>
          <w:spacing w:val="-8"/>
        </w:rPr>
        <w:t xml:space="preserve"> </w:t>
      </w:r>
      <w:r w:rsidRPr="00443AD7">
        <w:rPr>
          <w:color w:val="002060"/>
        </w:rPr>
        <w:t>ove</w:t>
      </w:r>
      <w:r w:rsidRPr="00443AD7">
        <w:rPr>
          <w:color w:val="002060"/>
          <w:spacing w:val="-7"/>
        </w:rPr>
        <w:t xml:space="preserve"> </w:t>
      </w:r>
      <w:r w:rsidRPr="00443AD7">
        <w:rPr>
          <w:color w:val="002060"/>
        </w:rPr>
        <w:t xml:space="preserve">la </w:t>
      </w:r>
      <w:r w:rsidRPr="00443AD7">
        <w:rPr>
          <w:i/>
          <w:color w:val="002060"/>
        </w:rPr>
        <w:t>holding</w:t>
      </w:r>
      <w:r w:rsidRPr="00443AD7">
        <w:rPr>
          <w:i/>
          <w:color w:val="002060"/>
          <w:spacing w:val="-6"/>
        </w:rPr>
        <w:t xml:space="preserve"> </w:t>
      </w:r>
      <w:r w:rsidRPr="00443AD7">
        <w:rPr>
          <w:color w:val="002060"/>
        </w:rPr>
        <w:t>indica la strategia unitaria, ma le scelte operative spettano ai vertici della controllata.</w:t>
      </w:r>
    </w:p>
    <w:p w14:paraId="396BD253" w14:textId="77777777" w:rsidR="00BF1088" w:rsidRPr="00443AD7" w:rsidRDefault="008F2748" w:rsidP="00443AD7">
      <w:pPr>
        <w:pStyle w:val="Corpotesto"/>
        <w:spacing w:before="120"/>
        <w:ind w:right="841"/>
        <w:rPr>
          <w:color w:val="002060"/>
        </w:rPr>
      </w:pPr>
      <w:r w:rsidRPr="00443AD7">
        <w:rPr>
          <w:color w:val="002060"/>
        </w:rPr>
        <w:t>Infine, il controllo societario o l’attività di direzione e coordinamento non possono creare di per sé una posizione di garanzia in</w:t>
      </w:r>
      <w:r w:rsidRPr="00443AD7">
        <w:rPr>
          <w:color w:val="002060"/>
          <w:spacing w:val="-1"/>
        </w:rPr>
        <w:t xml:space="preserve"> </w:t>
      </w:r>
      <w:r w:rsidRPr="00443AD7">
        <w:rPr>
          <w:color w:val="002060"/>
        </w:rPr>
        <w:t>capo ai vertici della controllante, tale da fondarne</w:t>
      </w:r>
      <w:r w:rsidRPr="00443AD7">
        <w:rPr>
          <w:color w:val="002060"/>
          <w:spacing w:val="-3"/>
        </w:rPr>
        <w:t xml:space="preserve"> </w:t>
      </w:r>
      <w:r w:rsidRPr="00443AD7">
        <w:rPr>
          <w:color w:val="002060"/>
        </w:rPr>
        <w:t>la</w:t>
      </w:r>
      <w:r w:rsidRPr="00443AD7">
        <w:rPr>
          <w:color w:val="002060"/>
          <w:spacing w:val="-7"/>
        </w:rPr>
        <w:t xml:space="preserve"> </w:t>
      </w:r>
      <w:r w:rsidRPr="00443AD7">
        <w:rPr>
          <w:color w:val="002060"/>
        </w:rPr>
        <w:t>responsabilità</w:t>
      </w:r>
      <w:r w:rsidRPr="00443AD7">
        <w:rPr>
          <w:color w:val="002060"/>
          <w:spacing w:val="-7"/>
        </w:rPr>
        <w:t xml:space="preserve"> </w:t>
      </w:r>
      <w:r w:rsidRPr="00443AD7">
        <w:rPr>
          <w:color w:val="002060"/>
        </w:rPr>
        <w:t>per</w:t>
      </w:r>
      <w:r w:rsidRPr="00443AD7">
        <w:rPr>
          <w:color w:val="002060"/>
          <w:spacing w:val="-7"/>
        </w:rPr>
        <w:t xml:space="preserve"> </w:t>
      </w:r>
      <w:r w:rsidRPr="00443AD7">
        <w:rPr>
          <w:color w:val="002060"/>
        </w:rPr>
        <w:t>omesso</w:t>
      </w:r>
      <w:r w:rsidRPr="00443AD7">
        <w:rPr>
          <w:color w:val="002060"/>
          <w:spacing w:val="-3"/>
        </w:rPr>
        <w:t xml:space="preserve"> </w:t>
      </w:r>
      <w:r w:rsidRPr="00443AD7">
        <w:rPr>
          <w:color w:val="002060"/>
        </w:rPr>
        <w:t>impedimento</w:t>
      </w:r>
      <w:r w:rsidRPr="00443AD7">
        <w:rPr>
          <w:color w:val="002060"/>
          <w:spacing w:val="-7"/>
        </w:rPr>
        <w:t xml:space="preserve"> </w:t>
      </w:r>
      <w:r w:rsidRPr="00443AD7">
        <w:rPr>
          <w:color w:val="002060"/>
        </w:rPr>
        <w:t>dell’illecito</w:t>
      </w:r>
      <w:r w:rsidRPr="00443AD7">
        <w:rPr>
          <w:color w:val="002060"/>
          <w:spacing w:val="-3"/>
        </w:rPr>
        <w:t xml:space="preserve"> </w:t>
      </w:r>
      <w:r w:rsidRPr="00443AD7">
        <w:rPr>
          <w:color w:val="002060"/>
        </w:rPr>
        <w:t>commesso</w:t>
      </w:r>
      <w:r w:rsidRPr="00443AD7">
        <w:rPr>
          <w:color w:val="002060"/>
          <w:spacing w:val="-3"/>
        </w:rPr>
        <w:t xml:space="preserve"> </w:t>
      </w:r>
      <w:r w:rsidRPr="00443AD7">
        <w:rPr>
          <w:color w:val="002060"/>
        </w:rPr>
        <w:t>nell’attività della controllata (art. 40, comma 2, c.p.). Non c’è alcuna disposizione che preveda in capo</w:t>
      </w:r>
      <w:r w:rsidRPr="00443AD7">
        <w:rPr>
          <w:color w:val="002060"/>
          <w:spacing w:val="-1"/>
        </w:rPr>
        <w:t xml:space="preserve"> </w:t>
      </w:r>
      <w:r w:rsidRPr="00443AD7">
        <w:rPr>
          <w:color w:val="002060"/>
        </w:rPr>
        <w:t>agli</w:t>
      </w:r>
      <w:r w:rsidRPr="00443AD7">
        <w:rPr>
          <w:color w:val="002060"/>
          <w:spacing w:val="-2"/>
        </w:rPr>
        <w:t xml:space="preserve"> </w:t>
      </w:r>
      <w:r w:rsidRPr="00443AD7">
        <w:rPr>
          <w:color w:val="002060"/>
        </w:rPr>
        <w:t>apicali</w:t>
      </w:r>
      <w:r w:rsidRPr="00443AD7">
        <w:rPr>
          <w:color w:val="002060"/>
          <w:spacing w:val="-7"/>
        </w:rPr>
        <w:t xml:space="preserve"> </w:t>
      </w:r>
      <w:r w:rsidRPr="00443AD7">
        <w:rPr>
          <w:color w:val="002060"/>
        </w:rPr>
        <w:t>della</w:t>
      </w:r>
      <w:r w:rsidRPr="00443AD7">
        <w:rPr>
          <w:color w:val="002060"/>
          <w:spacing w:val="-5"/>
        </w:rPr>
        <w:t xml:space="preserve"> </w:t>
      </w:r>
      <w:r w:rsidRPr="00443AD7">
        <w:rPr>
          <w:color w:val="002060"/>
        </w:rPr>
        <w:t>controllante</w:t>
      </w:r>
      <w:r w:rsidRPr="00443AD7">
        <w:rPr>
          <w:color w:val="002060"/>
          <w:spacing w:val="-5"/>
        </w:rPr>
        <w:t xml:space="preserve"> </w:t>
      </w:r>
      <w:r w:rsidRPr="00443AD7">
        <w:rPr>
          <w:color w:val="002060"/>
        </w:rPr>
        <w:t>l’obbligo</w:t>
      </w:r>
      <w:r w:rsidRPr="00443AD7">
        <w:rPr>
          <w:color w:val="002060"/>
          <w:spacing w:val="-5"/>
        </w:rPr>
        <w:t xml:space="preserve"> </w:t>
      </w:r>
      <w:r w:rsidRPr="00443AD7">
        <w:rPr>
          <w:color w:val="002060"/>
        </w:rPr>
        <w:t>giuridico</w:t>
      </w:r>
      <w:r w:rsidRPr="00443AD7">
        <w:rPr>
          <w:color w:val="002060"/>
          <w:spacing w:val="-1"/>
        </w:rPr>
        <w:t xml:space="preserve"> </w:t>
      </w:r>
      <w:r w:rsidRPr="00443AD7">
        <w:rPr>
          <w:color w:val="002060"/>
        </w:rPr>
        <w:t>e</w:t>
      </w:r>
      <w:r w:rsidRPr="00443AD7">
        <w:rPr>
          <w:color w:val="002060"/>
          <w:spacing w:val="-5"/>
        </w:rPr>
        <w:t xml:space="preserve"> </w:t>
      </w:r>
      <w:r w:rsidRPr="00443AD7">
        <w:rPr>
          <w:color w:val="002060"/>
        </w:rPr>
        <w:t>i</w:t>
      </w:r>
      <w:r w:rsidRPr="00443AD7">
        <w:rPr>
          <w:color w:val="002060"/>
          <w:spacing w:val="-6"/>
        </w:rPr>
        <w:t xml:space="preserve"> </w:t>
      </w:r>
      <w:r w:rsidRPr="00443AD7">
        <w:rPr>
          <w:color w:val="002060"/>
        </w:rPr>
        <w:t>poteri</w:t>
      </w:r>
      <w:r w:rsidRPr="00443AD7">
        <w:rPr>
          <w:color w:val="002060"/>
          <w:spacing w:val="-7"/>
        </w:rPr>
        <w:t xml:space="preserve"> </w:t>
      </w:r>
      <w:r w:rsidRPr="00443AD7">
        <w:rPr>
          <w:color w:val="002060"/>
        </w:rPr>
        <w:t>necessari</w:t>
      </w:r>
      <w:r w:rsidRPr="00443AD7">
        <w:rPr>
          <w:color w:val="002060"/>
          <w:spacing w:val="-6"/>
        </w:rPr>
        <w:t xml:space="preserve"> </w:t>
      </w:r>
      <w:r w:rsidRPr="00443AD7">
        <w:rPr>
          <w:color w:val="002060"/>
        </w:rPr>
        <w:t>per</w:t>
      </w:r>
      <w:r w:rsidRPr="00443AD7">
        <w:rPr>
          <w:color w:val="002060"/>
          <w:spacing w:val="-5"/>
        </w:rPr>
        <w:t xml:space="preserve"> </w:t>
      </w:r>
      <w:r w:rsidRPr="00443AD7">
        <w:rPr>
          <w:color w:val="002060"/>
        </w:rPr>
        <w:t>impedire</w:t>
      </w:r>
      <w:r w:rsidRPr="00443AD7">
        <w:rPr>
          <w:color w:val="002060"/>
          <w:spacing w:val="-5"/>
        </w:rPr>
        <w:t xml:space="preserve"> </w:t>
      </w:r>
      <w:r w:rsidRPr="00443AD7">
        <w:rPr>
          <w:color w:val="002060"/>
        </w:rPr>
        <w:t>i reati nella controllata. Nelle società del gruppo, giuridicamente autonome, le funzioni di</w:t>
      </w:r>
      <w:r w:rsidRPr="00443AD7">
        <w:rPr>
          <w:color w:val="002060"/>
          <w:spacing w:val="-1"/>
        </w:rPr>
        <w:t xml:space="preserve"> </w:t>
      </w:r>
      <w:r w:rsidRPr="00443AD7">
        <w:rPr>
          <w:color w:val="002060"/>
        </w:rPr>
        <w:t>gestione</w:t>
      </w:r>
      <w:r w:rsidRPr="00443AD7">
        <w:rPr>
          <w:color w:val="002060"/>
          <w:spacing w:val="-1"/>
        </w:rPr>
        <w:t xml:space="preserve"> </w:t>
      </w:r>
      <w:r w:rsidRPr="00443AD7">
        <w:rPr>
          <w:color w:val="002060"/>
        </w:rPr>
        <w:t>e</w:t>
      </w:r>
      <w:r w:rsidRPr="00443AD7">
        <w:rPr>
          <w:color w:val="002060"/>
          <w:spacing w:val="-5"/>
        </w:rPr>
        <w:t xml:space="preserve"> </w:t>
      </w:r>
      <w:r w:rsidRPr="00443AD7">
        <w:rPr>
          <w:color w:val="002060"/>
        </w:rPr>
        <w:t>controllo</w:t>
      </w:r>
      <w:r w:rsidRPr="00443AD7">
        <w:rPr>
          <w:color w:val="002060"/>
          <w:spacing w:val="-5"/>
        </w:rPr>
        <w:t xml:space="preserve"> </w:t>
      </w:r>
      <w:r w:rsidRPr="00443AD7">
        <w:rPr>
          <w:color w:val="002060"/>
        </w:rPr>
        <w:t>sono</w:t>
      </w:r>
      <w:r w:rsidRPr="00443AD7">
        <w:rPr>
          <w:color w:val="002060"/>
          <w:spacing w:val="-5"/>
        </w:rPr>
        <w:t xml:space="preserve"> </w:t>
      </w:r>
      <w:r w:rsidRPr="00443AD7">
        <w:rPr>
          <w:color w:val="002060"/>
        </w:rPr>
        <w:t>svolte</w:t>
      </w:r>
      <w:r w:rsidRPr="00443AD7">
        <w:rPr>
          <w:color w:val="002060"/>
          <w:spacing w:val="-5"/>
        </w:rPr>
        <w:t xml:space="preserve"> </w:t>
      </w:r>
      <w:r w:rsidRPr="00443AD7">
        <w:rPr>
          <w:color w:val="002060"/>
        </w:rPr>
        <w:t>dai</w:t>
      </w:r>
      <w:r w:rsidRPr="00443AD7">
        <w:rPr>
          <w:color w:val="002060"/>
          <w:spacing w:val="-6"/>
        </w:rPr>
        <w:t xml:space="preserve"> </w:t>
      </w:r>
      <w:r w:rsidRPr="00443AD7">
        <w:rPr>
          <w:color w:val="002060"/>
        </w:rPr>
        <w:t>relativi</w:t>
      </w:r>
      <w:r w:rsidRPr="00443AD7">
        <w:rPr>
          <w:color w:val="002060"/>
          <w:spacing w:val="-12"/>
        </w:rPr>
        <w:t xml:space="preserve"> </w:t>
      </w:r>
      <w:r w:rsidRPr="00443AD7">
        <w:rPr>
          <w:color w:val="002060"/>
        </w:rPr>
        <w:t>amministratori</w:t>
      </w:r>
      <w:r w:rsidRPr="00443AD7">
        <w:rPr>
          <w:color w:val="002060"/>
          <w:spacing w:val="-7"/>
        </w:rPr>
        <w:t xml:space="preserve"> </w:t>
      </w:r>
      <w:r w:rsidRPr="00443AD7">
        <w:rPr>
          <w:color w:val="002060"/>
        </w:rPr>
        <w:t>(art.</w:t>
      </w:r>
      <w:r w:rsidRPr="00443AD7">
        <w:rPr>
          <w:color w:val="002060"/>
          <w:spacing w:val="-5"/>
        </w:rPr>
        <w:t xml:space="preserve"> </w:t>
      </w:r>
      <w:r w:rsidRPr="00443AD7">
        <w:rPr>
          <w:color w:val="002060"/>
        </w:rPr>
        <w:t>2380-</w:t>
      </w:r>
      <w:r w:rsidRPr="00443AD7">
        <w:rPr>
          <w:i/>
          <w:color w:val="002060"/>
        </w:rPr>
        <w:t>bis</w:t>
      </w:r>
      <w:r w:rsidRPr="00443AD7">
        <w:rPr>
          <w:i/>
          <w:color w:val="002060"/>
          <w:spacing w:val="-1"/>
        </w:rPr>
        <w:t xml:space="preserve"> </w:t>
      </w:r>
      <w:r w:rsidRPr="00443AD7">
        <w:rPr>
          <w:color w:val="002060"/>
        </w:rPr>
        <w:t>c.c.),</w:t>
      </w:r>
      <w:r w:rsidRPr="00443AD7">
        <w:rPr>
          <w:color w:val="002060"/>
          <w:spacing w:val="-1"/>
        </w:rPr>
        <w:t xml:space="preserve"> </w:t>
      </w:r>
      <w:r w:rsidRPr="00443AD7">
        <w:rPr>
          <w:color w:val="002060"/>
        </w:rPr>
        <w:t>i</w:t>
      </w:r>
      <w:r w:rsidRPr="00443AD7">
        <w:rPr>
          <w:color w:val="002060"/>
          <w:spacing w:val="-7"/>
        </w:rPr>
        <w:t xml:space="preserve"> </w:t>
      </w:r>
      <w:r w:rsidRPr="00443AD7">
        <w:rPr>
          <w:color w:val="002060"/>
        </w:rPr>
        <w:t xml:space="preserve">quali potranno legittimamente discostarsi dalle indicazioni provenienti dalla </w:t>
      </w:r>
      <w:r w:rsidRPr="00443AD7">
        <w:rPr>
          <w:i/>
          <w:color w:val="002060"/>
        </w:rPr>
        <w:t>holding</w:t>
      </w:r>
      <w:r w:rsidRPr="00443AD7">
        <w:rPr>
          <w:color w:val="002060"/>
        </w:rPr>
        <w:t>, senza incorrere in responsabilità verso quest’ultima. Infine, l’articolo 2497 c.c., in tema di direzione e coordinamento, non individua in capo alla controllante alcun potere peculiare, che non sia spiegabile alla luce del controllo azionario di cui dispone.</w:t>
      </w:r>
    </w:p>
    <w:p w14:paraId="787081DB" w14:textId="77777777" w:rsidR="00BF1088" w:rsidRPr="00443AD7" w:rsidRDefault="008F2748" w:rsidP="00443AD7">
      <w:pPr>
        <w:pStyle w:val="Corpotesto"/>
        <w:spacing w:before="120"/>
        <w:ind w:right="840"/>
        <w:rPr>
          <w:color w:val="002060"/>
        </w:rPr>
      </w:pPr>
      <w:r w:rsidRPr="00443AD7">
        <w:rPr>
          <w:color w:val="002060"/>
        </w:rPr>
        <w:t xml:space="preserve">In conclusione, non esiste una posizione di garanzia in capo ai vertici della </w:t>
      </w:r>
      <w:r w:rsidRPr="00443AD7">
        <w:rPr>
          <w:i/>
          <w:color w:val="002060"/>
        </w:rPr>
        <w:t>holding</w:t>
      </w:r>
      <w:r w:rsidRPr="00443AD7">
        <w:rPr>
          <w:color w:val="002060"/>
        </w:rPr>
        <w:t xml:space="preserve">, relativa all’impedimento della commissione di illeciti nell’ambito delle società </w:t>
      </w:r>
      <w:r w:rsidRPr="00443AD7">
        <w:rPr>
          <w:color w:val="002060"/>
          <w:spacing w:val="-2"/>
        </w:rPr>
        <w:t>controllate.</w:t>
      </w:r>
    </w:p>
    <w:p w14:paraId="0F32A83F" w14:textId="77777777" w:rsidR="00BF1088" w:rsidRPr="00443AD7" w:rsidRDefault="008F2748" w:rsidP="00443AD7">
      <w:pPr>
        <w:pStyle w:val="Corpotesto"/>
        <w:spacing w:before="120"/>
        <w:ind w:right="848"/>
        <w:rPr>
          <w:color w:val="002060"/>
        </w:rPr>
      </w:pPr>
      <w:r w:rsidRPr="00443AD7">
        <w:rPr>
          <w:color w:val="002060"/>
        </w:rPr>
        <w:t xml:space="preserve">Ferme le considerazioni finora svolte, la </w:t>
      </w:r>
      <w:r w:rsidRPr="00443AD7">
        <w:rPr>
          <w:i/>
          <w:color w:val="002060"/>
        </w:rPr>
        <w:t>holding</w:t>
      </w:r>
      <w:r w:rsidRPr="00443AD7">
        <w:rPr>
          <w:color w:val="002060"/>
        </w:rPr>
        <w:t>/controllante potrà essere ritenuta responsabile per il reato commesso nell’attività della controllata qualora:</w:t>
      </w:r>
    </w:p>
    <w:p w14:paraId="256D2BC4" w14:textId="77777777" w:rsidR="00BF1088" w:rsidRPr="00443AD7" w:rsidRDefault="008F2748" w:rsidP="00443AD7">
      <w:pPr>
        <w:pStyle w:val="Paragrafoelenco"/>
        <w:numPr>
          <w:ilvl w:val="0"/>
          <w:numId w:val="1"/>
        </w:numPr>
        <w:tabs>
          <w:tab w:val="left" w:pos="499"/>
          <w:tab w:val="left" w:pos="501"/>
        </w:tabs>
        <w:spacing w:before="120"/>
        <w:ind w:right="859"/>
        <w:rPr>
          <w:color w:val="002060"/>
          <w:sz w:val="24"/>
        </w:rPr>
      </w:pPr>
      <w:r w:rsidRPr="00443AD7">
        <w:rPr>
          <w:color w:val="002060"/>
          <w:sz w:val="24"/>
        </w:rPr>
        <w:t>sia stato commesso un reato presupposto nell’interesse o vantaggio immediato e diretto, oltre che della controllata, anche della controllante;</w:t>
      </w:r>
    </w:p>
    <w:p w14:paraId="6834BE7D" w14:textId="6A1A32E1" w:rsidR="00BF1088" w:rsidRPr="00443AD7" w:rsidRDefault="008F2748" w:rsidP="00443AD7">
      <w:pPr>
        <w:pStyle w:val="Paragrafoelenco"/>
        <w:numPr>
          <w:ilvl w:val="0"/>
          <w:numId w:val="1"/>
        </w:numPr>
        <w:tabs>
          <w:tab w:val="left" w:pos="499"/>
          <w:tab w:val="left" w:pos="501"/>
        </w:tabs>
        <w:spacing w:before="120"/>
        <w:ind w:right="849"/>
        <w:rPr>
          <w:color w:val="002060"/>
          <w:sz w:val="24"/>
        </w:rPr>
      </w:pPr>
      <w:r w:rsidRPr="00443AD7">
        <w:rPr>
          <w:color w:val="002060"/>
          <w:sz w:val="24"/>
        </w:rPr>
        <w:t>persone</w:t>
      </w:r>
      <w:r w:rsidRPr="00443AD7">
        <w:rPr>
          <w:color w:val="002060"/>
          <w:spacing w:val="-12"/>
          <w:sz w:val="24"/>
        </w:rPr>
        <w:t xml:space="preserve"> </w:t>
      </w:r>
      <w:r w:rsidRPr="00443AD7">
        <w:rPr>
          <w:color w:val="002060"/>
          <w:sz w:val="24"/>
        </w:rPr>
        <w:t>fisiche</w:t>
      </w:r>
      <w:r w:rsidRPr="00443AD7">
        <w:rPr>
          <w:color w:val="002060"/>
          <w:spacing w:val="-9"/>
          <w:sz w:val="24"/>
        </w:rPr>
        <w:t xml:space="preserve"> </w:t>
      </w:r>
      <w:r w:rsidRPr="00443AD7">
        <w:rPr>
          <w:color w:val="002060"/>
          <w:sz w:val="24"/>
        </w:rPr>
        <w:t>collegate</w:t>
      </w:r>
      <w:r w:rsidRPr="00443AD7">
        <w:rPr>
          <w:color w:val="002060"/>
          <w:spacing w:val="-10"/>
          <w:sz w:val="24"/>
        </w:rPr>
        <w:t xml:space="preserve"> </w:t>
      </w:r>
      <w:r w:rsidRPr="00443AD7">
        <w:rPr>
          <w:color w:val="002060"/>
          <w:sz w:val="24"/>
        </w:rPr>
        <w:t>in</w:t>
      </w:r>
      <w:r w:rsidRPr="00443AD7">
        <w:rPr>
          <w:color w:val="002060"/>
          <w:spacing w:val="-12"/>
          <w:sz w:val="24"/>
        </w:rPr>
        <w:t xml:space="preserve"> </w:t>
      </w:r>
      <w:r w:rsidRPr="00443AD7">
        <w:rPr>
          <w:color w:val="002060"/>
          <w:sz w:val="24"/>
        </w:rPr>
        <w:t>via</w:t>
      </w:r>
      <w:r w:rsidRPr="00443AD7">
        <w:rPr>
          <w:color w:val="002060"/>
          <w:spacing w:val="-12"/>
          <w:sz w:val="24"/>
        </w:rPr>
        <w:t xml:space="preserve"> </w:t>
      </w:r>
      <w:r w:rsidRPr="00443AD7">
        <w:rPr>
          <w:color w:val="002060"/>
          <w:sz w:val="24"/>
        </w:rPr>
        <w:t>funzionale</w:t>
      </w:r>
      <w:r w:rsidRPr="00443AD7">
        <w:rPr>
          <w:color w:val="002060"/>
          <w:spacing w:val="-11"/>
          <w:sz w:val="24"/>
        </w:rPr>
        <w:t xml:space="preserve"> </w:t>
      </w:r>
      <w:r w:rsidRPr="00443AD7">
        <w:rPr>
          <w:color w:val="002060"/>
          <w:sz w:val="24"/>
        </w:rPr>
        <w:t>alla</w:t>
      </w:r>
      <w:r w:rsidRPr="00443AD7">
        <w:rPr>
          <w:color w:val="002060"/>
          <w:spacing w:val="-17"/>
          <w:sz w:val="24"/>
        </w:rPr>
        <w:t xml:space="preserve"> </w:t>
      </w:r>
      <w:r w:rsidRPr="00443AD7">
        <w:rPr>
          <w:color w:val="002060"/>
          <w:sz w:val="24"/>
        </w:rPr>
        <w:t>controllante</w:t>
      </w:r>
      <w:r w:rsidRPr="00443AD7">
        <w:rPr>
          <w:color w:val="002060"/>
          <w:spacing w:val="-12"/>
          <w:sz w:val="24"/>
        </w:rPr>
        <w:t xml:space="preserve"> </w:t>
      </w:r>
      <w:r w:rsidRPr="00443AD7">
        <w:rPr>
          <w:color w:val="002060"/>
          <w:sz w:val="24"/>
        </w:rPr>
        <w:t>abbiano</w:t>
      </w:r>
      <w:r w:rsidRPr="00443AD7">
        <w:rPr>
          <w:color w:val="002060"/>
          <w:spacing w:val="-12"/>
          <w:sz w:val="24"/>
        </w:rPr>
        <w:t xml:space="preserve"> </w:t>
      </w:r>
      <w:r w:rsidRPr="00443AD7">
        <w:rPr>
          <w:color w:val="002060"/>
          <w:sz w:val="24"/>
        </w:rPr>
        <w:t>partecipato</w:t>
      </w:r>
      <w:r w:rsidRPr="00443AD7">
        <w:rPr>
          <w:color w:val="002060"/>
          <w:spacing w:val="-11"/>
          <w:sz w:val="24"/>
        </w:rPr>
        <w:t xml:space="preserve"> </w:t>
      </w:r>
      <w:r w:rsidRPr="00443AD7">
        <w:rPr>
          <w:color w:val="002060"/>
          <w:sz w:val="24"/>
        </w:rPr>
        <w:t>alla commissione del reato presupposto recando un contributo causalmente rilevante in termini di concorso (v</w:t>
      </w:r>
      <w:r w:rsidRPr="00E853B3">
        <w:rPr>
          <w:color w:val="002060"/>
          <w:sz w:val="24"/>
          <w:szCs w:val="24"/>
        </w:rPr>
        <w:t>., tra le altre,</w:t>
      </w:r>
      <w:r w:rsidRPr="00443AD7">
        <w:rPr>
          <w:color w:val="002060"/>
          <w:sz w:val="24"/>
        </w:rPr>
        <w:t xml:space="preserve"> Cass</w:t>
      </w:r>
      <w:r w:rsidRPr="00E853B3">
        <w:rPr>
          <w:color w:val="002060"/>
          <w:sz w:val="24"/>
          <w:szCs w:val="24"/>
        </w:rPr>
        <w:t>.</w:t>
      </w:r>
      <w:r w:rsidR="0005189E" w:rsidRPr="00443AD7">
        <w:rPr>
          <w:color w:val="002060"/>
          <w:sz w:val="24"/>
        </w:rPr>
        <w:t>pen.</w:t>
      </w:r>
      <w:r w:rsidRPr="00443AD7">
        <w:rPr>
          <w:color w:val="002060"/>
          <w:sz w:val="24"/>
        </w:rPr>
        <w:t xml:space="preserve">, </w:t>
      </w:r>
      <w:r w:rsidRPr="00E853B3">
        <w:rPr>
          <w:color w:val="002060"/>
          <w:sz w:val="24"/>
          <w:szCs w:val="24"/>
        </w:rPr>
        <w:t xml:space="preserve">Sez. </w:t>
      </w:r>
      <w:r w:rsidR="0005189E" w:rsidRPr="00E853B3">
        <w:rPr>
          <w:color w:val="002060"/>
          <w:sz w:val="24"/>
          <w:szCs w:val="24"/>
        </w:rPr>
        <w:t>II</w:t>
      </w:r>
      <w:r w:rsidR="0005189E" w:rsidRPr="00443AD7">
        <w:rPr>
          <w:color w:val="002060"/>
          <w:sz w:val="24"/>
        </w:rPr>
        <w:t xml:space="preserve"> </w:t>
      </w:r>
      <w:r w:rsidRPr="00443AD7">
        <w:rPr>
          <w:color w:val="002060"/>
          <w:sz w:val="24"/>
        </w:rPr>
        <w:t xml:space="preserve">n. 52316 del </w:t>
      </w:r>
      <w:r w:rsidRPr="00E853B3">
        <w:rPr>
          <w:color w:val="002060"/>
          <w:sz w:val="24"/>
          <w:szCs w:val="24"/>
        </w:rPr>
        <w:t>2016; più di recente, Cass. pen., Sez. VI, n. 14343/2025</w:t>
      </w:r>
      <w:r w:rsidRPr="00443AD7">
        <w:rPr>
          <w:color w:val="002060"/>
          <w:sz w:val="24"/>
        </w:rPr>
        <w:t>), provato in maniera concreta e specifica</w:t>
      </w:r>
      <w:r w:rsidRPr="00E853B3">
        <w:rPr>
          <w:rStyle w:val="Rimandonotaapidipagina"/>
          <w:color w:val="002060"/>
          <w:sz w:val="24"/>
          <w:szCs w:val="24"/>
        </w:rPr>
        <w:footnoteReference w:id="56"/>
      </w:r>
      <w:r w:rsidRPr="00443AD7">
        <w:rPr>
          <w:color w:val="002060"/>
          <w:sz w:val="24"/>
        </w:rPr>
        <w:t>. Ad esempio, possono rilevare:</w:t>
      </w:r>
    </w:p>
    <w:p w14:paraId="4A7CBBC5" w14:textId="77777777" w:rsidR="00BF1088" w:rsidRPr="00443AD7" w:rsidRDefault="008F2748" w:rsidP="00443AD7">
      <w:pPr>
        <w:pStyle w:val="Paragrafoelenco"/>
        <w:numPr>
          <w:ilvl w:val="1"/>
          <w:numId w:val="1"/>
        </w:numPr>
        <w:tabs>
          <w:tab w:val="left" w:pos="859"/>
          <w:tab w:val="left" w:pos="861"/>
        </w:tabs>
        <w:spacing w:before="120"/>
        <w:ind w:left="861" w:right="851"/>
        <w:rPr>
          <w:color w:val="002060"/>
          <w:sz w:val="24"/>
        </w:rPr>
      </w:pPr>
      <w:r w:rsidRPr="00443AD7">
        <w:rPr>
          <w:color w:val="002060"/>
          <w:sz w:val="24"/>
        </w:rPr>
        <w:t>direttive penalmente illegittime, se i lineamenti essenziali dei comportamenti delittuosi realizzati dai compartecipi siano desumibili in maniera sufficientemente precisa dal programma fissato dai vertici;</w:t>
      </w:r>
    </w:p>
    <w:p w14:paraId="4CA11052" w14:textId="77777777" w:rsidR="0077421B" w:rsidRPr="00443AD7" w:rsidRDefault="0077421B" w:rsidP="00443AD7">
      <w:pPr>
        <w:pStyle w:val="Paragrafoelenco"/>
        <w:numPr>
          <w:ilvl w:val="1"/>
          <w:numId w:val="1"/>
        </w:numPr>
        <w:tabs>
          <w:tab w:val="left" w:pos="859"/>
          <w:tab w:val="left" w:pos="861"/>
        </w:tabs>
        <w:spacing w:before="120"/>
        <w:ind w:left="861" w:right="855"/>
        <w:rPr>
          <w:color w:val="002060"/>
          <w:sz w:val="24"/>
        </w:rPr>
      </w:pPr>
      <w:r w:rsidRPr="00443AD7">
        <w:rPr>
          <w:color w:val="002060"/>
          <w:sz w:val="24"/>
        </w:rPr>
        <w:t xml:space="preserve">coincidenza tra i membri dell’organo di gestione della </w:t>
      </w:r>
      <w:r w:rsidRPr="00443AD7">
        <w:rPr>
          <w:i/>
          <w:color w:val="002060"/>
          <w:sz w:val="24"/>
        </w:rPr>
        <w:t xml:space="preserve">holding </w:t>
      </w:r>
      <w:r w:rsidRPr="00443AD7">
        <w:rPr>
          <w:color w:val="002060"/>
          <w:sz w:val="24"/>
        </w:rPr>
        <w:t xml:space="preserve">e quelli della controllata (cd. </w:t>
      </w:r>
      <w:r w:rsidRPr="00443AD7">
        <w:rPr>
          <w:i/>
          <w:color w:val="002060"/>
          <w:sz w:val="24"/>
        </w:rPr>
        <w:t>interlocking directorates</w:t>
      </w:r>
      <w:r w:rsidRPr="00443AD7">
        <w:rPr>
          <w:color w:val="002060"/>
          <w:sz w:val="24"/>
        </w:rPr>
        <w:t>) ovvero più ampiamente tra gli apicali: aumenta il rischio di propagazione della responsabilità all’interno del gruppo, perché</w:t>
      </w:r>
      <w:r w:rsidRPr="00443AD7">
        <w:rPr>
          <w:color w:val="002060"/>
          <w:spacing w:val="-3"/>
          <w:sz w:val="24"/>
        </w:rPr>
        <w:t xml:space="preserve"> </w:t>
      </w:r>
      <w:r w:rsidRPr="00443AD7">
        <w:rPr>
          <w:color w:val="002060"/>
          <w:sz w:val="24"/>
        </w:rPr>
        <w:t>le società</w:t>
      </w:r>
      <w:r w:rsidRPr="00443AD7">
        <w:rPr>
          <w:color w:val="002060"/>
          <w:spacing w:val="-3"/>
          <w:sz w:val="24"/>
        </w:rPr>
        <w:t xml:space="preserve"> </w:t>
      </w:r>
      <w:r w:rsidRPr="00443AD7">
        <w:rPr>
          <w:color w:val="002060"/>
          <w:sz w:val="24"/>
        </w:rPr>
        <w:t>potrebbero</w:t>
      </w:r>
      <w:r w:rsidRPr="00443AD7">
        <w:rPr>
          <w:color w:val="002060"/>
          <w:spacing w:val="-4"/>
          <w:sz w:val="24"/>
        </w:rPr>
        <w:t xml:space="preserve"> </w:t>
      </w:r>
      <w:r w:rsidRPr="00443AD7">
        <w:rPr>
          <w:color w:val="002060"/>
          <w:sz w:val="24"/>
        </w:rPr>
        <w:t>essere</w:t>
      </w:r>
      <w:r w:rsidRPr="00443AD7">
        <w:rPr>
          <w:color w:val="002060"/>
          <w:spacing w:val="-3"/>
          <w:sz w:val="24"/>
        </w:rPr>
        <w:t xml:space="preserve"> </w:t>
      </w:r>
      <w:r w:rsidRPr="00443AD7">
        <w:rPr>
          <w:color w:val="002060"/>
          <w:sz w:val="24"/>
        </w:rPr>
        <w:t>considerate soggetti</w:t>
      </w:r>
      <w:r w:rsidRPr="00443AD7">
        <w:rPr>
          <w:color w:val="002060"/>
          <w:spacing w:val="-5"/>
          <w:sz w:val="24"/>
        </w:rPr>
        <w:t xml:space="preserve"> </w:t>
      </w:r>
      <w:r w:rsidRPr="00443AD7">
        <w:rPr>
          <w:color w:val="002060"/>
          <w:sz w:val="24"/>
        </w:rPr>
        <w:t xml:space="preserve">distinti solo sul piano </w:t>
      </w:r>
      <w:r w:rsidRPr="00443AD7">
        <w:rPr>
          <w:color w:val="002060"/>
          <w:spacing w:val="-2"/>
          <w:sz w:val="24"/>
        </w:rPr>
        <w:lastRenderedPageBreak/>
        <w:t>formale.</w:t>
      </w:r>
      <w:bookmarkStart w:id="32" w:name="_bookmark31"/>
      <w:bookmarkEnd w:id="32"/>
    </w:p>
    <w:p w14:paraId="5711E094" w14:textId="590602F1" w:rsidR="008B1118" w:rsidRPr="00E853B3" w:rsidRDefault="00D76B0A" w:rsidP="00E853B3">
      <w:pPr>
        <w:pStyle w:val="Corpotesto"/>
        <w:spacing w:before="120"/>
        <w:ind w:right="842"/>
        <w:rPr>
          <w:color w:val="002060"/>
        </w:rPr>
      </w:pPr>
      <w:r w:rsidRPr="00E853B3">
        <w:rPr>
          <w:color w:val="002060"/>
        </w:rPr>
        <w:t>Il coordinamento tra gli Organismi delle società del gruppo è, oltre che opportuno, necessario: lo scambio periodico di informazioni consente una visione complessiva dei rischi e delle carenze presenti nel gruppo e permette interventi unitari, evitando che, per incertezza sugli ambiti di competenza, si formino «spazi grigi» nei quali possano annidarsi rischi concreti. A tal fine giovano la programmazione di incontri periodici su temi di comune interesse</w:t>
      </w:r>
      <w:r w:rsidR="00672E63" w:rsidRPr="00E853B3">
        <w:rPr>
          <w:color w:val="002060"/>
        </w:rPr>
        <w:t>, il coordinamento rispetto alla vigilanza su attività svolte in service in capogruppo</w:t>
      </w:r>
      <w:r w:rsidRPr="00E853B3">
        <w:rPr>
          <w:color w:val="002060"/>
        </w:rPr>
        <w:t xml:space="preserve"> e la predisposizione di piani congiunti di intervento. </w:t>
      </w:r>
    </w:p>
    <w:p w14:paraId="63E164FB" w14:textId="49A3F5E2" w:rsidR="008B1118" w:rsidRPr="00E853B3" w:rsidRDefault="00D76B0A" w:rsidP="00E853B3">
      <w:pPr>
        <w:pStyle w:val="Corpotesto"/>
        <w:spacing w:before="120"/>
        <w:ind w:right="842"/>
        <w:rPr>
          <w:color w:val="002060"/>
        </w:rPr>
      </w:pPr>
      <w:r w:rsidRPr="00E853B3">
        <w:rPr>
          <w:color w:val="002060"/>
        </w:rPr>
        <w:t xml:space="preserve">Utile può risultare, infine, la collaborazione tra l’Organismo di vigilanza e la funzione di Internal Audit di gruppo, ove esistente: poiché tale funzione è per lo più costituita presso la capogruppo e </w:t>
      </w:r>
      <w:r w:rsidR="00672E63" w:rsidRPr="00E853B3">
        <w:rPr>
          <w:color w:val="002060"/>
        </w:rPr>
        <w:t xml:space="preserve">spesso </w:t>
      </w:r>
      <w:r w:rsidRPr="00E853B3">
        <w:rPr>
          <w:color w:val="002060"/>
        </w:rPr>
        <w:t>opera in favore delle altre società in forza di un contratto di service, può prevedersi, con apposita pattuizione, la facoltà di avvalersene per controlli specifici, di volta in volta individuati. Le competenze tecniche e la più ampia estensione dei controlli da essa ordinariamente svolti agevolano l’individuazione e l’approfondimento delle situazioni di rischio e la definizione di presidi mirati. Tale collaborazione non esime, peraltro, l’Organismo dallo svolgimento di un’autonoma e propria attività di verifica.</w:t>
      </w:r>
    </w:p>
    <w:p w14:paraId="57981CA6" w14:textId="1430BF41" w:rsidR="00BF1088" w:rsidRPr="00443AD7" w:rsidRDefault="0077421B" w:rsidP="00443AD7">
      <w:pPr>
        <w:pStyle w:val="Titolo2"/>
        <w:numPr>
          <w:ilvl w:val="1"/>
          <w:numId w:val="74"/>
        </w:numPr>
        <w:spacing w:before="120"/>
        <w:ind w:left="859" w:right="855" w:hanging="358"/>
        <w:rPr>
          <w:color w:val="002060"/>
        </w:rPr>
      </w:pPr>
      <w:r w:rsidRPr="00443AD7">
        <w:rPr>
          <w:color w:val="002060"/>
        </w:rPr>
        <w:t>L’adozione</w:t>
      </w:r>
      <w:r w:rsidRPr="00443AD7">
        <w:rPr>
          <w:color w:val="002060"/>
          <w:spacing w:val="-7"/>
        </w:rPr>
        <w:t xml:space="preserve"> </w:t>
      </w:r>
      <w:r w:rsidRPr="00443AD7">
        <w:rPr>
          <w:color w:val="002060"/>
        </w:rPr>
        <w:t>di</w:t>
      </w:r>
      <w:r w:rsidRPr="00443AD7">
        <w:rPr>
          <w:color w:val="002060"/>
          <w:spacing w:val="-4"/>
        </w:rPr>
        <w:t xml:space="preserve"> </w:t>
      </w:r>
      <w:r w:rsidRPr="00443AD7">
        <w:rPr>
          <w:color w:val="002060"/>
        </w:rPr>
        <w:t>Modelli</w:t>
      </w:r>
      <w:r w:rsidRPr="00443AD7">
        <w:rPr>
          <w:color w:val="002060"/>
          <w:spacing w:val="-4"/>
        </w:rPr>
        <w:t xml:space="preserve"> </w:t>
      </w:r>
      <w:r w:rsidRPr="00443AD7">
        <w:rPr>
          <w:color w:val="002060"/>
        </w:rPr>
        <w:t>organizzativi</w:t>
      </w:r>
      <w:r w:rsidRPr="00443AD7">
        <w:rPr>
          <w:color w:val="002060"/>
          <w:spacing w:val="-4"/>
        </w:rPr>
        <w:t xml:space="preserve"> </w:t>
      </w:r>
      <w:r w:rsidRPr="00443AD7">
        <w:rPr>
          <w:color w:val="002060"/>
        </w:rPr>
        <w:t>idonei</w:t>
      </w:r>
      <w:r w:rsidRPr="00443AD7">
        <w:rPr>
          <w:color w:val="002060"/>
          <w:spacing w:val="-7"/>
        </w:rPr>
        <w:t xml:space="preserve"> </w:t>
      </w:r>
      <w:r w:rsidRPr="00443AD7">
        <w:rPr>
          <w:color w:val="002060"/>
        </w:rPr>
        <w:t>a</w:t>
      </w:r>
      <w:r w:rsidRPr="00443AD7">
        <w:rPr>
          <w:color w:val="002060"/>
          <w:spacing w:val="-4"/>
        </w:rPr>
        <w:t xml:space="preserve"> </w:t>
      </w:r>
      <w:r w:rsidRPr="00443AD7">
        <w:rPr>
          <w:color w:val="002060"/>
        </w:rPr>
        <w:t>prevenire reati-presupposto della responsabilità da reato nel contesto dei gruppi</w:t>
      </w:r>
    </w:p>
    <w:p w14:paraId="018FF489" w14:textId="77777777" w:rsidR="00BF1088" w:rsidRPr="00443AD7" w:rsidRDefault="008F2748" w:rsidP="00443AD7">
      <w:pPr>
        <w:pStyle w:val="Corpotesto"/>
        <w:spacing w:before="120"/>
        <w:ind w:right="845"/>
        <w:rPr>
          <w:color w:val="002060"/>
        </w:rPr>
      </w:pPr>
      <w:r w:rsidRPr="00443AD7">
        <w:rPr>
          <w:color w:val="002060"/>
        </w:rPr>
        <w:t>Al</w:t>
      </w:r>
      <w:r w:rsidRPr="00443AD7">
        <w:rPr>
          <w:color w:val="002060"/>
          <w:spacing w:val="-13"/>
        </w:rPr>
        <w:t xml:space="preserve"> </w:t>
      </w:r>
      <w:r w:rsidRPr="00443AD7">
        <w:rPr>
          <w:color w:val="002060"/>
        </w:rPr>
        <w:t>fine</w:t>
      </w:r>
      <w:r w:rsidRPr="00443AD7">
        <w:rPr>
          <w:color w:val="002060"/>
          <w:spacing w:val="-12"/>
        </w:rPr>
        <w:t xml:space="preserve"> </w:t>
      </w:r>
      <w:r w:rsidRPr="00443AD7">
        <w:rPr>
          <w:color w:val="002060"/>
        </w:rPr>
        <w:t>di</w:t>
      </w:r>
      <w:r w:rsidRPr="00443AD7">
        <w:rPr>
          <w:color w:val="002060"/>
          <w:spacing w:val="-17"/>
        </w:rPr>
        <w:t xml:space="preserve"> </w:t>
      </w:r>
      <w:r w:rsidRPr="00443AD7">
        <w:rPr>
          <w:color w:val="002060"/>
        </w:rPr>
        <w:t>bilanciare,</w:t>
      </w:r>
      <w:r w:rsidRPr="00443AD7">
        <w:rPr>
          <w:color w:val="002060"/>
          <w:spacing w:val="-12"/>
        </w:rPr>
        <w:t xml:space="preserve"> </w:t>
      </w:r>
      <w:r w:rsidRPr="00443AD7">
        <w:rPr>
          <w:color w:val="002060"/>
        </w:rPr>
        <w:t>da</w:t>
      </w:r>
      <w:r w:rsidRPr="00443AD7">
        <w:rPr>
          <w:color w:val="002060"/>
          <w:spacing w:val="-12"/>
        </w:rPr>
        <w:t xml:space="preserve"> </w:t>
      </w:r>
      <w:r w:rsidRPr="00443AD7">
        <w:rPr>
          <w:color w:val="002060"/>
        </w:rPr>
        <w:t>un</w:t>
      </w:r>
      <w:r w:rsidRPr="00443AD7">
        <w:rPr>
          <w:color w:val="002060"/>
          <w:spacing w:val="-16"/>
        </w:rPr>
        <w:t xml:space="preserve"> </w:t>
      </w:r>
      <w:r w:rsidRPr="00443AD7">
        <w:rPr>
          <w:color w:val="002060"/>
        </w:rPr>
        <w:t>lato,</w:t>
      </w:r>
      <w:r w:rsidRPr="00443AD7">
        <w:rPr>
          <w:color w:val="002060"/>
          <w:spacing w:val="-15"/>
        </w:rPr>
        <w:t xml:space="preserve"> </w:t>
      </w:r>
      <w:r w:rsidRPr="00443AD7">
        <w:rPr>
          <w:color w:val="002060"/>
        </w:rPr>
        <w:t>l’autonomia</w:t>
      </w:r>
      <w:r w:rsidRPr="00443AD7">
        <w:rPr>
          <w:color w:val="002060"/>
          <w:spacing w:val="-17"/>
        </w:rPr>
        <w:t xml:space="preserve"> </w:t>
      </w:r>
      <w:r w:rsidRPr="00443AD7">
        <w:rPr>
          <w:color w:val="002060"/>
        </w:rPr>
        <w:t>delle</w:t>
      </w:r>
      <w:r w:rsidRPr="00443AD7">
        <w:rPr>
          <w:color w:val="002060"/>
          <w:spacing w:val="-12"/>
        </w:rPr>
        <w:t xml:space="preserve"> </w:t>
      </w:r>
      <w:r w:rsidRPr="00443AD7">
        <w:rPr>
          <w:color w:val="002060"/>
        </w:rPr>
        <w:t>singole</w:t>
      </w:r>
      <w:r w:rsidRPr="00443AD7">
        <w:rPr>
          <w:color w:val="002060"/>
          <w:spacing w:val="-17"/>
        </w:rPr>
        <w:t xml:space="preserve"> </w:t>
      </w:r>
      <w:r w:rsidRPr="00443AD7">
        <w:rPr>
          <w:color w:val="002060"/>
        </w:rPr>
        <w:t>società</w:t>
      </w:r>
      <w:r w:rsidRPr="00443AD7">
        <w:rPr>
          <w:color w:val="002060"/>
          <w:spacing w:val="-12"/>
        </w:rPr>
        <w:t xml:space="preserve"> </w:t>
      </w:r>
      <w:r w:rsidRPr="00443AD7">
        <w:rPr>
          <w:color w:val="002060"/>
        </w:rPr>
        <w:t>e,</w:t>
      </w:r>
      <w:r w:rsidRPr="00443AD7">
        <w:rPr>
          <w:color w:val="002060"/>
          <w:spacing w:val="-17"/>
        </w:rPr>
        <w:t xml:space="preserve"> </w:t>
      </w:r>
      <w:r w:rsidRPr="00443AD7">
        <w:rPr>
          <w:color w:val="002060"/>
        </w:rPr>
        <w:t>dall’altro,</w:t>
      </w:r>
      <w:r w:rsidRPr="00443AD7">
        <w:rPr>
          <w:color w:val="002060"/>
          <w:spacing w:val="-11"/>
        </w:rPr>
        <w:t xml:space="preserve"> </w:t>
      </w:r>
      <w:r w:rsidRPr="00443AD7">
        <w:rPr>
          <w:color w:val="002060"/>
        </w:rPr>
        <w:t>l’esigenza di promuovere una politica di gruppo anche nella lotta alla criminalità di impresa, è opportuno che l’attività di organizzazione per prevenire reati-presupposto della responsabilità da reato degli enti tenga conto di alcuni accorgimenti.</w:t>
      </w:r>
    </w:p>
    <w:p w14:paraId="0AA4D249" w14:textId="77777777" w:rsidR="00BF1088" w:rsidRPr="00443AD7" w:rsidRDefault="008F2748" w:rsidP="00443AD7">
      <w:pPr>
        <w:pStyle w:val="Corpotesto"/>
        <w:spacing w:before="120"/>
        <w:ind w:right="841"/>
        <w:rPr>
          <w:color w:val="002060"/>
        </w:rPr>
      </w:pPr>
      <w:r w:rsidRPr="00443AD7">
        <w:rPr>
          <w:color w:val="002060"/>
        </w:rPr>
        <w:t>Innanzitutto, ciascuna società del gruppo, in quanto singolarmente destinataria dei precetti</w:t>
      </w:r>
      <w:r w:rsidRPr="00443AD7">
        <w:rPr>
          <w:color w:val="002060"/>
          <w:spacing w:val="-17"/>
        </w:rPr>
        <w:t xml:space="preserve"> </w:t>
      </w:r>
      <w:r w:rsidRPr="00443AD7">
        <w:rPr>
          <w:color w:val="002060"/>
        </w:rPr>
        <w:t>del</w:t>
      </w:r>
      <w:r w:rsidRPr="00443AD7">
        <w:rPr>
          <w:color w:val="002060"/>
          <w:spacing w:val="-11"/>
        </w:rPr>
        <w:t xml:space="preserve"> </w:t>
      </w:r>
      <w:r w:rsidRPr="00443AD7">
        <w:rPr>
          <w:color w:val="002060"/>
        </w:rPr>
        <w:t>decreto</w:t>
      </w:r>
      <w:r w:rsidRPr="00443AD7">
        <w:rPr>
          <w:color w:val="002060"/>
          <w:spacing w:val="-15"/>
        </w:rPr>
        <w:t xml:space="preserve"> </w:t>
      </w:r>
      <w:r w:rsidRPr="00443AD7">
        <w:rPr>
          <w:color w:val="002060"/>
        </w:rPr>
        <w:t>231,</w:t>
      </w:r>
      <w:r w:rsidRPr="00443AD7">
        <w:rPr>
          <w:color w:val="002060"/>
          <w:spacing w:val="-12"/>
        </w:rPr>
        <w:t xml:space="preserve"> </w:t>
      </w:r>
      <w:r w:rsidRPr="00443AD7">
        <w:rPr>
          <w:color w:val="002060"/>
        </w:rPr>
        <w:t>è</w:t>
      </w:r>
      <w:r w:rsidRPr="00443AD7">
        <w:rPr>
          <w:color w:val="002060"/>
          <w:spacing w:val="-16"/>
        </w:rPr>
        <w:t xml:space="preserve"> </w:t>
      </w:r>
      <w:r w:rsidRPr="00443AD7">
        <w:rPr>
          <w:color w:val="002060"/>
        </w:rPr>
        <w:t>chiamata</w:t>
      </w:r>
      <w:r w:rsidRPr="00443AD7">
        <w:rPr>
          <w:color w:val="002060"/>
          <w:spacing w:val="-11"/>
        </w:rPr>
        <w:t xml:space="preserve"> </w:t>
      </w:r>
      <w:r w:rsidRPr="00443AD7">
        <w:rPr>
          <w:color w:val="002060"/>
        </w:rPr>
        <w:t>a</w:t>
      </w:r>
      <w:r w:rsidRPr="00443AD7">
        <w:rPr>
          <w:color w:val="002060"/>
          <w:spacing w:val="-16"/>
        </w:rPr>
        <w:t xml:space="preserve"> </w:t>
      </w:r>
      <w:r w:rsidRPr="00443AD7">
        <w:rPr>
          <w:color w:val="002060"/>
        </w:rPr>
        <w:t>svolgere</w:t>
      </w:r>
      <w:r w:rsidRPr="00443AD7">
        <w:rPr>
          <w:color w:val="002060"/>
          <w:spacing w:val="-16"/>
        </w:rPr>
        <w:t xml:space="preserve"> </w:t>
      </w:r>
      <w:r w:rsidRPr="00443AD7">
        <w:rPr>
          <w:color w:val="002060"/>
        </w:rPr>
        <w:t>autonomamente</w:t>
      </w:r>
      <w:r w:rsidRPr="00443AD7">
        <w:rPr>
          <w:color w:val="002060"/>
          <w:spacing w:val="-16"/>
        </w:rPr>
        <w:t xml:space="preserve"> </w:t>
      </w:r>
      <w:r w:rsidRPr="00443AD7">
        <w:rPr>
          <w:color w:val="002060"/>
        </w:rPr>
        <w:t>l’attività</w:t>
      </w:r>
      <w:r w:rsidRPr="00443AD7">
        <w:rPr>
          <w:color w:val="002060"/>
          <w:spacing w:val="-11"/>
        </w:rPr>
        <w:t xml:space="preserve"> </w:t>
      </w:r>
      <w:r w:rsidRPr="00443AD7">
        <w:rPr>
          <w:color w:val="002060"/>
        </w:rPr>
        <w:t>di</w:t>
      </w:r>
      <w:r w:rsidRPr="00443AD7">
        <w:rPr>
          <w:color w:val="002060"/>
          <w:spacing w:val="-11"/>
        </w:rPr>
        <w:t xml:space="preserve"> </w:t>
      </w:r>
      <w:r w:rsidRPr="00443AD7">
        <w:rPr>
          <w:color w:val="002060"/>
        </w:rPr>
        <w:t>valutazione e gestione dei rischi e di predisposizione e aggiornamento del proprio Modello organizzativo. Tale attività potrà essere condotta anche in base a indicazioni e modalità</w:t>
      </w:r>
      <w:r w:rsidRPr="00443AD7">
        <w:rPr>
          <w:color w:val="002060"/>
          <w:spacing w:val="-11"/>
        </w:rPr>
        <w:t xml:space="preserve"> </w:t>
      </w:r>
      <w:r w:rsidRPr="00443AD7">
        <w:rPr>
          <w:color w:val="002060"/>
        </w:rPr>
        <w:t>attuative</w:t>
      </w:r>
      <w:r w:rsidRPr="00443AD7">
        <w:rPr>
          <w:color w:val="002060"/>
          <w:spacing w:val="-12"/>
        </w:rPr>
        <w:t xml:space="preserve"> </w:t>
      </w:r>
      <w:r w:rsidRPr="00443AD7">
        <w:rPr>
          <w:color w:val="002060"/>
        </w:rPr>
        <w:t>previste</w:t>
      </w:r>
      <w:r w:rsidRPr="00443AD7">
        <w:rPr>
          <w:color w:val="002060"/>
          <w:spacing w:val="-7"/>
        </w:rPr>
        <w:t xml:space="preserve"> </w:t>
      </w:r>
      <w:r w:rsidRPr="00443AD7">
        <w:rPr>
          <w:color w:val="002060"/>
        </w:rPr>
        <w:t>da</w:t>
      </w:r>
      <w:r w:rsidRPr="00443AD7">
        <w:rPr>
          <w:color w:val="002060"/>
          <w:spacing w:val="-12"/>
        </w:rPr>
        <w:t xml:space="preserve"> </w:t>
      </w:r>
      <w:r w:rsidRPr="00443AD7">
        <w:rPr>
          <w:color w:val="002060"/>
        </w:rPr>
        <w:t>parte</w:t>
      </w:r>
      <w:r w:rsidRPr="00443AD7">
        <w:rPr>
          <w:color w:val="002060"/>
          <w:spacing w:val="-7"/>
        </w:rPr>
        <w:t xml:space="preserve"> </w:t>
      </w:r>
      <w:r w:rsidRPr="00443AD7">
        <w:rPr>
          <w:color w:val="002060"/>
        </w:rPr>
        <w:t>della</w:t>
      </w:r>
      <w:r w:rsidRPr="00443AD7">
        <w:rPr>
          <w:color w:val="002060"/>
          <w:spacing w:val="-5"/>
        </w:rPr>
        <w:t xml:space="preserve"> </w:t>
      </w:r>
      <w:r w:rsidRPr="00443AD7">
        <w:rPr>
          <w:i/>
          <w:color w:val="002060"/>
        </w:rPr>
        <w:t>holding</w:t>
      </w:r>
      <w:r w:rsidRPr="00443AD7">
        <w:rPr>
          <w:i/>
          <w:color w:val="002060"/>
          <w:spacing w:val="-6"/>
        </w:rPr>
        <w:t xml:space="preserve"> </w:t>
      </w:r>
      <w:r w:rsidRPr="00443AD7">
        <w:rPr>
          <w:color w:val="002060"/>
        </w:rPr>
        <w:t>in</w:t>
      </w:r>
      <w:r w:rsidRPr="00443AD7">
        <w:rPr>
          <w:color w:val="002060"/>
          <w:spacing w:val="-7"/>
        </w:rPr>
        <w:t xml:space="preserve"> </w:t>
      </w:r>
      <w:r w:rsidRPr="00443AD7">
        <w:rPr>
          <w:color w:val="002060"/>
        </w:rPr>
        <w:t>funzione</w:t>
      </w:r>
      <w:r w:rsidRPr="00443AD7">
        <w:rPr>
          <w:color w:val="002060"/>
          <w:spacing w:val="-7"/>
        </w:rPr>
        <w:t xml:space="preserve"> </w:t>
      </w:r>
      <w:r w:rsidRPr="00443AD7">
        <w:rPr>
          <w:color w:val="002060"/>
        </w:rPr>
        <w:t>dell’assetto</w:t>
      </w:r>
      <w:r w:rsidRPr="00443AD7">
        <w:rPr>
          <w:color w:val="002060"/>
          <w:spacing w:val="-12"/>
        </w:rPr>
        <w:t xml:space="preserve"> </w:t>
      </w:r>
      <w:r w:rsidRPr="00443AD7">
        <w:rPr>
          <w:color w:val="002060"/>
        </w:rPr>
        <w:t>organizzativo e</w:t>
      </w:r>
      <w:r w:rsidRPr="00443AD7">
        <w:rPr>
          <w:color w:val="002060"/>
          <w:spacing w:val="-17"/>
        </w:rPr>
        <w:t xml:space="preserve"> </w:t>
      </w:r>
      <w:r w:rsidRPr="00443AD7">
        <w:rPr>
          <w:color w:val="002060"/>
        </w:rPr>
        <w:t>operativo</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gruppo.</w:t>
      </w:r>
      <w:r w:rsidRPr="00443AD7">
        <w:rPr>
          <w:color w:val="002060"/>
          <w:spacing w:val="-17"/>
        </w:rPr>
        <w:t xml:space="preserve"> </w:t>
      </w:r>
      <w:r w:rsidRPr="00443AD7">
        <w:rPr>
          <w:color w:val="002060"/>
        </w:rPr>
        <w:t>Peraltro,</w:t>
      </w:r>
      <w:r w:rsidRPr="00443AD7">
        <w:rPr>
          <w:color w:val="002060"/>
          <w:spacing w:val="-17"/>
        </w:rPr>
        <w:t xml:space="preserve"> </w:t>
      </w:r>
      <w:r w:rsidRPr="00443AD7">
        <w:rPr>
          <w:color w:val="002060"/>
        </w:rPr>
        <w:t>ciò</w:t>
      </w:r>
      <w:r w:rsidRPr="00443AD7">
        <w:rPr>
          <w:color w:val="002060"/>
          <w:spacing w:val="-17"/>
        </w:rPr>
        <w:t xml:space="preserve"> </w:t>
      </w:r>
      <w:r w:rsidRPr="00443AD7">
        <w:rPr>
          <w:color w:val="002060"/>
        </w:rPr>
        <w:t>non</w:t>
      </w:r>
      <w:r w:rsidRPr="00443AD7">
        <w:rPr>
          <w:color w:val="002060"/>
          <w:spacing w:val="-16"/>
        </w:rPr>
        <w:t xml:space="preserve"> </w:t>
      </w:r>
      <w:r w:rsidRPr="00443AD7">
        <w:rPr>
          <w:color w:val="002060"/>
        </w:rPr>
        <w:t>dovrà</w:t>
      </w:r>
      <w:r w:rsidRPr="00443AD7">
        <w:rPr>
          <w:color w:val="002060"/>
          <w:spacing w:val="-17"/>
        </w:rPr>
        <w:t xml:space="preserve"> </w:t>
      </w:r>
      <w:r w:rsidRPr="00443AD7">
        <w:rPr>
          <w:color w:val="002060"/>
        </w:rPr>
        <w:t>determinare</w:t>
      </w:r>
      <w:r w:rsidRPr="00443AD7">
        <w:rPr>
          <w:color w:val="002060"/>
          <w:spacing w:val="-17"/>
        </w:rPr>
        <w:t xml:space="preserve"> </w:t>
      </w:r>
      <w:r w:rsidRPr="00443AD7">
        <w:rPr>
          <w:color w:val="002060"/>
        </w:rPr>
        <w:t>una</w:t>
      </w:r>
      <w:r w:rsidRPr="00443AD7">
        <w:rPr>
          <w:color w:val="002060"/>
          <w:spacing w:val="-16"/>
        </w:rPr>
        <w:t xml:space="preserve"> </w:t>
      </w:r>
      <w:r w:rsidRPr="00443AD7">
        <w:rPr>
          <w:color w:val="002060"/>
        </w:rPr>
        <w:t>limitazione</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autonomia da parte delle società controllate nell’adozione del Modello.</w:t>
      </w:r>
    </w:p>
    <w:p w14:paraId="7023FBEE" w14:textId="77777777" w:rsidR="00BF1088" w:rsidRPr="00443AD7" w:rsidRDefault="008F2748" w:rsidP="00443AD7">
      <w:pPr>
        <w:pStyle w:val="Corpotesto"/>
        <w:spacing w:before="120"/>
        <w:ind w:right="845"/>
        <w:rPr>
          <w:color w:val="002060"/>
        </w:rPr>
      </w:pPr>
      <w:r w:rsidRPr="00443AD7">
        <w:rPr>
          <w:color w:val="002060"/>
        </w:rPr>
        <w:t>L’adozione da parte di ogni società del gruppo di un proprio autonomo Modello determina due fondamentali conseguenze:</w:t>
      </w:r>
    </w:p>
    <w:p w14:paraId="2F84D4C2" w14:textId="77777777" w:rsidR="00BF1088" w:rsidRPr="00443AD7" w:rsidRDefault="008F2748" w:rsidP="00443AD7">
      <w:pPr>
        <w:pStyle w:val="Paragrafoelenco"/>
        <w:numPr>
          <w:ilvl w:val="0"/>
          <w:numId w:val="1"/>
        </w:numPr>
        <w:tabs>
          <w:tab w:val="left" w:pos="499"/>
          <w:tab w:val="left" w:pos="501"/>
        </w:tabs>
        <w:spacing w:before="120"/>
        <w:ind w:right="841"/>
        <w:rPr>
          <w:color w:val="002060"/>
          <w:sz w:val="24"/>
        </w:rPr>
      </w:pPr>
      <w:r w:rsidRPr="00443AD7">
        <w:rPr>
          <w:color w:val="002060"/>
          <w:sz w:val="24"/>
        </w:rPr>
        <w:t>consente di elaborare un modello realmente calibrato sulla realtà organizzativa della singola impresa. Infatti, solo quest’ultima può realizzare la puntuale ed efficace ricognizione e gestione dei rischi di reato, necessaria affinché al modello sia riconosciuta l’efficacia esimente di cui all’articolo 6 del decreto 231;</w:t>
      </w:r>
    </w:p>
    <w:p w14:paraId="15E2D8F1" w14:textId="77777777" w:rsidR="00BF1088" w:rsidRPr="00443AD7" w:rsidRDefault="008F2748" w:rsidP="00443AD7">
      <w:pPr>
        <w:pStyle w:val="Paragrafoelenco"/>
        <w:numPr>
          <w:ilvl w:val="0"/>
          <w:numId w:val="1"/>
        </w:numPr>
        <w:tabs>
          <w:tab w:val="left" w:pos="499"/>
          <w:tab w:val="left" w:pos="501"/>
        </w:tabs>
        <w:spacing w:before="120"/>
        <w:ind w:right="843"/>
        <w:rPr>
          <w:color w:val="002060"/>
          <w:sz w:val="24"/>
        </w:rPr>
      </w:pPr>
      <w:r w:rsidRPr="00443AD7">
        <w:rPr>
          <w:color w:val="002060"/>
          <w:sz w:val="24"/>
        </w:rPr>
        <w:t>conferma l’autonomia della singola società del gruppo e, perciò, ridimensiona il rischio di una risalita della responsabilità in capo alla controllante.</w:t>
      </w:r>
    </w:p>
    <w:p w14:paraId="3AA94D73" w14:textId="77777777" w:rsidR="00BF1088" w:rsidRPr="00443AD7" w:rsidRDefault="008F2748" w:rsidP="00443AD7">
      <w:pPr>
        <w:pStyle w:val="Corpotesto"/>
        <w:spacing w:before="120"/>
        <w:ind w:right="840"/>
        <w:rPr>
          <w:color w:val="002060"/>
        </w:rPr>
      </w:pPr>
      <w:r w:rsidRPr="00443AD7">
        <w:rPr>
          <w:color w:val="002060"/>
        </w:rPr>
        <w:t>Inoltre, è opportuno che ogni società del gruppo nomini un proprio Organismo di vigilanza, distinto anche nella scelta dei singoli componenti. Non è infatti raccomandabile l’identificazione, nell’ambito del Gruppo, di Organismi di vigilanza composti dai medesimi soggetti.</w:t>
      </w:r>
    </w:p>
    <w:p w14:paraId="0C0CFB97" w14:textId="77777777" w:rsidR="00BF1088" w:rsidRPr="00443AD7" w:rsidRDefault="008F2748" w:rsidP="00443AD7">
      <w:pPr>
        <w:spacing w:before="120"/>
        <w:ind w:left="141" w:right="845"/>
        <w:jc w:val="both"/>
        <w:rPr>
          <w:color w:val="002060"/>
          <w:sz w:val="24"/>
        </w:rPr>
      </w:pPr>
      <w:r w:rsidRPr="00443AD7">
        <w:rPr>
          <w:color w:val="002060"/>
          <w:sz w:val="24"/>
        </w:rPr>
        <w:t>Solo un Organismo di vigilanza costituito nell’ambito del singolo ente può infatti dirsi “</w:t>
      </w:r>
      <w:r w:rsidRPr="00443AD7">
        <w:rPr>
          <w:i/>
          <w:color w:val="002060"/>
          <w:sz w:val="24"/>
        </w:rPr>
        <w:t>organismo</w:t>
      </w:r>
      <w:r w:rsidRPr="00443AD7">
        <w:rPr>
          <w:i/>
          <w:color w:val="002060"/>
          <w:spacing w:val="-1"/>
          <w:sz w:val="24"/>
        </w:rPr>
        <w:t xml:space="preserve"> </w:t>
      </w:r>
      <w:r w:rsidRPr="00443AD7">
        <w:rPr>
          <w:i/>
          <w:color w:val="002060"/>
          <w:sz w:val="24"/>
        </w:rPr>
        <w:t>dell’ente,</w:t>
      </w:r>
      <w:r w:rsidRPr="00443AD7">
        <w:rPr>
          <w:i/>
          <w:color w:val="002060"/>
          <w:spacing w:val="-1"/>
          <w:sz w:val="24"/>
        </w:rPr>
        <w:t xml:space="preserve"> </w:t>
      </w:r>
      <w:r w:rsidRPr="00443AD7">
        <w:rPr>
          <w:i/>
          <w:color w:val="002060"/>
          <w:sz w:val="24"/>
        </w:rPr>
        <w:t>dotato di</w:t>
      </w:r>
      <w:r w:rsidRPr="00443AD7">
        <w:rPr>
          <w:i/>
          <w:color w:val="002060"/>
          <w:spacing w:val="-1"/>
          <w:sz w:val="24"/>
        </w:rPr>
        <w:t xml:space="preserve"> </w:t>
      </w:r>
      <w:r w:rsidRPr="00443AD7">
        <w:rPr>
          <w:i/>
          <w:color w:val="002060"/>
          <w:sz w:val="24"/>
        </w:rPr>
        <w:t>autonomi</w:t>
      </w:r>
      <w:r w:rsidRPr="00443AD7">
        <w:rPr>
          <w:i/>
          <w:color w:val="002060"/>
          <w:spacing w:val="-1"/>
          <w:sz w:val="24"/>
        </w:rPr>
        <w:t xml:space="preserve"> </w:t>
      </w:r>
      <w:r w:rsidRPr="00443AD7">
        <w:rPr>
          <w:i/>
          <w:color w:val="002060"/>
          <w:sz w:val="24"/>
        </w:rPr>
        <w:t>poteri</w:t>
      </w:r>
      <w:r w:rsidRPr="00443AD7">
        <w:rPr>
          <w:i/>
          <w:color w:val="002060"/>
          <w:spacing w:val="-1"/>
          <w:sz w:val="24"/>
        </w:rPr>
        <w:t xml:space="preserve"> </w:t>
      </w:r>
      <w:r w:rsidRPr="00443AD7">
        <w:rPr>
          <w:i/>
          <w:color w:val="002060"/>
          <w:sz w:val="24"/>
        </w:rPr>
        <w:t>di</w:t>
      </w:r>
      <w:r w:rsidRPr="00443AD7">
        <w:rPr>
          <w:i/>
          <w:color w:val="002060"/>
          <w:spacing w:val="-1"/>
          <w:sz w:val="24"/>
        </w:rPr>
        <w:t xml:space="preserve"> </w:t>
      </w:r>
      <w:r w:rsidRPr="00443AD7">
        <w:rPr>
          <w:i/>
          <w:color w:val="002060"/>
          <w:sz w:val="24"/>
        </w:rPr>
        <w:t>iniziativa</w:t>
      </w:r>
      <w:r w:rsidRPr="00443AD7">
        <w:rPr>
          <w:i/>
          <w:color w:val="002060"/>
          <w:spacing w:val="-1"/>
          <w:sz w:val="24"/>
        </w:rPr>
        <w:t xml:space="preserve"> </w:t>
      </w:r>
      <w:r w:rsidRPr="00443AD7">
        <w:rPr>
          <w:i/>
          <w:color w:val="002060"/>
          <w:sz w:val="24"/>
        </w:rPr>
        <w:t>e</w:t>
      </w:r>
      <w:r w:rsidRPr="00443AD7">
        <w:rPr>
          <w:i/>
          <w:color w:val="002060"/>
          <w:spacing w:val="-1"/>
          <w:sz w:val="24"/>
        </w:rPr>
        <w:t xml:space="preserve"> </w:t>
      </w:r>
      <w:r w:rsidRPr="00443AD7">
        <w:rPr>
          <w:i/>
          <w:color w:val="002060"/>
          <w:sz w:val="24"/>
        </w:rPr>
        <w:t>controllo</w:t>
      </w:r>
      <w:r w:rsidRPr="00443AD7">
        <w:rPr>
          <w:color w:val="002060"/>
          <w:sz w:val="24"/>
        </w:rPr>
        <w:t>” (art.</w:t>
      </w:r>
      <w:r w:rsidRPr="00443AD7">
        <w:rPr>
          <w:color w:val="002060"/>
          <w:spacing w:val="-1"/>
          <w:sz w:val="24"/>
        </w:rPr>
        <w:t xml:space="preserve"> </w:t>
      </w:r>
      <w:r w:rsidRPr="00443AD7">
        <w:rPr>
          <w:color w:val="002060"/>
          <w:sz w:val="24"/>
        </w:rPr>
        <w:t>6,</w:t>
      </w:r>
      <w:r w:rsidRPr="00443AD7">
        <w:rPr>
          <w:color w:val="002060"/>
          <w:spacing w:val="-1"/>
          <w:sz w:val="24"/>
        </w:rPr>
        <w:t xml:space="preserve"> </w:t>
      </w:r>
      <w:r w:rsidRPr="00443AD7">
        <w:rPr>
          <w:color w:val="002060"/>
          <w:sz w:val="24"/>
        </w:rPr>
        <w:t xml:space="preserve">comma 1, lett. </w:t>
      </w:r>
      <w:r w:rsidRPr="00443AD7">
        <w:rPr>
          <w:i/>
          <w:color w:val="002060"/>
          <w:sz w:val="24"/>
        </w:rPr>
        <w:t>b</w:t>
      </w:r>
      <w:r w:rsidRPr="00443AD7">
        <w:rPr>
          <w:color w:val="002060"/>
          <w:sz w:val="24"/>
        </w:rPr>
        <w:t>, decreto 231).</w:t>
      </w:r>
    </w:p>
    <w:p w14:paraId="691C75EB" w14:textId="77777777" w:rsidR="00BF1088" w:rsidRPr="00443AD7" w:rsidRDefault="008F2748" w:rsidP="00443AD7">
      <w:pPr>
        <w:pStyle w:val="Corpotesto"/>
        <w:spacing w:before="120"/>
        <w:ind w:right="842"/>
        <w:rPr>
          <w:color w:val="002060"/>
        </w:rPr>
      </w:pPr>
      <w:r w:rsidRPr="00443AD7">
        <w:rPr>
          <w:color w:val="002060"/>
        </w:rPr>
        <w:t>Se, al contrario, la vigilanza fosse esercitata</w:t>
      </w:r>
      <w:r w:rsidRPr="00443AD7">
        <w:rPr>
          <w:color w:val="002060"/>
          <w:spacing w:val="-1"/>
        </w:rPr>
        <w:t xml:space="preserve"> </w:t>
      </w:r>
      <w:r w:rsidRPr="00443AD7">
        <w:rPr>
          <w:color w:val="002060"/>
        </w:rPr>
        <w:t xml:space="preserve">da un organismo unico costituito presso </w:t>
      </w:r>
      <w:r w:rsidRPr="00443AD7">
        <w:rPr>
          <w:color w:val="002060"/>
        </w:rPr>
        <w:lastRenderedPageBreak/>
        <w:t>la</w:t>
      </w:r>
      <w:r w:rsidRPr="00443AD7">
        <w:rPr>
          <w:color w:val="002060"/>
          <w:spacing w:val="-2"/>
        </w:rPr>
        <w:t xml:space="preserve"> </w:t>
      </w:r>
      <w:r w:rsidRPr="00443AD7">
        <w:rPr>
          <w:color w:val="002060"/>
        </w:rPr>
        <w:t>controllante,</w:t>
      </w:r>
      <w:r w:rsidRPr="00443AD7">
        <w:rPr>
          <w:color w:val="002060"/>
          <w:spacing w:val="-2"/>
        </w:rPr>
        <w:t xml:space="preserve"> </w:t>
      </w:r>
      <w:r w:rsidRPr="00443AD7">
        <w:rPr>
          <w:color w:val="002060"/>
        </w:rPr>
        <w:t>si rischierebbe</w:t>
      </w:r>
      <w:r w:rsidRPr="00443AD7">
        <w:rPr>
          <w:color w:val="002060"/>
          <w:spacing w:val="-2"/>
        </w:rPr>
        <w:t xml:space="preserve"> </w:t>
      </w:r>
      <w:r w:rsidRPr="00443AD7">
        <w:rPr>
          <w:color w:val="002060"/>
        </w:rPr>
        <w:t>di fondare una</w:t>
      </w:r>
      <w:r w:rsidRPr="00443AD7">
        <w:rPr>
          <w:color w:val="002060"/>
          <w:spacing w:val="-2"/>
        </w:rPr>
        <w:t xml:space="preserve"> </w:t>
      </w:r>
      <w:r w:rsidRPr="00443AD7">
        <w:rPr>
          <w:color w:val="002060"/>
        </w:rPr>
        <w:t>posizione</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garanzia di</w:t>
      </w:r>
      <w:r w:rsidRPr="00443AD7">
        <w:rPr>
          <w:color w:val="002060"/>
          <w:spacing w:val="-2"/>
        </w:rPr>
        <w:t xml:space="preserve"> </w:t>
      </w:r>
      <w:r w:rsidRPr="00443AD7">
        <w:rPr>
          <w:color w:val="002060"/>
        </w:rPr>
        <w:t>fonte</w:t>
      </w:r>
      <w:r w:rsidRPr="00443AD7">
        <w:rPr>
          <w:color w:val="002060"/>
          <w:spacing w:val="-1"/>
        </w:rPr>
        <w:t xml:space="preserve"> </w:t>
      </w:r>
      <w:r w:rsidRPr="00443AD7">
        <w:rPr>
          <w:color w:val="002060"/>
        </w:rPr>
        <w:t>negoziale in</w:t>
      </w:r>
      <w:r w:rsidRPr="00443AD7">
        <w:rPr>
          <w:color w:val="002060"/>
          <w:spacing w:val="-1"/>
        </w:rPr>
        <w:t xml:space="preserve"> </w:t>
      </w:r>
      <w:r w:rsidRPr="00443AD7">
        <w:rPr>
          <w:color w:val="002060"/>
        </w:rPr>
        <w:t>capo</w:t>
      </w:r>
      <w:r w:rsidRPr="00443AD7">
        <w:rPr>
          <w:color w:val="002060"/>
          <w:spacing w:val="-1"/>
        </w:rPr>
        <w:t xml:space="preserve"> </w:t>
      </w:r>
      <w:r w:rsidRPr="00443AD7">
        <w:rPr>
          <w:color w:val="002060"/>
        </w:rPr>
        <w:t>ai</w:t>
      </w:r>
      <w:r w:rsidRPr="00443AD7">
        <w:rPr>
          <w:color w:val="002060"/>
          <w:spacing w:val="-1"/>
        </w:rPr>
        <w:t xml:space="preserve"> </w:t>
      </w:r>
      <w:r w:rsidRPr="00443AD7">
        <w:rPr>
          <w:color w:val="002060"/>
        </w:rPr>
        <w:t>vertici</w:t>
      </w:r>
      <w:r w:rsidRPr="00443AD7">
        <w:rPr>
          <w:color w:val="002060"/>
          <w:spacing w:val="-1"/>
        </w:rPr>
        <w:t xml:space="preserve"> </w:t>
      </w:r>
      <w:r w:rsidRPr="00443AD7">
        <w:rPr>
          <w:color w:val="002060"/>
        </w:rPr>
        <w:t xml:space="preserve">della </w:t>
      </w:r>
      <w:r w:rsidRPr="00443AD7">
        <w:rPr>
          <w:i/>
          <w:color w:val="002060"/>
        </w:rPr>
        <w:t>holding</w:t>
      </w:r>
      <w:r w:rsidRPr="00443AD7">
        <w:rPr>
          <w:color w:val="002060"/>
        </w:rPr>
        <w:t>.</w:t>
      </w:r>
      <w:r w:rsidRPr="00443AD7">
        <w:rPr>
          <w:color w:val="002060"/>
          <w:spacing w:val="-1"/>
        </w:rPr>
        <w:t xml:space="preserve"> </w:t>
      </w:r>
      <w:r w:rsidRPr="00443AD7">
        <w:rPr>
          <w:color w:val="002060"/>
        </w:rPr>
        <w:t>Soprattutto</w:t>
      </w:r>
      <w:r w:rsidRPr="00443AD7">
        <w:rPr>
          <w:color w:val="002060"/>
          <w:spacing w:val="-1"/>
        </w:rPr>
        <w:t xml:space="preserve"> </w:t>
      </w:r>
      <w:r w:rsidRPr="00443AD7">
        <w:rPr>
          <w:color w:val="002060"/>
        </w:rPr>
        <w:t>se</w:t>
      </w:r>
      <w:r w:rsidRPr="00443AD7">
        <w:rPr>
          <w:color w:val="002060"/>
          <w:spacing w:val="-5"/>
        </w:rPr>
        <w:t xml:space="preserve"> </w:t>
      </w:r>
      <w:r w:rsidRPr="00443AD7">
        <w:rPr>
          <w:color w:val="002060"/>
        </w:rPr>
        <w:t>all’unico Organismo</w:t>
      </w:r>
      <w:r w:rsidRPr="00443AD7">
        <w:rPr>
          <w:color w:val="002060"/>
          <w:spacing w:val="-1"/>
        </w:rPr>
        <w:t xml:space="preserve"> </w:t>
      </w:r>
      <w:r w:rsidRPr="00443AD7">
        <w:rPr>
          <w:color w:val="002060"/>
        </w:rPr>
        <w:t>di vigilanza fossero attribuiti incisivi poteri di controllo sull’attività anche delle società del gruppo, in un eventuale</w:t>
      </w:r>
      <w:r w:rsidRPr="00443AD7">
        <w:rPr>
          <w:color w:val="002060"/>
          <w:spacing w:val="-10"/>
        </w:rPr>
        <w:t xml:space="preserve"> </w:t>
      </w:r>
      <w:r w:rsidRPr="00443AD7">
        <w:rPr>
          <w:color w:val="002060"/>
        </w:rPr>
        <w:t>successivo</w:t>
      </w:r>
      <w:r w:rsidRPr="00443AD7">
        <w:rPr>
          <w:color w:val="002060"/>
          <w:spacing w:val="-10"/>
        </w:rPr>
        <w:t xml:space="preserve"> </w:t>
      </w:r>
      <w:r w:rsidRPr="00443AD7">
        <w:rPr>
          <w:color w:val="002060"/>
        </w:rPr>
        <w:t>giudizio</w:t>
      </w:r>
      <w:r w:rsidRPr="00443AD7">
        <w:rPr>
          <w:color w:val="002060"/>
          <w:spacing w:val="-6"/>
        </w:rPr>
        <w:t xml:space="preserve"> </w:t>
      </w:r>
      <w:r w:rsidRPr="00443AD7">
        <w:rPr>
          <w:color w:val="002060"/>
        </w:rPr>
        <w:t>si</w:t>
      </w:r>
      <w:r w:rsidRPr="00443AD7">
        <w:rPr>
          <w:color w:val="002060"/>
          <w:spacing w:val="-11"/>
        </w:rPr>
        <w:t xml:space="preserve"> </w:t>
      </w:r>
      <w:r w:rsidRPr="00443AD7">
        <w:rPr>
          <w:color w:val="002060"/>
        </w:rPr>
        <w:t>potrebbe</w:t>
      </w:r>
      <w:r w:rsidRPr="00443AD7">
        <w:rPr>
          <w:color w:val="002060"/>
          <w:spacing w:val="-10"/>
        </w:rPr>
        <w:t xml:space="preserve"> </w:t>
      </w:r>
      <w:r w:rsidRPr="00443AD7">
        <w:rPr>
          <w:color w:val="002060"/>
        </w:rPr>
        <w:t>agevolmente</w:t>
      </w:r>
      <w:r w:rsidRPr="00443AD7">
        <w:rPr>
          <w:color w:val="002060"/>
          <w:spacing w:val="-10"/>
        </w:rPr>
        <w:t xml:space="preserve"> </w:t>
      </w:r>
      <w:r w:rsidRPr="00443AD7">
        <w:rPr>
          <w:color w:val="002060"/>
        </w:rPr>
        <w:t>sostenere</w:t>
      </w:r>
      <w:r w:rsidRPr="00443AD7">
        <w:rPr>
          <w:color w:val="002060"/>
          <w:spacing w:val="-4"/>
        </w:rPr>
        <w:t xml:space="preserve"> </w:t>
      </w:r>
      <w:r w:rsidRPr="00443AD7">
        <w:rPr>
          <w:color w:val="002060"/>
        </w:rPr>
        <w:t>l’omesso</w:t>
      </w:r>
      <w:r w:rsidRPr="00443AD7">
        <w:rPr>
          <w:color w:val="002060"/>
          <w:spacing w:val="-10"/>
        </w:rPr>
        <w:t xml:space="preserve"> </w:t>
      </w:r>
      <w:r w:rsidRPr="00443AD7">
        <w:rPr>
          <w:color w:val="002060"/>
        </w:rPr>
        <w:t>intervento dei</w:t>
      </w:r>
      <w:r w:rsidRPr="00443AD7">
        <w:rPr>
          <w:color w:val="002060"/>
          <w:spacing w:val="-16"/>
        </w:rPr>
        <w:t xml:space="preserve"> </w:t>
      </w:r>
      <w:r w:rsidRPr="00443AD7">
        <w:rPr>
          <w:color w:val="002060"/>
        </w:rPr>
        <w:t>vertici</w:t>
      </w:r>
      <w:r w:rsidRPr="00443AD7">
        <w:rPr>
          <w:color w:val="002060"/>
          <w:spacing w:val="-16"/>
        </w:rPr>
        <w:t xml:space="preserve"> </w:t>
      </w:r>
      <w:r w:rsidRPr="00443AD7">
        <w:rPr>
          <w:color w:val="002060"/>
        </w:rPr>
        <w:t>della</w:t>
      </w:r>
      <w:r w:rsidRPr="00443AD7">
        <w:rPr>
          <w:color w:val="002060"/>
          <w:spacing w:val="-13"/>
        </w:rPr>
        <w:t xml:space="preserve"> </w:t>
      </w:r>
      <w:r w:rsidRPr="00443AD7">
        <w:rPr>
          <w:i/>
          <w:color w:val="002060"/>
        </w:rPr>
        <w:t>holding</w:t>
      </w:r>
      <w:r w:rsidRPr="00443AD7">
        <w:rPr>
          <w:color w:val="002060"/>
        </w:rPr>
        <w:t>,</w:t>
      </w:r>
      <w:r w:rsidRPr="00443AD7">
        <w:rPr>
          <w:color w:val="002060"/>
          <w:spacing w:val="-15"/>
        </w:rPr>
        <w:t xml:space="preserve"> </w:t>
      </w:r>
      <w:r w:rsidRPr="00443AD7">
        <w:rPr>
          <w:color w:val="002060"/>
        </w:rPr>
        <w:t>nonostante</w:t>
      </w:r>
      <w:r w:rsidRPr="00443AD7">
        <w:rPr>
          <w:color w:val="002060"/>
          <w:spacing w:val="-14"/>
        </w:rPr>
        <w:t xml:space="preserve"> </w:t>
      </w:r>
      <w:r w:rsidRPr="00443AD7">
        <w:rPr>
          <w:color w:val="002060"/>
        </w:rPr>
        <w:t>la</w:t>
      </w:r>
      <w:r w:rsidRPr="00443AD7">
        <w:rPr>
          <w:color w:val="002060"/>
          <w:spacing w:val="-15"/>
        </w:rPr>
        <w:t xml:space="preserve"> </w:t>
      </w:r>
      <w:r w:rsidRPr="00443AD7">
        <w:rPr>
          <w:color w:val="002060"/>
        </w:rPr>
        <w:t>consapevolezza</w:t>
      </w:r>
      <w:r w:rsidRPr="00443AD7">
        <w:rPr>
          <w:color w:val="002060"/>
          <w:spacing w:val="-14"/>
        </w:rPr>
        <w:t xml:space="preserve"> </w:t>
      </w:r>
      <w:r w:rsidRPr="00443AD7">
        <w:rPr>
          <w:color w:val="002060"/>
        </w:rPr>
        <w:t>delle</w:t>
      </w:r>
      <w:r w:rsidRPr="00443AD7">
        <w:rPr>
          <w:color w:val="002060"/>
          <w:spacing w:val="-15"/>
        </w:rPr>
        <w:t xml:space="preserve"> </w:t>
      </w:r>
      <w:r w:rsidRPr="00443AD7">
        <w:rPr>
          <w:color w:val="002060"/>
        </w:rPr>
        <w:t>lacune</w:t>
      </w:r>
      <w:r w:rsidRPr="00443AD7">
        <w:rPr>
          <w:color w:val="002060"/>
          <w:spacing w:val="-15"/>
        </w:rPr>
        <w:t xml:space="preserve"> </w:t>
      </w:r>
      <w:r w:rsidRPr="00443AD7">
        <w:rPr>
          <w:color w:val="002060"/>
        </w:rPr>
        <w:t>organizzative</w:t>
      </w:r>
      <w:r w:rsidRPr="00443AD7">
        <w:rPr>
          <w:color w:val="002060"/>
          <w:spacing w:val="-15"/>
        </w:rPr>
        <w:t xml:space="preserve"> </w:t>
      </w:r>
      <w:r w:rsidRPr="00443AD7">
        <w:rPr>
          <w:color w:val="002060"/>
        </w:rPr>
        <w:t>della controllata e dell’inclinazione criminosa presente al suo interno.</w:t>
      </w:r>
    </w:p>
    <w:p w14:paraId="03E49CB4" w14:textId="77777777" w:rsidR="00BF1088" w:rsidRPr="00443AD7" w:rsidRDefault="008F2748" w:rsidP="00443AD7">
      <w:pPr>
        <w:pStyle w:val="Corpotesto"/>
        <w:spacing w:before="120"/>
        <w:ind w:right="848"/>
        <w:rPr>
          <w:color w:val="002060"/>
        </w:rPr>
      </w:pPr>
      <w:r w:rsidRPr="00443AD7">
        <w:rPr>
          <w:color w:val="002060"/>
        </w:rPr>
        <w:t>Per</w:t>
      </w:r>
      <w:r w:rsidRPr="00443AD7">
        <w:rPr>
          <w:color w:val="002060"/>
          <w:spacing w:val="-1"/>
        </w:rPr>
        <w:t xml:space="preserve"> </w:t>
      </w:r>
      <w:r w:rsidRPr="00443AD7">
        <w:rPr>
          <w:color w:val="002060"/>
        </w:rPr>
        <w:t>evitare</w:t>
      </w:r>
      <w:r w:rsidRPr="00443AD7">
        <w:rPr>
          <w:color w:val="002060"/>
          <w:spacing w:val="-2"/>
        </w:rPr>
        <w:t xml:space="preserve"> </w:t>
      </w:r>
      <w:r w:rsidRPr="00443AD7">
        <w:rPr>
          <w:color w:val="002060"/>
        </w:rPr>
        <w:t>una</w:t>
      </w:r>
      <w:r w:rsidRPr="00443AD7">
        <w:rPr>
          <w:color w:val="002060"/>
          <w:spacing w:val="-2"/>
        </w:rPr>
        <w:t xml:space="preserve"> </w:t>
      </w:r>
      <w:r w:rsidRPr="00443AD7">
        <w:rPr>
          <w:color w:val="002060"/>
        </w:rPr>
        <w:t>risalita</w:t>
      </w:r>
      <w:r w:rsidRPr="00443AD7">
        <w:rPr>
          <w:color w:val="002060"/>
          <w:spacing w:val="-2"/>
        </w:rPr>
        <w:t xml:space="preserve"> </w:t>
      </w:r>
      <w:r w:rsidRPr="00443AD7">
        <w:rPr>
          <w:color w:val="002060"/>
        </w:rPr>
        <w:t>alla</w:t>
      </w:r>
      <w:r w:rsidRPr="00443AD7">
        <w:rPr>
          <w:color w:val="002060"/>
          <w:spacing w:val="-2"/>
        </w:rPr>
        <w:t xml:space="preserve"> </w:t>
      </w:r>
      <w:r w:rsidRPr="00443AD7">
        <w:rPr>
          <w:color w:val="002060"/>
        </w:rPr>
        <w:t>responsabilità</w:t>
      </w:r>
      <w:r w:rsidRPr="00443AD7">
        <w:rPr>
          <w:color w:val="002060"/>
          <w:spacing w:val="-2"/>
        </w:rPr>
        <w:t xml:space="preserve"> </w:t>
      </w:r>
      <w:r w:rsidRPr="00443AD7">
        <w:rPr>
          <w:color w:val="002060"/>
        </w:rPr>
        <w:t>della</w:t>
      </w:r>
      <w:r w:rsidRPr="00443AD7">
        <w:rPr>
          <w:color w:val="002060"/>
          <w:spacing w:val="-2"/>
        </w:rPr>
        <w:t xml:space="preserve"> </w:t>
      </w:r>
      <w:r w:rsidRPr="00443AD7">
        <w:rPr>
          <w:color w:val="002060"/>
        </w:rPr>
        <w:t>controllante per</w:t>
      </w:r>
      <w:r w:rsidRPr="00443AD7">
        <w:rPr>
          <w:color w:val="002060"/>
          <w:spacing w:val="-1"/>
        </w:rPr>
        <w:t xml:space="preserve"> </w:t>
      </w:r>
      <w:r w:rsidRPr="00443AD7">
        <w:rPr>
          <w:color w:val="002060"/>
        </w:rPr>
        <w:t>i</w:t>
      </w:r>
      <w:r w:rsidRPr="00443AD7">
        <w:rPr>
          <w:color w:val="002060"/>
          <w:spacing w:val="-2"/>
        </w:rPr>
        <w:t xml:space="preserve"> </w:t>
      </w:r>
      <w:r w:rsidRPr="00443AD7">
        <w:rPr>
          <w:color w:val="002060"/>
        </w:rPr>
        <w:t>reati</w:t>
      </w:r>
      <w:r w:rsidRPr="00443AD7">
        <w:rPr>
          <w:color w:val="002060"/>
          <w:spacing w:val="-2"/>
        </w:rPr>
        <w:t xml:space="preserve"> </w:t>
      </w:r>
      <w:r w:rsidRPr="00443AD7">
        <w:rPr>
          <w:color w:val="002060"/>
        </w:rPr>
        <w:t>commessi</w:t>
      </w:r>
      <w:r w:rsidRPr="00443AD7">
        <w:rPr>
          <w:color w:val="002060"/>
          <w:spacing w:val="-2"/>
        </w:rPr>
        <w:t xml:space="preserve"> </w:t>
      </w:r>
      <w:r w:rsidRPr="00443AD7">
        <w:rPr>
          <w:color w:val="002060"/>
        </w:rPr>
        <w:t>nella controllata, è anche opportuno evitare che i medesimi soggetti rivestano ruoli apicali presso</w:t>
      </w:r>
      <w:r w:rsidRPr="00443AD7">
        <w:rPr>
          <w:color w:val="002060"/>
          <w:spacing w:val="-11"/>
        </w:rPr>
        <w:t xml:space="preserve"> </w:t>
      </w:r>
      <w:r w:rsidRPr="00443AD7">
        <w:rPr>
          <w:color w:val="002060"/>
        </w:rPr>
        <w:t>più</w:t>
      </w:r>
      <w:r w:rsidRPr="00443AD7">
        <w:rPr>
          <w:color w:val="002060"/>
          <w:spacing w:val="-11"/>
        </w:rPr>
        <w:t xml:space="preserve"> </w:t>
      </w:r>
      <w:r w:rsidRPr="00443AD7">
        <w:rPr>
          <w:color w:val="002060"/>
        </w:rPr>
        <w:t>società</w:t>
      </w:r>
      <w:r w:rsidRPr="00443AD7">
        <w:rPr>
          <w:color w:val="002060"/>
          <w:spacing w:val="-10"/>
        </w:rPr>
        <w:t xml:space="preserve"> </w:t>
      </w:r>
      <w:r w:rsidRPr="00443AD7">
        <w:rPr>
          <w:color w:val="002060"/>
        </w:rPr>
        <w:t>del</w:t>
      </w:r>
      <w:r w:rsidRPr="00443AD7">
        <w:rPr>
          <w:color w:val="002060"/>
          <w:spacing w:val="-12"/>
        </w:rPr>
        <w:t xml:space="preserve"> </w:t>
      </w:r>
      <w:r w:rsidRPr="00443AD7">
        <w:rPr>
          <w:color w:val="002060"/>
        </w:rPr>
        <w:t>gruppo</w:t>
      </w:r>
      <w:r w:rsidRPr="00443AD7">
        <w:rPr>
          <w:color w:val="002060"/>
          <w:spacing w:val="-16"/>
        </w:rPr>
        <w:t xml:space="preserve"> </w:t>
      </w:r>
      <w:r w:rsidRPr="00443AD7">
        <w:rPr>
          <w:color w:val="002060"/>
        </w:rPr>
        <w:t>(cd.</w:t>
      </w:r>
      <w:r w:rsidRPr="00443AD7">
        <w:rPr>
          <w:color w:val="002060"/>
          <w:spacing w:val="-6"/>
        </w:rPr>
        <w:t xml:space="preserve"> </w:t>
      </w:r>
      <w:r w:rsidRPr="00443AD7">
        <w:rPr>
          <w:i/>
          <w:color w:val="002060"/>
        </w:rPr>
        <w:t>interlocking</w:t>
      </w:r>
      <w:r w:rsidRPr="00443AD7">
        <w:rPr>
          <w:i/>
          <w:color w:val="002060"/>
          <w:spacing w:val="-16"/>
        </w:rPr>
        <w:t xml:space="preserve"> </w:t>
      </w:r>
      <w:r w:rsidRPr="00443AD7">
        <w:rPr>
          <w:i/>
          <w:color w:val="002060"/>
        </w:rPr>
        <w:t>directorates</w:t>
      </w:r>
      <w:r w:rsidRPr="00443AD7">
        <w:rPr>
          <w:color w:val="002060"/>
        </w:rPr>
        <w:t>).</w:t>
      </w:r>
      <w:r w:rsidRPr="00443AD7">
        <w:rPr>
          <w:color w:val="002060"/>
          <w:spacing w:val="-11"/>
        </w:rPr>
        <w:t xml:space="preserve"> </w:t>
      </w:r>
      <w:r w:rsidRPr="00443AD7">
        <w:rPr>
          <w:color w:val="002060"/>
        </w:rPr>
        <w:t>Infatti,</w:t>
      </w:r>
      <w:r w:rsidRPr="00443AD7">
        <w:rPr>
          <w:color w:val="002060"/>
          <w:spacing w:val="-12"/>
        </w:rPr>
        <w:t xml:space="preserve"> </w:t>
      </w:r>
      <w:r w:rsidRPr="00443AD7">
        <w:rPr>
          <w:color w:val="002060"/>
        </w:rPr>
        <w:t>il</w:t>
      </w:r>
      <w:r w:rsidRPr="00443AD7">
        <w:rPr>
          <w:color w:val="002060"/>
          <w:spacing w:val="-13"/>
        </w:rPr>
        <w:t xml:space="preserve"> </w:t>
      </w:r>
      <w:r w:rsidRPr="00443AD7">
        <w:rPr>
          <w:color w:val="002060"/>
        </w:rPr>
        <w:t>cumulo</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cariche sociali potrebbe avvalorare la tesi del concorso dei vertici di più società del gruppo nella commissione del reato presupposto.</w:t>
      </w:r>
    </w:p>
    <w:p w14:paraId="1B31E5F6" w14:textId="77777777" w:rsidR="00875286" w:rsidRPr="00443AD7" w:rsidRDefault="008F2748" w:rsidP="00443AD7">
      <w:pPr>
        <w:pStyle w:val="Corpotesto"/>
        <w:spacing w:before="120"/>
        <w:ind w:right="844"/>
        <w:rPr>
          <w:color w:val="002060"/>
        </w:rPr>
      </w:pPr>
      <w:r w:rsidRPr="00443AD7">
        <w:rPr>
          <w:color w:val="002060"/>
        </w:rPr>
        <w:t xml:space="preserve">Fin qui si sono evidenziate, in negativo, le soluzioni organizzative che espongono gli enti del gruppo, in particolare la </w:t>
      </w:r>
      <w:r w:rsidRPr="00443AD7">
        <w:rPr>
          <w:i/>
          <w:color w:val="002060"/>
        </w:rPr>
        <w:t>holding</w:t>
      </w:r>
      <w:r w:rsidRPr="00443AD7">
        <w:rPr>
          <w:color w:val="002060"/>
        </w:rPr>
        <w:t>, a responsabilità per il reato commesso all’interno della controllata.</w:t>
      </w:r>
    </w:p>
    <w:p w14:paraId="541C231E" w14:textId="58F3C74E" w:rsidR="00BF1088" w:rsidRPr="00443AD7" w:rsidRDefault="008F2748" w:rsidP="00443AD7">
      <w:pPr>
        <w:pStyle w:val="Corpotesto"/>
        <w:spacing w:before="120"/>
        <w:ind w:right="844"/>
        <w:rPr>
          <w:color w:val="002060"/>
        </w:rPr>
      </w:pPr>
      <w:r w:rsidRPr="00443AD7">
        <w:rPr>
          <w:color w:val="002060"/>
        </w:rPr>
        <w:t>Ma, chiarito questo, gli enti raggruppati possono senz’altro raccordare i propri sforzi organizzativi</w:t>
      </w:r>
      <w:r w:rsidRPr="00443AD7">
        <w:rPr>
          <w:color w:val="002060"/>
          <w:spacing w:val="-17"/>
        </w:rPr>
        <w:t xml:space="preserve"> </w:t>
      </w:r>
      <w:r w:rsidRPr="00443AD7">
        <w:rPr>
          <w:color w:val="002060"/>
        </w:rPr>
        <w:t>al</w:t>
      </w:r>
      <w:r w:rsidRPr="00443AD7">
        <w:rPr>
          <w:color w:val="002060"/>
          <w:spacing w:val="-16"/>
        </w:rPr>
        <w:t xml:space="preserve"> </w:t>
      </w:r>
      <w:r w:rsidRPr="00443AD7">
        <w:rPr>
          <w:color w:val="002060"/>
        </w:rPr>
        <w:t>fine</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contrastare</w:t>
      </w:r>
      <w:r w:rsidRPr="00443AD7">
        <w:rPr>
          <w:color w:val="002060"/>
          <w:spacing w:val="-15"/>
        </w:rPr>
        <w:t xml:space="preserve"> </w:t>
      </w:r>
      <w:r w:rsidRPr="00443AD7">
        <w:rPr>
          <w:color w:val="002060"/>
        </w:rPr>
        <w:t>più</w:t>
      </w:r>
      <w:r w:rsidRPr="00443AD7">
        <w:rPr>
          <w:color w:val="002060"/>
          <w:spacing w:val="-16"/>
        </w:rPr>
        <w:t xml:space="preserve"> </w:t>
      </w:r>
      <w:r w:rsidRPr="00443AD7">
        <w:rPr>
          <w:color w:val="002060"/>
        </w:rPr>
        <w:t>efficacemente</w:t>
      </w:r>
      <w:r w:rsidRPr="00443AD7">
        <w:rPr>
          <w:color w:val="002060"/>
          <w:spacing w:val="-15"/>
        </w:rPr>
        <w:t xml:space="preserve"> </w:t>
      </w:r>
      <w:r w:rsidRPr="00443AD7">
        <w:rPr>
          <w:color w:val="002060"/>
        </w:rPr>
        <w:t>fenomeni</w:t>
      </w:r>
      <w:r w:rsidRPr="00443AD7">
        <w:rPr>
          <w:color w:val="002060"/>
          <w:spacing w:val="-17"/>
        </w:rPr>
        <w:t xml:space="preserve"> </w:t>
      </w:r>
      <w:r w:rsidRPr="00443AD7">
        <w:rPr>
          <w:color w:val="002060"/>
        </w:rPr>
        <w:t>di</w:t>
      </w:r>
      <w:r w:rsidRPr="00443AD7">
        <w:rPr>
          <w:color w:val="002060"/>
          <w:spacing w:val="-16"/>
        </w:rPr>
        <w:t xml:space="preserve"> </w:t>
      </w:r>
      <w:r w:rsidRPr="00443AD7">
        <w:rPr>
          <w:color w:val="002060"/>
        </w:rPr>
        <w:t>criminalità</w:t>
      </w:r>
      <w:r w:rsidRPr="00443AD7">
        <w:rPr>
          <w:color w:val="002060"/>
          <w:spacing w:val="-15"/>
        </w:rPr>
        <w:t xml:space="preserve"> </w:t>
      </w:r>
      <w:r w:rsidRPr="00443AD7">
        <w:rPr>
          <w:color w:val="002060"/>
        </w:rPr>
        <w:t>di</w:t>
      </w:r>
      <w:r w:rsidRPr="00443AD7">
        <w:rPr>
          <w:color w:val="002060"/>
          <w:spacing w:val="-17"/>
        </w:rPr>
        <w:t xml:space="preserve"> </w:t>
      </w:r>
      <w:r w:rsidRPr="00443AD7">
        <w:rPr>
          <w:color w:val="002060"/>
        </w:rPr>
        <w:t>impresa.</w:t>
      </w:r>
    </w:p>
    <w:p w14:paraId="567C0E50" w14:textId="766A47DD" w:rsidR="00BF1088" w:rsidRPr="00443AD7" w:rsidRDefault="008F2748" w:rsidP="00443AD7">
      <w:pPr>
        <w:pStyle w:val="Corpotesto"/>
        <w:spacing w:before="120"/>
        <w:ind w:right="844"/>
        <w:rPr>
          <w:color w:val="002060"/>
        </w:rPr>
      </w:pPr>
      <w:r w:rsidRPr="00443AD7">
        <w:rPr>
          <w:color w:val="002060"/>
        </w:rPr>
        <w:t>Ad esempio, nell’esercizio dei poteri di direzione e coordinamento e agendo nel rispetto dei principi di corretta gestione societaria e imprenditoriale del gruppo, la controllante</w:t>
      </w:r>
      <w:r w:rsidRPr="00443AD7">
        <w:rPr>
          <w:color w:val="002060"/>
          <w:spacing w:val="-15"/>
        </w:rPr>
        <w:t xml:space="preserve"> </w:t>
      </w:r>
      <w:r w:rsidRPr="00443AD7">
        <w:rPr>
          <w:color w:val="002060"/>
        </w:rPr>
        <w:t>può</w:t>
      </w:r>
      <w:r w:rsidRPr="00443AD7">
        <w:rPr>
          <w:color w:val="002060"/>
          <w:spacing w:val="-15"/>
        </w:rPr>
        <w:t xml:space="preserve"> </w:t>
      </w:r>
      <w:r w:rsidRPr="00443AD7">
        <w:rPr>
          <w:color w:val="002060"/>
        </w:rPr>
        <w:t>sollecitare</w:t>
      </w:r>
      <w:r w:rsidRPr="00443AD7">
        <w:rPr>
          <w:color w:val="002060"/>
          <w:spacing w:val="-15"/>
        </w:rPr>
        <w:t xml:space="preserve"> </w:t>
      </w:r>
      <w:r w:rsidRPr="00443AD7">
        <w:rPr>
          <w:color w:val="002060"/>
        </w:rPr>
        <w:t>l’adozione</w:t>
      </w:r>
      <w:r w:rsidRPr="00443AD7">
        <w:rPr>
          <w:color w:val="002060"/>
          <w:spacing w:val="-15"/>
        </w:rPr>
        <w:t xml:space="preserve"> </w:t>
      </w:r>
      <w:r w:rsidRPr="00443AD7">
        <w:rPr>
          <w:color w:val="002060"/>
        </w:rPr>
        <w:t>ed</w:t>
      </w:r>
      <w:r w:rsidRPr="00443AD7">
        <w:rPr>
          <w:color w:val="002060"/>
          <w:spacing w:val="-15"/>
        </w:rPr>
        <w:t xml:space="preserve"> </w:t>
      </w:r>
      <w:r w:rsidRPr="00443AD7">
        <w:rPr>
          <w:color w:val="002060"/>
        </w:rPr>
        <w:t>efficace</w:t>
      </w:r>
      <w:r w:rsidRPr="00443AD7">
        <w:rPr>
          <w:color w:val="002060"/>
          <w:spacing w:val="-15"/>
        </w:rPr>
        <w:t xml:space="preserve"> </w:t>
      </w:r>
      <w:r w:rsidRPr="00443AD7">
        <w:rPr>
          <w:color w:val="002060"/>
        </w:rPr>
        <w:t>attuazione</w:t>
      </w:r>
      <w:r w:rsidRPr="00443AD7">
        <w:rPr>
          <w:color w:val="002060"/>
          <w:spacing w:val="-15"/>
        </w:rPr>
        <w:t xml:space="preserve"> </w:t>
      </w:r>
      <w:r w:rsidRPr="00443AD7">
        <w:rPr>
          <w:color w:val="002060"/>
        </w:rPr>
        <w:t>da</w:t>
      </w:r>
      <w:r w:rsidRPr="00443AD7">
        <w:rPr>
          <w:color w:val="002060"/>
          <w:spacing w:val="-15"/>
        </w:rPr>
        <w:t xml:space="preserve"> </w:t>
      </w:r>
      <w:r w:rsidRPr="00443AD7">
        <w:rPr>
          <w:color w:val="002060"/>
        </w:rPr>
        <w:t>parte</w:t>
      </w:r>
      <w:r w:rsidRPr="00443AD7">
        <w:rPr>
          <w:color w:val="002060"/>
          <w:spacing w:val="-14"/>
        </w:rPr>
        <w:t xml:space="preserve"> </w:t>
      </w:r>
      <w:r w:rsidRPr="00443AD7">
        <w:rPr>
          <w:color w:val="002060"/>
        </w:rPr>
        <w:t>di</w:t>
      </w:r>
      <w:r w:rsidRPr="00443AD7">
        <w:rPr>
          <w:color w:val="002060"/>
          <w:spacing w:val="-16"/>
        </w:rPr>
        <w:t xml:space="preserve"> </w:t>
      </w:r>
      <w:r w:rsidRPr="00443AD7">
        <w:rPr>
          <w:color w:val="002060"/>
        </w:rPr>
        <w:t>tutte</w:t>
      </w:r>
      <w:r w:rsidRPr="00443AD7">
        <w:rPr>
          <w:color w:val="002060"/>
          <w:spacing w:val="-15"/>
        </w:rPr>
        <w:t xml:space="preserve"> </w:t>
      </w:r>
      <w:r w:rsidRPr="00443AD7">
        <w:rPr>
          <w:color w:val="002060"/>
        </w:rPr>
        <w:t>le</w:t>
      </w:r>
      <w:r w:rsidRPr="00443AD7">
        <w:rPr>
          <w:color w:val="002060"/>
          <w:spacing w:val="-15"/>
        </w:rPr>
        <w:t xml:space="preserve"> </w:t>
      </w:r>
      <w:r w:rsidRPr="00443AD7">
        <w:rPr>
          <w:color w:val="002060"/>
        </w:rPr>
        <w:t>società del</w:t>
      </w:r>
      <w:r w:rsidRPr="00443AD7">
        <w:rPr>
          <w:color w:val="002060"/>
          <w:spacing w:val="-2"/>
        </w:rPr>
        <w:t xml:space="preserve"> </w:t>
      </w:r>
      <w:r w:rsidRPr="00443AD7">
        <w:rPr>
          <w:color w:val="002060"/>
        </w:rPr>
        <w:t>gruppo</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propri</w:t>
      </w:r>
      <w:r w:rsidRPr="00443AD7">
        <w:rPr>
          <w:color w:val="002060"/>
          <w:spacing w:val="-7"/>
        </w:rPr>
        <w:t xml:space="preserve"> </w:t>
      </w:r>
      <w:r w:rsidRPr="00443AD7">
        <w:rPr>
          <w:color w:val="002060"/>
        </w:rPr>
        <w:t>modelli organizzativi.</w:t>
      </w:r>
      <w:r w:rsidRPr="00443AD7">
        <w:rPr>
          <w:color w:val="002060"/>
          <w:spacing w:val="-2"/>
        </w:rPr>
        <w:t xml:space="preserve"> </w:t>
      </w:r>
      <w:r w:rsidRPr="00443AD7">
        <w:rPr>
          <w:color w:val="002060"/>
        </w:rPr>
        <w:t>Non</w:t>
      </w:r>
      <w:r w:rsidRPr="00443AD7">
        <w:rPr>
          <w:color w:val="002060"/>
          <w:spacing w:val="-6"/>
        </w:rPr>
        <w:t xml:space="preserve"> </w:t>
      </w:r>
      <w:r w:rsidRPr="00443AD7">
        <w:rPr>
          <w:color w:val="002060"/>
        </w:rPr>
        <w:t>dovrà</w:t>
      </w:r>
      <w:r w:rsidRPr="00443AD7">
        <w:rPr>
          <w:color w:val="002060"/>
          <w:spacing w:val="-2"/>
        </w:rPr>
        <w:t xml:space="preserve"> </w:t>
      </w:r>
      <w:r w:rsidRPr="00443AD7">
        <w:rPr>
          <w:color w:val="002060"/>
        </w:rPr>
        <w:t>ovviamente</w:t>
      </w:r>
      <w:r w:rsidRPr="00443AD7">
        <w:rPr>
          <w:color w:val="002060"/>
          <w:spacing w:val="-2"/>
        </w:rPr>
        <w:t xml:space="preserve"> </w:t>
      </w:r>
      <w:r w:rsidRPr="00443AD7">
        <w:rPr>
          <w:color w:val="002060"/>
        </w:rPr>
        <w:t>ingerirsi</w:t>
      </w:r>
      <w:r w:rsidRPr="00443AD7">
        <w:rPr>
          <w:color w:val="002060"/>
          <w:spacing w:val="-2"/>
        </w:rPr>
        <w:t xml:space="preserve"> </w:t>
      </w:r>
      <w:r w:rsidRPr="00443AD7">
        <w:rPr>
          <w:color w:val="002060"/>
        </w:rPr>
        <w:t>nella</w:t>
      </w:r>
      <w:r w:rsidRPr="00443AD7">
        <w:rPr>
          <w:color w:val="002060"/>
          <w:spacing w:val="-6"/>
        </w:rPr>
        <w:t xml:space="preserve"> </w:t>
      </w:r>
      <w:r w:rsidRPr="00443AD7">
        <w:rPr>
          <w:color w:val="002060"/>
        </w:rPr>
        <w:t>attività di elaborazione o revisione dei modelli, né diramare indicazioni in termini precettivi e vincolanti, limitandosi piuttosto a inviti o indicazioni di massima.</w:t>
      </w:r>
    </w:p>
    <w:p w14:paraId="703DF9C9" w14:textId="77777777" w:rsidR="00BF1088" w:rsidRPr="00443AD7" w:rsidRDefault="008F2748" w:rsidP="00443AD7">
      <w:pPr>
        <w:pStyle w:val="Corpotesto"/>
        <w:spacing w:before="120"/>
        <w:ind w:right="844"/>
        <w:rPr>
          <w:color w:val="002060"/>
        </w:rPr>
      </w:pPr>
      <w:r w:rsidRPr="00443AD7">
        <w:rPr>
          <w:color w:val="002060"/>
        </w:rPr>
        <w:t>La capogruppo potrà indicare, tra l’altro, una struttura del codice di comportamento, principi comuni del sistema disciplinare e dei protocolli attuativi. Queste componenti del modello dovranno, tuttavia, essere autonomamente implementate dalle singole società del gruppo e calate nelle realtà aziendali di ciascuna, prevedendo - ove opportuno - principi etico-comportamentali specificamente determinati in relazione al settore</w:t>
      </w:r>
      <w:r w:rsidRPr="00443AD7">
        <w:rPr>
          <w:color w:val="002060"/>
          <w:spacing w:val="-2"/>
        </w:rPr>
        <w:t xml:space="preserve"> </w:t>
      </w:r>
      <w:r w:rsidRPr="00443AD7">
        <w:rPr>
          <w:color w:val="002060"/>
        </w:rPr>
        <w:t>di</w:t>
      </w:r>
      <w:r w:rsidRPr="00443AD7">
        <w:rPr>
          <w:color w:val="002060"/>
          <w:spacing w:val="-2"/>
        </w:rPr>
        <w:t xml:space="preserve"> </w:t>
      </w:r>
      <w:r w:rsidRPr="00443AD7">
        <w:rPr>
          <w:color w:val="002060"/>
        </w:rPr>
        <w:t>attività dell’ente</w:t>
      </w:r>
      <w:r w:rsidRPr="00443AD7">
        <w:rPr>
          <w:color w:val="002060"/>
          <w:spacing w:val="-1"/>
        </w:rPr>
        <w:t xml:space="preserve"> </w:t>
      </w:r>
      <w:r w:rsidRPr="00443AD7">
        <w:rPr>
          <w:color w:val="002060"/>
        </w:rPr>
        <w:t>e</w:t>
      </w:r>
      <w:r w:rsidRPr="00443AD7">
        <w:rPr>
          <w:color w:val="002060"/>
          <w:spacing w:val="-1"/>
        </w:rPr>
        <w:t xml:space="preserve"> </w:t>
      </w:r>
      <w:r w:rsidRPr="00443AD7">
        <w:rPr>
          <w:color w:val="002060"/>
        </w:rPr>
        <w:t>ai</w:t>
      </w:r>
      <w:r w:rsidRPr="00443AD7">
        <w:rPr>
          <w:color w:val="002060"/>
          <w:spacing w:val="-7"/>
        </w:rPr>
        <w:t xml:space="preserve"> </w:t>
      </w:r>
      <w:r w:rsidRPr="00443AD7">
        <w:rPr>
          <w:color w:val="002060"/>
        </w:rPr>
        <w:t>reati</w:t>
      </w:r>
      <w:r w:rsidRPr="00443AD7">
        <w:rPr>
          <w:color w:val="002060"/>
          <w:spacing w:val="-2"/>
        </w:rPr>
        <w:t xml:space="preserve"> </w:t>
      </w:r>
      <w:r w:rsidRPr="00443AD7">
        <w:rPr>
          <w:color w:val="002060"/>
        </w:rPr>
        <w:t>per</w:t>
      </w:r>
      <w:r w:rsidRPr="00443AD7">
        <w:rPr>
          <w:color w:val="002060"/>
          <w:spacing w:val="-1"/>
        </w:rPr>
        <w:t xml:space="preserve"> </w:t>
      </w:r>
      <w:r w:rsidRPr="00443AD7">
        <w:rPr>
          <w:color w:val="002060"/>
        </w:rPr>
        <w:t>esso</w:t>
      </w:r>
      <w:r w:rsidRPr="00443AD7">
        <w:rPr>
          <w:color w:val="002060"/>
          <w:spacing w:val="-2"/>
        </w:rPr>
        <w:t xml:space="preserve"> </w:t>
      </w:r>
      <w:r w:rsidRPr="00443AD7">
        <w:rPr>
          <w:color w:val="002060"/>
        </w:rPr>
        <w:t>rilevanti.</w:t>
      </w:r>
      <w:r w:rsidRPr="00443AD7">
        <w:rPr>
          <w:color w:val="002060"/>
          <w:spacing w:val="-2"/>
        </w:rPr>
        <w:t xml:space="preserve"> </w:t>
      </w:r>
      <w:r w:rsidRPr="00443AD7">
        <w:rPr>
          <w:color w:val="002060"/>
        </w:rPr>
        <w:t>Quest’ultimo</w:t>
      </w:r>
      <w:r w:rsidRPr="00443AD7">
        <w:rPr>
          <w:color w:val="002060"/>
          <w:spacing w:val="-2"/>
        </w:rPr>
        <w:t xml:space="preserve"> </w:t>
      </w:r>
      <w:r w:rsidRPr="00443AD7">
        <w:rPr>
          <w:color w:val="002060"/>
        </w:rPr>
        <w:t>accorgimento</w:t>
      </w:r>
      <w:r w:rsidRPr="00443AD7">
        <w:rPr>
          <w:color w:val="002060"/>
          <w:spacing w:val="-1"/>
        </w:rPr>
        <w:t xml:space="preserve"> </w:t>
      </w:r>
      <w:r w:rsidRPr="00443AD7">
        <w:rPr>
          <w:color w:val="002060"/>
        </w:rPr>
        <w:t>vale anche</w:t>
      </w:r>
      <w:r w:rsidRPr="00443AD7">
        <w:rPr>
          <w:color w:val="002060"/>
          <w:spacing w:val="-5"/>
        </w:rPr>
        <w:t xml:space="preserve"> </w:t>
      </w:r>
      <w:r w:rsidRPr="00443AD7">
        <w:rPr>
          <w:color w:val="002060"/>
        </w:rPr>
        <w:t>nel</w:t>
      </w:r>
      <w:r w:rsidRPr="00443AD7">
        <w:rPr>
          <w:color w:val="002060"/>
          <w:spacing w:val="-6"/>
        </w:rPr>
        <w:t xml:space="preserve"> </w:t>
      </w:r>
      <w:r w:rsidRPr="00443AD7">
        <w:rPr>
          <w:color w:val="002060"/>
        </w:rPr>
        <w:t>caso</w:t>
      </w:r>
      <w:r w:rsidRPr="00443AD7">
        <w:rPr>
          <w:color w:val="002060"/>
          <w:spacing w:val="-5"/>
        </w:rPr>
        <w:t xml:space="preserve"> </w:t>
      </w:r>
      <w:r w:rsidRPr="00443AD7">
        <w:rPr>
          <w:color w:val="002060"/>
        </w:rPr>
        <w:t>di</w:t>
      </w:r>
      <w:r w:rsidRPr="00443AD7">
        <w:rPr>
          <w:color w:val="002060"/>
          <w:spacing w:val="-4"/>
        </w:rPr>
        <w:t xml:space="preserve"> </w:t>
      </w:r>
      <w:r w:rsidRPr="00443AD7">
        <w:rPr>
          <w:color w:val="002060"/>
        </w:rPr>
        <w:t>gruppo</w:t>
      </w:r>
      <w:r w:rsidRPr="00443AD7">
        <w:rPr>
          <w:color w:val="002060"/>
          <w:spacing w:val="-5"/>
        </w:rPr>
        <w:t xml:space="preserve"> </w:t>
      </w:r>
      <w:r w:rsidRPr="00443AD7">
        <w:rPr>
          <w:color w:val="002060"/>
        </w:rPr>
        <w:t>multifunzionale,</w:t>
      </w:r>
      <w:r w:rsidRPr="00443AD7">
        <w:rPr>
          <w:color w:val="002060"/>
          <w:spacing w:val="-5"/>
        </w:rPr>
        <w:t xml:space="preserve"> </w:t>
      </w:r>
      <w:r w:rsidRPr="00443AD7">
        <w:rPr>
          <w:color w:val="002060"/>
        </w:rPr>
        <w:t>malgrado</w:t>
      </w:r>
      <w:r w:rsidRPr="00443AD7">
        <w:rPr>
          <w:color w:val="002060"/>
          <w:spacing w:val="-5"/>
        </w:rPr>
        <w:t xml:space="preserve"> </w:t>
      </w:r>
      <w:r w:rsidRPr="00443AD7">
        <w:rPr>
          <w:color w:val="002060"/>
        </w:rPr>
        <w:t>le</w:t>
      </w:r>
      <w:r w:rsidRPr="00443AD7">
        <w:rPr>
          <w:color w:val="002060"/>
          <w:spacing w:val="-5"/>
        </w:rPr>
        <w:t xml:space="preserve"> </w:t>
      </w:r>
      <w:r w:rsidRPr="00443AD7">
        <w:rPr>
          <w:color w:val="002060"/>
        </w:rPr>
        <w:t>maggiori</w:t>
      </w:r>
      <w:r w:rsidRPr="00443AD7">
        <w:rPr>
          <w:color w:val="002060"/>
          <w:spacing w:val="-6"/>
        </w:rPr>
        <w:t xml:space="preserve"> </w:t>
      </w:r>
      <w:r w:rsidRPr="00443AD7">
        <w:rPr>
          <w:color w:val="002060"/>
        </w:rPr>
        <w:t>difficoltà</w:t>
      </w:r>
      <w:r w:rsidRPr="00443AD7">
        <w:rPr>
          <w:color w:val="002060"/>
          <w:spacing w:val="-5"/>
        </w:rPr>
        <w:t xml:space="preserve"> </w:t>
      </w:r>
      <w:r w:rsidRPr="00443AD7">
        <w:rPr>
          <w:color w:val="002060"/>
        </w:rPr>
        <w:t>che</w:t>
      </w:r>
      <w:r w:rsidRPr="00443AD7">
        <w:rPr>
          <w:color w:val="002060"/>
          <w:spacing w:val="-5"/>
        </w:rPr>
        <w:t xml:space="preserve"> </w:t>
      </w:r>
      <w:r w:rsidRPr="00443AD7">
        <w:rPr>
          <w:color w:val="002060"/>
        </w:rPr>
        <w:t>possono porsi,</w:t>
      </w:r>
      <w:r w:rsidRPr="00443AD7">
        <w:rPr>
          <w:color w:val="002060"/>
          <w:spacing w:val="-10"/>
        </w:rPr>
        <w:t xml:space="preserve"> </w:t>
      </w:r>
      <w:r w:rsidRPr="00443AD7">
        <w:rPr>
          <w:color w:val="002060"/>
        </w:rPr>
        <w:t>vista</w:t>
      </w:r>
      <w:r w:rsidRPr="00443AD7">
        <w:rPr>
          <w:color w:val="002060"/>
          <w:spacing w:val="-11"/>
        </w:rPr>
        <w:t xml:space="preserve"> </w:t>
      </w:r>
      <w:r w:rsidRPr="00443AD7">
        <w:rPr>
          <w:color w:val="002060"/>
        </w:rPr>
        <w:t>la</w:t>
      </w:r>
      <w:r w:rsidRPr="00443AD7">
        <w:rPr>
          <w:color w:val="002060"/>
          <w:spacing w:val="-11"/>
        </w:rPr>
        <w:t xml:space="preserve"> </w:t>
      </w:r>
      <w:r w:rsidRPr="00443AD7">
        <w:rPr>
          <w:color w:val="002060"/>
        </w:rPr>
        <w:t>diversificazione</w:t>
      </w:r>
      <w:r w:rsidRPr="00443AD7">
        <w:rPr>
          <w:color w:val="002060"/>
          <w:spacing w:val="-11"/>
        </w:rPr>
        <w:t xml:space="preserve"> </w:t>
      </w:r>
      <w:r w:rsidRPr="00443AD7">
        <w:rPr>
          <w:color w:val="002060"/>
        </w:rPr>
        <w:t>delle</w:t>
      </w:r>
      <w:r w:rsidRPr="00443AD7">
        <w:rPr>
          <w:color w:val="002060"/>
          <w:spacing w:val="-11"/>
        </w:rPr>
        <w:t xml:space="preserve"> </w:t>
      </w:r>
      <w:r w:rsidRPr="00443AD7">
        <w:rPr>
          <w:color w:val="002060"/>
        </w:rPr>
        <w:t>attività</w:t>
      </w:r>
      <w:r w:rsidRPr="00443AD7">
        <w:rPr>
          <w:color w:val="002060"/>
          <w:spacing w:val="-10"/>
        </w:rPr>
        <w:t xml:space="preserve"> </w:t>
      </w:r>
      <w:r w:rsidRPr="00443AD7">
        <w:rPr>
          <w:color w:val="002060"/>
        </w:rPr>
        <w:t>svolte</w:t>
      </w:r>
      <w:r w:rsidRPr="00443AD7">
        <w:rPr>
          <w:color w:val="002060"/>
          <w:spacing w:val="-10"/>
        </w:rPr>
        <w:t xml:space="preserve"> </w:t>
      </w:r>
      <w:r w:rsidRPr="00443AD7">
        <w:rPr>
          <w:color w:val="002060"/>
        </w:rPr>
        <w:t>dalle</w:t>
      </w:r>
      <w:r w:rsidRPr="00443AD7">
        <w:rPr>
          <w:color w:val="002060"/>
          <w:spacing w:val="-11"/>
        </w:rPr>
        <w:t xml:space="preserve"> </w:t>
      </w:r>
      <w:r w:rsidRPr="00443AD7">
        <w:rPr>
          <w:color w:val="002060"/>
        </w:rPr>
        <w:t>singole</w:t>
      </w:r>
      <w:r w:rsidRPr="00443AD7">
        <w:rPr>
          <w:color w:val="002060"/>
          <w:spacing w:val="-11"/>
        </w:rPr>
        <w:t xml:space="preserve"> </w:t>
      </w:r>
      <w:r w:rsidRPr="00443AD7">
        <w:rPr>
          <w:color w:val="002060"/>
        </w:rPr>
        <w:t>imprese</w:t>
      </w:r>
      <w:r w:rsidRPr="00443AD7">
        <w:rPr>
          <w:color w:val="002060"/>
          <w:spacing w:val="-11"/>
        </w:rPr>
        <w:t xml:space="preserve"> </w:t>
      </w:r>
      <w:r w:rsidRPr="00443AD7">
        <w:rPr>
          <w:color w:val="002060"/>
        </w:rPr>
        <w:t>che</w:t>
      </w:r>
      <w:r w:rsidRPr="00443AD7">
        <w:rPr>
          <w:color w:val="002060"/>
          <w:spacing w:val="-11"/>
        </w:rPr>
        <w:t xml:space="preserve"> </w:t>
      </w:r>
      <w:r w:rsidRPr="00443AD7">
        <w:rPr>
          <w:color w:val="002060"/>
        </w:rPr>
        <w:t>vi</w:t>
      </w:r>
      <w:r w:rsidRPr="00443AD7">
        <w:rPr>
          <w:color w:val="002060"/>
          <w:spacing w:val="-12"/>
        </w:rPr>
        <w:t xml:space="preserve"> </w:t>
      </w:r>
      <w:r w:rsidRPr="00443AD7">
        <w:rPr>
          <w:color w:val="002060"/>
        </w:rPr>
        <w:t>operano.</w:t>
      </w:r>
    </w:p>
    <w:p w14:paraId="14A49559" w14:textId="77777777" w:rsidR="00BF1088" w:rsidRPr="00443AD7" w:rsidRDefault="008F2748" w:rsidP="00443AD7">
      <w:pPr>
        <w:pStyle w:val="Corpotesto"/>
        <w:spacing w:before="120"/>
        <w:ind w:right="845"/>
        <w:rPr>
          <w:color w:val="002060"/>
        </w:rPr>
      </w:pPr>
      <w:r w:rsidRPr="00443AD7">
        <w:rPr>
          <w:color w:val="002060"/>
        </w:rPr>
        <w:t>Nel caso di Codici etici di gruppo, potrebbe essere necessario integrare, da parte di ciascuna società e nell’alveo della la propria regolamentazione interna (ad es. attraverso</w:t>
      </w:r>
      <w:r w:rsidRPr="00443AD7">
        <w:rPr>
          <w:color w:val="002060"/>
          <w:spacing w:val="-3"/>
        </w:rPr>
        <w:t xml:space="preserve"> </w:t>
      </w:r>
      <w:r w:rsidRPr="00443AD7">
        <w:rPr>
          <w:color w:val="002060"/>
        </w:rPr>
        <w:t>addenda</w:t>
      </w:r>
      <w:r w:rsidRPr="00443AD7">
        <w:rPr>
          <w:color w:val="002060"/>
          <w:spacing w:val="-3"/>
        </w:rPr>
        <w:t xml:space="preserve"> </w:t>
      </w:r>
      <w:r w:rsidRPr="00443AD7">
        <w:rPr>
          <w:color w:val="002060"/>
        </w:rPr>
        <w:t>o</w:t>
      </w:r>
      <w:r w:rsidRPr="00443AD7">
        <w:rPr>
          <w:color w:val="002060"/>
          <w:spacing w:val="-1"/>
        </w:rPr>
        <w:t xml:space="preserve"> </w:t>
      </w:r>
      <w:r w:rsidRPr="00443AD7">
        <w:rPr>
          <w:color w:val="002060"/>
        </w:rPr>
        <w:t>protocolli),</w:t>
      </w:r>
      <w:r w:rsidRPr="00443AD7">
        <w:rPr>
          <w:color w:val="002060"/>
          <w:spacing w:val="-3"/>
        </w:rPr>
        <w:t xml:space="preserve"> </w:t>
      </w:r>
      <w:r w:rsidRPr="00443AD7">
        <w:rPr>
          <w:color w:val="002060"/>
        </w:rPr>
        <w:t>i</w:t>
      </w:r>
      <w:r w:rsidRPr="00443AD7">
        <w:rPr>
          <w:color w:val="002060"/>
          <w:spacing w:val="-3"/>
        </w:rPr>
        <w:t xml:space="preserve"> </w:t>
      </w:r>
      <w:r w:rsidRPr="00443AD7">
        <w:rPr>
          <w:color w:val="002060"/>
        </w:rPr>
        <w:t>valori</w:t>
      </w:r>
      <w:r w:rsidRPr="00443AD7">
        <w:rPr>
          <w:color w:val="002060"/>
          <w:spacing w:val="-3"/>
        </w:rPr>
        <w:t xml:space="preserve"> </w:t>
      </w:r>
      <w:r w:rsidRPr="00443AD7">
        <w:rPr>
          <w:color w:val="002060"/>
        </w:rPr>
        <w:t>e i</w:t>
      </w:r>
      <w:r w:rsidRPr="00443AD7">
        <w:rPr>
          <w:color w:val="002060"/>
          <w:spacing w:val="-3"/>
        </w:rPr>
        <w:t xml:space="preserve"> </w:t>
      </w:r>
      <w:r w:rsidRPr="00443AD7">
        <w:rPr>
          <w:color w:val="002060"/>
        </w:rPr>
        <w:t>principi</w:t>
      </w:r>
      <w:r w:rsidRPr="00443AD7">
        <w:rPr>
          <w:color w:val="002060"/>
          <w:spacing w:val="-3"/>
        </w:rPr>
        <w:t xml:space="preserve"> </w:t>
      </w:r>
      <w:r w:rsidRPr="00443AD7">
        <w:rPr>
          <w:color w:val="002060"/>
        </w:rPr>
        <w:t>espressamente</w:t>
      </w:r>
      <w:r w:rsidRPr="00443AD7">
        <w:rPr>
          <w:color w:val="002060"/>
          <w:spacing w:val="-2"/>
        </w:rPr>
        <w:t xml:space="preserve"> </w:t>
      </w:r>
      <w:r w:rsidRPr="00443AD7">
        <w:rPr>
          <w:color w:val="002060"/>
        </w:rPr>
        <w:t>correlati all’ambito di</w:t>
      </w:r>
      <w:r w:rsidRPr="00443AD7">
        <w:rPr>
          <w:color w:val="002060"/>
          <w:spacing w:val="-12"/>
        </w:rPr>
        <w:t xml:space="preserve"> </w:t>
      </w:r>
      <w:r w:rsidRPr="00443AD7">
        <w:rPr>
          <w:color w:val="002060"/>
        </w:rPr>
        <w:t>specifica</w:t>
      </w:r>
      <w:r w:rsidRPr="00443AD7">
        <w:rPr>
          <w:color w:val="002060"/>
          <w:spacing w:val="-11"/>
        </w:rPr>
        <w:t xml:space="preserve"> </w:t>
      </w:r>
      <w:r w:rsidRPr="00443AD7">
        <w:rPr>
          <w:color w:val="002060"/>
        </w:rPr>
        <w:t>operatività</w:t>
      </w:r>
      <w:r w:rsidRPr="00443AD7">
        <w:rPr>
          <w:color w:val="002060"/>
          <w:spacing w:val="-11"/>
        </w:rPr>
        <w:t xml:space="preserve"> </w:t>
      </w:r>
      <w:r w:rsidRPr="00443AD7">
        <w:rPr>
          <w:color w:val="002060"/>
        </w:rPr>
        <w:t>e</w:t>
      </w:r>
      <w:r w:rsidRPr="00443AD7">
        <w:rPr>
          <w:color w:val="002060"/>
          <w:spacing w:val="-11"/>
        </w:rPr>
        <w:t xml:space="preserve"> </w:t>
      </w:r>
      <w:r w:rsidRPr="00443AD7">
        <w:rPr>
          <w:color w:val="002060"/>
        </w:rPr>
        <w:t>all’effettiva</w:t>
      </w:r>
      <w:r w:rsidRPr="00443AD7">
        <w:rPr>
          <w:color w:val="002060"/>
          <w:spacing w:val="-11"/>
        </w:rPr>
        <w:t xml:space="preserve"> </w:t>
      </w:r>
      <w:r w:rsidRPr="00443AD7">
        <w:rPr>
          <w:color w:val="002060"/>
        </w:rPr>
        <w:t>esposizione</w:t>
      </w:r>
      <w:r w:rsidRPr="00443AD7">
        <w:rPr>
          <w:color w:val="002060"/>
          <w:spacing w:val="-11"/>
        </w:rPr>
        <w:t xml:space="preserve"> </w:t>
      </w:r>
      <w:r w:rsidRPr="00443AD7">
        <w:rPr>
          <w:color w:val="002060"/>
        </w:rPr>
        <w:t>ai</w:t>
      </w:r>
      <w:r w:rsidRPr="00443AD7">
        <w:rPr>
          <w:color w:val="002060"/>
          <w:spacing w:val="-12"/>
        </w:rPr>
        <w:t xml:space="preserve"> </w:t>
      </w:r>
      <w:r w:rsidRPr="00443AD7">
        <w:rPr>
          <w:color w:val="002060"/>
        </w:rPr>
        <w:t>rischi-reato</w:t>
      </w:r>
      <w:r w:rsidRPr="00443AD7">
        <w:rPr>
          <w:color w:val="002060"/>
          <w:spacing w:val="-10"/>
        </w:rPr>
        <w:t xml:space="preserve"> </w:t>
      </w:r>
      <w:r w:rsidRPr="00443AD7">
        <w:rPr>
          <w:color w:val="002060"/>
        </w:rPr>
        <w:t>contemplati</w:t>
      </w:r>
      <w:r w:rsidRPr="00443AD7">
        <w:rPr>
          <w:color w:val="002060"/>
          <w:spacing w:val="-12"/>
        </w:rPr>
        <w:t xml:space="preserve"> </w:t>
      </w:r>
      <w:r w:rsidRPr="00443AD7">
        <w:rPr>
          <w:color w:val="002060"/>
        </w:rPr>
        <w:t>dal</w:t>
      </w:r>
      <w:r w:rsidRPr="00443AD7">
        <w:rPr>
          <w:color w:val="002060"/>
          <w:spacing w:val="-9"/>
        </w:rPr>
        <w:t xml:space="preserve"> </w:t>
      </w:r>
      <w:r w:rsidRPr="00443AD7">
        <w:rPr>
          <w:color w:val="002060"/>
        </w:rPr>
        <w:t xml:space="preserve">decreto </w:t>
      </w:r>
      <w:r w:rsidRPr="00443AD7">
        <w:rPr>
          <w:color w:val="002060"/>
          <w:spacing w:val="-4"/>
        </w:rPr>
        <w:t>231.</w:t>
      </w:r>
    </w:p>
    <w:p w14:paraId="09023E98" w14:textId="77777777" w:rsidR="00BF1088" w:rsidRPr="00443AD7" w:rsidRDefault="008F2748" w:rsidP="00443AD7">
      <w:pPr>
        <w:pStyle w:val="Corpotesto"/>
        <w:spacing w:before="120"/>
        <w:ind w:right="844"/>
        <w:rPr>
          <w:color w:val="002060"/>
        </w:rPr>
      </w:pPr>
      <w:r w:rsidRPr="00443AD7">
        <w:rPr>
          <w:color w:val="002060"/>
        </w:rPr>
        <w:t>Fermo</w:t>
      </w:r>
      <w:r w:rsidRPr="00443AD7">
        <w:rPr>
          <w:color w:val="002060"/>
          <w:spacing w:val="-4"/>
        </w:rPr>
        <w:t xml:space="preserve"> </w:t>
      </w:r>
      <w:r w:rsidRPr="00443AD7">
        <w:rPr>
          <w:color w:val="002060"/>
        </w:rPr>
        <w:t>restando</w:t>
      </w:r>
      <w:r w:rsidRPr="00443AD7">
        <w:rPr>
          <w:color w:val="002060"/>
          <w:spacing w:val="-8"/>
        </w:rPr>
        <w:t xml:space="preserve"> </w:t>
      </w:r>
      <w:r w:rsidRPr="00443AD7">
        <w:rPr>
          <w:color w:val="002060"/>
        </w:rPr>
        <w:t>quanto</w:t>
      </w:r>
      <w:r w:rsidRPr="00443AD7">
        <w:rPr>
          <w:color w:val="002060"/>
          <w:spacing w:val="-3"/>
        </w:rPr>
        <w:t xml:space="preserve"> </w:t>
      </w:r>
      <w:r w:rsidRPr="00443AD7">
        <w:rPr>
          <w:color w:val="002060"/>
        </w:rPr>
        <w:t>precede,</w:t>
      </w:r>
      <w:r w:rsidRPr="00443AD7">
        <w:rPr>
          <w:color w:val="002060"/>
          <w:spacing w:val="-4"/>
        </w:rPr>
        <w:t xml:space="preserve"> </w:t>
      </w:r>
      <w:r w:rsidRPr="00443AD7">
        <w:rPr>
          <w:color w:val="002060"/>
        </w:rPr>
        <w:t>si</w:t>
      </w:r>
      <w:r w:rsidRPr="00443AD7">
        <w:rPr>
          <w:color w:val="002060"/>
          <w:spacing w:val="-4"/>
        </w:rPr>
        <w:t xml:space="preserve"> </w:t>
      </w:r>
      <w:r w:rsidRPr="00443AD7">
        <w:rPr>
          <w:color w:val="002060"/>
        </w:rPr>
        <w:t>evidenzia</w:t>
      </w:r>
      <w:r w:rsidRPr="00443AD7">
        <w:rPr>
          <w:color w:val="002060"/>
          <w:spacing w:val="-8"/>
        </w:rPr>
        <w:t xml:space="preserve"> </w:t>
      </w:r>
      <w:r w:rsidRPr="00443AD7">
        <w:rPr>
          <w:color w:val="002060"/>
        </w:rPr>
        <w:t>che -</w:t>
      </w:r>
      <w:r w:rsidRPr="00443AD7">
        <w:rPr>
          <w:color w:val="002060"/>
          <w:spacing w:val="-2"/>
        </w:rPr>
        <w:t xml:space="preserve"> </w:t>
      </w:r>
      <w:r w:rsidRPr="00443AD7">
        <w:rPr>
          <w:color w:val="002060"/>
        </w:rPr>
        <w:t>sulla</w:t>
      </w:r>
      <w:r w:rsidRPr="00443AD7">
        <w:rPr>
          <w:color w:val="002060"/>
          <w:spacing w:val="-4"/>
        </w:rPr>
        <w:t xml:space="preserve"> </w:t>
      </w:r>
      <w:r w:rsidRPr="00443AD7">
        <w:rPr>
          <w:color w:val="002060"/>
        </w:rPr>
        <w:t>base</w:t>
      </w:r>
      <w:r w:rsidRPr="00443AD7">
        <w:rPr>
          <w:color w:val="002060"/>
          <w:spacing w:val="-4"/>
        </w:rPr>
        <w:t xml:space="preserve"> </w:t>
      </w:r>
      <w:r w:rsidRPr="00443AD7">
        <w:rPr>
          <w:color w:val="002060"/>
        </w:rPr>
        <w:t>delle</w:t>
      </w:r>
      <w:r w:rsidRPr="00443AD7">
        <w:rPr>
          <w:color w:val="002060"/>
          <w:spacing w:val="-8"/>
        </w:rPr>
        <w:t xml:space="preserve"> </w:t>
      </w:r>
      <w:r w:rsidRPr="00443AD7">
        <w:rPr>
          <w:color w:val="002060"/>
        </w:rPr>
        <w:t>esperienze</w:t>
      </w:r>
      <w:r w:rsidRPr="00443AD7">
        <w:rPr>
          <w:color w:val="002060"/>
          <w:spacing w:val="-4"/>
        </w:rPr>
        <w:t xml:space="preserve"> </w:t>
      </w:r>
      <w:r w:rsidRPr="00443AD7">
        <w:rPr>
          <w:color w:val="002060"/>
        </w:rPr>
        <w:t>sino</w:t>
      </w:r>
      <w:r w:rsidRPr="00443AD7">
        <w:rPr>
          <w:color w:val="002060"/>
          <w:spacing w:val="-4"/>
        </w:rPr>
        <w:t xml:space="preserve"> </w:t>
      </w:r>
      <w:r w:rsidRPr="00443AD7">
        <w:rPr>
          <w:color w:val="002060"/>
        </w:rPr>
        <w:t>a oggi maturate - nella prassi operativa possono presentarsi talune problematiche, riconducibili</w:t>
      </w:r>
      <w:r w:rsidRPr="00443AD7">
        <w:rPr>
          <w:color w:val="002060"/>
          <w:spacing w:val="-9"/>
        </w:rPr>
        <w:t xml:space="preserve"> </w:t>
      </w:r>
      <w:r w:rsidRPr="00443AD7">
        <w:rPr>
          <w:color w:val="002060"/>
        </w:rPr>
        <w:t>a</w:t>
      </w:r>
      <w:r w:rsidRPr="00443AD7">
        <w:rPr>
          <w:color w:val="002060"/>
          <w:spacing w:val="-7"/>
        </w:rPr>
        <w:t xml:space="preserve"> </w:t>
      </w:r>
      <w:r w:rsidRPr="00443AD7">
        <w:rPr>
          <w:color w:val="002060"/>
        </w:rPr>
        <w:t>profili</w:t>
      </w:r>
      <w:r w:rsidRPr="00443AD7">
        <w:rPr>
          <w:color w:val="002060"/>
          <w:spacing w:val="-9"/>
        </w:rPr>
        <w:t xml:space="preserve"> </w:t>
      </w:r>
      <w:r w:rsidRPr="00443AD7">
        <w:rPr>
          <w:color w:val="002060"/>
        </w:rPr>
        <w:t>di</w:t>
      </w:r>
      <w:r w:rsidRPr="00443AD7">
        <w:rPr>
          <w:color w:val="002060"/>
          <w:spacing w:val="-8"/>
        </w:rPr>
        <w:t xml:space="preserve"> </w:t>
      </w:r>
      <w:r w:rsidRPr="00443AD7">
        <w:rPr>
          <w:color w:val="002060"/>
        </w:rPr>
        <w:t>competenze</w:t>
      </w:r>
      <w:r w:rsidRPr="00443AD7">
        <w:rPr>
          <w:color w:val="002060"/>
          <w:spacing w:val="-7"/>
        </w:rPr>
        <w:t xml:space="preserve"> </w:t>
      </w:r>
      <w:r w:rsidRPr="00443AD7">
        <w:rPr>
          <w:color w:val="002060"/>
        </w:rPr>
        <w:t>specialistiche</w:t>
      </w:r>
      <w:r w:rsidRPr="00443AD7">
        <w:rPr>
          <w:color w:val="002060"/>
          <w:spacing w:val="-7"/>
        </w:rPr>
        <w:t xml:space="preserve"> </w:t>
      </w:r>
      <w:r w:rsidRPr="00443AD7">
        <w:rPr>
          <w:color w:val="002060"/>
        </w:rPr>
        <w:t>e</w:t>
      </w:r>
      <w:r w:rsidRPr="00443AD7">
        <w:rPr>
          <w:color w:val="002060"/>
          <w:spacing w:val="-7"/>
        </w:rPr>
        <w:t xml:space="preserve"> </w:t>
      </w:r>
      <w:r w:rsidRPr="00443AD7">
        <w:rPr>
          <w:color w:val="002060"/>
        </w:rPr>
        <w:t>di</w:t>
      </w:r>
      <w:r w:rsidRPr="00443AD7">
        <w:rPr>
          <w:color w:val="002060"/>
          <w:spacing w:val="-8"/>
        </w:rPr>
        <w:t xml:space="preserve"> </w:t>
      </w:r>
      <w:r w:rsidRPr="00443AD7">
        <w:rPr>
          <w:color w:val="002060"/>
        </w:rPr>
        <w:t>dimensionamento</w:t>
      </w:r>
      <w:r w:rsidRPr="00443AD7">
        <w:rPr>
          <w:color w:val="002060"/>
          <w:spacing w:val="-11"/>
        </w:rPr>
        <w:t xml:space="preserve"> </w:t>
      </w:r>
      <w:r w:rsidRPr="00443AD7">
        <w:rPr>
          <w:color w:val="002060"/>
        </w:rPr>
        <w:t xml:space="preserve">organizzativo che connotano tipicamente le società del gruppo, con possibili riflessi in termini di efficacia del complessivo modello di </w:t>
      </w:r>
      <w:r w:rsidRPr="00443AD7">
        <w:rPr>
          <w:i/>
          <w:color w:val="002060"/>
        </w:rPr>
        <w:t xml:space="preserve">governance </w:t>
      </w:r>
      <w:r w:rsidRPr="00443AD7">
        <w:rPr>
          <w:color w:val="002060"/>
        </w:rPr>
        <w:t xml:space="preserve">in materia 231, valutato a livello di </w:t>
      </w:r>
      <w:r w:rsidRPr="00443AD7">
        <w:rPr>
          <w:color w:val="002060"/>
          <w:spacing w:val="-2"/>
        </w:rPr>
        <w:t>gruppo.</w:t>
      </w:r>
    </w:p>
    <w:p w14:paraId="3627F6BB" w14:textId="77777777" w:rsidR="00BF1088" w:rsidRPr="00443AD7" w:rsidRDefault="008F2748" w:rsidP="00E853B3">
      <w:pPr>
        <w:pStyle w:val="Corpotesto"/>
        <w:spacing w:before="120"/>
        <w:ind w:right="845"/>
        <w:rPr>
          <w:color w:val="002060"/>
        </w:rPr>
      </w:pPr>
      <w:r w:rsidRPr="00443AD7">
        <w:rPr>
          <w:color w:val="002060"/>
        </w:rPr>
        <w:t>Infatti, il presidio delle tematiche 231, soprattutto a fronte della considerevole e continua estensione dell’ambito di applicazione della normativa e dell’evoluzione giurisprudenziale,</w:t>
      </w:r>
      <w:r w:rsidRPr="00443AD7">
        <w:rPr>
          <w:color w:val="002060"/>
          <w:spacing w:val="-11"/>
        </w:rPr>
        <w:t xml:space="preserve"> </w:t>
      </w:r>
      <w:r w:rsidRPr="00443AD7">
        <w:rPr>
          <w:color w:val="002060"/>
        </w:rPr>
        <w:t>richiede</w:t>
      </w:r>
      <w:r w:rsidRPr="00443AD7">
        <w:rPr>
          <w:color w:val="002060"/>
          <w:spacing w:val="-11"/>
        </w:rPr>
        <w:t xml:space="preserve"> </w:t>
      </w:r>
      <w:r w:rsidRPr="00443AD7">
        <w:rPr>
          <w:color w:val="002060"/>
        </w:rPr>
        <w:t>la</w:t>
      </w:r>
      <w:r w:rsidRPr="00443AD7">
        <w:rPr>
          <w:color w:val="002060"/>
          <w:spacing w:val="-11"/>
        </w:rPr>
        <w:t xml:space="preserve"> </w:t>
      </w:r>
      <w:r w:rsidRPr="00443AD7">
        <w:rPr>
          <w:color w:val="002060"/>
        </w:rPr>
        <w:t>presenza</w:t>
      </w:r>
      <w:r w:rsidRPr="00443AD7">
        <w:rPr>
          <w:color w:val="002060"/>
          <w:spacing w:val="-6"/>
        </w:rPr>
        <w:t xml:space="preserve"> </w:t>
      </w:r>
      <w:r w:rsidRPr="00443AD7">
        <w:rPr>
          <w:color w:val="002060"/>
        </w:rPr>
        <w:t>di</w:t>
      </w:r>
      <w:r w:rsidRPr="00443AD7">
        <w:rPr>
          <w:color w:val="002060"/>
          <w:spacing w:val="-12"/>
        </w:rPr>
        <w:t xml:space="preserve"> </w:t>
      </w:r>
      <w:r w:rsidRPr="00443AD7">
        <w:rPr>
          <w:color w:val="002060"/>
        </w:rPr>
        <w:t>professionalità</w:t>
      </w:r>
      <w:r w:rsidRPr="00443AD7">
        <w:rPr>
          <w:color w:val="002060"/>
          <w:spacing w:val="-6"/>
        </w:rPr>
        <w:t xml:space="preserve"> </w:t>
      </w:r>
      <w:r w:rsidRPr="00443AD7">
        <w:rPr>
          <w:color w:val="002060"/>
        </w:rPr>
        <w:t>specifiche</w:t>
      </w:r>
      <w:r w:rsidRPr="00443AD7">
        <w:rPr>
          <w:color w:val="002060"/>
          <w:spacing w:val="-6"/>
        </w:rPr>
        <w:t xml:space="preserve"> </w:t>
      </w:r>
      <w:r w:rsidRPr="00443AD7">
        <w:rPr>
          <w:color w:val="002060"/>
        </w:rPr>
        <w:t>e</w:t>
      </w:r>
      <w:r w:rsidRPr="00443AD7">
        <w:rPr>
          <w:color w:val="002060"/>
          <w:spacing w:val="-11"/>
        </w:rPr>
        <w:t xml:space="preserve"> </w:t>
      </w:r>
      <w:r w:rsidRPr="00443AD7">
        <w:rPr>
          <w:color w:val="002060"/>
        </w:rPr>
        <w:t>con</w:t>
      </w:r>
      <w:r w:rsidRPr="00443AD7">
        <w:rPr>
          <w:color w:val="002060"/>
          <w:spacing w:val="-11"/>
        </w:rPr>
        <w:t xml:space="preserve"> </w:t>
      </w:r>
      <w:r w:rsidRPr="00443AD7">
        <w:rPr>
          <w:color w:val="002060"/>
        </w:rPr>
        <w:t>competenze anche interdisciplinari (profilo giuridico, organizzativo, economico-aziendale, sistema di controllo e gestione dei rischi, giuslavoristico, ecc.). Si tratta di figure non sempre rinvenibili</w:t>
      </w:r>
      <w:r w:rsidRPr="00443AD7">
        <w:rPr>
          <w:color w:val="002060"/>
          <w:spacing w:val="-13"/>
        </w:rPr>
        <w:t xml:space="preserve"> </w:t>
      </w:r>
      <w:r w:rsidRPr="00443AD7">
        <w:rPr>
          <w:color w:val="002060"/>
        </w:rPr>
        <w:t>all’interno</w:t>
      </w:r>
      <w:r w:rsidRPr="00443AD7">
        <w:rPr>
          <w:color w:val="002060"/>
          <w:spacing w:val="-11"/>
        </w:rPr>
        <w:t xml:space="preserve"> </w:t>
      </w:r>
      <w:r w:rsidRPr="00443AD7">
        <w:rPr>
          <w:color w:val="002060"/>
        </w:rPr>
        <w:t>delle</w:t>
      </w:r>
      <w:r w:rsidRPr="00443AD7">
        <w:rPr>
          <w:color w:val="002060"/>
          <w:spacing w:val="-11"/>
        </w:rPr>
        <w:t xml:space="preserve"> </w:t>
      </w:r>
      <w:r w:rsidRPr="00443AD7">
        <w:rPr>
          <w:color w:val="002060"/>
        </w:rPr>
        <w:t>società</w:t>
      </w:r>
      <w:r w:rsidRPr="00443AD7">
        <w:rPr>
          <w:color w:val="002060"/>
          <w:spacing w:val="-11"/>
        </w:rPr>
        <w:t xml:space="preserve"> </w:t>
      </w:r>
      <w:r w:rsidRPr="00443AD7">
        <w:rPr>
          <w:color w:val="002060"/>
        </w:rPr>
        <w:t>controllate,</w:t>
      </w:r>
      <w:r w:rsidRPr="00443AD7">
        <w:rPr>
          <w:color w:val="002060"/>
          <w:spacing w:val="-11"/>
        </w:rPr>
        <w:t xml:space="preserve"> </w:t>
      </w:r>
      <w:r w:rsidRPr="00443AD7">
        <w:rPr>
          <w:color w:val="002060"/>
        </w:rPr>
        <w:t>specie</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quelle</w:t>
      </w:r>
      <w:r w:rsidRPr="00443AD7">
        <w:rPr>
          <w:color w:val="002060"/>
          <w:spacing w:val="-11"/>
        </w:rPr>
        <w:t xml:space="preserve"> </w:t>
      </w:r>
      <w:r w:rsidRPr="00443AD7">
        <w:rPr>
          <w:color w:val="002060"/>
        </w:rPr>
        <w:t>di</w:t>
      </w:r>
      <w:r w:rsidRPr="00443AD7">
        <w:rPr>
          <w:color w:val="002060"/>
          <w:spacing w:val="-12"/>
        </w:rPr>
        <w:t xml:space="preserve"> </w:t>
      </w:r>
      <w:r w:rsidRPr="00443AD7">
        <w:rPr>
          <w:color w:val="002060"/>
        </w:rPr>
        <w:t>minori</w:t>
      </w:r>
      <w:r w:rsidRPr="00443AD7">
        <w:rPr>
          <w:color w:val="002060"/>
          <w:spacing w:val="-12"/>
        </w:rPr>
        <w:t xml:space="preserve"> </w:t>
      </w:r>
      <w:r w:rsidRPr="00443AD7">
        <w:rPr>
          <w:color w:val="002060"/>
        </w:rPr>
        <w:t>dimensioni,</w:t>
      </w:r>
      <w:r w:rsidRPr="00443AD7">
        <w:rPr>
          <w:color w:val="002060"/>
          <w:spacing w:val="-12"/>
        </w:rPr>
        <w:t xml:space="preserve"> </w:t>
      </w:r>
      <w:r w:rsidRPr="00443AD7">
        <w:rPr>
          <w:color w:val="002060"/>
        </w:rPr>
        <w:t xml:space="preserve">ove </w:t>
      </w:r>
      <w:r w:rsidRPr="00443AD7">
        <w:rPr>
          <w:color w:val="002060"/>
        </w:rPr>
        <w:lastRenderedPageBreak/>
        <w:t>è maggiormente avvertita l’esigenza della razionalizzazione delle strutture e del contenimento dei costi di gestione.</w:t>
      </w:r>
    </w:p>
    <w:p w14:paraId="5990A41C" w14:textId="22845267" w:rsidR="00BF1088" w:rsidRPr="00443AD7" w:rsidRDefault="008F2748" w:rsidP="00443AD7">
      <w:pPr>
        <w:pStyle w:val="Corpotesto"/>
        <w:spacing w:before="120"/>
        <w:ind w:right="841"/>
        <w:rPr>
          <w:color w:val="002060"/>
        </w:rPr>
      </w:pPr>
      <w:r w:rsidRPr="00443AD7">
        <w:rPr>
          <w:color w:val="002060"/>
        </w:rPr>
        <w:t>In</w:t>
      </w:r>
      <w:r w:rsidRPr="00443AD7">
        <w:rPr>
          <w:color w:val="002060"/>
          <w:spacing w:val="-10"/>
        </w:rPr>
        <w:t xml:space="preserve"> </w:t>
      </w:r>
      <w:r w:rsidRPr="00443AD7">
        <w:rPr>
          <w:color w:val="002060"/>
        </w:rPr>
        <w:t>tale</w:t>
      </w:r>
      <w:r w:rsidRPr="00443AD7">
        <w:rPr>
          <w:color w:val="002060"/>
          <w:spacing w:val="-11"/>
        </w:rPr>
        <w:t xml:space="preserve"> </w:t>
      </w:r>
      <w:r w:rsidRPr="00443AD7">
        <w:rPr>
          <w:color w:val="002060"/>
        </w:rPr>
        <w:t>contesto,</w:t>
      </w:r>
      <w:r w:rsidRPr="00443AD7">
        <w:rPr>
          <w:color w:val="002060"/>
          <w:spacing w:val="-11"/>
        </w:rPr>
        <w:t xml:space="preserve"> </w:t>
      </w:r>
      <w:r w:rsidRPr="00443AD7">
        <w:rPr>
          <w:color w:val="002060"/>
        </w:rPr>
        <w:t>pertanto,</w:t>
      </w:r>
      <w:r w:rsidRPr="00443AD7">
        <w:rPr>
          <w:color w:val="002060"/>
          <w:spacing w:val="-11"/>
        </w:rPr>
        <w:t xml:space="preserve"> </w:t>
      </w:r>
      <w:r w:rsidRPr="00443AD7">
        <w:rPr>
          <w:color w:val="002060"/>
        </w:rPr>
        <w:t>le</w:t>
      </w:r>
      <w:r w:rsidRPr="00443AD7">
        <w:rPr>
          <w:color w:val="002060"/>
          <w:spacing w:val="-11"/>
        </w:rPr>
        <w:t xml:space="preserve"> </w:t>
      </w:r>
      <w:r w:rsidRPr="00443AD7">
        <w:rPr>
          <w:color w:val="002060"/>
        </w:rPr>
        <w:t>società</w:t>
      </w:r>
      <w:r w:rsidRPr="00443AD7">
        <w:rPr>
          <w:color w:val="002060"/>
          <w:spacing w:val="-11"/>
        </w:rPr>
        <w:t xml:space="preserve"> </w:t>
      </w:r>
      <w:r w:rsidRPr="00443AD7">
        <w:rPr>
          <w:color w:val="002060"/>
        </w:rPr>
        <w:t>controllate</w:t>
      </w:r>
      <w:r w:rsidRPr="00443AD7">
        <w:rPr>
          <w:color w:val="002060"/>
          <w:spacing w:val="-15"/>
        </w:rPr>
        <w:t xml:space="preserve"> </w:t>
      </w:r>
      <w:r w:rsidRPr="00443AD7">
        <w:rPr>
          <w:color w:val="002060"/>
        </w:rPr>
        <w:t>potrebbero</w:t>
      </w:r>
      <w:r w:rsidRPr="00443AD7">
        <w:rPr>
          <w:color w:val="002060"/>
          <w:spacing w:val="-16"/>
        </w:rPr>
        <w:t xml:space="preserve"> </w:t>
      </w:r>
      <w:r w:rsidRPr="00443AD7">
        <w:rPr>
          <w:color w:val="002060"/>
        </w:rPr>
        <w:t>ragionevolmente</w:t>
      </w:r>
      <w:r w:rsidRPr="00443AD7">
        <w:rPr>
          <w:color w:val="002060"/>
          <w:spacing w:val="-11"/>
        </w:rPr>
        <w:t xml:space="preserve"> </w:t>
      </w:r>
      <w:r w:rsidRPr="00443AD7">
        <w:rPr>
          <w:color w:val="002060"/>
        </w:rPr>
        <w:t>richiedere alle</w:t>
      </w:r>
      <w:r w:rsidRPr="00443AD7">
        <w:rPr>
          <w:color w:val="002060"/>
          <w:spacing w:val="-6"/>
        </w:rPr>
        <w:t xml:space="preserve"> </w:t>
      </w:r>
      <w:r w:rsidRPr="00443AD7">
        <w:rPr>
          <w:color w:val="002060"/>
        </w:rPr>
        <w:t>competenti</w:t>
      </w:r>
      <w:r w:rsidRPr="00443AD7">
        <w:rPr>
          <w:color w:val="002060"/>
          <w:spacing w:val="-4"/>
        </w:rPr>
        <w:t xml:space="preserve"> </w:t>
      </w:r>
      <w:r w:rsidRPr="00443AD7">
        <w:rPr>
          <w:color w:val="002060"/>
        </w:rPr>
        <w:t>funzioni</w:t>
      </w:r>
      <w:r w:rsidRPr="00443AD7">
        <w:rPr>
          <w:color w:val="002060"/>
          <w:spacing w:val="-7"/>
        </w:rPr>
        <w:t xml:space="preserve"> </w:t>
      </w:r>
      <w:r w:rsidRPr="00443AD7">
        <w:rPr>
          <w:color w:val="002060"/>
        </w:rPr>
        <w:t>della</w:t>
      </w:r>
      <w:r w:rsidRPr="00443AD7">
        <w:rPr>
          <w:color w:val="002060"/>
          <w:spacing w:val="-6"/>
        </w:rPr>
        <w:t xml:space="preserve"> </w:t>
      </w:r>
      <w:r w:rsidRPr="00443AD7">
        <w:rPr>
          <w:color w:val="002060"/>
        </w:rPr>
        <w:t>capogruppo</w:t>
      </w:r>
      <w:r w:rsidRPr="00443AD7">
        <w:rPr>
          <w:color w:val="002060"/>
          <w:spacing w:val="-6"/>
        </w:rPr>
        <w:t xml:space="preserve"> </w:t>
      </w:r>
      <w:r w:rsidRPr="00443AD7">
        <w:rPr>
          <w:color w:val="002060"/>
        </w:rPr>
        <w:t>(in</w:t>
      </w:r>
      <w:r w:rsidRPr="00443AD7">
        <w:rPr>
          <w:color w:val="002060"/>
          <w:spacing w:val="-11"/>
        </w:rPr>
        <w:t xml:space="preserve"> </w:t>
      </w:r>
      <w:r w:rsidRPr="00443AD7">
        <w:rPr>
          <w:color w:val="002060"/>
        </w:rPr>
        <w:t>luogo</w:t>
      </w:r>
      <w:r w:rsidRPr="00443AD7">
        <w:rPr>
          <w:color w:val="002060"/>
          <w:spacing w:val="-6"/>
        </w:rPr>
        <w:t xml:space="preserve"> </w:t>
      </w:r>
      <w:r w:rsidRPr="00443AD7">
        <w:rPr>
          <w:color w:val="002060"/>
        </w:rPr>
        <w:t>del</w:t>
      </w:r>
      <w:r w:rsidRPr="00443AD7">
        <w:rPr>
          <w:color w:val="002060"/>
          <w:spacing w:val="-12"/>
        </w:rPr>
        <w:t xml:space="preserve"> </w:t>
      </w:r>
      <w:r w:rsidRPr="00443AD7">
        <w:rPr>
          <w:color w:val="002060"/>
        </w:rPr>
        <w:t>ricorso</w:t>
      </w:r>
      <w:r w:rsidRPr="00443AD7">
        <w:rPr>
          <w:color w:val="002060"/>
          <w:spacing w:val="-6"/>
        </w:rPr>
        <w:t xml:space="preserve"> </w:t>
      </w:r>
      <w:r w:rsidRPr="00443AD7">
        <w:rPr>
          <w:color w:val="002060"/>
        </w:rPr>
        <w:t>a</w:t>
      </w:r>
      <w:r w:rsidRPr="00443AD7">
        <w:rPr>
          <w:color w:val="002060"/>
          <w:spacing w:val="-11"/>
        </w:rPr>
        <w:t xml:space="preserve"> </w:t>
      </w:r>
      <w:r w:rsidRPr="00443AD7">
        <w:rPr>
          <w:color w:val="002060"/>
        </w:rPr>
        <w:t>consulenti</w:t>
      </w:r>
      <w:r w:rsidRPr="00443AD7">
        <w:rPr>
          <w:color w:val="002060"/>
          <w:spacing w:val="-7"/>
        </w:rPr>
        <w:t xml:space="preserve"> </w:t>
      </w:r>
      <w:r w:rsidRPr="00443AD7">
        <w:rPr>
          <w:color w:val="002060"/>
        </w:rPr>
        <w:t>esterni)</w:t>
      </w:r>
      <w:r w:rsidRPr="00443AD7">
        <w:rPr>
          <w:color w:val="002060"/>
          <w:spacing w:val="-6"/>
        </w:rPr>
        <w:t xml:space="preserve"> </w:t>
      </w:r>
      <w:r w:rsidRPr="00443AD7">
        <w:rPr>
          <w:color w:val="002060"/>
        </w:rPr>
        <w:t>un supporto di natura prettamente consulenziale, dai contenuti maggiormente operativi rispetto al ruolo di indirizzo generale sopra richiamato, volto invece ad agevolare le attività di adozione, aggiornamento, implementazione e monitoraggio del proprio Modello</w:t>
      </w:r>
      <w:r w:rsidRPr="00443AD7">
        <w:rPr>
          <w:color w:val="002060"/>
          <w:spacing w:val="-17"/>
        </w:rPr>
        <w:t xml:space="preserve"> </w:t>
      </w:r>
      <w:r w:rsidRPr="00443AD7">
        <w:rPr>
          <w:color w:val="002060"/>
        </w:rPr>
        <w:t>231</w:t>
      </w:r>
      <w:r w:rsidRPr="00443AD7">
        <w:rPr>
          <w:color w:val="002060"/>
          <w:spacing w:val="-17"/>
        </w:rPr>
        <w:t xml:space="preserve"> </w:t>
      </w:r>
      <w:r w:rsidRPr="00443AD7">
        <w:rPr>
          <w:color w:val="002060"/>
        </w:rPr>
        <w:t>(ad</w:t>
      </w:r>
      <w:r w:rsidRPr="00443AD7">
        <w:rPr>
          <w:color w:val="002060"/>
          <w:spacing w:val="-16"/>
        </w:rPr>
        <w:t xml:space="preserve"> </w:t>
      </w:r>
      <w:r w:rsidRPr="00443AD7">
        <w:rPr>
          <w:color w:val="002060"/>
        </w:rPr>
        <w:t>es.</w:t>
      </w:r>
      <w:r w:rsidRPr="00443AD7">
        <w:rPr>
          <w:color w:val="002060"/>
          <w:spacing w:val="-17"/>
        </w:rPr>
        <w:t xml:space="preserve"> </w:t>
      </w:r>
      <w:r w:rsidRPr="00443AD7">
        <w:rPr>
          <w:color w:val="002060"/>
        </w:rPr>
        <w:t>supporto</w:t>
      </w:r>
      <w:r w:rsidRPr="00443AD7">
        <w:rPr>
          <w:color w:val="002060"/>
          <w:spacing w:val="-17"/>
        </w:rPr>
        <w:t xml:space="preserve"> </w:t>
      </w:r>
      <w:r w:rsidRPr="00443AD7">
        <w:rPr>
          <w:color w:val="002060"/>
        </w:rPr>
        <w:t>al</w:t>
      </w:r>
      <w:r w:rsidRPr="00443AD7">
        <w:rPr>
          <w:color w:val="002060"/>
          <w:spacing w:val="-17"/>
        </w:rPr>
        <w:t xml:space="preserve"> </w:t>
      </w:r>
      <w:r w:rsidRPr="00443AD7">
        <w:rPr>
          <w:i/>
          <w:color w:val="002060"/>
        </w:rPr>
        <w:t>management</w:t>
      </w:r>
      <w:r w:rsidRPr="00443AD7">
        <w:rPr>
          <w:i/>
          <w:color w:val="002060"/>
          <w:spacing w:val="-16"/>
        </w:rPr>
        <w:t xml:space="preserve"> </w:t>
      </w:r>
      <w:r w:rsidRPr="00443AD7">
        <w:rPr>
          <w:color w:val="002060"/>
        </w:rPr>
        <w:t>per</w:t>
      </w:r>
      <w:r w:rsidRPr="00443AD7">
        <w:rPr>
          <w:color w:val="002060"/>
          <w:spacing w:val="-17"/>
        </w:rPr>
        <w:t xml:space="preserve"> </w:t>
      </w:r>
      <w:r w:rsidRPr="00443AD7">
        <w:rPr>
          <w:color w:val="002060"/>
        </w:rPr>
        <w:t>la</w:t>
      </w:r>
      <w:r w:rsidRPr="00443AD7">
        <w:rPr>
          <w:color w:val="002060"/>
          <w:spacing w:val="-17"/>
        </w:rPr>
        <w:t xml:space="preserve"> </w:t>
      </w:r>
      <w:r w:rsidRPr="00443AD7">
        <w:rPr>
          <w:color w:val="002060"/>
        </w:rPr>
        <w:t>valutazione</w:t>
      </w:r>
      <w:r w:rsidRPr="00443AD7">
        <w:rPr>
          <w:color w:val="002060"/>
          <w:spacing w:val="-16"/>
        </w:rPr>
        <w:t xml:space="preserve"> </w:t>
      </w:r>
      <w:r w:rsidRPr="00443AD7">
        <w:rPr>
          <w:color w:val="002060"/>
        </w:rPr>
        <w:t>delle</w:t>
      </w:r>
      <w:r w:rsidRPr="00443AD7">
        <w:rPr>
          <w:color w:val="002060"/>
          <w:spacing w:val="-17"/>
        </w:rPr>
        <w:t xml:space="preserve"> </w:t>
      </w:r>
      <w:r w:rsidRPr="00443AD7">
        <w:rPr>
          <w:color w:val="002060"/>
        </w:rPr>
        <w:t>attività</w:t>
      </w:r>
      <w:r w:rsidRPr="00443AD7">
        <w:rPr>
          <w:color w:val="002060"/>
          <w:spacing w:val="-17"/>
        </w:rPr>
        <w:t xml:space="preserve"> </w:t>
      </w:r>
      <w:r w:rsidRPr="00443AD7">
        <w:rPr>
          <w:color w:val="002060"/>
        </w:rPr>
        <w:t>o</w:t>
      </w:r>
      <w:r w:rsidRPr="00443AD7">
        <w:rPr>
          <w:color w:val="002060"/>
          <w:spacing w:val="-16"/>
        </w:rPr>
        <w:t xml:space="preserve"> </w:t>
      </w:r>
      <w:r w:rsidRPr="00443AD7">
        <w:rPr>
          <w:color w:val="002060"/>
        </w:rPr>
        <w:t>processi astrattamente a rischio; orientamento nella strutturazione dei flussi informativi verso l’Organismo di vigilanza; indicazioni sulle caratteristiche dei possibili presidi da implementare a fronte delle aree di rischio individuate; contributi professionali ai fini dell’aggiornamento dei Modelli per evoluzioni normative con impatto sulle specifiche realtà</w:t>
      </w:r>
      <w:r w:rsidRPr="00443AD7">
        <w:rPr>
          <w:color w:val="002060"/>
          <w:spacing w:val="40"/>
        </w:rPr>
        <w:t xml:space="preserve"> </w:t>
      </w:r>
      <w:r w:rsidRPr="00443AD7">
        <w:rPr>
          <w:color w:val="002060"/>
        </w:rPr>
        <w:t>del</w:t>
      </w:r>
      <w:r w:rsidRPr="00443AD7">
        <w:rPr>
          <w:color w:val="002060"/>
          <w:spacing w:val="40"/>
        </w:rPr>
        <w:t xml:space="preserve"> </w:t>
      </w:r>
      <w:r w:rsidRPr="00443AD7">
        <w:rPr>
          <w:color w:val="002060"/>
        </w:rPr>
        <w:t>gruppo</w:t>
      </w:r>
      <w:r w:rsidRPr="00443AD7">
        <w:rPr>
          <w:color w:val="002060"/>
          <w:spacing w:val="40"/>
        </w:rPr>
        <w:t xml:space="preserve"> </w:t>
      </w:r>
      <w:r w:rsidRPr="00443AD7">
        <w:rPr>
          <w:color w:val="002060"/>
        </w:rPr>
        <w:t>rispetto</w:t>
      </w:r>
      <w:r w:rsidRPr="00443AD7">
        <w:rPr>
          <w:color w:val="002060"/>
          <w:spacing w:val="40"/>
        </w:rPr>
        <w:t xml:space="preserve"> </w:t>
      </w:r>
      <w:r w:rsidRPr="00443AD7">
        <w:rPr>
          <w:color w:val="002060"/>
        </w:rPr>
        <w:t>alle</w:t>
      </w:r>
      <w:r w:rsidRPr="00443AD7">
        <w:rPr>
          <w:color w:val="002060"/>
          <w:spacing w:val="40"/>
        </w:rPr>
        <w:t xml:space="preserve"> </w:t>
      </w:r>
      <w:r w:rsidRPr="00443AD7">
        <w:rPr>
          <w:color w:val="002060"/>
        </w:rPr>
        <w:t>indicazioni</w:t>
      </w:r>
      <w:r w:rsidRPr="00443AD7">
        <w:rPr>
          <w:color w:val="002060"/>
          <w:spacing w:val="40"/>
        </w:rPr>
        <w:t xml:space="preserve"> </w:t>
      </w:r>
      <w:r w:rsidRPr="00443AD7">
        <w:rPr>
          <w:color w:val="002060"/>
        </w:rPr>
        <w:t>generali;</w:t>
      </w:r>
      <w:r w:rsidRPr="00443AD7">
        <w:rPr>
          <w:color w:val="002060"/>
          <w:spacing w:val="40"/>
        </w:rPr>
        <w:t xml:space="preserve"> </w:t>
      </w:r>
      <w:r w:rsidRPr="00443AD7">
        <w:rPr>
          <w:color w:val="002060"/>
        </w:rPr>
        <w:t>attività</w:t>
      </w:r>
      <w:r w:rsidRPr="00443AD7">
        <w:rPr>
          <w:color w:val="002060"/>
          <w:spacing w:val="40"/>
        </w:rPr>
        <w:t xml:space="preserve"> </w:t>
      </w:r>
      <w:r w:rsidRPr="00443AD7">
        <w:rPr>
          <w:color w:val="002060"/>
        </w:rPr>
        <w:t>formative</w:t>
      </w:r>
      <w:r w:rsidRPr="00443AD7">
        <w:rPr>
          <w:color w:val="002060"/>
          <w:spacing w:val="40"/>
        </w:rPr>
        <w:t xml:space="preserve"> </w:t>
      </w:r>
      <w:r w:rsidRPr="00443AD7">
        <w:rPr>
          <w:color w:val="002060"/>
        </w:rPr>
        <w:t>e</w:t>
      </w:r>
      <w:r w:rsidRPr="00443AD7">
        <w:rPr>
          <w:color w:val="002060"/>
          <w:spacing w:val="40"/>
        </w:rPr>
        <w:t xml:space="preserve"> </w:t>
      </w:r>
      <w:r w:rsidRPr="00443AD7">
        <w:rPr>
          <w:color w:val="002060"/>
        </w:rPr>
        <w:t>di</w:t>
      </w:r>
      <w:r w:rsidRPr="00E853B3">
        <w:rPr>
          <w:color w:val="002060"/>
        </w:rPr>
        <w:t xml:space="preserve"> sensibilizzazione sulla materia; supporto operativo all’Organismo di vigilanza nell’espletamento delle attività di monitoraggio).</w:t>
      </w:r>
    </w:p>
    <w:p w14:paraId="1CF499F2" w14:textId="77777777" w:rsidR="00BF1088" w:rsidRPr="00443AD7" w:rsidRDefault="008F2748" w:rsidP="00443AD7">
      <w:pPr>
        <w:pStyle w:val="Corpotesto"/>
        <w:spacing w:before="120"/>
        <w:ind w:right="843"/>
        <w:rPr>
          <w:color w:val="002060"/>
        </w:rPr>
      </w:pPr>
      <w:r w:rsidRPr="00443AD7">
        <w:rPr>
          <w:color w:val="002060"/>
        </w:rPr>
        <w:t>Al</w:t>
      </w:r>
      <w:r w:rsidRPr="00443AD7">
        <w:rPr>
          <w:color w:val="002060"/>
          <w:spacing w:val="-17"/>
        </w:rPr>
        <w:t xml:space="preserve"> </w:t>
      </w:r>
      <w:r w:rsidRPr="00443AD7">
        <w:rPr>
          <w:color w:val="002060"/>
        </w:rPr>
        <w:t>riguardo,</w:t>
      </w:r>
      <w:r w:rsidRPr="00443AD7">
        <w:rPr>
          <w:color w:val="002060"/>
          <w:spacing w:val="-16"/>
        </w:rPr>
        <w:t xml:space="preserve"> </w:t>
      </w:r>
      <w:r w:rsidRPr="00443AD7">
        <w:rPr>
          <w:color w:val="002060"/>
        </w:rPr>
        <w:t>la</w:t>
      </w:r>
      <w:r w:rsidRPr="00443AD7">
        <w:rPr>
          <w:color w:val="002060"/>
          <w:spacing w:val="-15"/>
        </w:rPr>
        <w:t xml:space="preserve"> </w:t>
      </w:r>
      <w:r w:rsidRPr="00443AD7">
        <w:rPr>
          <w:color w:val="002060"/>
        </w:rPr>
        <w:t>funzione</w:t>
      </w:r>
      <w:r w:rsidRPr="00443AD7">
        <w:rPr>
          <w:color w:val="002060"/>
          <w:spacing w:val="-14"/>
        </w:rPr>
        <w:t xml:space="preserve"> </w:t>
      </w:r>
      <w:r w:rsidRPr="00443AD7">
        <w:rPr>
          <w:i/>
          <w:color w:val="002060"/>
        </w:rPr>
        <w:t>Internal</w:t>
      </w:r>
      <w:r w:rsidRPr="00443AD7">
        <w:rPr>
          <w:i/>
          <w:color w:val="002060"/>
          <w:spacing w:val="-16"/>
        </w:rPr>
        <w:t xml:space="preserve"> </w:t>
      </w:r>
      <w:r w:rsidRPr="00443AD7">
        <w:rPr>
          <w:i/>
          <w:color w:val="002060"/>
        </w:rPr>
        <w:t>Auditing</w:t>
      </w:r>
      <w:r w:rsidRPr="00443AD7">
        <w:rPr>
          <w:i/>
          <w:color w:val="002060"/>
          <w:spacing w:val="-11"/>
        </w:rPr>
        <w:t xml:space="preserve"> </w:t>
      </w:r>
      <w:r w:rsidRPr="00443AD7">
        <w:rPr>
          <w:color w:val="002060"/>
        </w:rPr>
        <w:t>della</w:t>
      </w:r>
      <w:r w:rsidRPr="00443AD7">
        <w:rPr>
          <w:color w:val="002060"/>
          <w:spacing w:val="-17"/>
        </w:rPr>
        <w:t xml:space="preserve"> </w:t>
      </w:r>
      <w:r w:rsidRPr="00443AD7">
        <w:rPr>
          <w:color w:val="002060"/>
        </w:rPr>
        <w:t>capogruppo,</w:t>
      </w:r>
      <w:r w:rsidRPr="00443AD7">
        <w:rPr>
          <w:color w:val="002060"/>
          <w:spacing w:val="-15"/>
        </w:rPr>
        <w:t xml:space="preserve"> </w:t>
      </w:r>
      <w:r w:rsidRPr="00443AD7">
        <w:rPr>
          <w:color w:val="002060"/>
        </w:rPr>
        <w:t>contraddistinta</w:t>
      </w:r>
      <w:r w:rsidRPr="00443AD7">
        <w:rPr>
          <w:color w:val="002060"/>
          <w:spacing w:val="-15"/>
        </w:rPr>
        <w:t xml:space="preserve"> </w:t>
      </w:r>
      <w:r w:rsidRPr="00443AD7">
        <w:rPr>
          <w:color w:val="002060"/>
        </w:rPr>
        <w:t>da</w:t>
      </w:r>
      <w:r w:rsidRPr="00443AD7">
        <w:rPr>
          <w:color w:val="002060"/>
          <w:spacing w:val="-15"/>
        </w:rPr>
        <w:t xml:space="preserve"> </w:t>
      </w:r>
      <w:r w:rsidRPr="00443AD7">
        <w:rPr>
          <w:color w:val="002060"/>
        </w:rPr>
        <w:t xml:space="preserve">standard di indipendenza e il cui raggio d’azione si estende solitamente anche alle società controllate, può essere chiamata a supportare il </w:t>
      </w:r>
      <w:r w:rsidRPr="00443AD7">
        <w:rPr>
          <w:i/>
          <w:color w:val="002060"/>
        </w:rPr>
        <w:t xml:space="preserve">management </w:t>
      </w:r>
      <w:r w:rsidRPr="00443AD7">
        <w:rPr>
          <w:color w:val="002060"/>
        </w:rPr>
        <w:t>delle controllate (con particolare</w:t>
      </w:r>
      <w:r w:rsidRPr="00443AD7">
        <w:rPr>
          <w:color w:val="002060"/>
          <w:spacing w:val="-15"/>
        </w:rPr>
        <w:t xml:space="preserve"> </w:t>
      </w:r>
      <w:r w:rsidRPr="00443AD7">
        <w:rPr>
          <w:color w:val="002060"/>
        </w:rPr>
        <w:t>riguardo</w:t>
      </w:r>
      <w:r w:rsidRPr="00443AD7">
        <w:rPr>
          <w:color w:val="002060"/>
          <w:spacing w:val="-15"/>
        </w:rPr>
        <w:t xml:space="preserve"> </w:t>
      </w:r>
      <w:r w:rsidRPr="00443AD7">
        <w:rPr>
          <w:color w:val="002060"/>
        </w:rPr>
        <w:t>a</w:t>
      </w:r>
      <w:r w:rsidRPr="00443AD7">
        <w:rPr>
          <w:color w:val="002060"/>
          <w:spacing w:val="-15"/>
        </w:rPr>
        <w:t xml:space="preserve"> </w:t>
      </w:r>
      <w:r w:rsidRPr="00443AD7">
        <w:rPr>
          <w:color w:val="002060"/>
        </w:rPr>
        <w:t>quelle</w:t>
      </w:r>
      <w:r w:rsidRPr="00443AD7">
        <w:rPr>
          <w:color w:val="002060"/>
          <w:spacing w:val="-15"/>
        </w:rPr>
        <w:t xml:space="preserve"> </w:t>
      </w:r>
      <w:r w:rsidRPr="00443AD7">
        <w:rPr>
          <w:color w:val="002060"/>
        </w:rPr>
        <w:t>prive</w:t>
      </w:r>
      <w:r w:rsidRPr="00443AD7">
        <w:rPr>
          <w:color w:val="002060"/>
          <w:spacing w:val="-15"/>
        </w:rPr>
        <w:t xml:space="preserve"> </w:t>
      </w:r>
      <w:r w:rsidRPr="00443AD7">
        <w:rPr>
          <w:color w:val="002060"/>
        </w:rPr>
        <w:t>di</w:t>
      </w:r>
      <w:r w:rsidRPr="00443AD7">
        <w:rPr>
          <w:color w:val="002060"/>
          <w:spacing w:val="-16"/>
        </w:rPr>
        <w:t xml:space="preserve"> </w:t>
      </w:r>
      <w:r w:rsidRPr="00443AD7">
        <w:rPr>
          <w:color w:val="002060"/>
        </w:rPr>
        <w:t>una</w:t>
      </w:r>
      <w:r w:rsidRPr="00443AD7">
        <w:rPr>
          <w:color w:val="002060"/>
          <w:spacing w:val="-15"/>
        </w:rPr>
        <w:t xml:space="preserve"> </w:t>
      </w:r>
      <w:r w:rsidRPr="00443AD7">
        <w:rPr>
          <w:color w:val="002060"/>
        </w:rPr>
        <w:t>propria</w:t>
      </w:r>
      <w:r w:rsidRPr="00443AD7">
        <w:rPr>
          <w:color w:val="002060"/>
          <w:spacing w:val="-15"/>
        </w:rPr>
        <w:t xml:space="preserve"> </w:t>
      </w:r>
      <w:r w:rsidRPr="00443AD7">
        <w:rPr>
          <w:color w:val="002060"/>
        </w:rPr>
        <w:t>struttura</w:t>
      </w:r>
      <w:r w:rsidRPr="00443AD7">
        <w:rPr>
          <w:color w:val="002060"/>
          <w:spacing w:val="-15"/>
        </w:rPr>
        <w:t xml:space="preserve"> </w:t>
      </w:r>
      <w:r w:rsidRPr="00443AD7">
        <w:rPr>
          <w:color w:val="002060"/>
        </w:rPr>
        <w:t>di</w:t>
      </w:r>
      <w:r w:rsidRPr="00443AD7">
        <w:rPr>
          <w:color w:val="002060"/>
          <w:spacing w:val="-6"/>
        </w:rPr>
        <w:t xml:space="preserve"> </w:t>
      </w:r>
      <w:r w:rsidRPr="00443AD7">
        <w:rPr>
          <w:i/>
          <w:color w:val="002060"/>
        </w:rPr>
        <w:t>audit</w:t>
      </w:r>
      <w:r w:rsidRPr="00443AD7">
        <w:rPr>
          <w:i/>
          <w:color w:val="002060"/>
          <w:spacing w:val="-15"/>
        </w:rPr>
        <w:t xml:space="preserve"> </w:t>
      </w:r>
      <w:r w:rsidRPr="00443AD7">
        <w:rPr>
          <w:color w:val="002060"/>
        </w:rPr>
        <w:t>o</w:t>
      </w:r>
      <w:r w:rsidRPr="00443AD7">
        <w:rPr>
          <w:color w:val="002060"/>
          <w:spacing w:val="-15"/>
        </w:rPr>
        <w:t xml:space="preserve"> </w:t>
      </w:r>
      <w:r w:rsidRPr="00443AD7">
        <w:rPr>
          <w:color w:val="002060"/>
        </w:rPr>
        <w:t>di</w:t>
      </w:r>
      <w:r w:rsidRPr="00443AD7">
        <w:rPr>
          <w:color w:val="002060"/>
          <w:spacing w:val="-16"/>
        </w:rPr>
        <w:t xml:space="preserve"> </w:t>
      </w:r>
      <w:r w:rsidRPr="00443AD7">
        <w:rPr>
          <w:color w:val="002060"/>
        </w:rPr>
        <w:t>revisione</w:t>
      </w:r>
      <w:r w:rsidRPr="00443AD7">
        <w:rPr>
          <w:color w:val="002060"/>
          <w:spacing w:val="-15"/>
        </w:rPr>
        <w:t xml:space="preserve"> </w:t>
      </w:r>
      <w:r w:rsidRPr="00443AD7">
        <w:rPr>
          <w:color w:val="002060"/>
        </w:rPr>
        <w:t>interna) nelle</w:t>
      </w:r>
      <w:r w:rsidRPr="00443AD7">
        <w:rPr>
          <w:color w:val="002060"/>
          <w:spacing w:val="-1"/>
        </w:rPr>
        <w:t xml:space="preserve"> </w:t>
      </w:r>
      <w:r w:rsidRPr="00443AD7">
        <w:rPr>
          <w:color w:val="002060"/>
        </w:rPr>
        <w:t>iniziative</w:t>
      </w:r>
      <w:r w:rsidRPr="00443AD7">
        <w:rPr>
          <w:color w:val="002060"/>
          <w:spacing w:val="-1"/>
        </w:rPr>
        <w:t xml:space="preserve"> </w:t>
      </w:r>
      <w:r w:rsidRPr="00443AD7">
        <w:rPr>
          <w:color w:val="002060"/>
        </w:rPr>
        <w:t>che</w:t>
      </w:r>
      <w:r w:rsidRPr="00443AD7">
        <w:rPr>
          <w:color w:val="002060"/>
          <w:spacing w:val="-1"/>
        </w:rPr>
        <w:t xml:space="preserve"> </w:t>
      </w:r>
      <w:r w:rsidRPr="00443AD7">
        <w:rPr>
          <w:color w:val="002060"/>
        </w:rPr>
        <w:t>assumono</w:t>
      </w:r>
      <w:r w:rsidRPr="00443AD7">
        <w:rPr>
          <w:color w:val="002060"/>
          <w:spacing w:val="-1"/>
        </w:rPr>
        <w:t xml:space="preserve"> </w:t>
      </w:r>
      <w:r w:rsidRPr="00443AD7">
        <w:rPr>
          <w:color w:val="002060"/>
        </w:rPr>
        <w:t>rilevanza</w:t>
      </w:r>
      <w:r w:rsidRPr="00443AD7">
        <w:rPr>
          <w:color w:val="002060"/>
          <w:spacing w:val="-1"/>
        </w:rPr>
        <w:t xml:space="preserve"> </w:t>
      </w:r>
      <w:r w:rsidRPr="00443AD7">
        <w:rPr>
          <w:color w:val="002060"/>
        </w:rPr>
        <w:t>ai</w:t>
      </w:r>
      <w:r w:rsidRPr="00443AD7">
        <w:rPr>
          <w:color w:val="002060"/>
          <w:spacing w:val="-1"/>
        </w:rPr>
        <w:t xml:space="preserve"> </w:t>
      </w:r>
      <w:r w:rsidRPr="00443AD7">
        <w:rPr>
          <w:color w:val="002060"/>
        </w:rPr>
        <w:t>fini</w:t>
      </w:r>
      <w:r w:rsidRPr="00443AD7">
        <w:rPr>
          <w:color w:val="002060"/>
          <w:spacing w:val="-6"/>
        </w:rPr>
        <w:t xml:space="preserve"> </w:t>
      </w:r>
      <w:r w:rsidRPr="00443AD7">
        <w:rPr>
          <w:color w:val="002060"/>
        </w:rPr>
        <w:t>del</w:t>
      </w:r>
      <w:r w:rsidRPr="00443AD7">
        <w:rPr>
          <w:color w:val="002060"/>
          <w:spacing w:val="-1"/>
        </w:rPr>
        <w:t xml:space="preserve"> </w:t>
      </w:r>
      <w:r w:rsidRPr="00443AD7">
        <w:rPr>
          <w:color w:val="002060"/>
        </w:rPr>
        <w:t>decreto</w:t>
      </w:r>
      <w:r w:rsidRPr="00443AD7">
        <w:rPr>
          <w:color w:val="002060"/>
          <w:spacing w:val="-5"/>
        </w:rPr>
        <w:t xml:space="preserve"> </w:t>
      </w:r>
      <w:r w:rsidRPr="00443AD7">
        <w:rPr>
          <w:color w:val="002060"/>
        </w:rPr>
        <w:t>231.</w:t>
      </w:r>
      <w:r w:rsidRPr="00443AD7">
        <w:rPr>
          <w:color w:val="002060"/>
          <w:spacing w:val="-1"/>
        </w:rPr>
        <w:t xml:space="preserve"> </w:t>
      </w:r>
      <w:r w:rsidRPr="00443AD7">
        <w:rPr>
          <w:color w:val="002060"/>
        </w:rPr>
        <w:t>In particolare,</w:t>
      </w:r>
      <w:r w:rsidRPr="00443AD7">
        <w:rPr>
          <w:color w:val="002060"/>
          <w:spacing w:val="-1"/>
        </w:rPr>
        <w:t xml:space="preserve"> </w:t>
      </w:r>
      <w:r w:rsidRPr="00443AD7">
        <w:rPr>
          <w:color w:val="002060"/>
        </w:rPr>
        <w:t>l’</w:t>
      </w:r>
      <w:r w:rsidRPr="00443AD7">
        <w:rPr>
          <w:i/>
          <w:color w:val="002060"/>
        </w:rPr>
        <w:t>Internal Audit</w:t>
      </w:r>
      <w:r w:rsidRPr="00443AD7">
        <w:rPr>
          <w:i/>
          <w:color w:val="002060"/>
          <w:spacing w:val="-10"/>
        </w:rPr>
        <w:t xml:space="preserve"> </w:t>
      </w:r>
      <w:r w:rsidRPr="00443AD7">
        <w:rPr>
          <w:color w:val="002060"/>
        </w:rPr>
        <w:t>può</w:t>
      </w:r>
      <w:r w:rsidRPr="00443AD7">
        <w:rPr>
          <w:color w:val="002060"/>
          <w:spacing w:val="-10"/>
        </w:rPr>
        <w:t xml:space="preserve"> </w:t>
      </w:r>
      <w:r w:rsidRPr="00443AD7">
        <w:rPr>
          <w:color w:val="002060"/>
        </w:rPr>
        <w:t>promuovere</w:t>
      </w:r>
      <w:r w:rsidRPr="00443AD7">
        <w:rPr>
          <w:color w:val="002060"/>
          <w:spacing w:val="-9"/>
        </w:rPr>
        <w:t xml:space="preserve"> </w:t>
      </w:r>
      <w:r w:rsidRPr="00443AD7">
        <w:rPr>
          <w:color w:val="002060"/>
        </w:rPr>
        <w:t>la</w:t>
      </w:r>
      <w:r w:rsidRPr="00443AD7">
        <w:rPr>
          <w:color w:val="002060"/>
          <w:spacing w:val="-10"/>
        </w:rPr>
        <w:t xml:space="preserve"> </w:t>
      </w:r>
      <w:r w:rsidRPr="00443AD7">
        <w:rPr>
          <w:color w:val="002060"/>
        </w:rPr>
        <w:t>complessiva</w:t>
      </w:r>
      <w:r w:rsidRPr="00443AD7">
        <w:rPr>
          <w:color w:val="002060"/>
          <w:spacing w:val="-10"/>
        </w:rPr>
        <w:t xml:space="preserve"> </w:t>
      </w:r>
      <w:r w:rsidRPr="00443AD7">
        <w:rPr>
          <w:color w:val="002060"/>
        </w:rPr>
        <w:t>coerenza</w:t>
      </w:r>
      <w:r w:rsidRPr="00443AD7">
        <w:rPr>
          <w:color w:val="002060"/>
          <w:spacing w:val="-10"/>
        </w:rPr>
        <w:t xml:space="preserve"> </w:t>
      </w:r>
      <w:r w:rsidRPr="00443AD7">
        <w:rPr>
          <w:color w:val="002060"/>
        </w:rPr>
        <w:t>di</w:t>
      </w:r>
      <w:r w:rsidRPr="00443AD7">
        <w:rPr>
          <w:color w:val="002060"/>
          <w:spacing w:val="-11"/>
        </w:rPr>
        <w:t xml:space="preserve"> </w:t>
      </w:r>
      <w:r w:rsidRPr="00443AD7">
        <w:rPr>
          <w:color w:val="002060"/>
        </w:rPr>
        <w:t>approccio</w:t>
      </w:r>
      <w:r w:rsidRPr="00443AD7">
        <w:rPr>
          <w:color w:val="002060"/>
          <w:spacing w:val="-10"/>
        </w:rPr>
        <w:t xml:space="preserve"> </w:t>
      </w:r>
      <w:r w:rsidRPr="00443AD7">
        <w:rPr>
          <w:color w:val="002060"/>
        </w:rPr>
        <w:t>rispetto</w:t>
      </w:r>
      <w:r w:rsidRPr="00443AD7">
        <w:rPr>
          <w:color w:val="002060"/>
          <w:spacing w:val="-10"/>
        </w:rPr>
        <w:t xml:space="preserve"> </w:t>
      </w:r>
      <w:r w:rsidRPr="00443AD7">
        <w:rPr>
          <w:color w:val="002060"/>
        </w:rPr>
        <w:t>agli</w:t>
      </w:r>
      <w:r w:rsidRPr="00443AD7">
        <w:rPr>
          <w:color w:val="002060"/>
          <w:spacing w:val="-12"/>
        </w:rPr>
        <w:t xml:space="preserve"> </w:t>
      </w:r>
      <w:r w:rsidRPr="00443AD7">
        <w:rPr>
          <w:color w:val="002060"/>
        </w:rPr>
        <w:t>indirizzi</w:t>
      </w:r>
      <w:r w:rsidRPr="00443AD7">
        <w:rPr>
          <w:color w:val="002060"/>
          <w:spacing w:val="-12"/>
        </w:rPr>
        <w:t xml:space="preserve"> </w:t>
      </w:r>
      <w:r w:rsidRPr="00443AD7">
        <w:rPr>
          <w:color w:val="002060"/>
        </w:rPr>
        <w:t xml:space="preserve">della </w:t>
      </w:r>
      <w:r w:rsidRPr="00443AD7">
        <w:rPr>
          <w:i/>
          <w:color w:val="002060"/>
        </w:rPr>
        <w:t>holding</w:t>
      </w:r>
      <w:r w:rsidRPr="00443AD7">
        <w:rPr>
          <w:color w:val="002060"/>
        </w:rPr>
        <w:t xml:space="preserve">, previa richiesta da parte delle singole società del gruppo e, comunque, nel rispetto dell’autonomia decisionale di ciascuna organizzazione. Qualora nel gruppo siano presenti strutture di </w:t>
      </w:r>
      <w:r w:rsidRPr="00443AD7">
        <w:rPr>
          <w:i/>
          <w:color w:val="002060"/>
        </w:rPr>
        <w:t xml:space="preserve">Compliance </w:t>
      </w:r>
      <w:r w:rsidRPr="00443AD7">
        <w:rPr>
          <w:color w:val="002060"/>
        </w:rPr>
        <w:t>dedicate al presidio del decreto 231 in qualità di controllo di 2°livello, l’attività di supporto può essere svolta dalle suddette funzioni.</w:t>
      </w:r>
    </w:p>
    <w:p w14:paraId="6EC28F3C" w14:textId="77777777" w:rsidR="00BF1088" w:rsidRPr="00443AD7" w:rsidRDefault="008F2748" w:rsidP="00443AD7">
      <w:pPr>
        <w:pStyle w:val="Corpotesto"/>
        <w:spacing w:before="120"/>
        <w:ind w:right="844"/>
        <w:rPr>
          <w:color w:val="002060"/>
        </w:rPr>
      </w:pPr>
      <w:r w:rsidRPr="00443AD7">
        <w:rPr>
          <w:color w:val="002060"/>
        </w:rPr>
        <w:t xml:space="preserve">Inoltre, è consigliabile che il Modello organizzativo della </w:t>
      </w:r>
      <w:r w:rsidRPr="00443AD7">
        <w:rPr>
          <w:i/>
          <w:color w:val="002060"/>
        </w:rPr>
        <w:t xml:space="preserve">holding </w:t>
      </w:r>
      <w:r w:rsidRPr="00443AD7">
        <w:rPr>
          <w:color w:val="002060"/>
        </w:rPr>
        <w:t>tenga conto dei processi</w:t>
      </w:r>
      <w:r w:rsidRPr="00443AD7">
        <w:rPr>
          <w:color w:val="002060"/>
          <w:spacing w:val="-7"/>
        </w:rPr>
        <w:t xml:space="preserve"> </w:t>
      </w:r>
      <w:r w:rsidRPr="00443AD7">
        <w:rPr>
          <w:color w:val="002060"/>
        </w:rPr>
        <w:t>integrati</w:t>
      </w:r>
      <w:r w:rsidRPr="00443AD7">
        <w:rPr>
          <w:color w:val="002060"/>
          <w:spacing w:val="-7"/>
        </w:rPr>
        <w:t xml:space="preserve"> </w:t>
      </w:r>
      <w:r w:rsidRPr="00443AD7">
        <w:rPr>
          <w:color w:val="002060"/>
        </w:rPr>
        <w:t>che</w:t>
      </w:r>
      <w:r w:rsidRPr="00443AD7">
        <w:rPr>
          <w:color w:val="002060"/>
          <w:spacing w:val="-11"/>
        </w:rPr>
        <w:t xml:space="preserve"> </w:t>
      </w:r>
      <w:r w:rsidRPr="00443AD7">
        <w:rPr>
          <w:color w:val="002060"/>
        </w:rPr>
        <w:t>involgono</w:t>
      </w:r>
      <w:r w:rsidRPr="00443AD7">
        <w:rPr>
          <w:color w:val="002060"/>
          <w:spacing w:val="-11"/>
        </w:rPr>
        <w:t xml:space="preserve"> </w:t>
      </w:r>
      <w:r w:rsidRPr="00443AD7">
        <w:rPr>
          <w:color w:val="002060"/>
        </w:rPr>
        <w:t>l’attività</w:t>
      </w:r>
      <w:r w:rsidRPr="00443AD7">
        <w:rPr>
          <w:color w:val="002060"/>
          <w:spacing w:val="-10"/>
        </w:rPr>
        <w:t xml:space="preserve"> </w:t>
      </w:r>
      <w:r w:rsidRPr="00443AD7">
        <w:rPr>
          <w:color w:val="002060"/>
        </w:rPr>
        <w:t>di</w:t>
      </w:r>
      <w:r w:rsidRPr="00443AD7">
        <w:rPr>
          <w:color w:val="002060"/>
          <w:spacing w:val="-7"/>
        </w:rPr>
        <w:t xml:space="preserve"> </w:t>
      </w:r>
      <w:r w:rsidRPr="00443AD7">
        <w:rPr>
          <w:color w:val="002060"/>
        </w:rPr>
        <w:t>più</w:t>
      </w:r>
      <w:r w:rsidRPr="00443AD7">
        <w:rPr>
          <w:color w:val="002060"/>
          <w:spacing w:val="-16"/>
        </w:rPr>
        <w:t xml:space="preserve"> </w:t>
      </w:r>
      <w:r w:rsidRPr="00443AD7">
        <w:rPr>
          <w:color w:val="002060"/>
        </w:rPr>
        <w:t>società</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gruppo,</w:t>
      </w:r>
      <w:r w:rsidRPr="00443AD7">
        <w:rPr>
          <w:color w:val="002060"/>
          <w:spacing w:val="-11"/>
        </w:rPr>
        <w:t xml:space="preserve"> </w:t>
      </w:r>
      <w:r w:rsidRPr="00443AD7">
        <w:rPr>
          <w:color w:val="002060"/>
        </w:rPr>
        <w:t>nonché</w:t>
      </w:r>
      <w:r w:rsidRPr="00443AD7">
        <w:rPr>
          <w:color w:val="002060"/>
          <w:spacing w:val="-11"/>
        </w:rPr>
        <w:t xml:space="preserve"> </w:t>
      </w:r>
      <w:r w:rsidRPr="00443AD7">
        <w:rPr>
          <w:color w:val="002060"/>
        </w:rPr>
        <w:t>delle</w:t>
      </w:r>
      <w:r w:rsidRPr="00443AD7">
        <w:rPr>
          <w:color w:val="002060"/>
          <w:spacing w:val="-11"/>
        </w:rPr>
        <w:t xml:space="preserve"> </w:t>
      </w:r>
      <w:r w:rsidRPr="00443AD7">
        <w:rPr>
          <w:color w:val="002060"/>
        </w:rPr>
        <w:t>attività destinate</w:t>
      </w:r>
      <w:r w:rsidRPr="00443AD7">
        <w:rPr>
          <w:color w:val="002060"/>
          <w:spacing w:val="-7"/>
        </w:rPr>
        <w:t xml:space="preserve"> </w:t>
      </w:r>
      <w:r w:rsidRPr="00443AD7">
        <w:rPr>
          <w:color w:val="002060"/>
        </w:rPr>
        <w:t>a</w:t>
      </w:r>
      <w:r w:rsidRPr="00443AD7">
        <w:rPr>
          <w:color w:val="002060"/>
          <w:spacing w:val="-3"/>
        </w:rPr>
        <w:t xml:space="preserve"> </w:t>
      </w:r>
      <w:r w:rsidRPr="00443AD7">
        <w:rPr>
          <w:color w:val="002060"/>
        </w:rPr>
        <w:t>confluire</w:t>
      </w:r>
      <w:r w:rsidRPr="00443AD7">
        <w:rPr>
          <w:color w:val="002060"/>
          <w:spacing w:val="-3"/>
        </w:rPr>
        <w:t xml:space="preserve"> </w:t>
      </w:r>
      <w:r w:rsidRPr="00443AD7">
        <w:rPr>
          <w:color w:val="002060"/>
        </w:rPr>
        <w:t>in</w:t>
      </w:r>
      <w:r w:rsidRPr="00443AD7">
        <w:rPr>
          <w:color w:val="002060"/>
          <w:spacing w:val="-3"/>
        </w:rPr>
        <w:t xml:space="preserve"> </w:t>
      </w:r>
      <w:r w:rsidRPr="00443AD7">
        <w:rPr>
          <w:color w:val="002060"/>
        </w:rPr>
        <w:t>un</w:t>
      </w:r>
      <w:r w:rsidRPr="00443AD7">
        <w:rPr>
          <w:color w:val="002060"/>
          <w:spacing w:val="-7"/>
        </w:rPr>
        <w:t xml:space="preserve"> </w:t>
      </w:r>
      <w:r w:rsidRPr="00443AD7">
        <w:rPr>
          <w:color w:val="002060"/>
        </w:rPr>
        <w:t>esito</w:t>
      </w:r>
      <w:r w:rsidRPr="00443AD7">
        <w:rPr>
          <w:color w:val="002060"/>
          <w:spacing w:val="-7"/>
        </w:rPr>
        <w:t xml:space="preserve"> </w:t>
      </w:r>
      <w:r w:rsidRPr="00443AD7">
        <w:rPr>
          <w:color w:val="002060"/>
        </w:rPr>
        <w:t>unitario,</w:t>
      </w:r>
      <w:r w:rsidRPr="00443AD7">
        <w:rPr>
          <w:color w:val="002060"/>
          <w:spacing w:val="-3"/>
        </w:rPr>
        <w:t xml:space="preserve"> </w:t>
      </w:r>
      <w:r w:rsidRPr="00443AD7">
        <w:rPr>
          <w:color w:val="002060"/>
        </w:rPr>
        <w:t>come avviene</w:t>
      </w:r>
      <w:r w:rsidRPr="00443AD7">
        <w:rPr>
          <w:color w:val="002060"/>
          <w:spacing w:val="-7"/>
        </w:rPr>
        <w:t xml:space="preserve"> </w:t>
      </w:r>
      <w:r w:rsidRPr="00443AD7">
        <w:rPr>
          <w:color w:val="002060"/>
        </w:rPr>
        <w:t>per</w:t>
      </w:r>
      <w:r w:rsidRPr="00443AD7">
        <w:rPr>
          <w:color w:val="002060"/>
          <w:spacing w:val="-7"/>
        </w:rPr>
        <w:t xml:space="preserve"> </w:t>
      </w:r>
      <w:r w:rsidRPr="00443AD7">
        <w:rPr>
          <w:color w:val="002060"/>
        </w:rPr>
        <w:t>il</w:t>
      </w:r>
      <w:r w:rsidRPr="00443AD7">
        <w:rPr>
          <w:color w:val="002060"/>
          <w:spacing w:val="-3"/>
        </w:rPr>
        <w:t xml:space="preserve"> </w:t>
      </w:r>
      <w:r w:rsidRPr="00443AD7">
        <w:rPr>
          <w:color w:val="002060"/>
        </w:rPr>
        <w:t>bilancio</w:t>
      </w:r>
      <w:r w:rsidRPr="00443AD7">
        <w:rPr>
          <w:color w:val="002060"/>
          <w:spacing w:val="-3"/>
        </w:rPr>
        <w:t xml:space="preserve"> </w:t>
      </w:r>
      <w:r w:rsidRPr="00443AD7">
        <w:rPr>
          <w:color w:val="002060"/>
        </w:rPr>
        <w:t>consolidato. Può essere opportuno definire concordemente procedure accentrate e protocolli armonizzati,</w:t>
      </w:r>
      <w:r w:rsidRPr="00443AD7">
        <w:rPr>
          <w:color w:val="002060"/>
          <w:spacing w:val="-2"/>
        </w:rPr>
        <w:t xml:space="preserve"> </w:t>
      </w:r>
      <w:r w:rsidRPr="00443AD7">
        <w:rPr>
          <w:color w:val="002060"/>
        </w:rPr>
        <w:t>ad</w:t>
      </w:r>
      <w:r w:rsidRPr="00443AD7">
        <w:rPr>
          <w:color w:val="002060"/>
          <w:spacing w:val="-6"/>
        </w:rPr>
        <w:t xml:space="preserve"> </w:t>
      </w:r>
      <w:r w:rsidRPr="00443AD7">
        <w:rPr>
          <w:color w:val="002060"/>
        </w:rPr>
        <w:t>esempio</w:t>
      </w:r>
      <w:r w:rsidRPr="00443AD7">
        <w:rPr>
          <w:color w:val="002060"/>
          <w:spacing w:val="-2"/>
        </w:rPr>
        <w:t xml:space="preserve"> </w:t>
      </w:r>
      <w:r w:rsidRPr="00443AD7">
        <w:rPr>
          <w:color w:val="002060"/>
        </w:rPr>
        <w:t>in</w:t>
      </w:r>
      <w:r w:rsidRPr="00443AD7">
        <w:rPr>
          <w:color w:val="002060"/>
          <w:spacing w:val="-7"/>
        </w:rPr>
        <w:t xml:space="preserve"> </w:t>
      </w:r>
      <w:r w:rsidRPr="00443AD7">
        <w:rPr>
          <w:color w:val="002060"/>
        </w:rPr>
        <w:t>materia</w:t>
      </w:r>
      <w:r w:rsidRPr="00443AD7">
        <w:rPr>
          <w:color w:val="002060"/>
          <w:spacing w:val="-2"/>
        </w:rPr>
        <w:t xml:space="preserve"> </w:t>
      </w:r>
      <w:r w:rsidRPr="00443AD7">
        <w:rPr>
          <w:color w:val="002060"/>
        </w:rPr>
        <w:t>di</w:t>
      </w:r>
      <w:r w:rsidRPr="00443AD7">
        <w:rPr>
          <w:color w:val="002060"/>
          <w:spacing w:val="-1"/>
        </w:rPr>
        <w:t xml:space="preserve"> </w:t>
      </w:r>
      <w:r w:rsidRPr="00443AD7">
        <w:rPr>
          <w:i/>
          <w:color w:val="002060"/>
        </w:rPr>
        <w:t>cash</w:t>
      </w:r>
      <w:r w:rsidRPr="00443AD7">
        <w:rPr>
          <w:i/>
          <w:color w:val="002060"/>
          <w:spacing w:val="-6"/>
        </w:rPr>
        <w:t xml:space="preserve"> </w:t>
      </w:r>
      <w:r w:rsidRPr="00443AD7">
        <w:rPr>
          <w:i/>
          <w:color w:val="002060"/>
        </w:rPr>
        <w:t>pooling</w:t>
      </w:r>
      <w:r w:rsidRPr="00443AD7">
        <w:rPr>
          <w:color w:val="002060"/>
        </w:rPr>
        <w:t>,</w:t>
      </w:r>
      <w:r w:rsidRPr="00443AD7">
        <w:rPr>
          <w:color w:val="002060"/>
          <w:spacing w:val="-2"/>
        </w:rPr>
        <w:t xml:space="preserve"> </w:t>
      </w:r>
      <w:r w:rsidRPr="00443AD7">
        <w:rPr>
          <w:color w:val="002060"/>
        </w:rPr>
        <w:t>cioè</w:t>
      </w:r>
      <w:r w:rsidRPr="00443AD7">
        <w:rPr>
          <w:color w:val="002060"/>
          <w:spacing w:val="-6"/>
        </w:rPr>
        <w:t xml:space="preserve"> </w:t>
      </w:r>
      <w:r w:rsidRPr="00443AD7">
        <w:rPr>
          <w:color w:val="002060"/>
        </w:rPr>
        <w:t>di</w:t>
      </w:r>
      <w:r w:rsidRPr="00443AD7">
        <w:rPr>
          <w:color w:val="002060"/>
          <w:spacing w:val="-2"/>
        </w:rPr>
        <w:t xml:space="preserve"> </w:t>
      </w:r>
      <w:r w:rsidRPr="00443AD7">
        <w:rPr>
          <w:color w:val="002060"/>
        </w:rPr>
        <w:t>gestione</w:t>
      </w:r>
      <w:r w:rsidRPr="00443AD7">
        <w:rPr>
          <w:color w:val="002060"/>
          <w:spacing w:val="-6"/>
        </w:rPr>
        <w:t xml:space="preserve"> </w:t>
      </w:r>
      <w:r w:rsidRPr="00443AD7">
        <w:rPr>
          <w:color w:val="002060"/>
        </w:rPr>
        <w:t>delle</w:t>
      </w:r>
      <w:r w:rsidRPr="00443AD7">
        <w:rPr>
          <w:color w:val="002060"/>
          <w:spacing w:val="-2"/>
        </w:rPr>
        <w:t xml:space="preserve"> </w:t>
      </w:r>
      <w:r w:rsidRPr="00443AD7">
        <w:rPr>
          <w:color w:val="002060"/>
        </w:rPr>
        <w:t>disponibilità finanziarie</w:t>
      </w:r>
      <w:r w:rsidRPr="00443AD7">
        <w:rPr>
          <w:color w:val="002060"/>
          <w:spacing w:val="-1"/>
        </w:rPr>
        <w:t xml:space="preserve"> </w:t>
      </w:r>
      <w:r w:rsidRPr="00443AD7">
        <w:rPr>
          <w:color w:val="002060"/>
        </w:rPr>
        <w:t>del</w:t>
      </w:r>
      <w:r w:rsidRPr="00443AD7">
        <w:rPr>
          <w:color w:val="002060"/>
          <w:spacing w:val="-1"/>
        </w:rPr>
        <w:t xml:space="preserve"> </w:t>
      </w:r>
      <w:r w:rsidRPr="00443AD7">
        <w:rPr>
          <w:color w:val="002060"/>
        </w:rPr>
        <w:t>gruppo</w:t>
      </w:r>
      <w:r w:rsidRPr="00443AD7">
        <w:rPr>
          <w:color w:val="002060"/>
          <w:spacing w:val="-1"/>
        </w:rPr>
        <w:t xml:space="preserve"> </w:t>
      </w:r>
      <w:r w:rsidRPr="00443AD7">
        <w:rPr>
          <w:color w:val="002060"/>
        </w:rPr>
        <w:t>accentrate</w:t>
      </w:r>
      <w:r w:rsidRPr="00443AD7">
        <w:rPr>
          <w:color w:val="002060"/>
          <w:spacing w:val="-1"/>
        </w:rPr>
        <w:t xml:space="preserve"> </w:t>
      </w:r>
      <w:r w:rsidRPr="00443AD7">
        <w:rPr>
          <w:color w:val="002060"/>
        </w:rPr>
        <w:t>in</w:t>
      </w:r>
      <w:r w:rsidRPr="00443AD7">
        <w:rPr>
          <w:color w:val="002060"/>
          <w:spacing w:val="-1"/>
        </w:rPr>
        <w:t xml:space="preserve"> </w:t>
      </w:r>
      <w:r w:rsidRPr="00443AD7">
        <w:rPr>
          <w:color w:val="002060"/>
        </w:rPr>
        <w:t>un</w:t>
      </w:r>
      <w:r w:rsidRPr="00443AD7">
        <w:rPr>
          <w:color w:val="002060"/>
          <w:spacing w:val="-1"/>
        </w:rPr>
        <w:t xml:space="preserve"> </w:t>
      </w:r>
      <w:r w:rsidRPr="00443AD7">
        <w:rPr>
          <w:color w:val="002060"/>
        </w:rPr>
        <w:t>unico</w:t>
      </w:r>
      <w:r w:rsidRPr="00443AD7">
        <w:rPr>
          <w:color w:val="002060"/>
          <w:spacing w:val="-1"/>
        </w:rPr>
        <w:t xml:space="preserve"> </w:t>
      </w:r>
      <w:r w:rsidRPr="00443AD7">
        <w:rPr>
          <w:color w:val="002060"/>
        </w:rPr>
        <w:t>tesoriere, al</w:t>
      </w:r>
      <w:r w:rsidRPr="00443AD7">
        <w:rPr>
          <w:color w:val="002060"/>
          <w:spacing w:val="-1"/>
        </w:rPr>
        <w:t xml:space="preserve"> </w:t>
      </w:r>
      <w:r w:rsidRPr="00443AD7">
        <w:rPr>
          <w:color w:val="002060"/>
        </w:rPr>
        <w:t>fine</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facilitare</w:t>
      </w:r>
      <w:r w:rsidRPr="00443AD7">
        <w:rPr>
          <w:color w:val="002060"/>
          <w:spacing w:val="-1"/>
        </w:rPr>
        <w:t xml:space="preserve"> </w:t>
      </w:r>
      <w:r w:rsidRPr="00443AD7">
        <w:rPr>
          <w:color w:val="002060"/>
        </w:rPr>
        <w:t>i</w:t>
      </w:r>
      <w:r w:rsidRPr="00443AD7">
        <w:rPr>
          <w:color w:val="002060"/>
          <w:spacing w:val="-1"/>
        </w:rPr>
        <w:t xml:space="preserve"> </w:t>
      </w:r>
      <w:r w:rsidRPr="00443AD7">
        <w:rPr>
          <w:color w:val="002060"/>
        </w:rPr>
        <w:t>rapporti</w:t>
      </w:r>
      <w:r w:rsidRPr="00443AD7">
        <w:rPr>
          <w:color w:val="002060"/>
          <w:spacing w:val="-1"/>
        </w:rPr>
        <w:t xml:space="preserve"> </w:t>
      </w:r>
      <w:r w:rsidRPr="00443AD7">
        <w:rPr>
          <w:color w:val="002060"/>
        </w:rPr>
        <w:t>tra le società del gruppo e gli istituti di credito.</w:t>
      </w:r>
    </w:p>
    <w:p w14:paraId="38FDE516" w14:textId="77777777" w:rsidR="00BF1088" w:rsidRPr="00443AD7" w:rsidRDefault="008F2748" w:rsidP="00443AD7">
      <w:pPr>
        <w:pStyle w:val="Corpotesto"/>
        <w:spacing w:before="120"/>
        <w:ind w:right="843"/>
        <w:rPr>
          <w:color w:val="002060"/>
        </w:rPr>
      </w:pPr>
      <w:r w:rsidRPr="00443AD7">
        <w:rPr>
          <w:color w:val="002060"/>
        </w:rPr>
        <w:t>In ogni caso, è fondamentale che tali procedure siano ispirate ai principi della trasparenza e della correttezza contabile e rispettino i poteri gestori degli organi di vertice delle controllate, nonché la rispettiva autonomia finanziaria e patrimoniale.</w:t>
      </w:r>
    </w:p>
    <w:p w14:paraId="7F4A533B" w14:textId="77777777" w:rsidR="00BF1088" w:rsidRPr="00443AD7" w:rsidRDefault="008F2748" w:rsidP="00443AD7">
      <w:pPr>
        <w:pStyle w:val="Corpotesto"/>
        <w:spacing w:before="120"/>
        <w:ind w:right="845"/>
        <w:rPr>
          <w:color w:val="002060"/>
        </w:rPr>
      </w:pPr>
      <w:r w:rsidRPr="00443AD7">
        <w:rPr>
          <w:color w:val="002060"/>
        </w:rPr>
        <w:t xml:space="preserve">Analoga attenzione dovrà essere posta ad eventuali attività/processi affidati in </w:t>
      </w:r>
      <w:r w:rsidRPr="00443AD7">
        <w:rPr>
          <w:i/>
          <w:color w:val="002060"/>
        </w:rPr>
        <w:t xml:space="preserve">outsourcing </w:t>
      </w:r>
      <w:r w:rsidRPr="00443AD7">
        <w:rPr>
          <w:color w:val="002060"/>
        </w:rPr>
        <w:t>ad altre società del gruppo, e in particolare alle caratteristiche dei relativi rapporti</w:t>
      </w:r>
      <w:r w:rsidRPr="00443AD7">
        <w:rPr>
          <w:color w:val="002060"/>
          <w:spacing w:val="-8"/>
        </w:rPr>
        <w:t xml:space="preserve"> </w:t>
      </w:r>
      <w:r w:rsidRPr="00443AD7">
        <w:rPr>
          <w:color w:val="002060"/>
        </w:rPr>
        <w:t>contrattuali,</w:t>
      </w:r>
      <w:r w:rsidRPr="00443AD7">
        <w:rPr>
          <w:color w:val="002060"/>
          <w:spacing w:val="-11"/>
        </w:rPr>
        <w:t xml:space="preserve"> </w:t>
      </w:r>
      <w:r w:rsidRPr="00443AD7">
        <w:rPr>
          <w:color w:val="002060"/>
        </w:rPr>
        <w:t>alle</w:t>
      </w:r>
      <w:r w:rsidRPr="00443AD7">
        <w:rPr>
          <w:color w:val="002060"/>
          <w:spacing w:val="-7"/>
        </w:rPr>
        <w:t xml:space="preserve"> </w:t>
      </w:r>
      <w:r w:rsidRPr="00443AD7">
        <w:rPr>
          <w:color w:val="002060"/>
        </w:rPr>
        <w:t>autorizzazioni</w:t>
      </w:r>
      <w:r w:rsidRPr="00443AD7">
        <w:rPr>
          <w:color w:val="002060"/>
          <w:spacing w:val="-12"/>
        </w:rPr>
        <w:t xml:space="preserve"> </w:t>
      </w:r>
      <w:r w:rsidRPr="00443AD7">
        <w:rPr>
          <w:color w:val="002060"/>
        </w:rPr>
        <w:t>relative</w:t>
      </w:r>
      <w:r w:rsidRPr="00443AD7">
        <w:rPr>
          <w:color w:val="002060"/>
          <w:spacing w:val="-7"/>
        </w:rPr>
        <w:t xml:space="preserve"> </w:t>
      </w:r>
      <w:r w:rsidRPr="00443AD7">
        <w:rPr>
          <w:color w:val="002060"/>
        </w:rPr>
        <w:t xml:space="preserve">agli </w:t>
      </w:r>
      <w:r w:rsidRPr="00443AD7">
        <w:rPr>
          <w:i/>
          <w:color w:val="002060"/>
        </w:rPr>
        <w:t>input</w:t>
      </w:r>
      <w:r w:rsidRPr="00443AD7">
        <w:rPr>
          <w:i/>
          <w:color w:val="002060"/>
          <w:spacing w:val="-11"/>
        </w:rPr>
        <w:t xml:space="preserve"> </w:t>
      </w:r>
      <w:r w:rsidRPr="00443AD7">
        <w:rPr>
          <w:color w:val="002060"/>
        </w:rPr>
        <w:t>forniti,</w:t>
      </w:r>
      <w:r w:rsidRPr="00443AD7">
        <w:rPr>
          <w:color w:val="002060"/>
          <w:spacing w:val="-12"/>
        </w:rPr>
        <w:t xml:space="preserve"> </w:t>
      </w:r>
      <w:r w:rsidRPr="00443AD7">
        <w:rPr>
          <w:color w:val="002060"/>
        </w:rPr>
        <w:t>ai</w:t>
      </w:r>
      <w:r w:rsidRPr="00443AD7">
        <w:rPr>
          <w:color w:val="002060"/>
          <w:spacing w:val="-8"/>
        </w:rPr>
        <w:t xml:space="preserve"> </w:t>
      </w:r>
      <w:r w:rsidRPr="00443AD7">
        <w:rPr>
          <w:color w:val="002060"/>
        </w:rPr>
        <w:t>controlli</w:t>
      </w:r>
      <w:r w:rsidRPr="00443AD7">
        <w:rPr>
          <w:color w:val="002060"/>
          <w:spacing w:val="-8"/>
        </w:rPr>
        <w:t xml:space="preserve"> </w:t>
      </w:r>
      <w:r w:rsidRPr="00443AD7">
        <w:rPr>
          <w:color w:val="002060"/>
        </w:rPr>
        <w:t>sugli</w:t>
      </w:r>
      <w:r w:rsidRPr="00443AD7">
        <w:rPr>
          <w:color w:val="002060"/>
          <w:spacing w:val="-5"/>
        </w:rPr>
        <w:t xml:space="preserve"> </w:t>
      </w:r>
      <w:r w:rsidRPr="00443AD7">
        <w:rPr>
          <w:i/>
          <w:color w:val="002060"/>
        </w:rPr>
        <w:t xml:space="preserve">output </w:t>
      </w:r>
      <w:r w:rsidRPr="00443AD7">
        <w:rPr>
          <w:color w:val="002060"/>
        </w:rPr>
        <w:t xml:space="preserve">ottenuti e alla fatturazione </w:t>
      </w:r>
      <w:r w:rsidRPr="00443AD7">
        <w:rPr>
          <w:i/>
          <w:color w:val="002060"/>
        </w:rPr>
        <w:t>intercompany</w:t>
      </w:r>
      <w:r w:rsidRPr="00443AD7">
        <w:rPr>
          <w:color w:val="002060"/>
        </w:rPr>
        <w:t>, nonché alle transazioni infragruppo e ai meccanismi</w:t>
      </w:r>
      <w:r w:rsidRPr="00443AD7">
        <w:rPr>
          <w:color w:val="002060"/>
          <w:spacing w:val="-11"/>
        </w:rPr>
        <w:t xml:space="preserve"> </w:t>
      </w:r>
      <w:r w:rsidRPr="00443AD7">
        <w:rPr>
          <w:color w:val="002060"/>
        </w:rPr>
        <w:t>di</w:t>
      </w:r>
      <w:r w:rsidRPr="00443AD7">
        <w:rPr>
          <w:color w:val="002060"/>
          <w:spacing w:val="-11"/>
        </w:rPr>
        <w:t xml:space="preserve"> </w:t>
      </w:r>
      <w:r w:rsidRPr="00443AD7">
        <w:rPr>
          <w:color w:val="002060"/>
        </w:rPr>
        <w:t>determinazione</w:t>
      </w:r>
      <w:r w:rsidRPr="00443AD7">
        <w:rPr>
          <w:color w:val="002060"/>
          <w:spacing w:val="-10"/>
        </w:rPr>
        <w:t xml:space="preserve"> </w:t>
      </w:r>
      <w:r w:rsidRPr="00443AD7">
        <w:rPr>
          <w:color w:val="002060"/>
        </w:rPr>
        <w:t>del</w:t>
      </w:r>
      <w:r w:rsidRPr="00443AD7">
        <w:rPr>
          <w:color w:val="002060"/>
          <w:spacing w:val="-10"/>
        </w:rPr>
        <w:t xml:space="preserve"> </w:t>
      </w:r>
      <w:r w:rsidRPr="00443AD7">
        <w:rPr>
          <w:i/>
          <w:color w:val="002060"/>
        </w:rPr>
        <w:t>transfer</w:t>
      </w:r>
      <w:r w:rsidRPr="00443AD7">
        <w:rPr>
          <w:i/>
          <w:color w:val="002060"/>
          <w:spacing w:val="-9"/>
        </w:rPr>
        <w:t xml:space="preserve"> </w:t>
      </w:r>
      <w:r w:rsidRPr="00443AD7">
        <w:rPr>
          <w:i/>
          <w:color w:val="002060"/>
        </w:rPr>
        <w:t>price</w:t>
      </w:r>
      <w:r w:rsidRPr="00443AD7">
        <w:rPr>
          <w:color w:val="002060"/>
        </w:rPr>
        <w:t>.</w:t>
      </w:r>
      <w:r w:rsidRPr="00443AD7">
        <w:rPr>
          <w:color w:val="002060"/>
          <w:spacing w:val="-10"/>
        </w:rPr>
        <w:t xml:space="preserve"> </w:t>
      </w:r>
      <w:r w:rsidRPr="00443AD7">
        <w:rPr>
          <w:color w:val="002060"/>
        </w:rPr>
        <w:t>A</w:t>
      </w:r>
      <w:r w:rsidRPr="00443AD7">
        <w:rPr>
          <w:color w:val="002060"/>
          <w:spacing w:val="-12"/>
        </w:rPr>
        <w:t xml:space="preserve"> </w:t>
      </w:r>
      <w:r w:rsidRPr="00443AD7">
        <w:rPr>
          <w:color w:val="002060"/>
        </w:rPr>
        <w:t>tale</w:t>
      </w:r>
      <w:r w:rsidRPr="00443AD7">
        <w:rPr>
          <w:color w:val="002060"/>
          <w:spacing w:val="-10"/>
        </w:rPr>
        <w:t xml:space="preserve"> </w:t>
      </w:r>
      <w:r w:rsidRPr="00443AD7">
        <w:rPr>
          <w:color w:val="002060"/>
        </w:rPr>
        <w:t>riguardo,</w:t>
      </w:r>
      <w:r w:rsidRPr="00443AD7">
        <w:rPr>
          <w:color w:val="002060"/>
          <w:spacing w:val="-10"/>
        </w:rPr>
        <w:t xml:space="preserve"> </w:t>
      </w:r>
      <w:r w:rsidRPr="00443AD7">
        <w:rPr>
          <w:color w:val="002060"/>
        </w:rPr>
        <w:t>un</w:t>
      </w:r>
      <w:r w:rsidRPr="00443AD7">
        <w:rPr>
          <w:color w:val="002060"/>
          <w:spacing w:val="-10"/>
        </w:rPr>
        <w:t xml:space="preserve"> </w:t>
      </w:r>
      <w:r w:rsidRPr="00443AD7">
        <w:rPr>
          <w:color w:val="002060"/>
        </w:rPr>
        <w:t>adeguato</w:t>
      </w:r>
      <w:r w:rsidRPr="00443AD7">
        <w:rPr>
          <w:color w:val="002060"/>
          <w:spacing w:val="-9"/>
        </w:rPr>
        <w:t xml:space="preserve"> </w:t>
      </w:r>
      <w:r w:rsidRPr="00443AD7">
        <w:rPr>
          <w:color w:val="002060"/>
        </w:rPr>
        <w:t>presidio dei</w:t>
      </w:r>
      <w:r w:rsidRPr="00443AD7">
        <w:rPr>
          <w:color w:val="002060"/>
          <w:spacing w:val="-8"/>
        </w:rPr>
        <w:t xml:space="preserve"> </w:t>
      </w:r>
      <w:r w:rsidRPr="00443AD7">
        <w:rPr>
          <w:color w:val="002060"/>
        </w:rPr>
        <w:t>processi</w:t>
      </w:r>
      <w:r w:rsidRPr="00443AD7">
        <w:rPr>
          <w:color w:val="002060"/>
          <w:spacing w:val="-8"/>
        </w:rPr>
        <w:t xml:space="preserve"> </w:t>
      </w:r>
      <w:r w:rsidRPr="00443AD7">
        <w:rPr>
          <w:color w:val="002060"/>
        </w:rPr>
        <w:t>infragruppo</w:t>
      </w:r>
      <w:r w:rsidRPr="00443AD7">
        <w:rPr>
          <w:color w:val="002060"/>
          <w:spacing w:val="-7"/>
        </w:rPr>
        <w:t xml:space="preserve"> </w:t>
      </w:r>
      <w:r w:rsidRPr="00443AD7">
        <w:rPr>
          <w:color w:val="002060"/>
        </w:rPr>
        <w:t>potrebbe</w:t>
      </w:r>
      <w:r w:rsidRPr="00443AD7">
        <w:rPr>
          <w:color w:val="002060"/>
          <w:spacing w:val="-7"/>
        </w:rPr>
        <w:t xml:space="preserve"> </w:t>
      </w:r>
      <w:r w:rsidRPr="00443AD7">
        <w:rPr>
          <w:color w:val="002060"/>
        </w:rPr>
        <w:t>includere,</w:t>
      </w:r>
      <w:r w:rsidRPr="00443AD7">
        <w:rPr>
          <w:color w:val="002060"/>
          <w:spacing w:val="-12"/>
        </w:rPr>
        <w:t xml:space="preserve"> </w:t>
      </w:r>
      <w:r w:rsidRPr="00443AD7">
        <w:rPr>
          <w:color w:val="002060"/>
        </w:rPr>
        <w:t>ove</w:t>
      </w:r>
      <w:r w:rsidRPr="00443AD7">
        <w:rPr>
          <w:color w:val="002060"/>
          <w:spacing w:val="-7"/>
        </w:rPr>
        <w:t xml:space="preserve"> </w:t>
      </w:r>
      <w:r w:rsidRPr="00443AD7">
        <w:rPr>
          <w:color w:val="002060"/>
        </w:rPr>
        <w:t>possibile</w:t>
      </w:r>
      <w:r w:rsidRPr="00443AD7">
        <w:rPr>
          <w:color w:val="002060"/>
          <w:spacing w:val="-7"/>
        </w:rPr>
        <w:t xml:space="preserve"> </w:t>
      </w:r>
      <w:r w:rsidRPr="00443AD7">
        <w:rPr>
          <w:color w:val="002060"/>
        </w:rPr>
        <w:t>e</w:t>
      </w:r>
      <w:r w:rsidRPr="00443AD7">
        <w:rPr>
          <w:color w:val="002060"/>
          <w:spacing w:val="-12"/>
        </w:rPr>
        <w:t xml:space="preserve"> </w:t>
      </w:r>
      <w:r w:rsidRPr="00443AD7">
        <w:rPr>
          <w:color w:val="002060"/>
        </w:rPr>
        <w:t>significativo,</w:t>
      </w:r>
      <w:r w:rsidRPr="00443AD7">
        <w:rPr>
          <w:color w:val="002060"/>
          <w:spacing w:val="-12"/>
        </w:rPr>
        <w:t xml:space="preserve"> </w:t>
      </w:r>
      <w:r w:rsidRPr="00443AD7">
        <w:rPr>
          <w:color w:val="002060"/>
        </w:rPr>
        <w:t>la</w:t>
      </w:r>
      <w:r w:rsidRPr="00443AD7">
        <w:rPr>
          <w:color w:val="002060"/>
          <w:spacing w:val="-7"/>
        </w:rPr>
        <w:t xml:space="preserve"> </w:t>
      </w:r>
      <w:r w:rsidRPr="00443AD7">
        <w:rPr>
          <w:color w:val="002060"/>
        </w:rPr>
        <w:t>previsione di forme di certificazione indipendente dei processi di controllo (disegno e funzionamento) delle</w:t>
      </w:r>
      <w:r w:rsidRPr="00443AD7">
        <w:rPr>
          <w:color w:val="002060"/>
          <w:spacing w:val="-1"/>
        </w:rPr>
        <w:t xml:space="preserve"> </w:t>
      </w:r>
      <w:r w:rsidRPr="00443AD7">
        <w:rPr>
          <w:color w:val="002060"/>
        </w:rPr>
        <w:t>entità</w:t>
      </w:r>
      <w:r w:rsidRPr="00443AD7">
        <w:rPr>
          <w:color w:val="002060"/>
          <w:spacing w:val="-1"/>
        </w:rPr>
        <w:t xml:space="preserve"> </w:t>
      </w:r>
      <w:r w:rsidRPr="00443AD7">
        <w:rPr>
          <w:color w:val="002060"/>
        </w:rPr>
        <w:t>incaricate</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svolgere</w:t>
      </w:r>
      <w:r w:rsidRPr="00443AD7">
        <w:rPr>
          <w:color w:val="002060"/>
          <w:spacing w:val="-1"/>
        </w:rPr>
        <w:t xml:space="preserve"> </w:t>
      </w:r>
      <w:r w:rsidRPr="00443AD7">
        <w:rPr>
          <w:color w:val="002060"/>
        </w:rPr>
        <w:t>a livello</w:t>
      </w:r>
      <w:r w:rsidRPr="00443AD7">
        <w:rPr>
          <w:color w:val="002060"/>
          <w:spacing w:val="-1"/>
        </w:rPr>
        <w:t xml:space="preserve"> </w:t>
      </w:r>
      <w:r w:rsidRPr="00443AD7">
        <w:rPr>
          <w:color w:val="002060"/>
        </w:rPr>
        <w:t>di</w:t>
      </w:r>
      <w:r w:rsidRPr="00443AD7">
        <w:rPr>
          <w:color w:val="002060"/>
          <w:spacing w:val="-1"/>
        </w:rPr>
        <w:t xml:space="preserve"> </w:t>
      </w:r>
      <w:r w:rsidRPr="00443AD7">
        <w:rPr>
          <w:color w:val="002060"/>
        </w:rPr>
        <w:t>Gruppo,</w:t>
      </w:r>
      <w:r w:rsidRPr="00443AD7">
        <w:rPr>
          <w:color w:val="002060"/>
          <w:spacing w:val="-1"/>
        </w:rPr>
        <w:t xml:space="preserve"> </w:t>
      </w:r>
      <w:r w:rsidRPr="00443AD7">
        <w:rPr>
          <w:color w:val="002060"/>
        </w:rPr>
        <w:t>interamente o in significativa porzione, i più rilevanti processi di supporto (amministrazione, gestione del personale, sistemi informativi, ecc.).</w:t>
      </w:r>
    </w:p>
    <w:p w14:paraId="61680142" w14:textId="77777777" w:rsidR="00BF1088" w:rsidRPr="00443AD7" w:rsidRDefault="008F2748" w:rsidP="00443AD7">
      <w:pPr>
        <w:pStyle w:val="Corpotesto"/>
        <w:spacing w:before="120"/>
        <w:ind w:right="842"/>
        <w:rPr>
          <w:color w:val="002060"/>
        </w:rPr>
      </w:pPr>
      <w:r w:rsidRPr="00443AD7">
        <w:rPr>
          <w:color w:val="002060"/>
        </w:rPr>
        <w:t>È</w:t>
      </w:r>
      <w:r w:rsidRPr="00443AD7">
        <w:rPr>
          <w:color w:val="002060"/>
          <w:spacing w:val="-17"/>
        </w:rPr>
        <w:t xml:space="preserve"> </w:t>
      </w:r>
      <w:r w:rsidRPr="00443AD7">
        <w:rPr>
          <w:color w:val="002060"/>
        </w:rPr>
        <w:t>opportuno</w:t>
      </w:r>
      <w:r w:rsidRPr="00443AD7">
        <w:rPr>
          <w:color w:val="002060"/>
          <w:spacing w:val="-17"/>
        </w:rPr>
        <w:t xml:space="preserve"> </w:t>
      </w:r>
      <w:r w:rsidRPr="00443AD7">
        <w:rPr>
          <w:color w:val="002060"/>
        </w:rPr>
        <w:t>anche</w:t>
      </w:r>
      <w:r w:rsidRPr="00443AD7">
        <w:rPr>
          <w:color w:val="002060"/>
          <w:spacing w:val="-16"/>
        </w:rPr>
        <w:t xml:space="preserve"> </w:t>
      </w:r>
      <w:r w:rsidRPr="00443AD7">
        <w:rPr>
          <w:color w:val="002060"/>
        </w:rPr>
        <w:t>che</w:t>
      </w:r>
      <w:r w:rsidRPr="00443AD7">
        <w:rPr>
          <w:color w:val="002060"/>
          <w:spacing w:val="-17"/>
        </w:rPr>
        <w:t xml:space="preserve"> </w:t>
      </w:r>
      <w:r w:rsidRPr="00443AD7">
        <w:rPr>
          <w:color w:val="002060"/>
        </w:rPr>
        <w:t>la</w:t>
      </w:r>
      <w:r w:rsidRPr="00443AD7">
        <w:rPr>
          <w:color w:val="002060"/>
          <w:spacing w:val="-15"/>
        </w:rPr>
        <w:t xml:space="preserve"> </w:t>
      </w:r>
      <w:r w:rsidRPr="00443AD7">
        <w:rPr>
          <w:color w:val="002060"/>
        </w:rPr>
        <w:t>controllante,</w:t>
      </w:r>
      <w:r w:rsidRPr="00443AD7">
        <w:rPr>
          <w:color w:val="002060"/>
          <w:spacing w:val="-15"/>
        </w:rPr>
        <w:t xml:space="preserve"> </w:t>
      </w:r>
      <w:r w:rsidRPr="00443AD7">
        <w:rPr>
          <w:color w:val="002060"/>
        </w:rPr>
        <w:t>in</w:t>
      </w:r>
      <w:r w:rsidRPr="00443AD7">
        <w:rPr>
          <w:color w:val="002060"/>
          <w:spacing w:val="-15"/>
        </w:rPr>
        <w:t xml:space="preserve"> </w:t>
      </w:r>
      <w:r w:rsidRPr="00443AD7">
        <w:rPr>
          <w:color w:val="002060"/>
        </w:rPr>
        <w:t>seno</w:t>
      </w:r>
      <w:r w:rsidRPr="00443AD7">
        <w:rPr>
          <w:color w:val="002060"/>
          <w:spacing w:val="-17"/>
        </w:rPr>
        <w:t xml:space="preserve"> </w:t>
      </w:r>
      <w:r w:rsidRPr="00443AD7">
        <w:rPr>
          <w:color w:val="002060"/>
        </w:rPr>
        <w:t>al</w:t>
      </w:r>
      <w:r w:rsidRPr="00443AD7">
        <w:rPr>
          <w:color w:val="002060"/>
          <w:spacing w:val="-15"/>
        </w:rPr>
        <w:t xml:space="preserve"> </w:t>
      </w:r>
      <w:r w:rsidRPr="00443AD7">
        <w:rPr>
          <w:color w:val="002060"/>
        </w:rPr>
        <w:t>proprio</w:t>
      </w:r>
      <w:r w:rsidRPr="00443AD7">
        <w:rPr>
          <w:color w:val="002060"/>
          <w:spacing w:val="-17"/>
        </w:rPr>
        <w:t xml:space="preserve"> </w:t>
      </w:r>
      <w:r w:rsidRPr="00443AD7">
        <w:rPr>
          <w:color w:val="002060"/>
        </w:rPr>
        <w:t>Modello</w:t>
      </w:r>
      <w:r w:rsidRPr="00443AD7">
        <w:rPr>
          <w:color w:val="002060"/>
          <w:spacing w:val="-14"/>
        </w:rPr>
        <w:t xml:space="preserve"> </w:t>
      </w:r>
      <w:r w:rsidRPr="00443AD7">
        <w:rPr>
          <w:color w:val="002060"/>
        </w:rPr>
        <w:t>organizzativo,</w:t>
      </w:r>
      <w:r w:rsidRPr="00443AD7">
        <w:rPr>
          <w:color w:val="002060"/>
          <w:spacing w:val="-15"/>
        </w:rPr>
        <w:t xml:space="preserve"> </w:t>
      </w:r>
      <w:r w:rsidRPr="00443AD7">
        <w:rPr>
          <w:color w:val="002060"/>
        </w:rPr>
        <w:t xml:space="preserve">delinei regole specifiche per la correttezza e la trasparenza nei rapporti con le controllate. In particolare, l’attività di direzione e coordinamento deve svolgersi attraverso </w:t>
      </w:r>
      <w:r w:rsidRPr="00443AD7">
        <w:rPr>
          <w:color w:val="002060"/>
        </w:rPr>
        <w:lastRenderedPageBreak/>
        <w:t xml:space="preserve">comunicazioni rese in forme ufficiali, così da essere successivamente ricostruibili, se </w:t>
      </w:r>
      <w:r w:rsidRPr="00443AD7">
        <w:rPr>
          <w:color w:val="002060"/>
          <w:spacing w:val="-2"/>
        </w:rPr>
        <w:t>necessario.</w:t>
      </w:r>
    </w:p>
    <w:p w14:paraId="6E052082" w14:textId="77777777" w:rsidR="00BF1088" w:rsidRPr="00443AD7" w:rsidRDefault="008F2748" w:rsidP="00443AD7">
      <w:pPr>
        <w:pStyle w:val="Corpotesto"/>
        <w:spacing w:before="120"/>
        <w:ind w:right="848"/>
        <w:rPr>
          <w:color w:val="002060"/>
        </w:rPr>
      </w:pPr>
      <w:r w:rsidRPr="00443AD7">
        <w:rPr>
          <w:color w:val="002060"/>
        </w:rPr>
        <w:t>Inoltre,</w:t>
      </w:r>
      <w:r w:rsidRPr="00443AD7">
        <w:rPr>
          <w:color w:val="002060"/>
          <w:spacing w:val="-3"/>
        </w:rPr>
        <w:t xml:space="preserve"> </w:t>
      </w:r>
      <w:r w:rsidRPr="00443AD7">
        <w:rPr>
          <w:color w:val="002060"/>
        </w:rPr>
        <w:t>si</w:t>
      </w:r>
      <w:r w:rsidRPr="00443AD7">
        <w:rPr>
          <w:color w:val="002060"/>
          <w:spacing w:val="-8"/>
        </w:rPr>
        <w:t xml:space="preserve"> </w:t>
      </w:r>
      <w:r w:rsidRPr="00443AD7">
        <w:rPr>
          <w:color w:val="002060"/>
        </w:rPr>
        <w:t>potranno</w:t>
      </w:r>
      <w:r w:rsidRPr="00443AD7">
        <w:rPr>
          <w:color w:val="002060"/>
          <w:spacing w:val="-3"/>
        </w:rPr>
        <w:t xml:space="preserve"> </w:t>
      </w:r>
      <w:r w:rsidRPr="00443AD7">
        <w:rPr>
          <w:color w:val="002060"/>
        </w:rPr>
        <w:t>definire</w:t>
      </w:r>
      <w:r w:rsidRPr="00443AD7">
        <w:rPr>
          <w:color w:val="002060"/>
          <w:spacing w:val="-3"/>
        </w:rPr>
        <w:t xml:space="preserve"> </w:t>
      </w:r>
      <w:r w:rsidRPr="00443AD7">
        <w:rPr>
          <w:color w:val="002060"/>
        </w:rPr>
        <w:t>canali</w:t>
      </w:r>
      <w:r w:rsidRPr="00443AD7">
        <w:rPr>
          <w:color w:val="002060"/>
          <w:spacing w:val="-4"/>
        </w:rPr>
        <w:t xml:space="preserve"> </w:t>
      </w:r>
      <w:r w:rsidRPr="00443AD7">
        <w:rPr>
          <w:color w:val="002060"/>
        </w:rPr>
        <w:t>di</w:t>
      </w:r>
      <w:r w:rsidRPr="00443AD7">
        <w:rPr>
          <w:color w:val="002060"/>
          <w:spacing w:val="-3"/>
        </w:rPr>
        <w:t xml:space="preserve"> </w:t>
      </w:r>
      <w:r w:rsidRPr="00443AD7">
        <w:rPr>
          <w:color w:val="002060"/>
        </w:rPr>
        <w:t>comunicazione,</w:t>
      </w:r>
      <w:r w:rsidRPr="00443AD7">
        <w:rPr>
          <w:color w:val="002060"/>
          <w:spacing w:val="-3"/>
        </w:rPr>
        <w:t xml:space="preserve"> </w:t>
      </w:r>
      <w:r w:rsidRPr="00443AD7">
        <w:rPr>
          <w:color w:val="002060"/>
        </w:rPr>
        <w:t>anche</w:t>
      </w:r>
      <w:r w:rsidRPr="00443AD7">
        <w:rPr>
          <w:color w:val="002060"/>
          <w:spacing w:val="-3"/>
        </w:rPr>
        <w:t xml:space="preserve"> </w:t>
      </w:r>
      <w:r w:rsidRPr="00443AD7">
        <w:rPr>
          <w:color w:val="002060"/>
        </w:rPr>
        <w:t>mediante</w:t>
      </w:r>
      <w:r w:rsidRPr="00443AD7">
        <w:rPr>
          <w:color w:val="002060"/>
          <w:spacing w:val="-2"/>
        </w:rPr>
        <w:t xml:space="preserve"> </w:t>
      </w:r>
      <w:r w:rsidRPr="00443AD7">
        <w:rPr>
          <w:color w:val="002060"/>
        </w:rPr>
        <w:t>flussi</w:t>
      </w:r>
      <w:r w:rsidRPr="00443AD7">
        <w:rPr>
          <w:color w:val="002060"/>
          <w:spacing w:val="-3"/>
        </w:rPr>
        <w:t xml:space="preserve"> </w:t>
      </w:r>
      <w:r w:rsidRPr="00443AD7">
        <w:rPr>
          <w:color w:val="002060"/>
        </w:rPr>
        <w:t>informativi statistici tra società del gruppo, riguardanti lo</w:t>
      </w:r>
      <w:r w:rsidRPr="00443AD7">
        <w:rPr>
          <w:color w:val="002060"/>
          <w:spacing w:val="-2"/>
        </w:rPr>
        <w:t xml:space="preserve"> </w:t>
      </w:r>
      <w:r w:rsidRPr="00443AD7">
        <w:rPr>
          <w:color w:val="002060"/>
        </w:rPr>
        <w:t>stato di attuazione del sistema adottato ai sensi del decreto 231, eventuali violazioni del modello e sanzioni applicate, aggiornamenti dei modelli effettuati a seguito di nuovi reati-presupposto rilevanti. La capogruppo potrebbe promuovere lo scambio di informazioni tra organi e funzioni aziendali, ovvero l’aggiornamento nel caso di novità normative o modifiche organizzative che interessino l’intero gruppo.</w:t>
      </w:r>
    </w:p>
    <w:p w14:paraId="5A2A98D5" w14:textId="31532727" w:rsidR="00BF1088" w:rsidRPr="00443AD7" w:rsidRDefault="008F2748" w:rsidP="00443AD7">
      <w:pPr>
        <w:pStyle w:val="Corpotesto"/>
        <w:spacing w:before="120"/>
        <w:ind w:right="840"/>
        <w:rPr>
          <w:color w:val="002060"/>
        </w:rPr>
      </w:pPr>
      <w:r w:rsidRPr="00443AD7">
        <w:rPr>
          <w:color w:val="002060"/>
        </w:rPr>
        <w:t>Allo stesso modo, è auspicabile che tra gli Organismi di vigilanza delle varie società del</w:t>
      </w:r>
      <w:r w:rsidRPr="00443AD7">
        <w:rPr>
          <w:color w:val="002060"/>
          <w:spacing w:val="30"/>
        </w:rPr>
        <w:t xml:space="preserve"> </w:t>
      </w:r>
      <w:r w:rsidRPr="00443AD7">
        <w:rPr>
          <w:color w:val="002060"/>
        </w:rPr>
        <w:t>gruppo</w:t>
      </w:r>
      <w:r w:rsidRPr="00443AD7">
        <w:rPr>
          <w:color w:val="002060"/>
          <w:spacing w:val="28"/>
        </w:rPr>
        <w:t xml:space="preserve"> </w:t>
      </w:r>
      <w:r w:rsidRPr="00443AD7">
        <w:rPr>
          <w:color w:val="002060"/>
        </w:rPr>
        <w:t>si</w:t>
      </w:r>
      <w:r w:rsidRPr="00443AD7">
        <w:rPr>
          <w:color w:val="002060"/>
          <w:spacing w:val="30"/>
        </w:rPr>
        <w:t xml:space="preserve"> </w:t>
      </w:r>
      <w:r w:rsidRPr="00443AD7">
        <w:rPr>
          <w:color w:val="002060"/>
        </w:rPr>
        <w:t>sviluppino</w:t>
      </w:r>
      <w:r w:rsidRPr="00443AD7">
        <w:rPr>
          <w:color w:val="002060"/>
          <w:spacing w:val="28"/>
        </w:rPr>
        <w:t xml:space="preserve"> </w:t>
      </w:r>
      <w:r w:rsidRPr="00443AD7">
        <w:rPr>
          <w:color w:val="002060"/>
        </w:rPr>
        <w:t>rapporti</w:t>
      </w:r>
      <w:r w:rsidRPr="00443AD7">
        <w:rPr>
          <w:color w:val="002060"/>
          <w:spacing w:val="27"/>
        </w:rPr>
        <w:t xml:space="preserve"> </w:t>
      </w:r>
      <w:r w:rsidRPr="00443AD7">
        <w:rPr>
          <w:color w:val="002060"/>
        </w:rPr>
        <w:t>informativi,</w:t>
      </w:r>
      <w:r w:rsidRPr="00443AD7">
        <w:rPr>
          <w:color w:val="002060"/>
          <w:spacing w:val="27"/>
        </w:rPr>
        <w:t xml:space="preserve"> </w:t>
      </w:r>
      <w:r w:rsidRPr="00443AD7">
        <w:rPr>
          <w:color w:val="002060"/>
        </w:rPr>
        <w:t>organizzati</w:t>
      </w:r>
      <w:r w:rsidRPr="00443AD7">
        <w:rPr>
          <w:color w:val="002060"/>
          <w:spacing w:val="26"/>
        </w:rPr>
        <w:t xml:space="preserve"> </w:t>
      </w:r>
      <w:r w:rsidRPr="00443AD7">
        <w:rPr>
          <w:color w:val="002060"/>
        </w:rPr>
        <w:t>sulla</w:t>
      </w:r>
      <w:r w:rsidRPr="00443AD7">
        <w:rPr>
          <w:color w:val="002060"/>
          <w:spacing w:val="28"/>
        </w:rPr>
        <w:t xml:space="preserve"> </w:t>
      </w:r>
      <w:r w:rsidRPr="00443AD7">
        <w:rPr>
          <w:color w:val="002060"/>
        </w:rPr>
        <w:t>base</w:t>
      </w:r>
      <w:r w:rsidRPr="00443AD7">
        <w:rPr>
          <w:color w:val="002060"/>
          <w:spacing w:val="28"/>
        </w:rPr>
        <w:t xml:space="preserve"> </w:t>
      </w:r>
      <w:r w:rsidRPr="00443AD7">
        <w:rPr>
          <w:color w:val="002060"/>
        </w:rPr>
        <w:t>di</w:t>
      </w:r>
      <w:r w:rsidRPr="00443AD7">
        <w:rPr>
          <w:color w:val="002060"/>
          <w:spacing w:val="30"/>
        </w:rPr>
        <w:t xml:space="preserve"> </w:t>
      </w:r>
      <w:r w:rsidRPr="00443AD7">
        <w:rPr>
          <w:color w:val="002060"/>
        </w:rPr>
        <w:t>tempistiche</w:t>
      </w:r>
      <w:r w:rsidRPr="00443AD7">
        <w:rPr>
          <w:color w:val="002060"/>
          <w:spacing w:val="31"/>
        </w:rPr>
        <w:t xml:space="preserve"> </w:t>
      </w:r>
      <w:r w:rsidRPr="00443AD7">
        <w:rPr>
          <w:color w:val="002060"/>
        </w:rPr>
        <w:t>e</w:t>
      </w:r>
      <w:r w:rsidRPr="00E853B3">
        <w:rPr>
          <w:color w:val="002060"/>
        </w:rPr>
        <w:t xml:space="preserve"> </w:t>
      </w:r>
      <w:r w:rsidRPr="00443AD7">
        <w:rPr>
          <w:color w:val="002060"/>
        </w:rPr>
        <w:t xml:space="preserve">contenuti tali da garantire la completezza e tempestività delle notizie utili ai fini di attività ispettive da parte degli organi di controllo. Questi scambi informativi dovranno comunque essere attentamente disciplinati e gestiti, per evitare che l’autonomia di organismi e modelli sia inficiata da rapporti che, di fatto, determinano l’ingerenza decisionale della </w:t>
      </w:r>
      <w:r w:rsidRPr="00443AD7">
        <w:rPr>
          <w:i/>
          <w:color w:val="002060"/>
        </w:rPr>
        <w:t xml:space="preserve">holding </w:t>
      </w:r>
      <w:r w:rsidRPr="00443AD7">
        <w:rPr>
          <w:color w:val="002060"/>
        </w:rPr>
        <w:t xml:space="preserve">nelle attività di attuazione del decreto nelle singole </w:t>
      </w:r>
      <w:r w:rsidRPr="00443AD7">
        <w:rPr>
          <w:color w:val="002060"/>
          <w:spacing w:val="-2"/>
        </w:rPr>
        <w:t>controllate.</w:t>
      </w:r>
    </w:p>
    <w:p w14:paraId="2F360E27" w14:textId="77777777" w:rsidR="00BF1088" w:rsidRPr="00443AD7" w:rsidRDefault="008F2748" w:rsidP="00443AD7">
      <w:pPr>
        <w:pStyle w:val="Corpotesto"/>
        <w:spacing w:before="120"/>
        <w:ind w:right="840"/>
        <w:rPr>
          <w:color w:val="002060"/>
        </w:rPr>
      </w:pPr>
      <w:r w:rsidRPr="00443AD7">
        <w:rPr>
          <w:color w:val="002060"/>
        </w:rPr>
        <w:t>In particolare, tali flussi informativi dovrebbero concentrarsi su: la definizione delle attività programmate e compiute; le iniziative assunte; le misure predisposte in concreto; eventuali criticità riscontrate nell’attività di vigilanza. Essi dovranno avere finalità</w:t>
      </w:r>
      <w:r w:rsidRPr="00443AD7">
        <w:rPr>
          <w:color w:val="002060"/>
          <w:spacing w:val="-11"/>
        </w:rPr>
        <w:t xml:space="preserve"> </w:t>
      </w:r>
      <w:r w:rsidRPr="00443AD7">
        <w:rPr>
          <w:color w:val="002060"/>
        </w:rPr>
        <w:t>conoscitiva,</w:t>
      </w:r>
      <w:r w:rsidRPr="00443AD7">
        <w:rPr>
          <w:color w:val="002060"/>
          <w:spacing w:val="-16"/>
        </w:rPr>
        <w:t xml:space="preserve"> </w:t>
      </w:r>
      <w:r w:rsidRPr="00443AD7">
        <w:rPr>
          <w:color w:val="002060"/>
        </w:rPr>
        <w:t>mirando</w:t>
      </w:r>
      <w:r w:rsidRPr="00443AD7">
        <w:rPr>
          <w:color w:val="002060"/>
          <w:spacing w:val="-12"/>
        </w:rPr>
        <w:t xml:space="preserve"> </w:t>
      </w:r>
      <w:r w:rsidRPr="00443AD7">
        <w:rPr>
          <w:color w:val="002060"/>
        </w:rPr>
        <w:t>a</w:t>
      </w:r>
      <w:r w:rsidRPr="00443AD7">
        <w:rPr>
          <w:color w:val="002060"/>
          <w:spacing w:val="-7"/>
        </w:rPr>
        <w:t xml:space="preserve"> </w:t>
      </w:r>
      <w:r w:rsidRPr="00443AD7">
        <w:rPr>
          <w:color w:val="002060"/>
        </w:rPr>
        <w:t>stimolare</w:t>
      </w:r>
      <w:r w:rsidRPr="00443AD7">
        <w:rPr>
          <w:color w:val="002060"/>
          <w:spacing w:val="-12"/>
        </w:rPr>
        <w:t xml:space="preserve"> </w:t>
      </w:r>
      <w:r w:rsidRPr="00443AD7">
        <w:rPr>
          <w:color w:val="002060"/>
        </w:rPr>
        <w:t>l’attività</w:t>
      </w:r>
      <w:r w:rsidRPr="00443AD7">
        <w:rPr>
          <w:color w:val="002060"/>
          <w:spacing w:val="-12"/>
        </w:rPr>
        <w:t xml:space="preserve"> </w:t>
      </w:r>
      <w:r w:rsidRPr="00443AD7">
        <w:rPr>
          <w:color w:val="002060"/>
        </w:rPr>
        <w:t>di</w:t>
      </w:r>
      <w:r w:rsidRPr="00443AD7">
        <w:rPr>
          <w:color w:val="002060"/>
          <w:spacing w:val="-13"/>
        </w:rPr>
        <w:t xml:space="preserve"> </w:t>
      </w:r>
      <w:r w:rsidRPr="00443AD7">
        <w:rPr>
          <w:color w:val="002060"/>
        </w:rPr>
        <w:t>verifica</w:t>
      </w:r>
      <w:r w:rsidRPr="00443AD7">
        <w:rPr>
          <w:color w:val="002060"/>
          <w:spacing w:val="-9"/>
        </w:rPr>
        <w:t xml:space="preserve"> </w:t>
      </w:r>
      <w:r w:rsidRPr="00443AD7">
        <w:rPr>
          <w:color w:val="002060"/>
        </w:rPr>
        <w:t>del</w:t>
      </w:r>
      <w:r w:rsidRPr="00443AD7">
        <w:rPr>
          <w:color w:val="002060"/>
          <w:spacing w:val="-13"/>
        </w:rPr>
        <w:t xml:space="preserve"> </w:t>
      </w:r>
      <w:r w:rsidRPr="00443AD7">
        <w:rPr>
          <w:color w:val="002060"/>
        </w:rPr>
        <w:t>gruppo,</w:t>
      </w:r>
      <w:r w:rsidRPr="00443AD7">
        <w:rPr>
          <w:color w:val="002060"/>
          <w:spacing w:val="-12"/>
        </w:rPr>
        <w:t xml:space="preserve"> </w:t>
      </w:r>
      <w:r w:rsidRPr="00443AD7">
        <w:rPr>
          <w:color w:val="002060"/>
        </w:rPr>
        <w:t>per</w:t>
      </w:r>
      <w:r w:rsidRPr="00443AD7">
        <w:rPr>
          <w:color w:val="002060"/>
          <w:spacing w:val="-11"/>
        </w:rPr>
        <w:t xml:space="preserve"> </w:t>
      </w:r>
      <w:r w:rsidRPr="00443AD7">
        <w:rPr>
          <w:color w:val="002060"/>
        </w:rPr>
        <w:t>esempio,</w:t>
      </w:r>
      <w:r w:rsidRPr="00443AD7">
        <w:rPr>
          <w:color w:val="002060"/>
          <w:spacing w:val="-12"/>
        </w:rPr>
        <w:t xml:space="preserve"> </w:t>
      </w:r>
      <w:r w:rsidRPr="00443AD7">
        <w:rPr>
          <w:color w:val="002060"/>
        </w:rPr>
        <w:t>su settori di attività rivelatisi a rischio.</w:t>
      </w:r>
    </w:p>
    <w:p w14:paraId="47C9C1CA" w14:textId="77777777" w:rsidR="00BF1088" w:rsidRPr="00443AD7" w:rsidRDefault="008F2748" w:rsidP="00443AD7">
      <w:pPr>
        <w:pStyle w:val="Corpotesto"/>
        <w:spacing w:before="120"/>
        <w:ind w:right="844"/>
        <w:rPr>
          <w:color w:val="002060"/>
        </w:rPr>
      </w:pPr>
      <w:r w:rsidRPr="00443AD7">
        <w:rPr>
          <w:color w:val="002060"/>
        </w:rPr>
        <w:t>A titolo esemplificativo, nel rispetto dell’autonomia e della riservatezza delle informazioni</w:t>
      </w:r>
      <w:r w:rsidRPr="00443AD7">
        <w:rPr>
          <w:color w:val="002060"/>
          <w:spacing w:val="-9"/>
        </w:rPr>
        <w:t xml:space="preserve"> </w:t>
      </w:r>
      <w:r w:rsidRPr="00443AD7">
        <w:rPr>
          <w:color w:val="002060"/>
        </w:rPr>
        <w:t>afferenti</w:t>
      </w:r>
      <w:r w:rsidRPr="00443AD7">
        <w:rPr>
          <w:color w:val="002060"/>
          <w:spacing w:val="-14"/>
        </w:rPr>
        <w:t xml:space="preserve"> </w:t>
      </w:r>
      <w:r w:rsidRPr="00443AD7">
        <w:rPr>
          <w:color w:val="002060"/>
        </w:rPr>
        <w:t>alle</w:t>
      </w:r>
      <w:r w:rsidRPr="00443AD7">
        <w:rPr>
          <w:color w:val="002060"/>
          <w:spacing w:val="-13"/>
        </w:rPr>
        <w:t xml:space="preserve"> </w:t>
      </w:r>
      <w:r w:rsidRPr="00443AD7">
        <w:rPr>
          <w:color w:val="002060"/>
        </w:rPr>
        <w:t>diverse</w:t>
      </w:r>
      <w:r w:rsidRPr="00443AD7">
        <w:rPr>
          <w:color w:val="002060"/>
          <w:spacing w:val="-8"/>
        </w:rPr>
        <w:t xml:space="preserve"> </w:t>
      </w:r>
      <w:r w:rsidRPr="00443AD7">
        <w:rPr>
          <w:color w:val="002060"/>
        </w:rPr>
        <w:t>società</w:t>
      </w:r>
      <w:r w:rsidRPr="00443AD7">
        <w:rPr>
          <w:color w:val="002060"/>
          <w:spacing w:val="-8"/>
        </w:rPr>
        <w:t xml:space="preserve"> </w:t>
      </w:r>
      <w:r w:rsidRPr="00443AD7">
        <w:rPr>
          <w:color w:val="002060"/>
        </w:rPr>
        <w:t>del</w:t>
      </w:r>
      <w:r w:rsidRPr="00443AD7">
        <w:rPr>
          <w:color w:val="002060"/>
          <w:spacing w:val="-9"/>
        </w:rPr>
        <w:t xml:space="preserve"> </w:t>
      </w:r>
      <w:r w:rsidRPr="00443AD7">
        <w:rPr>
          <w:color w:val="002060"/>
        </w:rPr>
        <w:t>gruppo,</w:t>
      </w:r>
      <w:r w:rsidRPr="00443AD7">
        <w:rPr>
          <w:color w:val="002060"/>
          <w:spacing w:val="-6"/>
        </w:rPr>
        <w:t xml:space="preserve"> </w:t>
      </w:r>
      <w:r w:rsidRPr="00443AD7">
        <w:rPr>
          <w:color w:val="002060"/>
        </w:rPr>
        <w:t>può</w:t>
      </w:r>
      <w:r w:rsidRPr="00443AD7">
        <w:rPr>
          <w:color w:val="002060"/>
          <w:spacing w:val="-13"/>
        </w:rPr>
        <w:t xml:space="preserve"> </w:t>
      </w:r>
      <w:r w:rsidRPr="00443AD7">
        <w:rPr>
          <w:color w:val="002060"/>
        </w:rPr>
        <w:t>essere</w:t>
      </w:r>
      <w:r w:rsidRPr="00443AD7">
        <w:rPr>
          <w:color w:val="002060"/>
          <w:spacing w:val="-8"/>
        </w:rPr>
        <w:t xml:space="preserve"> </w:t>
      </w:r>
      <w:r w:rsidRPr="00443AD7">
        <w:rPr>
          <w:color w:val="002060"/>
        </w:rPr>
        <w:t>valutata</w:t>
      </w:r>
      <w:r w:rsidRPr="00443AD7">
        <w:rPr>
          <w:color w:val="002060"/>
          <w:spacing w:val="-12"/>
        </w:rPr>
        <w:t xml:space="preserve"> </w:t>
      </w:r>
      <w:r w:rsidRPr="00443AD7">
        <w:rPr>
          <w:color w:val="002060"/>
        </w:rPr>
        <w:t>l’opportunità di</w:t>
      </w:r>
      <w:r w:rsidRPr="00443AD7">
        <w:rPr>
          <w:color w:val="002060"/>
          <w:spacing w:val="-12"/>
        </w:rPr>
        <w:t xml:space="preserve"> </w:t>
      </w:r>
      <w:r w:rsidRPr="00443AD7">
        <w:rPr>
          <w:color w:val="002060"/>
        </w:rPr>
        <w:t>prevedere</w:t>
      </w:r>
      <w:r w:rsidRPr="00443AD7">
        <w:rPr>
          <w:color w:val="002060"/>
          <w:spacing w:val="-8"/>
        </w:rPr>
        <w:t xml:space="preserve"> </w:t>
      </w:r>
      <w:r w:rsidRPr="00443AD7">
        <w:rPr>
          <w:color w:val="002060"/>
        </w:rPr>
        <w:t>-</w:t>
      </w:r>
      <w:r w:rsidRPr="00443AD7">
        <w:rPr>
          <w:color w:val="002060"/>
          <w:spacing w:val="-9"/>
        </w:rPr>
        <w:t xml:space="preserve"> </w:t>
      </w:r>
      <w:r w:rsidRPr="00443AD7">
        <w:rPr>
          <w:color w:val="002060"/>
        </w:rPr>
        <w:t>anche</w:t>
      </w:r>
      <w:r w:rsidRPr="00443AD7">
        <w:rPr>
          <w:color w:val="002060"/>
          <w:spacing w:val="-10"/>
        </w:rPr>
        <w:t xml:space="preserve"> </w:t>
      </w:r>
      <w:r w:rsidRPr="00443AD7">
        <w:rPr>
          <w:color w:val="002060"/>
        </w:rPr>
        <w:t>mediante</w:t>
      </w:r>
      <w:r w:rsidRPr="00443AD7">
        <w:rPr>
          <w:color w:val="002060"/>
          <w:spacing w:val="-9"/>
        </w:rPr>
        <w:t xml:space="preserve"> </w:t>
      </w:r>
      <w:r w:rsidRPr="00443AD7">
        <w:rPr>
          <w:color w:val="002060"/>
        </w:rPr>
        <w:t>esplicite</w:t>
      </w:r>
      <w:r w:rsidRPr="00443AD7">
        <w:rPr>
          <w:color w:val="002060"/>
          <w:spacing w:val="-11"/>
        </w:rPr>
        <w:t xml:space="preserve"> </w:t>
      </w:r>
      <w:r w:rsidRPr="00443AD7">
        <w:rPr>
          <w:color w:val="002060"/>
        </w:rPr>
        <w:t>formulazioni</w:t>
      </w:r>
      <w:r w:rsidRPr="00443AD7">
        <w:rPr>
          <w:color w:val="002060"/>
          <w:spacing w:val="-12"/>
        </w:rPr>
        <w:t xml:space="preserve"> </w:t>
      </w:r>
      <w:r w:rsidRPr="00443AD7">
        <w:rPr>
          <w:color w:val="002060"/>
        </w:rPr>
        <w:t>inserite</w:t>
      </w:r>
      <w:r w:rsidRPr="00443AD7">
        <w:rPr>
          <w:color w:val="002060"/>
          <w:spacing w:val="-11"/>
        </w:rPr>
        <w:t xml:space="preserve"> </w:t>
      </w:r>
      <w:r w:rsidRPr="00443AD7">
        <w:rPr>
          <w:color w:val="002060"/>
        </w:rPr>
        <w:t>nei</w:t>
      </w:r>
      <w:r w:rsidRPr="00443AD7">
        <w:rPr>
          <w:color w:val="002060"/>
          <w:spacing w:val="-12"/>
        </w:rPr>
        <w:t xml:space="preserve"> </w:t>
      </w:r>
      <w:r w:rsidRPr="00443AD7">
        <w:rPr>
          <w:color w:val="002060"/>
        </w:rPr>
        <w:t>singoli</w:t>
      </w:r>
      <w:r w:rsidRPr="00443AD7">
        <w:rPr>
          <w:color w:val="002060"/>
          <w:spacing w:val="-7"/>
        </w:rPr>
        <w:t xml:space="preserve"> </w:t>
      </w:r>
      <w:r w:rsidRPr="00443AD7">
        <w:rPr>
          <w:color w:val="002060"/>
        </w:rPr>
        <w:t>Modelli</w:t>
      </w:r>
      <w:r w:rsidRPr="00443AD7">
        <w:rPr>
          <w:color w:val="002060"/>
          <w:spacing w:val="-12"/>
        </w:rPr>
        <w:t xml:space="preserve"> </w:t>
      </w:r>
      <w:r w:rsidRPr="00443AD7">
        <w:rPr>
          <w:color w:val="002060"/>
        </w:rPr>
        <w:t>-</w:t>
      </w:r>
      <w:r w:rsidRPr="00443AD7">
        <w:rPr>
          <w:color w:val="002060"/>
          <w:spacing w:val="-10"/>
        </w:rPr>
        <w:t xml:space="preserve"> </w:t>
      </w:r>
      <w:r w:rsidRPr="00443AD7">
        <w:rPr>
          <w:color w:val="002060"/>
        </w:rPr>
        <w:t>l’invio all’OdV</w:t>
      </w:r>
      <w:r w:rsidRPr="00443AD7">
        <w:rPr>
          <w:color w:val="002060"/>
          <w:spacing w:val="-2"/>
        </w:rPr>
        <w:t xml:space="preserve"> </w:t>
      </w:r>
      <w:r w:rsidRPr="00443AD7">
        <w:rPr>
          <w:color w:val="002060"/>
        </w:rPr>
        <w:t xml:space="preserve">della </w:t>
      </w:r>
      <w:r w:rsidRPr="00443AD7">
        <w:rPr>
          <w:i/>
          <w:color w:val="002060"/>
        </w:rPr>
        <w:t>holding</w:t>
      </w:r>
      <w:r w:rsidRPr="00443AD7">
        <w:rPr>
          <w:i/>
          <w:color w:val="002060"/>
          <w:spacing w:val="-3"/>
        </w:rPr>
        <w:t xml:space="preserve"> </w:t>
      </w:r>
      <w:r w:rsidRPr="00443AD7">
        <w:rPr>
          <w:color w:val="002060"/>
        </w:rPr>
        <w:t>da parte degli</w:t>
      </w:r>
      <w:r w:rsidRPr="00443AD7">
        <w:rPr>
          <w:color w:val="002060"/>
          <w:spacing w:val="-1"/>
        </w:rPr>
        <w:t xml:space="preserve"> </w:t>
      </w:r>
      <w:r w:rsidRPr="00443AD7">
        <w:rPr>
          <w:color w:val="002060"/>
        </w:rPr>
        <w:t>Organismi</w:t>
      </w:r>
      <w:r w:rsidRPr="00443AD7">
        <w:rPr>
          <w:color w:val="002060"/>
          <w:spacing w:val="-6"/>
        </w:rPr>
        <w:t xml:space="preserve"> </w:t>
      </w:r>
      <w:r w:rsidRPr="00443AD7">
        <w:rPr>
          <w:color w:val="002060"/>
        </w:rPr>
        <w:t>di vigilanza delle società del</w:t>
      </w:r>
      <w:r w:rsidRPr="00443AD7">
        <w:rPr>
          <w:color w:val="002060"/>
          <w:spacing w:val="-5"/>
        </w:rPr>
        <w:t xml:space="preserve"> </w:t>
      </w:r>
      <w:r w:rsidRPr="00443AD7">
        <w:rPr>
          <w:color w:val="002060"/>
        </w:rPr>
        <w:t>gruppo di:</w:t>
      </w:r>
    </w:p>
    <w:p w14:paraId="221C3122" w14:textId="77777777" w:rsidR="00BF1088" w:rsidRPr="00443AD7" w:rsidRDefault="008F2748" w:rsidP="00443AD7">
      <w:pPr>
        <w:pStyle w:val="Paragrafoelenco"/>
        <w:numPr>
          <w:ilvl w:val="0"/>
          <w:numId w:val="1"/>
        </w:numPr>
        <w:tabs>
          <w:tab w:val="left" w:pos="487"/>
        </w:tabs>
        <w:spacing w:before="120"/>
        <w:ind w:left="487" w:hanging="360"/>
        <w:rPr>
          <w:color w:val="002060"/>
          <w:sz w:val="24"/>
        </w:rPr>
      </w:pPr>
      <w:r w:rsidRPr="00443AD7">
        <w:rPr>
          <w:color w:val="002060"/>
          <w:sz w:val="24"/>
        </w:rPr>
        <w:t>principali</w:t>
      </w:r>
      <w:r w:rsidRPr="00443AD7">
        <w:rPr>
          <w:color w:val="002060"/>
          <w:spacing w:val="-7"/>
          <w:sz w:val="24"/>
        </w:rPr>
        <w:t xml:space="preserve"> </w:t>
      </w:r>
      <w:r w:rsidRPr="00443AD7">
        <w:rPr>
          <w:color w:val="002060"/>
          <w:sz w:val="24"/>
        </w:rPr>
        <w:t>verifiche</w:t>
      </w:r>
      <w:r w:rsidRPr="00443AD7">
        <w:rPr>
          <w:color w:val="002060"/>
          <w:spacing w:val="-6"/>
          <w:sz w:val="24"/>
        </w:rPr>
        <w:t xml:space="preserve"> </w:t>
      </w:r>
      <w:r w:rsidRPr="00443AD7">
        <w:rPr>
          <w:color w:val="002060"/>
          <w:spacing w:val="-2"/>
          <w:sz w:val="24"/>
        </w:rPr>
        <w:t>pianificate;</w:t>
      </w:r>
    </w:p>
    <w:p w14:paraId="2E95BB85" w14:textId="77777777" w:rsidR="00BF1088" w:rsidRPr="00443AD7" w:rsidRDefault="008F2748" w:rsidP="00443AD7">
      <w:pPr>
        <w:pStyle w:val="Paragrafoelenco"/>
        <w:numPr>
          <w:ilvl w:val="0"/>
          <w:numId w:val="1"/>
        </w:numPr>
        <w:tabs>
          <w:tab w:val="left" w:pos="487"/>
        </w:tabs>
        <w:spacing w:before="120"/>
        <w:ind w:left="487" w:right="845"/>
        <w:rPr>
          <w:color w:val="002060"/>
          <w:sz w:val="24"/>
        </w:rPr>
      </w:pPr>
      <w:r w:rsidRPr="00443AD7">
        <w:rPr>
          <w:color w:val="002060"/>
          <w:sz w:val="24"/>
        </w:rPr>
        <w:t>relazioni periodiche predisposte dai singoli Organismi di vigilanza per il Consiglio di Amministrazione delle rispettive società, relative alle attività svolte;</w:t>
      </w:r>
    </w:p>
    <w:p w14:paraId="4147B2CF" w14:textId="77777777" w:rsidR="00BF1088" w:rsidRPr="00443AD7" w:rsidRDefault="008F2748" w:rsidP="00443AD7">
      <w:pPr>
        <w:pStyle w:val="Paragrafoelenco"/>
        <w:numPr>
          <w:ilvl w:val="0"/>
          <w:numId w:val="1"/>
        </w:numPr>
        <w:tabs>
          <w:tab w:val="left" w:pos="487"/>
        </w:tabs>
        <w:spacing w:before="120"/>
        <w:ind w:left="487" w:right="840"/>
        <w:rPr>
          <w:color w:val="002060"/>
          <w:sz w:val="24"/>
        </w:rPr>
      </w:pPr>
      <w:r w:rsidRPr="00443AD7">
        <w:rPr>
          <w:color w:val="002060"/>
          <w:sz w:val="24"/>
        </w:rPr>
        <w:t>programmazione annuale generale degli incontri degli Organismi di vigilanza (da intendersi</w:t>
      </w:r>
      <w:r w:rsidRPr="00443AD7">
        <w:rPr>
          <w:color w:val="002060"/>
          <w:spacing w:val="-7"/>
          <w:sz w:val="24"/>
        </w:rPr>
        <w:t xml:space="preserve"> </w:t>
      </w:r>
      <w:r w:rsidRPr="00443AD7">
        <w:rPr>
          <w:color w:val="002060"/>
          <w:sz w:val="24"/>
        </w:rPr>
        <w:t>come</w:t>
      </w:r>
      <w:r w:rsidRPr="00443AD7">
        <w:rPr>
          <w:color w:val="002060"/>
          <w:spacing w:val="-4"/>
          <w:sz w:val="24"/>
        </w:rPr>
        <w:t xml:space="preserve"> </w:t>
      </w:r>
      <w:r w:rsidRPr="00443AD7">
        <w:rPr>
          <w:color w:val="002060"/>
          <w:sz w:val="24"/>
        </w:rPr>
        <w:t>quadro</w:t>
      </w:r>
      <w:r w:rsidRPr="00443AD7">
        <w:rPr>
          <w:color w:val="002060"/>
          <w:spacing w:val="-6"/>
          <w:sz w:val="24"/>
        </w:rPr>
        <w:t xml:space="preserve"> </w:t>
      </w:r>
      <w:r w:rsidRPr="00443AD7">
        <w:rPr>
          <w:color w:val="002060"/>
          <w:sz w:val="24"/>
        </w:rPr>
        <w:t>dei</w:t>
      </w:r>
      <w:r w:rsidRPr="00443AD7">
        <w:rPr>
          <w:color w:val="002060"/>
          <w:spacing w:val="-7"/>
          <w:sz w:val="24"/>
        </w:rPr>
        <w:t xml:space="preserve"> </w:t>
      </w:r>
      <w:r w:rsidRPr="00443AD7">
        <w:rPr>
          <w:color w:val="002060"/>
          <w:sz w:val="24"/>
        </w:rPr>
        <w:t>macro-ambiti</w:t>
      </w:r>
      <w:r w:rsidRPr="00443AD7">
        <w:rPr>
          <w:color w:val="002060"/>
          <w:spacing w:val="-7"/>
          <w:sz w:val="24"/>
        </w:rPr>
        <w:t xml:space="preserve"> </w:t>
      </w:r>
      <w:r w:rsidRPr="00443AD7">
        <w:rPr>
          <w:color w:val="002060"/>
          <w:sz w:val="24"/>
        </w:rPr>
        <w:t>oggetto</w:t>
      </w:r>
      <w:r w:rsidRPr="00443AD7">
        <w:rPr>
          <w:color w:val="002060"/>
          <w:spacing w:val="-6"/>
          <w:sz w:val="24"/>
        </w:rPr>
        <w:t xml:space="preserve"> </w:t>
      </w:r>
      <w:r w:rsidRPr="00443AD7">
        <w:rPr>
          <w:color w:val="002060"/>
          <w:sz w:val="24"/>
        </w:rPr>
        <w:t>di</w:t>
      </w:r>
      <w:r w:rsidRPr="00443AD7">
        <w:rPr>
          <w:color w:val="002060"/>
          <w:spacing w:val="-7"/>
          <w:sz w:val="24"/>
        </w:rPr>
        <w:t xml:space="preserve"> </w:t>
      </w:r>
      <w:r w:rsidRPr="00443AD7">
        <w:rPr>
          <w:color w:val="002060"/>
          <w:sz w:val="24"/>
        </w:rPr>
        <w:t>approfondimento</w:t>
      </w:r>
      <w:r w:rsidRPr="00443AD7">
        <w:rPr>
          <w:color w:val="002060"/>
          <w:spacing w:val="-6"/>
          <w:sz w:val="24"/>
        </w:rPr>
        <w:t xml:space="preserve"> </w:t>
      </w:r>
      <w:r w:rsidRPr="00443AD7">
        <w:rPr>
          <w:color w:val="002060"/>
          <w:sz w:val="24"/>
        </w:rPr>
        <w:t>nelle</w:t>
      </w:r>
      <w:r w:rsidRPr="00443AD7">
        <w:rPr>
          <w:color w:val="002060"/>
          <w:spacing w:val="-6"/>
          <w:sz w:val="24"/>
        </w:rPr>
        <w:t xml:space="preserve"> </w:t>
      </w:r>
      <w:r w:rsidRPr="00443AD7">
        <w:rPr>
          <w:color w:val="002060"/>
          <w:sz w:val="24"/>
        </w:rPr>
        <w:t xml:space="preserve">riunioni </w:t>
      </w:r>
      <w:r w:rsidRPr="00443AD7">
        <w:rPr>
          <w:color w:val="002060"/>
          <w:spacing w:val="-2"/>
          <w:sz w:val="24"/>
        </w:rPr>
        <w:t>dell’OdV).</w:t>
      </w:r>
    </w:p>
    <w:p w14:paraId="76A392B3" w14:textId="77777777" w:rsidR="00BF1088" w:rsidRPr="00443AD7" w:rsidRDefault="008F2748" w:rsidP="00443AD7">
      <w:pPr>
        <w:pStyle w:val="Corpotesto"/>
        <w:spacing w:before="120"/>
        <w:ind w:right="845"/>
        <w:rPr>
          <w:color w:val="002060"/>
        </w:rPr>
      </w:pPr>
      <w:r w:rsidRPr="00443AD7">
        <w:rPr>
          <w:color w:val="002060"/>
        </w:rPr>
        <w:t>Ulteriori canali di contatto e di scambio informativo tra</w:t>
      </w:r>
      <w:r w:rsidRPr="00443AD7">
        <w:rPr>
          <w:color w:val="002060"/>
          <w:spacing w:val="-2"/>
        </w:rPr>
        <w:t xml:space="preserve"> </w:t>
      </w:r>
      <w:r w:rsidRPr="00443AD7">
        <w:rPr>
          <w:color w:val="002060"/>
        </w:rPr>
        <w:t>gli Organismi di vigilanza</w:t>
      </w:r>
      <w:r w:rsidRPr="00443AD7">
        <w:rPr>
          <w:color w:val="002060"/>
          <w:spacing w:val="-1"/>
        </w:rPr>
        <w:t xml:space="preserve"> </w:t>
      </w:r>
      <w:r w:rsidRPr="00443AD7">
        <w:rPr>
          <w:color w:val="002060"/>
        </w:rPr>
        <w:t>di un gruppo, da utilizzare sempre con le cautele del caso, possono passare attraverso:</w:t>
      </w:r>
    </w:p>
    <w:p w14:paraId="7C3FE59E" w14:textId="77777777" w:rsidR="00BF1088" w:rsidRPr="00443AD7" w:rsidRDefault="008F2748" w:rsidP="00443AD7">
      <w:pPr>
        <w:pStyle w:val="Paragrafoelenco"/>
        <w:numPr>
          <w:ilvl w:val="0"/>
          <w:numId w:val="1"/>
        </w:numPr>
        <w:tabs>
          <w:tab w:val="left" w:pos="501"/>
        </w:tabs>
        <w:spacing w:before="120"/>
        <w:ind w:right="844"/>
        <w:rPr>
          <w:color w:val="002060"/>
          <w:sz w:val="24"/>
        </w:rPr>
      </w:pPr>
      <w:r w:rsidRPr="00443AD7">
        <w:rPr>
          <w:color w:val="002060"/>
          <w:sz w:val="24"/>
        </w:rPr>
        <w:t xml:space="preserve">l’organizzazione di riunioni congiunte con cadenza, ad esempio, annuale o semestrale, anche per la formulazione di indirizzi comuni riguardo alle attività di vigilanza e alle eventuali modifiche e integrazioni da apportare ai modelli </w:t>
      </w:r>
      <w:r w:rsidRPr="00443AD7">
        <w:rPr>
          <w:color w:val="002060"/>
          <w:spacing w:val="-2"/>
          <w:sz w:val="24"/>
        </w:rPr>
        <w:t>organizzativi;</w:t>
      </w:r>
    </w:p>
    <w:p w14:paraId="3A58E3B2" w14:textId="77777777" w:rsidR="00BF1088" w:rsidRPr="00443AD7" w:rsidRDefault="008F2748" w:rsidP="00443AD7">
      <w:pPr>
        <w:pStyle w:val="Paragrafoelenco"/>
        <w:numPr>
          <w:ilvl w:val="0"/>
          <w:numId w:val="1"/>
        </w:numPr>
        <w:tabs>
          <w:tab w:val="left" w:pos="501"/>
        </w:tabs>
        <w:spacing w:before="120"/>
        <w:ind w:right="844"/>
        <w:rPr>
          <w:color w:val="002060"/>
          <w:sz w:val="24"/>
        </w:rPr>
      </w:pPr>
      <w:r w:rsidRPr="00443AD7">
        <w:rPr>
          <w:color w:val="002060"/>
          <w:sz w:val="24"/>
        </w:rPr>
        <w:t xml:space="preserve">la creazione di un </w:t>
      </w:r>
      <w:r w:rsidRPr="00443AD7">
        <w:rPr>
          <w:i/>
          <w:color w:val="002060"/>
          <w:sz w:val="24"/>
        </w:rPr>
        <w:t xml:space="preserve">repository </w:t>
      </w:r>
      <w:r w:rsidRPr="00443AD7">
        <w:rPr>
          <w:color w:val="002060"/>
          <w:sz w:val="24"/>
        </w:rPr>
        <w:t>di raccolta e aggiornamento dei modelli organizzativi delle singole società, nonché di ulteriori documenti informativi di interesse (es. analisi delle novità normative; indicazioni giurisprudenziali).</w:t>
      </w:r>
    </w:p>
    <w:p w14:paraId="7F2402E5" w14:textId="77777777" w:rsidR="00BF1088" w:rsidRPr="00443AD7" w:rsidRDefault="008F2748" w:rsidP="00443AD7">
      <w:pPr>
        <w:pStyle w:val="Corpotesto"/>
        <w:spacing w:before="120"/>
        <w:ind w:right="841"/>
        <w:rPr>
          <w:color w:val="002060"/>
        </w:rPr>
      </w:pPr>
      <w:r w:rsidRPr="00443AD7">
        <w:rPr>
          <w:color w:val="002060"/>
        </w:rPr>
        <w:t>Inoltre,</w:t>
      </w:r>
      <w:r w:rsidRPr="00443AD7">
        <w:rPr>
          <w:color w:val="002060"/>
          <w:spacing w:val="-2"/>
        </w:rPr>
        <w:t xml:space="preserve"> </w:t>
      </w:r>
      <w:r w:rsidRPr="00443AD7">
        <w:rPr>
          <w:color w:val="002060"/>
        </w:rPr>
        <w:t>è consigliabile declinare il</w:t>
      </w:r>
      <w:r w:rsidRPr="00443AD7">
        <w:rPr>
          <w:color w:val="002060"/>
          <w:spacing w:val="-3"/>
        </w:rPr>
        <w:t xml:space="preserve"> </w:t>
      </w:r>
      <w:r w:rsidRPr="00443AD7">
        <w:rPr>
          <w:color w:val="002060"/>
        </w:rPr>
        <w:t>rapporto</w:t>
      </w:r>
      <w:r w:rsidRPr="00443AD7">
        <w:rPr>
          <w:color w:val="002060"/>
          <w:spacing w:val="-1"/>
        </w:rPr>
        <w:t xml:space="preserve"> </w:t>
      </w:r>
      <w:r w:rsidRPr="00443AD7">
        <w:rPr>
          <w:color w:val="002060"/>
        </w:rPr>
        <w:t>tra</w:t>
      </w:r>
      <w:r w:rsidRPr="00443AD7">
        <w:rPr>
          <w:color w:val="002060"/>
          <w:spacing w:val="-1"/>
        </w:rPr>
        <w:t xml:space="preserve"> </w:t>
      </w:r>
      <w:r w:rsidRPr="00443AD7">
        <w:rPr>
          <w:color w:val="002060"/>
        </w:rPr>
        <w:t>i vari</w:t>
      </w:r>
      <w:r w:rsidRPr="00443AD7">
        <w:rPr>
          <w:color w:val="002060"/>
          <w:spacing w:val="-3"/>
        </w:rPr>
        <w:t xml:space="preserve"> </w:t>
      </w:r>
      <w:r w:rsidRPr="00443AD7">
        <w:rPr>
          <w:color w:val="002060"/>
        </w:rPr>
        <w:t>Organismi</w:t>
      </w:r>
      <w:r w:rsidRPr="00443AD7">
        <w:rPr>
          <w:color w:val="002060"/>
          <w:spacing w:val="-2"/>
        </w:rPr>
        <w:t xml:space="preserve"> </w:t>
      </w:r>
      <w:r w:rsidRPr="00443AD7">
        <w:rPr>
          <w:color w:val="002060"/>
        </w:rPr>
        <w:t>di vigilanza in</w:t>
      </w:r>
      <w:r w:rsidRPr="00443AD7">
        <w:rPr>
          <w:color w:val="002060"/>
          <w:spacing w:val="-2"/>
        </w:rPr>
        <w:t xml:space="preserve"> </w:t>
      </w:r>
      <w:r w:rsidRPr="00443AD7">
        <w:rPr>
          <w:color w:val="002060"/>
        </w:rPr>
        <w:t>un’ottica di</w:t>
      </w:r>
      <w:r w:rsidRPr="00443AD7">
        <w:rPr>
          <w:color w:val="002060"/>
          <w:spacing w:val="-7"/>
        </w:rPr>
        <w:t xml:space="preserve"> </w:t>
      </w:r>
      <w:r w:rsidRPr="00443AD7">
        <w:rPr>
          <w:color w:val="002060"/>
        </w:rPr>
        <w:t>pariteticità,</w:t>
      </w:r>
      <w:r w:rsidRPr="00443AD7">
        <w:rPr>
          <w:color w:val="002060"/>
          <w:spacing w:val="-7"/>
        </w:rPr>
        <w:t xml:space="preserve"> </w:t>
      </w:r>
      <w:r w:rsidRPr="00443AD7">
        <w:rPr>
          <w:color w:val="002060"/>
        </w:rPr>
        <w:t>evitando</w:t>
      </w:r>
      <w:r w:rsidRPr="00443AD7">
        <w:rPr>
          <w:color w:val="002060"/>
          <w:spacing w:val="-4"/>
        </w:rPr>
        <w:t xml:space="preserve"> </w:t>
      </w:r>
      <w:r w:rsidRPr="00443AD7">
        <w:rPr>
          <w:color w:val="002060"/>
        </w:rPr>
        <w:t>di</w:t>
      </w:r>
      <w:r w:rsidRPr="00443AD7">
        <w:rPr>
          <w:color w:val="002060"/>
          <w:spacing w:val="-7"/>
        </w:rPr>
        <w:t xml:space="preserve"> </w:t>
      </w:r>
      <w:r w:rsidRPr="00443AD7">
        <w:rPr>
          <w:color w:val="002060"/>
        </w:rPr>
        <w:t>prevedere</w:t>
      </w:r>
      <w:r w:rsidRPr="00443AD7">
        <w:rPr>
          <w:color w:val="002060"/>
          <w:spacing w:val="-9"/>
        </w:rPr>
        <w:t xml:space="preserve"> </w:t>
      </w:r>
      <w:r w:rsidRPr="00443AD7">
        <w:rPr>
          <w:color w:val="002060"/>
        </w:rPr>
        <w:t>poteri</w:t>
      </w:r>
      <w:r w:rsidRPr="00443AD7">
        <w:rPr>
          <w:color w:val="002060"/>
          <w:spacing w:val="-12"/>
        </w:rPr>
        <w:t xml:space="preserve"> </w:t>
      </w:r>
      <w:r w:rsidRPr="00443AD7">
        <w:rPr>
          <w:color w:val="002060"/>
        </w:rPr>
        <w:t>ispettivi</w:t>
      </w:r>
      <w:r w:rsidRPr="00443AD7">
        <w:rPr>
          <w:color w:val="002060"/>
          <w:spacing w:val="-8"/>
        </w:rPr>
        <w:t xml:space="preserve"> </w:t>
      </w:r>
      <w:r w:rsidRPr="00443AD7">
        <w:rPr>
          <w:color w:val="002060"/>
        </w:rPr>
        <w:t>in</w:t>
      </w:r>
      <w:r w:rsidRPr="00443AD7">
        <w:rPr>
          <w:color w:val="002060"/>
          <w:spacing w:val="-7"/>
        </w:rPr>
        <w:t xml:space="preserve"> </w:t>
      </w:r>
      <w:r w:rsidRPr="00443AD7">
        <w:rPr>
          <w:color w:val="002060"/>
        </w:rPr>
        <w:t>capo</w:t>
      </w:r>
      <w:r w:rsidRPr="00443AD7">
        <w:rPr>
          <w:color w:val="002060"/>
          <w:spacing w:val="-11"/>
        </w:rPr>
        <w:t xml:space="preserve"> </w:t>
      </w:r>
      <w:r w:rsidRPr="00443AD7">
        <w:rPr>
          <w:color w:val="002060"/>
        </w:rPr>
        <w:t>a</w:t>
      </w:r>
      <w:r w:rsidRPr="00443AD7">
        <w:rPr>
          <w:color w:val="002060"/>
          <w:spacing w:val="-3"/>
        </w:rPr>
        <w:t xml:space="preserve"> </w:t>
      </w:r>
      <w:r w:rsidRPr="00443AD7">
        <w:rPr>
          <w:color w:val="002060"/>
        </w:rPr>
        <w:t>quello</w:t>
      </w:r>
      <w:r w:rsidRPr="00443AD7">
        <w:rPr>
          <w:color w:val="002060"/>
          <w:spacing w:val="-6"/>
        </w:rPr>
        <w:t xml:space="preserve"> </w:t>
      </w:r>
      <w:r w:rsidRPr="00443AD7">
        <w:rPr>
          <w:color w:val="002060"/>
        </w:rPr>
        <w:t>della</w:t>
      </w:r>
      <w:r w:rsidRPr="00443AD7">
        <w:rPr>
          <w:color w:val="002060"/>
          <w:spacing w:val="-10"/>
        </w:rPr>
        <w:t xml:space="preserve"> </w:t>
      </w:r>
      <w:r w:rsidRPr="00443AD7">
        <w:rPr>
          <w:i/>
          <w:color w:val="002060"/>
        </w:rPr>
        <w:t>holding</w:t>
      </w:r>
      <w:r w:rsidRPr="00443AD7">
        <w:rPr>
          <w:color w:val="002060"/>
        </w:rPr>
        <w:t>.</w:t>
      </w:r>
      <w:r w:rsidRPr="00443AD7">
        <w:rPr>
          <w:color w:val="002060"/>
          <w:spacing w:val="-7"/>
        </w:rPr>
        <w:t xml:space="preserve"> </w:t>
      </w:r>
      <w:r w:rsidRPr="00443AD7">
        <w:rPr>
          <w:color w:val="002060"/>
        </w:rPr>
        <w:t>Essi, infatti, potrebbero indebolire l’indipendenza degli OdV istituiti in seno alle società controllate, rendendo più difficile dimostrare il possesso dei requisiti richiesti dall’articolo</w:t>
      </w:r>
      <w:r w:rsidRPr="00443AD7">
        <w:rPr>
          <w:color w:val="002060"/>
          <w:spacing w:val="-14"/>
        </w:rPr>
        <w:t xml:space="preserve"> </w:t>
      </w:r>
      <w:r w:rsidRPr="00443AD7">
        <w:rPr>
          <w:color w:val="002060"/>
        </w:rPr>
        <w:t>6,</w:t>
      </w:r>
      <w:r w:rsidRPr="00443AD7">
        <w:rPr>
          <w:color w:val="002060"/>
          <w:spacing w:val="-15"/>
        </w:rPr>
        <w:t xml:space="preserve"> </w:t>
      </w:r>
      <w:r w:rsidRPr="00443AD7">
        <w:rPr>
          <w:color w:val="002060"/>
        </w:rPr>
        <w:t>comma</w:t>
      </w:r>
      <w:r w:rsidRPr="00443AD7">
        <w:rPr>
          <w:color w:val="002060"/>
          <w:spacing w:val="-15"/>
        </w:rPr>
        <w:t xml:space="preserve"> </w:t>
      </w:r>
      <w:r w:rsidRPr="00443AD7">
        <w:rPr>
          <w:color w:val="002060"/>
        </w:rPr>
        <w:t>1,</w:t>
      </w:r>
      <w:r w:rsidRPr="00443AD7">
        <w:rPr>
          <w:color w:val="002060"/>
          <w:spacing w:val="-15"/>
        </w:rPr>
        <w:t xml:space="preserve"> </w:t>
      </w:r>
      <w:r w:rsidRPr="00443AD7">
        <w:rPr>
          <w:color w:val="002060"/>
        </w:rPr>
        <w:t>lettera.</w:t>
      </w:r>
      <w:r w:rsidRPr="00443AD7">
        <w:rPr>
          <w:color w:val="002060"/>
          <w:spacing w:val="-15"/>
        </w:rPr>
        <w:t xml:space="preserve"> </w:t>
      </w:r>
      <w:r w:rsidRPr="00443AD7">
        <w:rPr>
          <w:i/>
          <w:color w:val="002060"/>
        </w:rPr>
        <w:t>b)</w:t>
      </w:r>
      <w:r w:rsidRPr="00443AD7">
        <w:rPr>
          <w:color w:val="002060"/>
        </w:rPr>
        <w:t>.</w:t>
      </w:r>
      <w:r w:rsidRPr="00443AD7">
        <w:rPr>
          <w:color w:val="002060"/>
          <w:spacing w:val="-15"/>
        </w:rPr>
        <w:t xml:space="preserve"> </w:t>
      </w:r>
      <w:r w:rsidRPr="00443AD7">
        <w:rPr>
          <w:color w:val="002060"/>
        </w:rPr>
        <w:t>In</w:t>
      </w:r>
      <w:r w:rsidRPr="00443AD7">
        <w:rPr>
          <w:color w:val="002060"/>
          <w:spacing w:val="-14"/>
        </w:rPr>
        <w:t xml:space="preserve"> </w:t>
      </w:r>
      <w:r w:rsidRPr="00443AD7">
        <w:rPr>
          <w:color w:val="002060"/>
        </w:rPr>
        <w:t>particolare,</w:t>
      </w:r>
      <w:r w:rsidRPr="00443AD7">
        <w:rPr>
          <w:color w:val="002060"/>
          <w:spacing w:val="-13"/>
        </w:rPr>
        <w:t xml:space="preserve"> </w:t>
      </w:r>
      <w:r w:rsidRPr="00443AD7">
        <w:rPr>
          <w:color w:val="002060"/>
        </w:rPr>
        <w:t>è</w:t>
      </w:r>
      <w:r w:rsidRPr="00443AD7">
        <w:rPr>
          <w:color w:val="002060"/>
          <w:spacing w:val="-14"/>
        </w:rPr>
        <w:t xml:space="preserve"> </w:t>
      </w:r>
      <w:r w:rsidRPr="00443AD7">
        <w:rPr>
          <w:color w:val="002060"/>
        </w:rPr>
        <w:t>preferibile</w:t>
      </w:r>
      <w:r w:rsidRPr="00443AD7">
        <w:rPr>
          <w:color w:val="002060"/>
          <w:spacing w:val="-15"/>
        </w:rPr>
        <w:t xml:space="preserve"> </w:t>
      </w:r>
      <w:r w:rsidRPr="00443AD7">
        <w:rPr>
          <w:color w:val="002060"/>
        </w:rPr>
        <w:t>evitare</w:t>
      </w:r>
      <w:r w:rsidRPr="00443AD7">
        <w:rPr>
          <w:color w:val="002060"/>
          <w:spacing w:val="-15"/>
        </w:rPr>
        <w:t xml:space="preserve"> </w:t>
      </w:r>
      <w:r w:rsidRPr="00443AD7">
        <w:rPr>
          <w:color w:val="002060"/>
        </w:rPr>
        <w:t>che</w:t>
      </w:r>
      <w:r w:rsidRPr="00443AD7">
        <w:rPr>
          <w:color w:val="002060"/>
          <w:spacing w:val="-15"/>
        </w:rPr>
        <w:t xml:space="preserve"> </w:t>
      </w:r>
      <w:r w:rsidRPr="00443AD7">
        <w:rPr>
          <w:color w:val="002060"/>
        </w:rPr>
        <w:t>gli</w:t>
      </w:r>
      <w:r w:rsidRPr="00443AD7">
        <w:rPr>
          <w:color w:val="002060"/>
          <w:spacing w:val="-16"/>
        </w:rPr>
        <w:t xml:space="preserve"> </w:t>
      </w:r>
      <w:r w:rsidRPr="00443AD7">
        <w:rPr>
          <w:color w:val="002060"/>
        </w:rPr>
        <w:t>OdV</w:t>
      </w:r>
      <w:r w:rsidRPr="00443AD7">
        <w:rPr>
          <w:color w:val="002060"/>
          <w:spacing w:val="-17"/>
        </w:rPr>
        <w:t xml:space="preserve"> </w:t>
      </w:r>
      <w:r w:rsidRPr="00443AD7">
        <w:rPr>
          <w:color w:val="002060"/>
        </w:rPr>
        <w:t xml:space="preserve">delle controllate chiedano la condivisione di quello della </w:t>
      </w:r>
      <w:r w:rsidRPr="00443AD7">
        <w:rPr>
          <w:i/>
          <w:color w:val="002060"/>
        </w:rPr>
        <w:t xml:space="preserve">holding </w:t>
      </w:r>
      <w:r w:rsidRPr="00443AD7">
        <w:rPr>
          <w:color w:val="002060"/>
        </w:rPr>
        <w:t xml:space="preserve">in ordine all’attività di </w:t>
      </w:r>
      <w:r w:rsidRPr="00443AD7">
        <w:rPr>
          <w:color w:val="002060"/>
        </w:rPr>
        <w:lastRenderedPageBreak/>
        <w:t>vigilanza da svolgere o alle misure da adottare in seno alla controllata.</w:t>
      </w:r>
    </w:p>
    <w:p w14:paraId="674B9C6F" w14:textId="77777777" w:rsidR="00BF1088" w:rsidRPr="00443AD7" w:rsidRDefault="008F2748" w:rsidP="00443AD7">
      <w:pPr>
        <w:pStyle w:val="Titolo2"/>
        <w:numPr>
          <w:ilvl w:val="1"/>
          <w:numId w:val="74"/>
        </w:numPr>
        <w:tabs>
          <w:tab w:val="left" w:pos="859"/>
        </w:tabs>
        <w:spacing w:before="120"/>
        <w:ind w:left="859" w:hanging="358"/>
        <w:rPr>
          <w:color w:val="002060"/>
        </w:rPr>
      </w:pPr>
      <w:bookmarkStart w:id="33" w:name="_bookmark32"/>
      <w:bookmarkEnd w:id="33"/>
      <w:r w:rsidRPr="00443AD7">
        <w:rPr>
          <w:color w:val="002060"/>
        </w:rPr>
        <w:t>Le</w:t>
      </w:r>
      <w:r w:rsidRPr="00443AD7">
        <w:rPr>
          <w:color w:val="002060"/>
          <w:spacing w:val="-7"/>
        </w:rPr>
        <w:t xml:space="preserve"> </w:t>
      </w:r>
      <w:r w:rsidRPr="00443AD7">
        <w:rPr>
          <w:color w:val="002060"/>
        </w:rPr>
        <w:t>peculiarità</w:t>
      </w:r>
      <w:r w:rsidRPr="00443AD7">
        <w:rPr>
          <w:color w:val="002060"/>
          <w:spacing w:val="-4"/>
        </w:rPr>
        <w:t xml:space="preserve"> </w:t>
      </w:r>
      <w:r w:rsidRPr="00443AD7">
        <w:rPr>
          <w:color w:val="002060"/>
        </w:rPr>
        <w:t>della</w:t>
      </w:r>
      <w:r w:rsidRPr="00443AD7">
        <w:rPr>
          <w:color w:val="002060"/>
          <w:spacing w:val="-5"/>
        </w:rPr>
        <w:t xml:space="preserve"> </w:t>
      </w:r>
      <w:r w:rsidRPr="00443AD7">
        <w:rPr>
          <w:color w:val="002060"/>
        </w:rPr>
        <w:t>responsabilità</w:t>
      </w:r>
      <w:r w:rsidRPr="00443AD7">
        <w:rPr>
          <w:color w:val="002060"/>
          <w:spacing w:val="-4"/>
        </w:rPr>
        <w:t xml:space="preserve"> </w:t>
      </w:r>
      <w:r w:rsidRPr="00443AD7">
        <w:rPr>
          <w:color w:val="002060"/>
        </w:rPr>
        <w:t>231</w:t>
      </w:r>
      <w:r w:rsidRPr="00443AD7">
        <w:rPr>
          <w:color w:val="002060"/>
          <w:spacing w:val="-5"/>
        </w:rPr>
        <w:t xml:space="preserve"> </w:t>
      </w:r>
      <w:r w:rsidRPr="00443AD7">
        <w:rPr>
          <w:color w:val="002060"/>
        </w:rPr>
        <w:t>nei</w:t>
      </w:r>
      <w:r w:rsidRPr="00443AD7">
        <w:rPr>
          <w:color w:val="002060"/>
          <w:spacing w:val="-8"/>
        </w:rPr>
        <w:t xml:space="preserve"> </w:t>
      </w:r>
      <w:r w:rsidRPr="00443AD7">
        <w:rPr>
          <w:color w:val="002060"/>
        </w:rPr>
        <w:t>gruppi</w:t>
      </w:r>
      <w:r w:rsidRPr="00443AD7">
        <w:rPr>
          <w:color w:val="002060"/>
          <w:spacing w:val="-4"/>
        </w:rPr>
        <w:t xml:space="preserve"> </w:t>
      </w:r>
      <w:r w:rsidRPr="00443AD7">
        <w:rPr>
          <w:color w:val="002060"/>
          <w:spacing w:val="-2"/>
        </w:rPr>
        <w:t>transnazionali</w:t>
      </w:r>
    </w:p>
    <w:p w14:paraId="5ABD4575" w14:textId="77777777" w:rsidR="00BF1088" w:rsidRPr="00443AD7" w:rsidRDefault="008F2748" w:rsidP="00443AD7">
      <w:pPr>
        <w:pStyle w:val="Corpotesto"/>
        <w:spacing w:before="120"/>
        <w:ind w:right="838"/>
        <w:rPr>
          <w:color w:val="002060"/>
        </w:rPr>
      </w:pPr>
      <w:r w:rsidRPr="00443AD7">
        <w:rPr>
          <w:color w:val="002060"/>
        </w:rPr>
        <w:t>Il gruppo operante in una dimensione transnazionale presenta profili specifici di potenziale pericolosità in termini di criminalità economica: la dispersione geografica delle attività; il decentramento decisionale; il crescente raggio di incidenza, volume e complessità delle operazioni economiche; il possibile più vasto impatto degli episodi criminosi; le accentuate difficoltà nel perseguirli.</w:t>
      </w:r>
    </w:p>
    <w:p w14:paraId="2A1E925D" w14:textId="77777777" w:rsidR="00BF1088" w:rsidRPr="00443AD7" w:rsidRDefault="008F2748" w:rsidP="00443AD7">
      <w:pPr>
        <w:pStyle w:val="Corpotesto"/>
        <w:spacing w:before="120"/>
        <w:ind w:right="847"/>
        <w:rPr>
          <w:i/>
          <w:color w:val="002060"/>
        </w:rPr>
      </w:pPr>
      <w:r w:rsidRPr="00443AD7">
        <w:rPr>
          <w:color w:val="002060"/>
        </w:rPr>
        <w:t>D’altra</w:t>
      </w:r>
      <w:r w:rsidRPr="00443AD7">
        <w:rPr>
          <w:color w:val="002060"/>
          <w:spacing w:val="-11"/>
        </w:rPr>
        <w:t xml:space="preserve"> </w:t>
      </w:r>
      <w:r w:rsidRPr="00443AD7">
        <w:rPr>
          <w:color w:val="002060"/>
        </w:rPr>
        <w:t>parte,</w:t>
      </w:r>
      <w:r w:rsidRPr="00443AD7">
        <w:rPr>
          <w:color w:val="002060"/>
          <w:spacing w:val="-11"/>
        </w:rPr>
        <w:t xml:space="preserve"> </w:t>
      </w:r>
      <w:r w:rsidRPr="00443AD7">
        <w:rPr>
          <w:color w:val="002060"/>
        </w:rPr>
        <w:t>le</w:t>
      </w:r>
      <w:r w:rsidRPr="00443AD7">
        <w:rPr>
          <w:color w:val="002060"/>
          <w:spacing w:val="-11"/>
        </w:rPr>
        <w:t xml:space="preserve"> </w:t>
      </w:r>
      <w:r w:rsidRPr="00443AD7">
        <w:rPr>
          <w:color w:val="002060"/>
        </w:rPr>
        <w:t>difformità</w:t>
      </w:r>
      <w:r w:rsidRPr="00443AD7">
        <w:rPr>
          <w:color w:val="002060"/>
          <w:spacing w:val="-11"/>
        </w:rPr>
        <w:t xml:space="preserve"> </w:t>
      </w:r>
      <w:r w:rsidRPr="00443AD7">
        <w:rPr>
          <w:color w:val="002060"/>
        </w:rPr>
        <w:t>normative</w:t>
      </w:r>
      <w:r w:rsidRPr="00443AD7">
        <w:rPr>
          <w:color w:val="002060"/>
          <w:spacing w:val="-11"/>
        </w:rPr>
        <w:t xml:space="preserve"> </w:t>
      </w:r>
      <w:r w:rsidRPr="00443AD7">
        <w:rPr>
          <w:color w:val="002060"/>
        </w:rPr>
        <w:t>dei</w:t>
      </w:r>
      <w:r w:rsidRPr="00443AD7">
        <w:rPr>
          <w:color w:val="002060"/>
          <w:spacing w:val="-12"/>
        </w:rPr>
        <w:t xml:space="preserve"> </w:t>
      </w:r>
      <w:r w:rsidRPr="00443AD7">
        <w:rPr>
          <w:color w:val="002060"/>
        </w:rPr>
        <w:t>diversi</w:t>
      </w:r>
      <w:r w:rsidRPr="00443AD7">
        <w:rPr>
          <w:color w:val="002060"/>
          <w:spacing w:val="-17"/>
        </w:rPr>
        <w:t xml:space="preserve"> </w:t>
      </w:r>
      <w:r w:rsidRPr="00443AD7">
        <w:rPr>
          <w:color w:val="002060"/>
        </w:rPr>
        <w:t>ordinamenti</w:t>
      </w:r>
      <w:r w:rsidRPr="00443AD7">
        <w:rPr>
          <w:color w:val="002060"/>
          <w:spacing w:val="-12"/>
        </w:rPr>
        <w:t xml:space="preserve"> </w:t>
      </w:r>
      <w:r w:rsidRPr="00443AD7">
        <w:rPr>
          <w:color w:val="002060"/>
        </w:rPr>
        <w:t>di</w:t>
      </w:r>
      <w:r w:rsidRPr="00443AD7">
        <w:rPr>
          <w:color w:val="002060"/>
          <w:spacing w:val="-12"/>
        </w:rPr>
        <w:t xml:space="preserve"> </w:t>
      </w:r>
      <w:r w:rsidRPr="00443AD7">
        <w:rPr>
          <w:color w:val="002060"/>
        </w:rPr>
        <w:t>riferimento</w:t>
      </w:r>
      <w:r w:rsidRPr="00443AD7">
        <w:rPr>
          <w:color w:val="002060"/>
          <w:spacing w:val="-10"/>
        </w:rPr>
        <w:t xml:space="preserve"> </w:t>
      </w:r>
      <w:r w:rsidRPr="00443AD7">
        <w:rPr>
          <w:color w:val="002060"/>
        </w:rPr>
        <w:t>e</w:t>
      </w:r>
      <w:r w:rsidRPr="00443AD7">
        <w:rPr>
          <w:color w:val="002060"/>
          <w:spacing w:val="-11"/>
        </w:rPr>
        <w:t xml:space="preserve"> </w:t>
      </w:r>
      <w:r w:rsidRPr="00443AD7">
        <w:rPr>
          <w:color w:val="002060"/>
        </w:rPr>
        <w:t>l’inevitabile confronto con sistemi giurisprudenziali, meccanismi sanzionatori e dinamiche correttive</w:t>
      </w:r>
      <w:r w:rsidRPr="00443AD7">
        <w:rPr>
          <w:color w:val="002060"/>
          <w:spacing w:val="-17"/>
        </w:rPr>
        <w:t xml:space="preserve"> </w:t>
      </w:r>
      <w:r w:rsidRPr="00443AD7">
        <w:rPr>
          <w:color w:val="002060"/>
        </w:rPr>
        <w:t>diverse</w:t>
      </w:r>
      <w:r w:rsidRPr="00443AD7">
        <w:rPr>
          <w:color w:val="002060"/>
          <w:spacing w:val="-17"/>
        </w:rPr>
        <w:t xml:space="preserve"> </w:t>
      </w:r>
      <w:r w:rsidRPr="00443AD7">
        <w:rPr>
          <w:color w:val="002060"/>
        </w:rPr>
        <w:t>rendono</w:t>
      </w:r>
      <w:r w:rsidRPr="00443AD7">
        <w:rPr>
          <w:color w:val="002060"/>
          <w:spacing w:val="-16"/>
        </w:rPr>
        <w:t xml:space="preserve"> </w:t>
      </w:r>
      <w:r w:rsidRPr="00443AD7">
        <w:rPr>
          <w:color w:val="002060"/>
        </w:rPr>
        <w:t>ancor</w:t>
      </w:r>
      <w:r w:rsidRPr="00443AD7">
        <w:rPr>
          <w:color w:val="002060"/>
          <w:spacing w:val="-17"/>
        </w:rPr>
        <w:t xml:space="preserve"> </w:t>
      </w:r>
      <w:r w:rsidRPr="00443AD7">
        <w:rPr>
          <w:color w:val="002060"/>
        </w:rPr>
        <w:t>più</w:t>
      </w:r>
      <w:r w:rsidRPr="00443AD7">
        <w:rPr>
          <w:color w:val="002060"/>
          <w:spacing w:val="-17"/>
        </w:rPr>
        <w:t xml:space="preserve"> </w:t>
      </w:r>
      <w:r w:rsidRPr="00443AD7">
        <w:rPr>
          <w:color w:val="002060"/>
        </w:rPr>
        <w:t>complesso</w:t>
      </w:r>
      <w:r w:rsidRPr="00443AD7">
        <w:rPr>
          <w:color w:val="002060"/>
          <w:spacing w:val="-17"/>
        </w:rPr>
        <w:t xml:space="preserve"> </w:t>
      </w:r>
      <w:r w:rsidRPr="00443AD7">
        <w:rPr>
          <w:color w:val="002060"/>
        </w:rPr>
        <w:t>il</w:t>
      </w:r>
      <w:r w:rsidRPr="00443AD7">
        <w:rPr>
          <w:color w:val="002060"/>
          <w:spacing w:val="-16"/>
        </w:rPr>
        <w:t xml:space="preserve"> </w:t>
      </w:r>
      <w:r w:rsidRPr="00443AD7">
        <w:rPr>
          <w:color w:val="002060"/>
        </w:rPr>
        <w:t>lavoro</w:t>
      </w:r>
      <w:r w:rsidRPr="00443AD7">
        <w:rPr>
          <w:color w:val="002060"/>
          <w:spacing w:val="-17"/>
        </w:rPr>
        <w:t xml:space="preserve"> </w:t>
      </w:r>
      <w:r w:rsidRPr="00443AD7">
        <w:rPr>
          <w:color w:val="002060"/>
        </w:rPr>
        <w:t>di</w:t>
      </w:r>
      <w:r w:rsidRPr="00443AD7">
        <w:rPr>
          <w:color w:val="002060"/>
          <w:spacing w:val="-17"/>
        </w:rPr>
        <w:t xml:space="preserve"> </w:t>
      </w:r>
      <w:r w:rsidRPr="00443AD7">
        <w:rPr>
          <w:color w:val="002060"/>
        </w:rPr>
        <w:t>adeguamento</w:t>
      </w:r>
      <w:r w:rsidRPr="00443AD7">
        <w:rPr>
          <w:color w:val="002060"/>
          <w:spacing w:val="-16"/>
        </w:rPr>
        <w:t xml:space="preserve"> </w:t>
      </w:r>
      <w:r w:rsidRPr="00443AD7">
        <w:rPr>
          <w:color w:val="002060"/>
        </w:rPr>
        <w:t>della</w:t>
      </w:r>
      <w:r w:rsidRPr="00443AD7">
        <w:rPr>
          <w:color w:val="002060"/>
          <w:spacing w:val="-17"/>
        </w:rPr>
        <w:t xml:space="preserve"> </w:t>
      </w:r>
      <w:r w:rsidRPr="00443AD7">
        <w:rPr>
          <w:color w:val="002060"/>
        </w:rPr>
        <w:t>struttura organizzativa dell’impresa alle prescrizioni poste dal decreto 231</w:t>
      </w:r>
      <w:r w:rsidRPr="00443AD7">
        <w:rPr>
          <w:i/>
          <w:color w:val="002060"/>
        </w:rPr>
        <w:t>.</w:t>
      </w:r>
    </w:p>
    <w:p w14:paraId="71E1D319" w14:textId="77777777" w:rsidR="00BF1088" w:rsidRPr="00443AD7" w:rsidRDefault="008F2748" w:rsidP="00443AD7">
      <w:pPr>
        <w:pStyle w:val="Corpotesto"/>
        <w:spacing w:before="120"/>
        <w:ind w:right="844"/>
        <w:rPr>
          <w:color w:val="002060"/>
        </w:rPr>
      </w:pPr>
      <w:r w:rsidRPr="00443AD7">
        <w:rPr>
          <w:color w:val="002060"/>
        </w:rPr>
        <w:t>Questi fattori devono trovare adeguato riscontro nei modelli adottati dalle società del gruppo transnazionale.</w:t>
      </w:r>
    </w:p>
    <w:p w14:paraId="7F6C53B3" w14:textId="77777777" w:rsidR="00BF1088" w:rsidRPr="00443AD7" w:rsidRDefault="008F2748" w:rsidP="00443AD7">
      <w:pPr>
        <w:pStyle w:val="Corpotesto"/>
        <w:spacing w:before="120"/>
        <w:ind w:right="851"/>
        <w:rPr>
          <w:color w:val="002060"/>
        </w:rPr>
      </w:pPr>
      <w:r w:rsidRPr="00443AD7">
        <w:rPr>
          <w:color w:val="002060"/>
        </w:rPr>
        <w:t>In</w:t>
      </w:r>
      <w:r w:rsidRPr="00443AD7">
        <w:rPr>
          <w:color w:val="002060"/>
          <w:spacing w:val="-2"/>
        </w:rPr>
        <w:t xml:space="preserve"> </w:t>
      </w:r>
      <w:r w:rsidRPr="00443AD7">
        <w:rPr>
          <w:color w:val="002060"/>
        </w:rPr>
        <w:t>particolare,</w:t>
      </w:r>
      <w:r w:rsidRPr="00443AD7">
        <w:rPr>
          <w:color w:val="002060"/>
          <w:spacing w:val="-3"/>
        </w:rPr>
        <w:t xml:space="preserve"> </w:t>
      </w:r>
      <w:r w:rsidRPr="00443AD7">
        <w:rPr>
          <w:color w:val="002060"/>
        </w:rPr>
        <w:t>il</w:t>
      </w:r>
      <w:r w:rsidRPr="00443AD7">
        <w:rPr>
          <w:color w:val="002060"/>
          <w:spacing w:val="-4"/>
        </w:rPr>
        <w:t xml:space="preserve"> </w:t>
      </w:r>
      <w:r w:rsidRPr="00443AD7">
        <w:rPr>
          <w:color w:val="002060"/>
        </w:rPr>
        <w:t>codice</w:t>
      </w:r>
      <w:r w:rsidRPr="00443AD7">
        <w:rPr>
          <w:color w:val="002060"/>
          <w:spacing w:val="-3"/>
        </w:rPr>
        <w:t xml:space="preserve"> </w:t>
      </w:r>
      <w:r w:rsidRPr="00443AD7">
        <w:rPr>
          <w:color w:val="002060"/>
        </w:rPr>
        <w:t>di</w:t>
      </w:r>
      <w:r w:rsidRPr="00443AD7">
        <w:rPr>
          <w:color w:val="002060"/>
          <w:spacing w:val="-3"/>
        </w:rPr>
        <w:t xml:space="preserve"> </w:t>
      </w:r>
      <w:r w:rsidRPr="00443AD7">
        <w:rPr>
          <w:color w:val="002060"/>
        </w:rPr>
        <w:t>comportamento deve</w:t>
      </w:r>
      <w:r w:rsidRPr="00443AD7">
        <w:rPr>
          <w:color w:val="002060"/>
          <w:spacing w:val="-2"/>
        </w:rPr>
        <w:t xml:space="preserve"> </w:t>
      </w:r>
      <w:r w:rsidRPr="00443AD7">
        <w:rPr>
          <w:color w:val="002060"/>
        </w:rPr>
        <w:t>contemplare</w:t>
      </w:r>
      <w:r w:rsidRPr="00443AD7">
        <w:rPr>
          <w:color w:val="002060"/>
          <w:spacing w:val="-3"/>
        </w:rPr>
        <w:t xml:space="preserve"> </w:t>
      </w:r>
      <w:r w:rsidRPr="00443AD7">
        <w:rPr>
          <w:color w:val="002060"/>
        </w:rPr>
        <w:t>principi</w:t>
      </w:r>
      <w:r w:rsidRPr="00443AD7">
        <w:rPr>
          <w:color w:val="002060"/>
          <w:spacing w:val="-3"/>
        </w:rPr>
        <w:t xml:space="preserve"> </w:t>
      </w:r>
      <w:r w:rsidRPr="00443AD7">
        <w:rPr>
          <w:color w:val="002060"/>
        </w:rPr>
        <w:t>etici</w:t>
      </w:r>
      <w:r w:rsidRPr="00443AD7">
        <w:rPr>
          <w:color w:val="002060"/>
          <w:spacing w:val="-3"/>
        </w:rPr>
        <w:t xml:space="preserve"> </w:t>
      </w:r>
      <w:r w:rsidRPr="00443AD7">
        <w:rPr>
          <w:color w:val="002060"/>
        </w:rPr>
        <w:t>che</w:t>
      </w:r>
      <w:r w:rsidRPr="00443AD7">
        <w:rPr>
          <w:color w:val="002060"/>
          <w:spacing w:val="-3"/>
        </w:rPr>
        <w:t xml:space="preserve"> </w:t>
      </w:r>
      <w:r w:rsidRPr="00443AD7">
        <w:rPr>
          <w:color w:val="002060"/>
        </w:rPr>
        <w:t>tengano conto della transnazionalità dell’attività svolta.</w:t>
      </w:r>
    </w:p>
    <w:p w14:paraId="79D3F056" w14:textId="77777777" w:rsidR="00BF1088" w:rsidRPr="00443AD7" w:rsidRDefault="008F2748" w:rsidP="00443AD7">
      <w:pPr>
        <w:pStyle w:val="Corpotesto"/>
        <w:spacing w:before="120"/>
        <w:ind w:right="853"/>
        <w:rPr>
          <w:color w:val="002060"/>
        </w:rPr>
      </w:pPr>
      <w:r w:rsidRPr="00443AD7">
        <w:rPr>
          <w:color w:val="002060"/>
        </w:rPr>
        <w:t>Inoltre,</w:t>
      </w:r>
      <w:r w:rsidRPr="00443AD7">
        <w:rPr>
          <w:color w:val="002060"/>
          <w:spacing w:val="-8"/>
        </w:rPr>
        <w:t xml:space="preserve"> </w:t>
      </w:r>
      <w:r w:rsidRPr="00443AD7">
        <w:rPr>
          <w:color w:val="002060"/>
        </w:rPr>
        <w:t>i</w:t>
      </w:r>
      <w:r w:rsidRPr="00443AD7">
        <w:rPr>
          <w:color w:val="002060"/>
          <w:spacing w:val="-3"/>
        </w:rPr>
        <w:t xml:space="preserve"> </w:t>
      </w:r>
      <w:r w:rsidRPr="00443AD7">
        <w:rPr>
          <w:color w:val="002060"/>
        </w:rPr>
        <w:t>soggetti</w:t>
      </w:r>
      <w:r w:rsidRPr="00443AD7">
        <w:rPr>
          <w:color w:val="002060"/>
          <w:spacing w:val="-3"/>
        </w:rPr>
        <w:t xml:space="preserve"> </w:t>
      </w:r>
      <w:r w:rsidRPr="00443AD7">
        <w:rPr>
          <w:color w:val="002060"/>
        </w:rPr>
        <w:t>apicali</w:t>
      </w:r>
      <w:r w:rsidRPr="00443AD7">
        <w:rPr>
          <w:color w:val="002060"/>
          <w:spacing w:val="-9"/>
        </w:rPr>
        <w:t xml:space="preserve"> </w:t>
      </w:r>
      <w:r w:rsidRPr="00443AD7">
        <w:rPr>
          <w:color w:val="002060"/>
        </w:rPr>
        <w:t>e</w:t>
      </w:r>
      <w:r w:rsidRPr="00443AD7">
        <w:rPr>
          <w:color w:val="002060"/>
          <w:spacing w:val="-2"/>
        </w:rPr>
        <w:t xml:space="preserve"> </w:t>
      </w:r>
      <w:r w:rsidRPr="00443AD7">
        <w:rPr>
          <w:color w:val="002060"/>
        </w:rPr>
        <w:t>i</w:t>
      </w:r>
      <w:r w:rsidRPr="00443AD7">
        <w:rPr>
          <w:color w:val="002060"/>
          <w:spacing w:val="-3"/>
        </w:rPr>
        <w:t xml:space="preserve"> </w:t>
      </w:r>
      <w:r w:rsidRPr="00443AD7">
        <w:rPr>
          <w:color w:val="002060"/>
        </w:rPr>
        <w:t>sottoposti</w:t>
      </w:r>
      <w:r w:rsidRPr="00443AD7">
        <w:rPr>
          <w:color w:val="002060"/>
          <w:spacing w:val="-3"/>
        </w:rPr>
        <w:t xml:space="preserve"> </w:t>
      </w:r>
      <w:r w:rsidRPr="00443AD7">
        <w:rPr>
          <w:color w:val="002060"/>
        </w:rPr>
        <w:t>che</w:t>
      </w:r>
      <w:r w:rsidRPr="00443AD7">
        <w:rPr>
          <w:color w:val="002060"/>
          <w:spacing w:val="-3"/>
        </w:rPr>
        <w:t xml:space="preserve"> </w:t>
      </w:r>
      <w:r w:rsidRPr="00443AD7">
        <w:rPr>
          <w:color w:val="002060"/>
        </w:rPr>
        <w:t>svolgono</w:t>
      </w:r>
      <w:r w:rsidRPr="00443AD7">
        <w:rPr>
          <w:color w:val="002060"/>
          <w:spacing w:val="-3"/>
        </w:rPr>
        <w:t xml:space="preserve"> </w:t>
      </w:r>
      <w:r w:rsidRPr="00443AD7">
        <w:rPr>
          <w:color w:val="002060"/>
        </w:rPr>
        <w:t>attività</w:t>
      </w:r>
      <w:r w:rsidRPr="00443AD7">
        <w:rPr>
          <w:color w:val="002060"/>
          <w:spacing w:val="-3"/>
        </w:rPr>
        <w:t xml:space="preserve"> </w:t>
      </w:r>
      <w:r w:rsidRPr="00443AD7">
        <w:rPr>
          <w:color w:val="002060"/>
        </w:rPr>
        <w:t>che</w:t>
      </w:r>
      <w:r w:rsidRPr="00443AD7">
        <w:rPr>
          <w:color w:val="002060"/>
          <w:spacing w:val="-7"/>
        </w:rPr>
        <w:t xml:space="preserve"> </w:t>
      </w:r>
      <w:r w:rsidRPr="00443AD7">
        <w:rPr>
          <w:color w:val="002060"/>
        </w:rPr>
        <w:t>li</w:t>
      </w:r>
      <w:r w:rsidRPr="00443AD7">
        <w:rPr>
          <w:color w:val="002060"/>
          <w:spacing w:val="-3"/>
        </w:rPr>
        <w:t xml:space="preserve"> </w:t>
      </w:r>
      <w:r w:rsidRPr="00443AD7">
        <w:rPr>
          <w:color w:val="002060"/>
        </w:rPr>
        <w:t>espongono</w:t>
      </w:r>
      <w:r w:rsidRPr="00443AD7">
        <w:rPr>
          <w:color w:val="002060"/>
          <w:spacing w:val="-7"/>
        </w:rPr>
        <w:t xml:space="preserve"> </w:t>
      </w:r>
      <w:r w:rsidRPr="00443AD7">
        <w:rPr>
          <w:color w:val="002060"/>
        </w:rPr>
        <w:t>a</w:t>
      </w:r>
      <w:r w:rsidRPr="00443AD7">
        <w:rPr>
          <w:color w:val="002060"/>
          <w:spacing w:val="-2"/>
        </w:rPr>
        <w:t xml:space="preserve"> </w:t>
      </w:r>
      <w:r w:rsidRPr="00443AD7">
        <w:rPr>
          <w:color w:val="002060"/>
        </w:rPr>
        <w:t>contatti con Paesi esteri devono ricevere un’adeguata formazione anche in ordine alla normativa vigente in tali Paesi.</w:t>
      </w:r>
    </w:p>
    <w:p w14:paraId="52B80C40" w14:textId="77777777" w:rsidR="00BF1088" w:rsidRPr="00443AD7" w:rsidRDefault="008F2748" w:rsidP="00443AD7">
      <w:pPr>
        <w:pStyle w:val="Corpotesto"/>
        <w:spacing w:before="120"/>
        <w:ind w:right="847"/>
        <w:rPr>
          <w:color w:val="002060"/>
        </w:rPr>
      </w:pPr>
      <w:r w:rsidRPr="00443AD7">
        <w:rPr>
          <w:color w:val="002060"/>
        </w:rPr>
        <w:t>Anche i protocolli operativi devono essere concepiti in vista di un migliore coordinamento</w:t>
      </w:r>
      <w:r w:rsidRPr="00443AD7">
        <w:rPr>
          <w:color w:val="002060"/>
          <w:spacing w:val="-2"/>
        </w:rPr>
        <w:t xml:space="preserve"> </w:t>
      </w:r>
      <w:r w:rsidRPr="00443AD7">
        <w:rPr>
          <w:color w:val="002060"/>
        </w:rPr>
        <w:t>interno</w:t>
      </w:r>
      <w:r w:rsidRPr="00443AD7">
        <w:rPr>
          <w:color w:val="002060"/>
          <w:spacing w:val="-3"/>
        </w:rPr>
        <w:t xml:space="preserve"> </w:t>
      </w:r>
      <w:r w:rsidRPr="00443AD7">
        <w:rPr>
          <w:color w:val="002060"/>
        </w:rPr>
        <w:t>al</w:t>
      </w:r>
      <w:r w:rsidRPr="00443AD7">
        <w:rPr>
          <w:color w:val="002060"/>
          <w:spacing w:val="-3"/>
        </w:rPr>
        <w:t xml:space="preserve"> </w:t>
      </w:r>
      <w:r w:rsidRPr="00443AD7">
        <w:rPr>
          <w:color w:val="002060"/>
        </w:rPr>
        <w:t>gruppo, tenendo</w:t>
      </w:r>
      <w:r w:rsidRPr="00443AD7">
        <w:rPr>
          <w:color w:val="002060"/>
          <w:spacing w:val="-1"/>
        </w:rPr>
        <w:t xml:space="preserve"> </w:t>
      </w:r>
      <w:r w:rsidRPr="00443AD7">
        <w:rPr>
          <w:color w:val="002060"/>
        </w:rPr>
        <w:t>conto</w:t>
      </w:r>
      <w:r w:rsidRPr="00443AD7">
        <w:rPr>
          <w:color w:val="002060"/>
          <w:spacing w:val="-2"/>
        </w:rPr>
        <w:t xml:space="preserve"> </w:t>
      </w:r>
      <w:r w:rsidRPr="00443AD7">
        <w:rPr>
          <w:color w:val="002060"/>
        </w:rPr>
        <w:t>degli</w:t>
      </w:r>
      <w:r w:rsidRPr="00443AD7">
        <w:rPr>
          <w:color w:val="002060"/>
          <w:spacing w:val="-4"/>
        </w:rPr>
        <w:t xml:space="preserve"> </w:t>
      </w:r>
      <w:r w:rsidRPr="00443AD7">
        <w:rPr>
          <w:color w:val="002060"/>
        </w:rPr>
        <w:t>specifici</w:t>
      </w:r>
      <w:r w:rsidRPr="00443AD7">
        <w:rPr>
          <w:color w:val="002060"/>
          <w:spacing w:val="-4"/>
        </w:rPr>
        <w:t xml:space="preserve"> </w:t>
      </w:r>
      <w:r w:rsidRPr="00443AD7">
        <w:rPr>
          <w:color w:val="002060"/>
        </w:rPr>
        <w:t>profili</w:t>
      </w:r>
      <w:r w:rsidRPr="00443AD7">
        <w:rPr>
          <w:color w:val="002060"/>
          <w:spacing w:val="-4"/>
        </w:rPr>
        <w:t xml:space="preserve"> </w:t>
      </w:r>
      <w:r w:rsidRPr="00443AD7">
        <w:rPr>
          <w:color w:val="002060"/>
        </w:rPr>
        <w:t>relativi</w:t>
      </w:r>
      <w:r w:rsidRPr="00443AD7">
        <w:rPr>
          <w:color w:val="002060"/>
          <w:spacing w:val="-4"/>
        </w:rPr>
        <w:t xml:space="preserve"> </w:t>
      </w:r>
      <w:r w:rsidRPr="00443AD7">
        <w:rPr>
          <w:color w:val="002060"/>
        </w:rPr>
        <w:t>all’attività transnazionale.</w:t>
      </w:r>
      <w:r w:rsidRPr="00443AD7">
        <w:rPr>
          <w:color w:val="002060"/>
          <w:spacing w:val="-8"/>
        </w:rPr>
        <w:t xml:space="preserve"> </w:t>
      </w:r>
      <w:r w:rsidRPr="00443AD7">
        <w:rPr>
          <w:color w:val="002060"/>
        </w:rPr>
        <w:t>Ad</w:t>
      </w:r>
      <w:r w:rsidRPr="00443AD7">
        <w:rPr>
          <w:color w:val="002060"/>
          <w:spacing w:val="-8"/>
        </w:rPr>
        <w:t xml:space="preserve"> </w:t>
      </w:r>
      <w:r w:rsidRPr="00443AD7">
        <w:rPr>
          <w:color w:val="002060"/>
        </w:rPr>
        <w:t>esempio,</w:t>
      </w:r>
      <w:r w:rsidRPr="00443AD7">
        <w:rPr>
          <w:color w:val="002060"/>
          <w:spacing w:val="-8"/>
        </w:rPr>
        <w:t xml:space="preserve"> </w:t>
      </w:r>
      <w:r w:rsidRPr="00443AD7">
        <w:rPr>
          <w:color w:val="002060"/>
        </w:rPr>
        <w:t>potrebbe</w:t>
      </w:r>
      <w:r w:rsidRPr="00443AD7">
        <w:rPr>
          <w:color w:val="002060"/>
          <w:spacing w:val="-8"/>
        </w:rPr>
        <w:t xml:space="preserve"> </w:t>
      </w:r>
      <w:r w:rsidRPr="00443AD7">
        <w:rPr>
          <w:color w:val="002060"/>
        </w:rPr>
        <w:t>essere</w:t>
      </w:r>
      <w:r w:rsidRPr="00443AD7">
        <w:rPr>
          <w:color w:val="002060"/>
          <w:spacing w:val="-8"/>
        </w:rPr>
        <w:t xml:space="preserve"> </w:t>
      </w:r>
      <w:r w:rsidRPr="00443AD7">
        <w:rPr>
          <w:color w:val="002060"/>
        </w:rPr>
        <w:t>necessaria</w:t>
      </w:r>
      <w:r w:rsidRPr="00443AD7">
        <w:rPr>
          <w:color w:val="002060"/>
          <w:spacing w:val="-7"/>
        </w:rPr>
        <w:t xml:space="preserve"> </w:t>
      </w:r>
      <w:r w:rsidRPr="00443AD7">
        <w:rPr>
          <w:color w:val="002060"/>
        </w:rPr>
        <w:t>una</w:t>
      </w:r>
      <w:r w:rsidRPr="00443AD7">
        <w:rPr>
          <w:color w:val="002060"/>
          <w:spacing w:val="-8"/>
        </w:rPr>
        <w:t xml:space="preserve"> </w:t>
      </w:r>
      <w:r w:rsidRPr="00443AD7">
        <w:rPr>
          <w:color w:val="002060"/>
        </w:rPr>
        <w:t>puntuale</w:t>
      </w:r>
      <w:r w:rsidRPr="00443AD7">
        <w:rPr>
          <w:color w:val="002060"/>
          <w:spacing w:val="-8"/>
        </w:rPr>
        <w:t xml:space="preserve"> </w:t>
      </w:r>
      <w:r w:rsidRPr="00443AD7">
        <w:rPr>
          <w:color w:val="002060"/>
        </w:rPr>
        <w:t>individuazione dei processi finanziari ed economici realizzati a livello transnazionale.</w:t>
      </w:r>
    </w:p>
    <w:p w14:paraId="79BADA93" w14:textId="77777777" w:rsidR="00BF1088" w:rsidRPr="00443AD7" w:rsidRDefault="008F2748" w:rsidP="00E853B3">
      <w:pPr>
        <w:pStyle w:val="Corpotesto"/>
        <w:spacing w:before="120"/>
        <w:ind w:right="842"/>
        <w:rPr>
          <w:color w:val="002060"/>
        </w:rPr>
      </w:pPr>
      <w:r w:rsidRPr="00443AD7">
        <w:rPr>
          <w:color w:val="002060"/>
        </w:rPr>
        <w:t>Più</w:t>
      </w:r>
      <w:r w:rsidRPr="00443AD7">
        <w:rPr>
          <w:color w:val="002060"/>
          <w:spacing w:val="-3"/>
        </w:rPr>
        <w:t xml:space="preserve"> </w:t>
      </w:r>
      <w:r w:rsidRPr="00443AD7">
        <w:rPr>
          <w:color w:val="002060"/>
        </w:rPr>
        <w:t>in</w:t>
      </w:r>
      <w:r w:rsidRPr="00443AD7">
        <w:rPr>
          <w:color w:val="002060"/>
          <w:spacing w:val="-3"/>
        </w:rPr>
        <w:t xml:space="preserve"> </w:t>
      </w:r>
      <w:r w:rsidRPr="00443AD7">
        <w:rPr>
          <w:color w:val="002060"/>
        </w:rPr>
        <w:t>generale,</w:t>
      </w:r>
      <w:r w:rsidRPr="00443AD7">
        <w:rPr>
          <w:color w:val="002060"/>
          <w:spacing w:val="-3"/>
        </w:rPr>
        <w:t xml:space="preserve"> </w:t>
      </w:r>
      <w:r w:rsidRPr="00443AD7">
        <w:rPr>
          <w:color w:val="002060"/>
        </w:rPr>
        <w:t>in</w:t>
      </w:r>
      <w:r w:rsidRPr="00443AD7">
        <w:rPr>
          <w:color w:val="002060"/>
          <w:spacing w:val="-3"/>
        </w:rPr>
        <w:t xml:space="preserve"> </w:t>
      </w:r>
      <w:r w:rsidRPr="00443AD7">
        <w:rPr>
          <w:color w:val="002060"/>
        </w:rPr>
        <w:t>considerazione</w:t>
      </w:r>
      <w:r w:rsidRPr="00443AD7">
        <w:rPr>
          <w:color w:val="002060"/>
          <w:spacing w:val="-3"/>
        </w:rPr>
        <w:t xml:space="preserve"> </w:t>
      </w:r>
      <w:r w:rsidRPr="00443AD7">
        <w:rPr>
          <w:color w:val="002060"/>
        </w:rPr>
        <w:t>della</w:t>
      </w:r>
      <w:r w:rsidRPr="00443AD7">
        <w:rPr>
          <w:color w:val="002060"/>
          <w:spacing w:val="-7"/>
        </w:rPr>
        <w:t xml:space="preserve"> </w:t>
      </w:r>
      <w:r w:rsidRPr="00443AD7">
        <w:rPr>
          <w:color w:val="002060"/>
        </w:rPr>
        <w:t>necessità</w:t>
      </w:r>
      <w:r w:rsidRPr="00443AD7">
        <w:rPr>
          <w:color w:val="002060"/>
          <w:spacing w:val="-3"/>
        </w:rPr>
        <w:t xml:space="preserve"> </w:t>
      </w:r>
      <w:r w:rsidRPr="00443AD7">
        <w:rPr>
          <w:color w:val="002060"/>
        </w:rPr>
        <w:t>di</w:t>
      </w:r>
      <w:r w:rsidRPr="00443AD7">
        <w:rPr>
          <w:color w:val="002060"/>
          <w:spacing w:val="-3"/>
        </w:rPr>
        <w:t xml:space="preserve"> </w:t>
      </w:r>
      <w:r w:rsidRPr="00443AD7">
        <w:rPr>
          <w:color w:val="002060"/>
        </w:rPr>
        <w:t>adeguarsi</w:t>
      </w:r>
      <w:r w:rsidRPr="00443AD7">
        <w:rPr>
          <w:color w:val="002060"/>
          <w:spacing w:val="-3"/>
        </w:rPr>
        <w:t xml:space="preserve"> </w:t>
      </w:r>
      <w:r w:rsidRPr="00443AD7">
        <w:rPr>
          <w:color w:val="002060"/>
        </w:rPr>
        <w:t>a</w:t>
      </w:r>
      <w:r w:rsidRPr="00443AD7">
        <w:rPr>
          <w:color w:val="002060"/>
          <w:spacing w:val="-7"/>
        </w:rPr>
        <w:t xml:space="preserve"> </w:t>
      </w:r>
      <w:r w:rsidRPr="00443AD7">
        <w:rPr>
          <w:color w:val="002060"/>
        </w:rPr>
        <w:t>normative</w:t>
      </w:r>
      <w:r w:rsidRPr="00443AD7">
        <w:rPr>
          <w:color w:val="002060"/>
          <w:spacing w:val="-3"/>
        </w:rPr>
        <w:t xml:space="preserve"> </w:t>
      </w:r>
      <w:r w:rsidRPr="00443AD7">
        <w:rPr>
          <w:color w:val="002060"/>
        </w:rPr>
        <w:t>similari</w:t>
      </w:r>
      <w:r w:rsidRPr="00443AD7">
        <w:rPr>
          <w:color w:val="002060"/>
          <w:spacing w:val="-3"/>
        </w:rPr>
        <w:t xml:space="preserve"> </w:t>
      </w:r>
      <w:r w:rsidRPr="00443AD7">
        <w:rPr>
          <w:color w:val="002060"/>
        </w:rPr>
        <w:t xml:space="preserve">su ambiti analoghi o contigui potrebbe essere opportuno definire </w:t>
      </w:r>
      <w:r w:rsidRPr="00443AD7">
        <w:rPr>
          <w:i/>
          <w:color w:val="002060"/>
        </w:rPr>
        <w:t xml:space="preserve">compliance programs </w:t>
      </w:r>
      <w:r w:rsidRPr="00443AD7">
        <w:rPr>
          <w:color w:val="002060"/>
        </w:rPr>
        <w:t>che - nel rispetto delle peculiarità delle regolamentazioni locali - consentano di ottemperare a normative differenti, in maniera efficace.</w:t>
      </w:r>
    </w:p>
    <w:p w14:paraId="106025C0" w14:textId="77777777" w:rsidR="00BF1088" w:rsidRPr="00443AD7" w:rsidRDefault="008F2748" w:rsidP="00443AD7">
      <w:pPr>
        <w:pStyle w:val="Corpotesto"/>
        <w:spacing w:before="120"/>
        <w:ind w:right="846"/>
        <w:rPr>
          <w:color w:val="002060"/>
        </w:rPr>
      </w:pPr>
      <w:r w:rsidRPr="00443AD7">
        <w:rPr>
          <w:color w:val="002060"/>
        </w:rPr>
        <w:t xml:space="preserve">Al fine di fronteggiare contesti complessi e fortemente interrelati, pur nel rispetto dell’autonomia decisionale in capo a ciascuna controllata, la </w:t>
      </w:r>
      <w:r w:rsidRPr="00443AD7">
        <w:rPr>
          <w:i/>
          <w:color w:val="002060"/>
        </w:rPr>
        <w:t xml:space="preserve">holding </w:t>
      </w:r>
      <w:r w:rsidRPr="00443AD7">
        <w:rPr>
          <w:color w:val="002060"/>
        </w:rPr>
        <w:t>potrebbe identificare alcuni principi di controllo minimi, che le controllate potrebbero</w:t>
      </w:r>
      <w:r w:rsidRPr="00443AD7">
        <w:rPr>
          <w:color w:val="002060"/>
          <w:spacing w:val="40"/>
        </w:rPr>
        <w:t xml:space="preserve"> </w:t>
      </w:r>
      <w:r w:rsidRPr="00443AD7">
        <w:rPr>
          <w:color w:val="002060"/>
        </w:rPr>
        <w:t xml:space="preserve">attuare in virtù di apposite </w:t>
      </w:r>
      <w:r w:rsidRPr="00443AD7">
        <w:rPr>
          <w:i/>
          <w:color w:val="002060"/>
        </w:rPr>
        <w:t>policies</w:t>
      </w:r>
      <w:r w:rsidRPr="00443AD7">
        <w:rPr>
          <w:color w:val="002060"/>
        </w:rPr>
        <w:t>.</w:t>
      </w:r>
    </w:p>
    <w:p w14:paraId="53950367" w14:textId="77777777" w:rsidR="00BF1088" w:rsidRPr="00443AD7" w:rsidRDefault="008F2748" w:rsidP="00443AD7">
      <w:pPr>
        <w:pStyle w:val="Corpotesto"/>
        <w:spacing w:before="120"/>
        <w:ind w:right="851"/>
        <w:rPr>
          <w:color w:val="002060"/>
        </w:rPr>
      </w:pPr>
      <w:r w:rsidRPr="00443AD7">
        <w:rPr>
          <w:color w:val="002060"/>
        </w:rPr>
        <w:t>La stessa attività degli Organismi di vigilanza dovrà essere integrata per realizzare controlli sinergici ed efficaci nel contrasto ai reati transnazionali.</w:t>
      </w:r>
    </w:p>
    <w:p w14:paraId="16B0594B" w14:textId="77777777" w:rsidR="00BF1088" w:rsidRPr="00443AD7" w:rsidRDefault="008F2748" w:rsidP="00443AD7">
      <w:pPr>
        <w:pStyle w:val="Corpotesto"/>
        <w:spacing w:before="120"/>
        <w:ind w:right="843"/>
        <w:rPr>
          <w:color w:val="002060"/>
        </w:rPr>
      </w:pPr>
      <w:r w:rsidRPr="00443AD7">
        <w:rPr>
          <w:color w:val="002060"/>
        </w:rPr>
        <w:t>In</w:t>
      </w:r>
      <w:r w:rsidRPr="00443AD7">
        <w:rPr>
          <w:color w:val="002060"/>
          <w:spacing w:val="-2"/>
        </w:rPr>
        <w:t xml:space="preserve"> </w:t>
      </w:r>
      <w:r w:rsidRPr="00443AD7">
        <w:rPr>
          <w:color w:val="002060"/>
        </w:rPr>
        <w:t>conclusione, la</w:t>
      </w:r>
      <w:r w:rsidRPr="00443AD7">
        <w:rPr>
          <w:color w:val="002060"/>
          <w:spacing w:val="-8"/>
        </w:rPr>
        <w:t xml:space="preserve"> </w:t>
      </w:r>
      <w:r w:rsidRPr="00443AD7">
        <w:rPr>
          <w:color w:val="002060"/>
        </w:rPr>
        <w:t>normativa</w:t>
      </w:r>
      <w:r w:rsidRPr="00443AD7">
        <w:rPr>
          <w:color w:val="002060"/>
          <w:spacing w:val="-3"/>
        </w:rPr>
        <w:t xml:space="preserve"> </w:t>
      </w:r>
      <w:r w:rsidRPr="00443AD7">
        <w:rPr>
          <w:color w:val="002060"/>
        </w:rPr>
        <w:t>in</w:t>
      </w:r>
      <w:r w:rsidRPr="00443AD7">
        <w:rPr>
          <w:color w:val="002060"/>
          <w:spacing w:val="-7"/>
        </w:rPr>
        <w:t xml:space="preserve"> </w:t>
      </w:r>
      <w:r w:rsidRPr="00443AD7">
        <w:rPr>
          <w:color w:val="002060"/>
        </w:rPr>
        <w:t>esame -</w:t>
      </w:r>
      <w:r w:rsidRPr="00443AD7">
        <w:rPr>
          <w:color w:val="002060"/>
          <w:spacing w:val="-6"/>
        </w:rPr>
        <w:t xml:space="preserve"> </w:t>
      </w:r>
      <w:r w:rsidRPr="00443AD7">
        <w:rPr>
          <w:color w:val="002060"/>
        </w:rPr>
        <w:t>sebbene</w:t>
      </w:r>
      <w:r w:rsidRPr="00443AD7">
        <w:rPr>
          <w:color w:val="002060"/>
          <w:spacing w:val="-3"/>
        </w:rPr>
        <w:t xml:space="preserve"> </w:t>
      </w:r>
      <w:r w:rsidRPr="00443AD7">
        <w:rPr>
          <w:color w:val="002060"/>
        </w:rPr>
        <w:t>suscettibile</w:t>
      </w:r>
      <w:r w:rsidRPr="00443AD7">
        <w:rPr>
          <w:color w:val="002060"/>
          <w:spacing w:val="-8"/>
        </w:rPr>
        <w:t xml:space="preserve"> </w:t>
      </w:r>
      <w:r w:rsidRPr="00443AD7">
        <w:rPr>
          <w:color w:val="002060"/>
        </w:rPr>
        <w:t>di</w:t>
      </w:r>
      <w:r w:rsidRPr="00443AD7">
        <w:rPr>
          <w:color w:val="002060"/>
          <w:spacing w:val="-3"/>
        </w:rPr>
        <w:t xml:space="preserve"> </w:t>
      </w:r>
      <w:r w:rsidRPr="00443AD7">
        <w:rPr>
          <w:color w:val="002060"/>
        </w:rPr>
        <w:t>perfezionamenti</w:t>
      </w:r>
      <w:r w:rsidRPr="00443AD7">
        <w:rPr>
          <w:color w:val="002060"/>
          <w:spacing w:val="-3"/>
        </w:rPr>
        <w:t xml:space="preserve"> </w:t>
      </w:r>
      <w:r w:rsidRPr="00443AD7">
        <w:rPr>
          <w:color w:val="002060"/>
        </w:rPr>
        <w:t>-</w:t>
      </w:r>
      <w:r w:rsidRPr="00443AD7">
        <w:rPr>
          <w:color w:val="002060"/>
          <w:spacing w:val="-5"/>
        </w:rPr>
        <w:t xml:space="preserve"> </w:t>
      </w:r>
      <w:r w:rsidRPr="00443AD7">
        <w:rPr>
          <w:color w:val="002060"/>
        </w:rPr>
        <w:t>ha</w:t>
      </w:r>
      <w:r w:rsidRPr="00443AD7">
        <w:rPr>
          <w:color w:val="002060"/>
          <w:spacing w:val="-3"/>
        </w:rPr>
        <w:t xml:space="preserve"> </w:t>
      </w:r>
      <w:r w:rsidRPr="00443AD7">
        <w:rPr>
          <w:color w:val="002060"/>
        </w:rPr>
        <w:t>il pregio di fornire un efficace segnale alle imprese affinchè avviino un percorso di prevenzione in grado di porle al riparo da responsabilità previste dall’ordinamento italiano</w:t>
      </w:r>
      <w:r w:rsidRPr="00443AD7">
        <w:rPr>
          <w:color w:val="002060"/>
          <w:spacing w:val="-2"/>
        </w:rPr>
        <w:t xml:space="preserve"> </w:t>
      </w:r>
      <w:r w:rsidRPr="00443AD7">
        <w:rPr>
          <w:color w:val="002060"/>
        </w:rPr>
        <w:t>e</w:t>
      </w:r>
      <w:r w:rsidRPr="00443AD7">
        <w:rPr>
          <w:color w:val="002060"/>
          <w:spacing w:val="-6"/>
        </w:rPr>
        <w:t xml:space="preserve"> </w:t>
      </w:r>
      <w:r w:rsidRPr="00443AD7">
        <w:rPr>
          <w:color w:val="002060"/>
        </w:rPr>
        <w:t>da</w:t>
      </w:r>
      <w:r w:rsidRPr="00443AD7">
        <w:rPr>
          <w:color w:val="002060"/>
          <w:spacing w:val="-2"/>
        </w:rPr>
        <w:t xml:space="preserve"> </w:t>
      </w:r>
      <w:r w:rsidRPr="00443AD7">
        <w:rPr>
          <w:color w:val="002060"/>
        </w:rPr>
        <w:t>sistemi</w:t>
      </w:r>
      <w:r w:rsidRPr="00443AD7">
        <w:rPr>
          <w:color w:val="002060"/>
          <w:spacing w:val="-2"/>
        </w:rPr>
        <w:t xml:space="preserve"> </w:t>
      </w:r>
      <w:r w:rsidRPr="00443AD7">
        <w:rPr>
          <w:color w:val="002060"/>
        </w:rPr>
        <w:t>esteri</w:t>
      </w:r>
      <w:r w:rsidRPr="00443AD7">
        <w:rPr>
          <w:color w:val="002060"/>
          <w:spacing w:val="-2"/>
        </w:rPr>
        <w:t xml:space="preserve"> </w:t>
      </w:r>
      <w:r w:rsidRPr="00443AD7">
        <w:rPr>
          <w:color w:val="002060"/>
        </w:rPr>
        <w:t>quale,</w:t>
      </w:r>
      <w:r w:rsidRPr="00443AD7">
        <w:rPr>
          <w:color w:val="002060"/>
          <w:spacing w:val="-2"/>
        </w:rPr>
        <w:t xml:space="preserve"> </w:t>
      </w:r>
      <w:r w:rsidRPr="00443AD7">
        <w:rPr>
          <w:color w:val="002060"/>
        </w:rPr>
        <w:t>a</w:t>
      </w:r>
      <w:r w:rsidRPr="00443AD7">
        <w:rPr>
          <w:color w:val="002060"/>
          <w:spacing w:val="-6"/>
        </w:rPr>
        <w:t xml:space="preserve"> </w:t>
      </w:r>
      <w:r w:rsidRPr="00443AD7">
        <w:rPr>
          <w:color w:val="002060"/>
        </w:rPr>
        <w:t>titolo</w:t>
      </w:r>
      <w:r w:rsidRPr="00443AD7">
        <w:rPr>
          <w:color w:val="002060"/>
          <w:spacing w:val="-6"/>
        </w:rPr>
        <w:t xml:space="preserve"> </w:t>
      </w:r>
      <w:r w:rsidRPr="00443AD7">
        <w:rPr>
          <w:color w:val="002060"/>
        </w:rPr>
        <w:t>d’esempio,</w:t>
      </w:r>
      <w:r w:rsidRPr="00443AD7">
        <w:rPr>
          <w:color w:val="002060"/>
          <w:spacing w:val="-2"/>
        </w:rPr>
        <w:t xml:space="preserve"> </w:t>
      </w:r>
      <w:r w:rsidRPr="00443AD7">
        <w:rPr>
          <w:color w:val="002060"/>
        </w:rPr>
        <w:t>quello</w:t>
      </w:r>
      <w:r w:rsidRPr="00443AD7">
        <w:rPr>
          <w:color w:val="002060"/>
          <w:spacing w:val="-2"/>
        </w:rPr>
        <w:t xml:space="preserve"> </w:t>
      </w:r>
      <w:r w:rsidRPr="00443AD7">
        <w:rPr>
          <w:color w:val="002060"/>
        </w:rPr>
        <w:t>del</w:t>
      </w:r>
      <w:r w:rsidRPr="00443AD7">
        <w:rPr>
          <w:color w:val="002060"/>
          <w:spacing w:val="-8"/>
        </w:rPr>
        <w:t xml:space="preserve"> </w:t>
      </w:r>
      <w:r w:rsidRPr="00443AD7">
        <w:rPr>
          <w:color w:val="002060"/>
        </w:rPr>
        <w:t>noto</w:t>
      </w:r>
      <w:r w:rsidRPr="00443AD7">
        <w:rPr>
          <w:color w:val="002060"/>
          <w:spacing w:val="-1"/>
        </w:rPr>
        <w:t xml:space="preserve"> </w:t>
      </w:r>
      <w:r w:rsidRPr="00443AD7">
        <w:rPr>
          <w:i/>
          <w:color w:val="002060"/>
        </w:rPr>
        <w:t>Bribery</w:t>
      </w:r>
      <w:r w:rsidRPr="00443AD7">
        <w:rPr>
          <w:i/>
          <w:color w:val="002060"/>
          <w:spacing w:val="-7"/>
        </w:rPr>
        <w:t xml:space="preserve"> </w:t>
      </w:r>
      <w:r w:rsidRPr="00443AD7">
        <w:rPr>
          <w:i/>
          <w:color w:val="002060"/>
        </w:rPr>
        <w:t xml:space="preserve">Act </w:t>
      </w:r>
      <w:r w:rsidRPr="00443AD7">
        <w:rPr>
          <w:color w:val="002060"/>
        </w:rPr>
        <w:t>varato in Inghilterra nel 2010.</w:t>
      </w:r>
    </w:p>
    <w:p w14:paraId="275B837F" w14:textId="77777777" w:rsidR="00FB441C" w:rsidRPr="00E853B3" w:rsidRDefault="00FB441C" w:rsidP="00E853B3">
      <w:pPr>
        <w:pStyle w:val="Corpotesto"/>
        <w:spacing w:before="120"/>
        <w:ind w:right="843"/>
        <w:rPr>
          <w:color w:val="002060"/>
        </w:rPr>
      </w:pPr>
    </w:p>
    <w:p w14:paraId="690A62DC" w14:textId="77777777" w:rsidR="00BF1088" w:rsidRPr="00443AD7" w:rsidRDefault="008F2748" w:rsidP="00443AD7">
      <w:pPr>
        <w:pStyle w:val="Titolo1"/>
        <w:numPr>
          <w:ilvl w:val="0"/>
          <w:numId w:val="74"/>
        </w:numPr>
        <w:tabs>
          <w:tab w:val="left" w:pos="932"/>
        </w:tabs>
        <w:spacing w:before="120"/>
        <w:ind w:left="573" w:right="1157" w:firstLine="0"/>
        <w:jc w:val="both"/>
        <w:rPr>
          <w:color w:val="002060"/>
        </w:rPr>
      </w:pPr>
      <w:bookmarkStart w:id="34" w:name="_bookmark33"/>
      <w:bookmarkEnd w:id="34"/>
      <w:r w:rsidRPr="00443AD7">
        <w:rPr>
          <w:color w:val="002060"/>
        </w:rPr>
        <w:t>MODELLI</w:t>
      </w:r>
      <w:r w:rsidRPr="00443AD7">
        <w:rPr>
          <w:color w:val="002060"/>
          <w:spacing w:val="-5"/>
        </w:rPr>
        <w:t xml:space="preserve"> </w:t>
      </w:r>
      <w:r w:rsidRPr="00443AD7">
        <w:rPr>
          <w:color w:val="002060"/>
        </w:rPr>
        <w:t>ORGANIZZATIVI</w:t>
      </w:r>
      <w:r w:rsidRPr="00443AD7">
        <w:rPr>
          <w:color w:val="002060"/>
          <w:spacing w:val="-4"/>
        </w:rPr>
        <w:t xml:space="preserve"> </w:t>
      </w:r>
      <w:r w:rsidRPr="00443AD7">
        <w:rPr>
          <w:color w:val="002060"/>
        </w:rPr>
        <w:t>E</w:t>
      </w:r>
      <w:r w:rsidRPr="00443AD7">
        <w:rPr>
          <w:color w:val="002060"/>
          <w:spacing w:val="-7"/>
        </w:rPr>
        <w:t xml:space="preserve"> </w:t>
      </w:r>
      <w:r w:rsidRPr="00443AD7">
        <w:rPr>
          <w:color w:val="002060"/>
        </w:rPr>
        <w:t>SOGLIE</w:t>
      </w:r>
      <w:r w:rsidRPr="00443AD7">
        <w:rPr>
          <w:color w:val="002060"/>
          <w:spacing w:val="-7"/>
        </w:rPr>
        <w:t xml:space="preserve"> </w:t>
      </w:r>
      <w:r w:rsidRPr="00443AD7">
        <w:rPr>
          <w:color w:val="002060"/>
        </w:rPr>
        <w:t>DIMENSIONALI:</w:t>
      </w:r>
      <w:r w:rsidRPr="00443AD7">
        <w:rPr>
          <w:color w:val="002060"/>
          <w:spacing w:val="-2"/>
        </w:rPr>
        <w:t xml:space="preserve"> </w:t>
      </w:r>
      <w:r w:rsidRPr="00443AD7">
        <w:rPr>
          <w:color w:val="002060"/>
        </w:rPr>
        <w:t>UNA</w:t>
      </w:r>
      <w:r w:rsidRPr="00443AD7">
        <w:rPr>
          <w:color w:val="002060"/>
          <w:spacing w:val="-5"/>
        </w:rPr>
        <w:t xml:space="preserve"> </w:t>
      </w:r>
      <w:r w:rsidRPr="00443AD7">
        <w:rPr>
          <w:color w:val="002060"/>
        </w:rPr>
        <w:t>CHIAVE</w:t>
      </w:r>
      <w:r w:rsidRPr="00443AD7">
        <w:rPr>
          <w:color w:val="002060"/>
          <w:spacing w:val="-7"/>
        </w:rPr>
        <w:t xml:space="preserve"> </w:t>
      </w:r>
      <w:r w:rsidRPr="00443AD7">
        <w:rPr>
          <w:color w:val="002060"/>
        </w:rPr>
        <w:t>DI LETTURA PER LE PICCOLE IMPRESE</w:t>
      </w:r>
    </w:p>
    <w:p w14:paraId="0DDF3544" w14:textId="77777777" w:rsidR="00BF1088" w:rsidRPr="00443AD7" w:rsidRDefault="00BF1088" w:rsidP="00443AD7">
      <w:pPr>
        <w:pStyle w:val="Corpotesto"/>
        <w:spacing w:before="120"/>
        <w:ind w:left="0"/>
        <w:jc w:val="left"/>
        <w:rPr>
          <w:b/>
          <w:color w:val="002060"/>
        </w:rPr>
      </w:pPr>
    </w:p>
    <w:p w14:paraId="470B3BCF" w14:textId="77777777" w:rsidR="00BF1088" w:rsidRPr="00443AD7" w:rsidRDefault="008F2748" w:rsidP="00443AD7">
      <w:pPr>
        <w:pStyle w:val="Titolo2"/>
        <w:numPr>
          <w:ilvl w:val="1"/>
          <w:numId w:val="74"/>
        </w:numPr>
        <w:tabs>
          <w:tab w:val="left" w:pos="859"/>
        </w:tabs>
        <w:spacing w:before="120"/>
        <w:ind w:left="859" w:hanging="358"/>
        <w:rPr>
          <w:color w:val="002060"/>
        </w:rPr>
      </w:pPr>
      <w:bookmarkStart w:id="35" w:name="_bookmark34"/>
      <w:bookmarkEnd w:id="35"/>
      <w:r w:rsidRPr="00443AD7">
        <w:rPr>
          <w:color w:val="002060"/>
          <w:spacing w:val="-2"/>
        </w:rPr>
        <w:t>Premessa</w:t>
      </w:r>
    </w:p>
    <w:p w14:paraId="15024054" w14:textId="77777777" w:rsidR="00BF1088" w:rsidRPr="00443AD7" w:rsidRDefault="008F2748" w:rsidP="00443AD7">
      <w:pPr>
        <w:pStyle w:val="Corpotesto"/>
        <w:spacing w:before="120"/>
        <w:ind w:right="852"/>
        <w:rPr>
          <w:color w:val="002060"/>
        </w:rPr>
      </w:pPr>
      <w:r w:rsidRPr="00443AD7">
        <w:rPr>
          <w:color w:val="002060"/>
        </w:rPr>
        <w:t>Come</w:t>
      </w:r>
      <w:r w:rsidRPr="00443AD7">
        <w:rPr>
          <w:color w:val="002060"/>
          <w:spacing w:val="-6"/>
        </w:rPr>
        <w:t xml:space="preserve"> </w:t>
      </w:r>
      <w:r w:rsidRPr="00443AD7">
        <w:rPr>
          <w:color w:val="002060"/>
        </w:rPr>
        <w:t>anticipato,</w:t>
      </w:r>
      <w:r w:rsidRPr="00443AD7">
        <w:rPr>
          <w:color w:val="002060"/>
          <w:spacing w:val="-12"/>
        </w:rPr>
        <w:t xml:space="preserve"> </w:t>
      </w:r>
      <w:r w:rsidRPr="00443AD7">
        <w:rPr>
          <w:color w:val="002060"/>
        </w:rPr>
        <w:t>la</w:t>
      </w:r>
      <w:r w:rsidRPr="00443AD7">
        <w:rPr>
          <w:color w:val="002060"/>
          <w:spacing w:val="-7"/>
        </w:rPr>
        <w:t xml:space="preserve"> </w:t>
      </w:r>
      <w:r w:rsidRPr="00443AD7">
        <w:rPr>
          <w:color w:val="002060"/>
        </w:rPr>
        <w:t>redazione</w:t>
      </w:r>
      <w:r w:rsidRPr="00443AD7">
        <w:rPr>
          <w:color w:val="002060"/>
          <w:spacing w:val="-12"/>
        </w:rPr>
        <w:t xml:space="preserve"> </w:t>
      </w:r>
      <w:r w:rsidRPr="00443AD7">
        <w:rPr>
          <w:color w:val="002060"/>
        </w:rPr>
        <w:t>delle</w:t>
      </w:r>
      <w:r w:rsidRPr="00443AD7">
        <w:rPr>
          <w:color w:val="002060"/>
          <w:spacing w:val="-12"/>
        </w:rPr>
        <w:t xml:space="preserve"> </w:t>
      </w:r>
      <w:r w:rsidRPr="00443AD7">
        <w:rPr>
          <w:color w:val="002060"/>
        </w:rPr>
        <w:t>Linee</w:t>
      </w:r>
      <w:r w:rsidRPr="00443AD7">
        <w:rPr>
          <w:color w:val="002060"/>
          <w:spacing w:val="-12"/>
        </w:rPr>
        <w:t xml:space="preserve"> </w:t>
      </w:r>
      <w:r w:rsidRPr="00443AD7">
        <w:rPr>
          <w:color w:val="002060"/>
        </w:rPr>
        <w:t>Guida</w:t>
      </w:r>
      <w:r w:rsidRPr="00443AD7">
        <w:rPr>
          <w:color w:val="002060"/>
          <w:spacing w:val="-7"/>
        </w:rPr>
        <w:t xml:space="preserve"> </w:t>
      </w:r>
      <w:r w:rsidRPr="00443AD7">
        <w:rPr>
          <w:color w:val="002060"/>
        </w:rPr>
        <w:t>non</w:t>
      </w:r>
      <w:r w:rsidRPr="00443AD7">
        <w:rPr>
          <w:color w:val="002060"/>
          <w:spacing w:val="-12"/>
        </w:rPr>
        <w:t xml:space="preserve"> </w:t>
      </w:r>
      <w:r w:rsidRPr="00443AD7">
        <w:rPr>
          <w:color w:val="002060"/>
        </w:rPr>
        <w:t>esaurisce</w:t>
      </w:r>
      <w:r w:rsidRPr="00443AD7">
        <w:rPr>
          <w:color w:val="002060"/>
          <w:spacing w:val="-7"/>
        </w:rPr>
        <w:t xml:space="preserve"> </w:t>
      </w:r>
      <w:r w:rsidRPr="00443AD7">
        <w:rPr>
          <w:color w:val="002060"/>
        </w:rPr>
        <w:t>l’esercizio</w:t>
      </w:r>
      <w:r w:rsidRPr="00443AD7">
        <w:rPr>
          <w:color w:val="002060"/>
          <w:spacing w:val="-12"/>
        </w:rPr>
        <w:t xml:space="preserve"> </w:t>
      </w:r>
      <w:r w:rsidRPr="00443AD7">
        <w:rPr>
          <w:color w:val="002060"/>
        </w:rPr>
        <w:t>richiesto</w:t>
      </w:r>
      <w:r w:rsidRPr="00443AD7">
        <w:rPr>
          <w:color w:val="002060"/>
          <w:spacing w:val="-11"/>
        </w:rPr>
        <w:t xml:space="preserve"> </w:t>
      </w:r>
      <w:r w:rsidRPr="00443AD7">
        <w:rPr>
          <w:color w:val="002060"/>
        </w:rPr>
        <w:t>dal decreto 231 ai fini dell'operatività dell’esimente.</w:t>
      </w:r>
    </w:p>
    <w:p w14:paraId="126A9EF9" w14:textId="77777777" w:rsidR="00BF1088" w:rsidRPr="00443AD7" w:rsidRDefault="008F2748" w:rsidP="00443AD7">
      <w:pPr>
        <w:pStyle w:val="Corpotesto"/>
        <w:spacing w:before="120"/>
        <w:ind w:right="841"/>
        <w:rPr>
          <w:color w:val="002060"/>
        </w:rPr>
      </w:pPr>
      <w:r w:rsidRPr="00443AD7">
        <w:rPr>
          <w:color w:val="002060"/>
        </w:rPr>
        <w:lastRenderedPageBreak/>
        <w:t>Infatti, si rende necessaria una ulteriore attività da parte, sia delle associazioni, che direttamente delle imprese, finalizzata alla redazione di un Modello che soddisfi pienamente le esigenze della singola realtà imprenditoriale coinvolta. E’ impossibile delineare un modello universalmente valido: settori merceologici differenti e soglie dimensionali</w:t>
      </w:r>
      <w:r w:rsidRPr="00443AD7">
        <w:rPr>
          <w:color w:val="002060"/>
          <w:spacing w:val="-14"/>
        </w:rPr>
        <w:t xml:space="preserve"> </w:t>
      </w:r>
      <w:r w:rsidRPr="00443AD7">
        <w:rPr>
          <w:color w:val="002060"/>
        </w:rPr>
        <w:t>dell’impresa</w:t>
      </w:r>
      <w:r w:rsidRPr="00443AD7">
        <w:rPr>
          <w:color w:val="002060"/>
          <w:spacing w:val="-7"/>
        </w:rPr>
        <w:t xml:space="preserve"> </w:t>
      </w:r>
      <w:r w:rsidRPr="00443AD7">
        <w:rPr>
          <w:color w:val="002060"/>
        </w:rPr>
        <w:t>sono</w:t>
      </w:r>
      <w:r w:rsidRPr="00443AD7">
        <w:rPr>
          <w:color w:val="002060"/>
          <w:spacing w:val="-7"/>
        </w:rPr>
        <w:t xml:space="preserve"> </w:t>
      </w:r>
      <w:r w:rsidRPr="00443AD7">
        <w:rPr>
          <w:color w:val="002060"/>
        </w:rPr>
        <w:t>due</w:t>
      </w:r>
      <w:r w:rsidRPr="00443AD7">
        <w:rPr>
          <w:color w:val="002060"/>
          <w:spacing w:val="-7"/>
        </w:rPr>
        <w:t xml:space="preserve"> </w:t>
      </w:r>
      <w:r w:rsidRPr="00443AD7">
        <w:rPr>
          <w:color w:val="002060"/>
        </w:rPr>
        <w:t>tra</w:t>
      </w:r>
      <w:r w:rsidRPr="00443AD7">
        <w:rPr>
          <w:color w:val="002060"/>
          <w:spacing w:val="-7"/>
        </w:rPr>
        <w:t xml:space="preserve"> </w:t>
      </w:r>
      <w:r w:rsidRPr="00443AD7">
        <w:rPr>
          <w:color w:val="002060"/>
        </w:rPr>
        <w:t>i</w:t>
      </w:r>
      <w:r w:rsidRPr="00443AD7">
        <w:rPr>
          <w:color w:val="002060"/>
          <w:spacing w:val="-13"/>
        </w:rPr>
        <w:t xml:space="preserve"> </w:t>
      </w:r>
      <w:r w:rsidRPr="00443AD7">
        <w:rPr>
          <w:color w:val="002060"/>
        </w:rPr>
        <w:t>fattori</w:t>
      </w:r>
      <w:r w:rsidRPr="00443AD7">
        <w:rPr>
          <w:color w:val="002060"/>
          <w:spacing w:val="-13"/>
        </w:rPr>
        <w:t xml:space="preserve"> </w:t>
      </w:r>
      <w:r w:rsidRPr="00443AD7">
        <w:rPr>
          <w:color w:val="002060"/>
        </w:rPr>
        <w:t>che</w:t>
      </w:r>
      <w:r w:rsidRPr="00443AD7">
        <w:rPr>
          <w:color w:val="002060"/>
          <w:spacing w:val="-7"/>
        </w:rPr>
        <w:t xml:space="preserve"> </w:t>
      </w:r>
      <w:r w:rsidRPr="00443AD7">
        <w:rPr>
          <w:color w:val="002060"/>
        </w:rPr>
        <w:t>influiscono</w:t>
      </w:r>
      <w:r w:rsidRPr="00443AD7">
        <w:rPr>
          <w:color w:val="002060"/>
          <w:spacing w:val="-7"/>
        </w:rPr>
        <w:t xml:space="preserve"> </w:t>
      </w:r>
      <w:r w:rsidRPr="00443AD7">
        <w:rPr>
          <w:color w:val="002060"/>
        </w:rPr>
        <w:t>maggiormente</w:t>
      </w:r>
      <w:r w:rsidRPr="00443AD7">
        <w:rPr>
          <w:color w:val="002060"/>
          <w:spacing w:val="-12"/>
        </w:rPr>
        <w:t xml:space="preserve"> </w:t>
      </w:r>
      <w:r w:rsidRPr="00443AD7">
        <w:rPr>
          <w:color w:val="002060"/>
        </w:rPr>
        <w:t>sulle</w:t>
      </w:r>
      <w:r w:rsidRPr="00443AD7">
        <w:rPr>
          <w:color w:val="002060"/>
          <w:spacing w:val="-6"/>
        </w:rPr>
        <w:t xml:space="preserve"> </w:t>
      </w:r>
      <w:r w:rsidRPr="00443AD7">
        <w:rPr>
          <w:color w:val="002060"/>
        </w:rPr>
        <w:t>sue caratteristiche, ai fini della funzione preventiva che esso deve svolgere.</w:t>
      </w:r>
    </w:p>
    <w:p w14:paraId="1F6182BD" w14:textId="77777777" w:rsidR="00BF1088" w:rsidRPr="00443AD7" w:rsidRDefault="008F2748" w:rsidP="00443AD7">
      <w:pPr>
        <w:pStyle w:val="Corpotesto"/>
        <w:spacing w:before="120"/>
        <w:ind w:right="857"/>
        <w:rPr>
          <w:color w:val="002060"/>
        </w:rPr>
      </w:pPr>
      <w:r w:rsidRPr="00443AD7">
        <w:rPr>
          <w:color w:val="002060"/>
        </w:rPr>
        <w:t>L’operatività in un settore merceologico in luogo di un altro può infatti aumentare la propensione alla commissione di alcune tipologie di reato.</w:t>
      </w:r>
    </w:p>
    <w:p w14:paraId="7AE13CB0" w14:textId="77777777" w:rsidR="00BF1088" w:rsidRPr="00443AD7" w:rsidRDefault="008F2748" w:rsidP="00443AD7">
      <w:pPr>
        <w:pStyle w:val="Corpotesto"/>
        <w:spacing w:before="120"/>
        <w:ind w:right="845"/>
        <w:rPr>
          <w:color w:val="002060"/>
        </w:rPr>
      </w:pPr>
      <w:r w:rsidRPr="00443AD7">
        <w:rPr>
          <w:color w:val="002060"/>
        </w:rPr>
        <w:t>Quella della soglia dimensionale è invece una problematica di tipo orizzontale, che riguarda ogni impresa, a prescindere dal settore in cui opera, e influisce sul livello di complessità dei modelli da adottare. È evidente che questioni concernenti l’organizzazione, le deleghe di funzioni e le procedure decisionali e operative sono destinate ad</w:t>
      </w:r>
      <w:r w:rsidRPr="00443AD7">
        <w:rPr>
          <w:color w:val="002060"/>
          <w:spacing w:val="-5"/>
        </w:rPr>
        <w:t xml:space="preserve"> </w:t>
      </w:r>
      <w:r w:rsidRPr="00443AD7">
        <w:rPr>
          <w:color w:val="002060"/>
        </w:rPr>
        <w:t>assumere</w:t>
      </w:r>
      <w:r w:rsidRPr="00443AD7">
        <w:rPr>
          <w:color w:val="002060"/>
          <w:spacing w:val="-1"/>
        </w:rPr>
        <w:t xml:space="preserve"> </w:t>
      </w:r>
      <w:r w:rsidRPr="00443AD7">
        <w:rPr>
          <w:color w:val="002060"/>
        </w:rPr>
        <w:t>un</w:t>
      </w:r>
      <w:r w:rsidRPr="00443AD7">
        <w:rPr>
          <w:color w:val="002060"/>
          <w:spacing w:val="-1"/>
        </w:rPr>
        <w:t xml:space="preserve"> </w:t>
      </w:r>
      <w:r w:rsidRPr="00443AD7">
        <w:rPr>
          <w:color w:val="002060"/>
        </w:rPr>
        <w:t>minor rilievo in</w:t>
      </w:r>
      <w:r w:rsidRPr="00443AD7">
        <w:rPr>
          <w:color w:val="002060"/>
          <w:spacing w:val="-5"/>
        </w:rPr>
        <w:t xml:space="preserve"> </w:t>
      </w:r>
      <w:r w:rsidRPr="00443AD7">
        <w:rPr>
          <w:color w:val="002060"/>
        </w:rPr>
        <w:t>una piccola</w:t>
      </w:r>
      <w:r w:rsidRPr="00443AD7">
        <w:rPr>
          <w:color w:val="002060"/>
          <w:spacing w:val="-1"/>
        </w:rPr>
        <w:t xml:space="preserve"> </w:t>
      </w:r>
      <w:r w:rsidRPr="00443AD7">
        <w:rPr>
          <w:color w:val="002060"/>
        </w:rPr>
        <w:t>impresa,</w:t>
      </w:r>
      <w:r w:rsidRPr="00443AD7">
        <w:rPr>
          <w:color w:val="002060"/>
          <w:spacing w:val="-1"/>
        </w:rPr>
        <w:t xml:space="preserve"> </w:t>
      </w:r>
      <w:r w:rsidRPr="00443AD7">
        <w:rPr>
          <w:color w:val="002060"/>
        </w:rPr>
        <w:t>nella</w:t>
      </w:r>
      <w:r w:rsidRPr="00443AD7">
        <w:rPr>
          <w:color w:val="002060"/>
          <w:spacing w:val="-1"/>
        </w:rPr>
        <w:t xml:space="preserve"> </w:t>
      </w:r>
      <w:r w:rsidRPr="00443AD7">
        <w:rPr>
          <w:color w:val="002060"/>
        </w:rPr>
        <w:t>quale</w:t>
      </w:r>
      <w:r w:rsidRPr="00443AD7">
        <w:rPr>
          <w:color w:val="002060"/>
          <w:spacing w:val="-1"/>
        </w:rPr>
        <w:t xml:space="preserve"> </w:t>
      </w:r>
      <w:r w:rsidRPr="00443AD7">
        <w:rPr>
          <w:color w:val="002060"/>
        </w:rPr>
        <w:t>la</w:t>
      </w:r>
      <w:r w:rsidRPr="00443AD7">
        <w:rPr>
          <w:color w:val="002060"/>
          <w:spacing w:val="-5"/>
        </w:rPr>
        <w:t xml:space="preserve"> </w:t>
      </w:r>
      <w:r w:rsidRPr="00443AD7">
        <w:rPr>
          <w:color w:val="002060"/>
        </w:rPr>
        <w:t>maggior parte delle funzioni è concentrata in capo a poche persone.</w:t>
      </w:r>
    </w:p>
    <w:p w14:paraId="2DE21656" w14:textId="77777777" w:rsidR="00BF1088" w:rsidRPr="00443AD7" w:rsidRDefault="008F2748" w:rsidP="00443AD7">
      <w:pPr>
        <w:pStyle w:val="Corpotesto"/>
        <w:spacing w:before="120"/>
        <w:ind w:right="849"/>
        <w:rPr>
          <w:color w:val="002060"/>
        </w:rPr>
      </w:pPr>
      <w:r w:rsidRPr="00443AD7">
        <w:rPr>
          <w:color w:val="002060"/>
        </w:rPr>
        <w:t>È opportuno, pertanto, interrogarsi sul ruolo effettivo che un modello deve rivestire in relazione alle esigenze, alla struttura ed alle risorse di una piccola impresa.</w:t>
      </w:r>
    </w:p>
    <w:p w14:paraId="557FB862" w14:textId="77777777" w:rsidR="00BF1088" w:rsidRPr="00443AD7" w:rsidRDefault="008F2748" w:rsidP="00443AD7">
      <w:pPr>
        <w:pStyle w:val="Corpotesto"/>
        <w:spacing w:before="120"/>
        <w:ind w:right="845"/>
        <w:rPr>
          <w:color w:val="002060"/>
        </w:rPr>
      </w:pPr>
      <w:r w:rsidRPr="00443AD7">
        <w:rPr>
          <w:color w:val="002060"/>
        </w:rPr>
        <w:t>Una</w:t>
      </w:r>
      <w:r w:rsidRPr="00443AD7">
        <w:rPr>
          <w:color w:val="002060"/>
          <w:spacing w:val="-7"/>
        </w:rPr>
        <w:t xml:space="preserve"> </w:t>
      </w:r>
      <w:r w:rsidRPr="00443AD7">
        <w:rPr>
          <w:color w:val="002060"/>
        </w:rPr>
        <w:t>piccola</w:t>
      </w:r>
      <w:r w:rsidRPr="00443AD7">
        <w:rPr>
          <w:color w:val="002060"/>
          <w:spacing w:val="-7"/>
        </w:rPr>
        <w:t xml:space="preserve"> </w:t>
      </w:r>
      <w:r w:rsidRPr="00443AD7">
        <w:rPr>
          <w:color w:val="002060"/>
        </w:rPr>
        <w:t>impresa</w:t>
      </w:r>
      <w:r w:rsidRPr="00443AD7">
        <w:rPr>
          <w:color w:val="002060"/>
          <w:spacing w:val="-4"/>
        </w:rPr>
        <w:t xml:space="preserve"> </w:t>
      </w:r>
      <w:r w:rsidRPr="00443AD7">
        <w:rPr>
          <w:color w:val="002060"/>
        </w:rPr>
        <w:t>-</w:t>
      </w:r>
      <w:r w:rsidRPr="00443AD7">
        <w:rPr>
          <w:color w:val="002060"/>
          <w:spacing w:val="-6"/>
        </w:rPr>
        <w:t xml:space="preserve"> </w:t>
      </w:r>
      <w:r w:rsidRPr="00443AD7">
        <w:rPr>
          <w:color w:val="002060"/>
        </w:rPr>
        <w:t>la</w:t>
      </w:r>
      <w:r w:rsidRPr="00443AD7">
        <w:rPr>
          <w:color w:val="002060"/>
          <w:spacing w:val="-7"/>
        </w:rPr>
        <w:t xml:space="preserve"> </w:t>
      </w:r>
      <w:r w:rsidRPr="00443AD7">
        <w:rPr>
          <w:color w:val="002060"/>
        </w:rPr>
        <w:t>cui</w:t>
      </w:r>
      <w:r w:rsidRPr="00443AD7">
        <w:rPr>
          <w:color w:val="002060"/>
          <w:spacing w:val="-13"/>
        </w:rPr>
        <w:t xml:space="preserve"> </w:t>
      </w:r>
      <w:r w:rsidRPr="00443AD7">
        <w:rPr>
          <w:color w:val="002060"/>
        </w:rPr>
        <w:t>definizione,</w:t>
      </w:r>
      <w:r w:rsidRPr="00443AD7">
        <w:rPr>
          <w:color w:val="002060"/>
          <w:spacing w:val="-7"/>
        </w:rPr>
        <w:t xml:space="preserve"> </w:t>
      </w:r>
      <w:r w:rsidRPr="00443AD7">
        <w:rPr>
          <w:color w:val="002060"/>
        </w:rPr>
        <w:t>in</w:t>
      </w:r>
      <w:r w:rsidRPr="00443AD7">
        <w:rPr>
          <w:color w:val="002060"/>
          <w:spacing w:val="-7"/>
        </w:rPr>
        <w:t xml:space="preserve"> </w:t>
      </w:r>
      <w:r w:rsidRPr="00443AD7">
        <w:rPr>
          <w:color w:val="002060"/>
        </w:rPr>
        <w:t>questa</w:t>
      </w:r>
      <w:r w:rsidRPr="00443AD7">
        <w:rPr>
          <w:color w:val="002060"/>
          <w:spacing w:val="-7"/>
        </w:rPr>
        <w:t xml:space="preserve"> </w:t>
      </w:r>
      <w:r w:rsidRPr="00443AD7">
        <w:rPr>
          <w:color w:val="002060"/>
        </w:rPr>
        <w:t>sede,</w:t>
      </w:r>
      <w:r w:rsidRPr="00443AD7">
        <w:rPr>
          <w:color w:val="002060"/>
          <w:spacing w:val="-7"/>
        </w:rPr>
        <w:t xml:space="preserve"> </w:t>
      </w:r>
      <w:r w:rsidRPr="00443AD7">
        <w:rPr>
          <w:color w:val="002060"/>
        </w:rPr>
        <w:t>va</w:t>
      </w:r>
      <w:r w:rsidRPr="00443AD7">
        <w:rPr>
          <w:color w:val="002060"/>
          <w:spacing w:val="-11"/>
        </w:rPr>
        <w:t xml:space="preserve"> </w:t>
      </w:r>
      <w:r w:rsidRPr="00443AD7">
        <w:rPr>
          <w:color w:val="002060"/>
        </w:rPr>
        <w:t>ricercata nella</w:t>
      </w:r>
      <w:r w:rsidRPr="00443AD7">
        <w:rPr>
          <w:color w:val="002060"/>
          <w:spacing w:val="-7"/>
        </w:rPr>
        <w:t xml:space="preserve"> </w:t>
      </w:r>
      <w:r w:rsidRPr="00443AD7">
        <w:rPr>
          <w:color w:val="002060"/>
        </w:rPr>
        <w:t>essenzialità della struttura interna gerarchica e funzionale, piuttosto che in parametri quantitativi - non diversamente dalle altre, è chiamata a dotarsi di un Modello di organizzazione, gestione</w:t>
      </w:r>
      <w:r w:rsidRPr="00443AD7">
        <w:rPr>
          <w:color w:val="002060"/>
          <w:spacing w:val="-3"/>
        </w:rPr>
        <w:t xml:space="preserve"> </w:t>
      </w:r>
      <w:r w:rsidRPr="00443AD7">
        <w:rPr>
          <w:color w:val="002060"/>
        </w:rPr>
        <w:t>e controllo. Infatti, il</w:t>
      </w:r>
      <w:r w:rsidRPr="00443AD7">
        <w:rPr>
          <w:color w:val="002060"/>
          <w:spacing w:val="-3"/>
        </w:rPr>
        <w:t xml:space="preserve"> </w:t>
      </w:r>
      <w:r w:rsidRPr="00443AD7">
        <w:rPr>
          <w:color w:val="002060"/>
        </w:rPr>
        <w:t>rischio che</w:t>
      </w:r>
      <w:r w:rsidRPr="00443AD7">
        <w:rPr>
          <w:color w:val="002060"/>
          <w:spacing w:val="-3"/>
        </w:rPr>
        <w:t xml:space="preserve"> </w:t>
      </w:r>
      <w:r w:rsidRPr="00443AD7">
        <w:rPr>
          <w:color w:val="002060"/>
        </w:rPr>
        <w:t>essa</w:t>
      </w:r>
      <w:r w:rsidRPr="00443AD7">
        <w:rPr>
          <w:color w:val="002060"/>
          <w:spacing w:val="-2"/>
        </w:rPr>
        <w:t xml:space="preserve"> </w:t>
      </w:r>
      <w:r w:rsidRPr="00443AD7">
        <w:rPr>
          <w:color w:val="002060"/>
        </w:rPr>
        <w:t>sia coinvolta in</w:t>
      </w:r>
      <w:r w:rsidRPr="00443AD7">
        <w:rPr>
          <w:color w:val="002060"/>
          <w:spacing w:val="-3"/>
        </w:rPr>
        <w:t xml:space="preserve"> </w:t>
      </w:r>
      <w:r w:rsidRPr="00443AD7">
        <w:rPr>
          <w:color w:val="002060"/>
        </w:rPr>
        <w:t>procedimenti penali per i reati richiamati dal decreto 231 è tutt’altro che remoto (basti pensare al fenomeno delle erogazioni pubbliche e dei finanziamenti alle piccole imprese). L’adozione del Modello può minimizzare le conseguenze sanzionatorie per l’ente, a patto che le condizioni di cui all’art. 6 del decreto stesso siano rispettate.</w:t>
      </w:r>
    </w:p>
    <w:p w14:paraId="1FD16AF5" w14:textId="77777777" w:rsidR="00BF1088" w:rsidRPr="00443AD7" w:rsidRDefault="008F2748" w:rsidP="00443AD7">
      <w:pPr>
        <w:pStyle w:val="Corpotesto"/>
        <w:spacing w:before="120"/>
        <w:ind w:right="841"/>
        <w:rPr>
          <w:color w:val="002060"/>
        </w:rPr>
      </w:pPr>
      <w:r w:rsidRPr="00443AD7">
        <w:rPr>
          <w:color w:val="002060"/>
        </w:rPr>
        <w:t>Scopo di questo capitolo è fornire una “chiave</w:t>
      </w:r>
      <w:r w:rsidRPr="00443AD7">
        <w:rPr>
          <w:color w:val="002060"/>
          <w:spacing w:val="-1"/>
        </w:rPr>
        <w:t xml:space="preserve"> </w:t>
      </w:r>
      <w:r w:rsidRPr="00443AD7">
        <w:rPr>
          <w:color w:val="002060"/>
        </w:rPr>
        <w:t>di lettura” delle indicazioni delineate in precedenza, dedicata specificamente alle piccole imprese, che potrebbero avere una minore</w:t>
      </w:r>
      <w:r w:rsidRPr="00443AD7">
        <w:rPr>
          <w:color w:val="002060"/>
          <w:spacing w:val="-1"/>
        </w:rPr>
        <w:t xml:space="preserve"> </w:t>
      </w:r>
      <w:r w:rsidRPr="00443AD7">
        <w:rPr>
          <w:color w:val="002060"/>
        </w:rPr>
        <w:t>familiarità</w:t>
      </w:r>
      <w:r w:rsidRPr="00443AD7">
        <w:rPr>
          <w:color w:val="002060"/>
          <w:spacing w:val="-1"/>
        </w:rPr>
        <w:t xml:space="preserve"> </w:t>
      </w:r>
      <w:r w:rsidRPr="00443AD7">
        <w:rPr>
          <w:color w:val="002060"/>
        </w:rPr>
        <w:t>con</w:t>
      </w:r>
      <w:r w:rsidRPr="00443AD7">
        <w:rPr>
          <w:color w:val="002060"/>
          <w:spacing w:val="-1"/>
        </w:rPr>
        <w:t xml:space="preserve"> </w:t>
      </w:r>
      <w:r w:rsidRPr="00443AD7">
        <w:rPr>
          <w:color w:val="002060"/>
        </w:rPr>
        <w:t>alcuni</w:t>
      </w:r>
      <w:r w:rsidRPr="00443AD7">
        <w:rPr>
          <w:color w:val="002060"/>
          <w:spacing w:val="-1"/>
        </w:rPr>
        <w:t xml:space="preserve"> </w:t>
      </w:r>
      <w:r w:rsidRPr="00443AD7">
        <w:rPr>
          <w:color w:val="002060"/>
        </w:rPr>
        <w:t>dei</w:t>
      </w:r>
      <w:r w:rsidRPr="00443AD7">
        <w:rPr>
          <w:color w:val="002060"/>
          <w:spacing w:val="-1"/>
        </w:rPr>
        <w:t xml:space="preserve"> </w:t>
      </w:r>
      <w:r w:rsidRPr="00443AD7">
        <w:rPr>
          <w:color w:val="002060"/>
        </w:rPr>
        <w:t>concetti</w:t>
      </w:r>
      <w:r w:rsidRPr="00443AD7">
        <w:rPr>
          <w:color w:val="002060"/>
          <w:spacing w:val="-1"/>
        </w:rPr>
        <w:t xml:space="preserve"> </w:t>
      </w:r>
      <w:r w:rsidRPr="00443AD7">
        <w:rPr>
          <w:color w:val="002060"/>
        </w:rPr>
        <w:t>e</w:t>
      </w:r>
      <w:r w:rsidRPr="00443AD7">
        <w:rPr>
          <w:color w:val="002060"/>
          <w:spacing w:val="-1"/>
        </w:rPr>
        <w:t xml:space="preserve"> </w:t>
      </w:r>
      <w:r w:rsidRPr="00443AD7">
        <w:rPr>
          <w:color w:val="002060"/>
        </w:rPr>
        <w:t>delle</w:t>
      </w:r>
      <w:r w:rsidRPr="00443AD7">
        <w:rPr>
          <w:color w:val="002060"/>
          <w:spacing w:val="-1"/>
        </w:rPr>
        <w:t xml:space="preserve"> </w:t>
      </w:r>
      <w:r w:rsidRPr="00443AD7">
        <w:rPr>
          <w:color w:val="002060"/>
        </w:rPr>
        <w:t>figure</w:t>
      </w:r>
      <w:r w:rsidRPr="00443AD7">
        <w:rPr>
          <w:color w:val="002060"/>
          <w:spacing w:val="-1"/>
        </w:rPr>
        <w:t xml:space="preserve"> </w:t>
      </w:r>
      <w:r w:rsidRPr="00443AD7">
        <w:rPr>
          <w:color w:val="002060"/>
        </w:rPr>
        <w:t>descritte.</w:t>
      </w:r>
      <w:r w:rsidRPr="00443AD7">
        <w:rPr>
          <w:color w:val="002060"/>
          <w:spacing w:val="-1"/>
        </w:rPr>
        <w:t xml:space="preserve"> </w:t>
      </w:r>
      <w:r w:rsidRPr="00443AD7">
        <w:rPr>
          <w:color w:val="002060"/>
        </w:rPr>
        <w:t>Allo</w:t>
      </w:r>
      <w:r w:rsidRPr="00443AD7">
        <w:rPr>
          <w:color w:val="002060"/>
          <w:spacing w:val="-1"/>
        </w:rPr>
        <w:t xml:space="preserve"> </w:t>
      </w:r>
      <w:r w:rsidRPr="00443AD7">
        <w:rPr>
          <w:color w:val="002060"/>
        </w:rPr>
        <w:t>scopo</w:t>
      </w:r>
      <w:r w:rsidRPr="00443AD7">
        <w:rPr>
          <w:color w:val="002060"/>
          <w:spacing w:val="-1"/>
        </w:rPr>
        <w:t xml:space="preserve"> </w:t>
      </w:r>
      <w:r w:rsidRPr="00443AD7">
        <w:rPr>
          <w:color w:val="002060"/>
        </w:rPr>
        <w:t>di</w:t>
      </w:r>
      <w:r w:rsidRPr="00443AD7">
        <w:rPr>
          <w:color w:val="002060"/>
          <w:spacing w:val="-6"/>
        </w:rPr>
        <w:t xml:space="preserve"> </w:t>
      </w:r>
      <w:r w:rsidRPr="00443AD7">
        <w:rPr>
          <w:color w:val="002060"/>
        </w:rPr>
        <w:t>rendere più chiara l’interpretazione delle Linee Guida fornite, verrà seguita la tripartizione (individuazione dei rischi e protocolli; Codice etico e sistema disciplinare; Organismo di</w:t>
      </w:r>
      <w:r w:rsidRPr="00443AD7">
        <w:rPr>
          <w:color w:val="002060"/>
          <w:spacing w:val="-13"/>
        </w:rPr>
        <w:t xml:space="preserve"> </w:t>
      </w:r>
      <w:r w:rsidRPr="00443AD7">
        <w:rPr>
          <w:color w:val="002060"/>
        </w:rPr>
        <w:t>vigilanza)</w:t>
      </w:r>
      <w:r w:rsidRPr="00443AD7">
        <w:rPr>
          <w:color w:val="002060"/>
          <w:spacing w:val="-11"/>
        </w:rPr>
        <w:t xml:space="preserve"> </w:t>
      </w:r>
      <w:r w:rsidRPr="00443AD7">
        <w:rPr>
          <w:color w:val="002060"/>
        </w:rPr>
        <w:t>utilizzata</w:t>
      </w:r>
      <w:r w:rsidRPr="00443AD7">
        <w:rPr>
          <w:color w:val="002060"/>
          <w:spacing w:val="-11"/>
        </w:rPr>
        <w:t xml:space="preserve"> </w:t>
      </w:r>
      <w:r w:rsidRPr="00443AD7">
        <w:rPr>
          <w:color w:val="002060"/>
        </w:rPr>
        <w:t>in</w:t>
      </w:r>
      <w:r w:rsidRPr="00443AD7">
        <w:rPr>
          <w:color w:val="002060"/>
          <w:spacing w:val="-12"/>
        </w:rPr>
        <w:t xml:space="preserve"> </w:t>
      </w:r>
      <w:r w:rsidRPr="00443AD7">
        <w:rPr>
          <w:color w:val="002060"/>
        </w:rPr>
        <w:t>precedenza</w:t>
      </w:r>
      <w:r w:rsidRPr="00443AD7">
        <w:rPr>
          <w:color w:val="002060"/>
          <w:spacing w:val="-12"/>
        </w:rPr>
        <w:t xml:space="preserve"> </w:t>
      </w:r>
      <w:r w:rsidRPr="00443AD7">
        <w:rPr>
          <w:color w:val="002060"/>
        </w:rPr>
        <w:t>e</w:t>
      </w:r>
      <w:r w:rsidRPr="00443AD7">
        <w:rPr>
          <w:color w:val="002060"/>
          <w:spacing w:val="-17"/>
        </w:rPr>
        <w:t xml:space="preserve"> </w:t>
      </w:r>
      <w:r w:rsidRPr="00443AD7">
        <w:rPr>
          <w:color w:val="002060"/>
        </w:rPr>
        <w:t>applicabile,</w:t>
      </w:r>
      <w:r w:rsidRPr="00443AD7">
        <w:rPr>
          <w:color w:val="002060"/>
          <w:spacing w:val="-12"/>
        </w:rPr>
        <w:t xml:space="preserve"> </w:t>
      </w:r>
      <w:r w:rsidRPr="00443AD7">
        <w:rPr>
          <w:color w:val="002060"/>
        </w:rPr>
        <w:t>quale</w:t>
      </w:r>
      <w:r w:rsidRPr="00443AD7">
        <w:rPr>
          <w:color w:val="002060"/>
          <w:spacing w:val="-12"/>
        </w:rPr>
        <w:t xml:space="preserve"> </w:t>
      </w:r>
      <w:r w:rsidRPr="00443AD7">
        <w:rPr>
          <w:color w:val="002060"/>
        </w:rPr>
        <w:t>schema</w:t>
      </w:r>
      <w:r w:rsidRPr="00443AD7">
        <w:rPr>
          <w:color w:val="002060"/>
          <w:spacing w:val="-12"/>
        </w:rPr>
        <w:t xml:space="preserve"> </w:t>
      </w:r>
      <w:r w:rsidRPr="00443AD7">
        <w:rPr>
          <w:color w:val="002060"/>
        </w:rPr>
        <w:t>logico</w:t>
      </w:r>
      <w:r w:rsidRPr="00443AD7">
        <w:rPr>
          <w:color w:val="002060"/>
          <w:spacing w:val="-12"/>
        </w:rPr>
        <w:t xml:space="preserve"> </w:t>
      </w:r>
      <w:r w:rsidRPr="00443AD7">
        <w:rPr>
          <w:color w:val="002060"/>
        </w:rPr>
        <w:t>di</w:t>
      </w:r>
      <w:r w:rsidRPr="00443AD7">
        <w:rPr>
          <w:color w:val="002060"/>
          <w:spacing w:val="-13"/>
        </w:rPr>
        <w:t xml:space="preserve"> </w:t>
      </w:r>
      <w:r w:rsidRPr="00443AD7">
        <w:rPr>
          <w:color w:val="002060"/>
        </w:rPr>
        <w:t>costruzione, a prescindere dalle dimensioni e dal settore di attività dell'ente.</w:t>
      </w:r>
    </w:p>
    <w:p w14:paraId="40010D4C" w14:textId="77777777" w:rsidR="00BF1088" w:rsidRPr="00443AD7" w:rsidRDefault="00BF1088" w:rsidP="00443AD7">
      <w:pPr>
        <w:pStyle w:val="Corpotesto"/>
        <w:spacing w:before="120"/>
        <w:ind w:left="0"/>
        <w:jc w:val="left"/>
        <w:rPr>
          <w:color w:val="002060"/>
        </w:rPr>
      </w:pPr>
    </w:p>
    <w:p w14:paraId="036803B7" w14:textId="77777777" w:rsidR="00BF1088" w:rsidRPr="00443AD7" w:rsidRDefault="00BF1088" w:rsidP="00443AD7">
      <w:pPr>
        <w:pStyle w:val="Corpotesto"/>
        <w:spacing w:before="120"/>
        <w:ind w:left="0"/>
        <w:jc w:val="left"/>
        <w:rPr>
          <w:color w:val="002060"/>
        </w:rPr>
      </w:pPr>
    </w:p>
    <w:p w14:paraId="4863348F" w14:textId="77777777" w:rsidR="00BF1088" w:rsidRPr="00443AD7" w:rsidRDefault="008F2748" w:rsidP="00443AD7">
      <w:pPr>
        <w:pStyle w:val="Titolo2"/>
        <w:numPr>
          <w:ilvl w:val="1"/>
          <w:numId w:val="74"/>
        </w:numPr>
        <w:tabs>
          <w:tab w:val="left" w:pos="859"/>
        </w:tabs>
        <w:spacing w:before="120"/>
        <w:ind w:left="859" w:hanging="358"/>
        <w:rPr>
          <w:color w:val="002060"/>
        </w:rPr>
      </w:pPr>
      <w:bookmarkStart w:id="36" w:name="_bookmark35"/>
      <w:bookmarkEnd w:id="36"/>
      <w:r w:rsidRPr="00443AD7">
        <w:rPr>
          <w:color w:val="002060"/>
        </w:rPr>
        <w:t>Individuazione</w:t>
      </w:r>
      <w:r w:rsidRPr="00443AD7">
        <w:rPr>
          <w:color w:val="002060"/>
          <w:spacing w:val="-3"/>
        </w:rPr>
        <w:t xml:space="preserve"> </w:t>
      </w:r>
      <w:r w:rsidRPr="00443AD7">
        <w:rPr>
          <w:color w:val="002060"/>
        </w:rPr>
        <w:t>dei</w:t>
      </w:r>
      <w:r w:rsidRPr="00443AD7">
        <w:rPr>
          <w:color w:val="002060"/>
          <w:spacing w:val="-3"/>
        </w:rPr>
        <w:t xml:space="preserve"> </w:t>
      </w:r>
      <w:r w:rsidRPr="00443AD7">
        <w:rPr>
          <w:color w:val="002060"/>
        </w:rPr>
        <w:t>rischi</w:t>
      </w:r>
      <w:r w:rsidRPr="00443AD7">
        <w:rPr>
          <w:color w:val="002060"/>
          <w:spacing w:val="-8"/>
        </w:rPr>
        <w:t xml:space="preserve"> </w:t>
      </w:r>
      <w:r w:rsidRPr="00443AD7">
        <w:rPr>
          <w:color w:val="002060"/>
        </w:rPr>
        <w:t>e</w:t>
      </w:r>
      <w:r w:rsidRPr="00443AD7">
        <w:rPr>
          <w:color w:val="002060"/>
          <w:spacing w:val="-1"/>
        </w:rPr>
        <w:t xml:space="preserve"> </w:t>
      </w:r>
      <w:r w:rsidRPr="00443AD7">
        <w:rPr>
          <w:color w:val="002060"/>
          <w:spacing w:val="-2"/>
        </w:rPr>
        <w:t>protocolli</w:t>
      </w:r>
    </w:p>
    <w:p w14:paraId="2171AFE6" w14:textId="23CB6AC8" w:rsidR="00BF1088" w:rsidRPr="00443AD7" w:rsidRDefault="008F2748" w:rsidP="00443AD7">
      <w:pPr>
        <w:pStyle w:val="Corpotesto"/>
        <w:spacing w:before="120"/>
        <w:ind w:right="847"/>
        <w:rPr>
          <w:color w:val="002060"/>
        </w:rPr>
      </w:pPr>
      <w:r w:rsidRPr="00443AD7">
        <w:rPr>
          <w:color w:val="002060"/>
        </w:rPr>
        <w:t>Come ormai noto, l’adozione di Modelli organizzativi vale quale esimente dalla responsabilità in quanto serve a escludere la colpevolezza dell’ente in relazione alla commissione del reato. Può infatti verificarsi che un reato commesso da un dipendente, pur avvantaggiando l’ente, non sia tuttavia espressione della volontà di</w:t>
      </w:r>
      <w:r w:rsidRPr="00E853B3">
        <w:rPr>
          <w:color w:val="002060"/>
        </w:rPr>
        <w:t xml:space="preserve"> </w:t>
      </w:r>
      <w:r w:rsidRPr="00443AD7">
        <w:rPr>
          <w:color w:val="002060"/>
        </w:rPr>
        <w:t>quest’ultimo. Grazie al modello si evita che la volontà e il comportamento del dipendente si ripercuotano automaticamente sull’ente.</w:t>
      </w:r>
    </w:p>
    <w:p w14:paraId="2175D3E9" w14:textId="77777777" w:rsidR="00BF1088" w:rsidRPr="00443AD7" w:rsidRDefault="008F2748" w:rsidP="00443AD7">
      <w:pPr>
        <w:pStyle w:val="Corpotesto"/>
        <w:spacing w:before="120"/>
        <w:ind w:right="844"/>
        <w:rPr>
          <w:color w:val="002060"/>
        </w:rPr>
      </w:pPr>
      <w:r w:rsidRPr="00443AD7">
        <w:rPr>
          <w:color w:val="002060"/>
        </w:rPr>
        <w:t>Questi casi di dissociazione tra la volontà dell’agente persona fisica e la volontà dell’ente</w:t>
      </w:r>
      <w:r w:rsidRPr="00443AD7">
        <w:rPr>
          <w:color w:val="002060"/>
          <w:spacing w:val="-1"/>
        </w:rPr>
        <w:t xml:space="preserve"> </w:t>
      </w:r>
      <w:r w:rsidRPr="00443AD7">
        <w:rPr>
          <w:color w:val="002060"/>
        </w:rPr>
        <w:t>cui</w:t>
      </w:r>
      <w:r w:rsidRPr="00443AD7">
        <w:rPr>
          <w:color w:val="002060"/>
          <w:spacing w:val="-8"/>
        </w:rPr>
        <w:t xml:space="preserve"> </w:t>
      </w:r>
      <w:r w:rsidRPr="00443AD7">
        <w:rPr>
          <w:color w:val="002060"/>
        </w:rPr>
        <w:t>questa</w:t>
      </w:r>
      <w:r w:rsidRPr="00443AD7">
        <w:rPr>
          <w:color w:val="002060"/>
          <w:spacing w:val="-2"/>
        </w:rPr>
        <w:t xml:space="preserve"> </w:t>
      </w:r>
      <w:r w:rsidRPr="00443AD7">
        <w:rPr>
          <w:color w:val="002060"/>
        </w:rPr>
        <w:t>fa</w:t>
      </w:r>
      <w:r w:rsidRPr="00443AD7">
        <w:rPr>
          <w:color w:val="002060"/>
          <w:spacing w:val="-6"/>
        </w:rPr>
        <w:t xml:space="preserve"> </w:t>
      </w:r>
      <w:r w:rsidRPr="00443AD7">
        <w:rPr>
          <w:color w:val="002060"/>
        </w:rPr>
        <w:t>capo</w:t>
      </w:r>
      <w:r w:rsidRPr="00443AD7">
        <w:rPr>
          <w:color w:val="002060"/>
          <w:spacing w:val="-6"/>
        </w:rPr>
        <w:t xml:space="preserve"> </w:t>
      </w:r>
      <w:r w:rsidRPr="00443AD7">
        <w:rPr>
          <w:color w:val="002060"/>
        </w:rPr>
        <w:t>sono</w:t>
      </w:r>
      <w:r w:rsidRPr="00443AD7">
        <w:rPr>
          <w:color w:val="002060"/>
          <w:spacing w:val="-6"/>
        </w:rPr>
        <w:t xml:space="preserve"> </w:t>
      </w:r>
      <w:r w:rsidRPr="00443AD7">
        <w:rPr>
          <w:color w:val="002060"/>
        </w:rPr>
        <w:t>frequenti</w:t>
      </w:r>
      <w:r w:rsidRPr="00443AD7">
        <w:rPr>
          <w:color w:val="002060"/>
          <w:spacing w:val="-7"/>
        </w:rPr>
        <w:t xml:space="preserve"> </w:t>
      </w:r>
      <w:r w:rsidRPr="00443AD7">
        <w:rPr>
          <w:color w:val="002060"/>
        </w:rPr>
        <w:t>negli</w:t>
      </w:r>
      <w:r w:rsidRPr="00443AD7">
        <w:rPr>
          <w:color w:val="002060"/>
          <w:spacing w:val="-3"/>
        </w:rPr>
        <w:t xml:space="preserve"> </w:t>
      </w:r>
      <w:r w:rsidRPr="00443AD7">
        <w:rPr>
          <w:color w:val="002060"/>
        </w:rPr>
        <w:t>enti</w:t>
      </w:r>
      <w:r w:rsidRPr="00443AD7">
        <w:rPr>
          <w:color w:val="002060"/>
          <w:spacing w:val="-2"/>
        </w:rPr>
        <w:t xml:space="preserve"> </w:t>
      </w:r>
      <w:r w:rsidRPr="00443AD7">
        <w:rPr>
          <w:color w:val="002060"/>
        </w:rPr>
        <w:t>complessi</w:t>
      </w:r>
      <w:r w:rsidRPr="00443AD7">
        <w:rPr>
          <w:color w:val="002060"/>
          <w:spacing w:val="-7"/>
        </w:rPr>
        <w:t xml:space="preserve"> </w:t>
      </w:r>
      <w:r w:rsidRPr="00443AD7">
        <w:rPr>
          <w:color w:val="002060"/>
        </w:rPr>
        <w:t>(normalmente</w:t>
      </w:r>
      <w:r w:rsidRPr="00443AD7">
        <w:rPr>
          <w:color w:val="002060"/>
          <w:spacing w:val="-1"/>
        </w:rPr>
        <w:t xml:space="preserve"> </w:t>
      </w:r>
      <w:r w:rsidRPr="00443AD7">
        <w:rPr>
          <w:color w:val="002060"/>
        </w:rPr>
        <w:t>quelli</w:t>
      </w:r>
      <w:r w:rsidRPr="00443AD7">
        <w:rPr>
          <w:color w:val="002060"/>
          <w:spacing w:val="-2"/>
        </w:rPr>
        <w:t xml:space="preserve"> </w:t>
      </w:r>
      <w:r w:rsidRPr="00443AD7">
        <w:rPr>
          <w:color w:val="002060"/>
        </w:rPr>
        <w:t>di maggiori dimensioni). Negli enti più piccoli, questo fenomeno è meno frequente. In questi ultimi, infatti, la compenetrazione tra l’ente e il soggetto persona fisica (spesso lo stesso imprenditore) è così forte che diventa più difficile, ma non impossibile, escludere la volontà dell’ente quando si verifichino i reati considerati.</w:t>
      </w:r>
    </w:p>
    <w:p w14:paraId="404F64D1" w14:textId="77777777" w:rsidR="00BF1088" w:rsidRPr="00443AD7" w:rsidRDefault="008F2748" w:rsidP="00443AD7">
      <w:pPr>
        <w:pStyle w:val="Corpotesto"/>
        <w:spacing w:before="120"/>
        <w:ind w:right="843"/>
        <w:rPr>
          <w:color w:val="002060"/>
        </w:rPr>
      </w:pPr>
      <w:r w:rsidRPr="00443AD7">
        <w:rPr>
          <w:color w:val="002060"/>
        </w:rPr>
        <w:lastRenderedPageBreak/>
        <w:t>Peraltro, è opportuno considerare che le piccole imprese sono caratterizzate da una struttura meno articolata rispetto ad altre realtà, nonché da minori risorse da poter dedicare</w:t>
      </w:r>
      <w:r w:rsidRPr="00443AD7">
        <w:rPr>
          <w:color w:val="002060"/>
          <w:spacing w:val="-16"/>
        </w:rPr>
        <w:t xml:space="preserve"> </w:t>
      </w:r>
      <w:r w:rsidRPr="00443AD7">
        <w:rPr>
          <w:color w:val="002060"/>
        </w:rPr>
        <w:t>alla</w:t>
      </w:r>
      <w:r w:rsidRPr="00443AD7">
        <w:rPr>
          <w:color w:val="002060"/>
          <w:spacing w:val="-11"/>
        </w:rPr>
        <w:t xml:space="preserve"> </w:t>
      </w:r>
      <w:r w:rsidRPr="00443AD7">
        <w:rPr>
          <w:color w:val="002060"/>
        </w:rPr>
        <w:t>predisposizione</w:t>
      </w:r>
      <w:r w:rsidRPr="00443AD7">
        <w:rPr>
          <w:color w:val="002060"/>
          <w:spacing w:val="-15"/>
        </w:rPr>
        <w:t xml:space="preserve"> </w:t>
      </w:r>
      <w:r w:rsidRPr="00443AD7">
        <w:rPr>
          <w:color w:val="002060"/>
        </w:rPr>
        <w:t>di</w:t>
      </w:r>
      <w:r w:rsidRPr="00443AD7">
        <w:rPr>
          <w:color w:val="002060"/>
          <w:spacing w:val="-9"/>
        </w:rPr>
        <w:t xml:space="preserve"> </w:t>
      </w:r>
      <w:r w:rsidRPr="00443AD7">
        <w:rPr>
          <w:color w:val="002060"/>
        </w:rPr>
        <w:t>un</w:t>
      </w:r>
      <w:r w:rsidRPr="00443AD7">
        <w:rPr>
          <w:color w:val="002060"/>
          <w:spacing w:val="-15"/>
        </w:rPr>
        <w:t xml:space="preserve"> </w:t>
      </w:r>
      <w:r w:rsidRPr="00443AD7">
        <w:rPr>
          <w:color w:val="002060"/>
        </w:rPr>
        <w:t>modello</w:t>
      </w:r>
      <w:r w:rsidRPr="00443AD7">
        <w:rPr>
          <w:color w:val="002060"/>
          <w:spacing w:val="-11"/>
        </w:rPr>
        <w:t xml:space="preserve"> </w:t>
      </w:r>
      <w:r w:rsidRPr="00443AD7">
        <w:rPr>
          <w:color w:val="002060"/>
        </w:rPr>
        <w:t>organizzativo</w:t>
      </w:r>
      <w:r w:rsidRPr="00443AD7">
        <w:rPr>
          <w:color w:val="002060"/>
          <w:spacing w:val="-11"/>
        </w:rPr>
        <w:t xml:space="preserve"> </w:t>
      </w:r>
      <w:r w:rsidRPr="00443AD7">
        <w:rPr>
          <w:color w:val="002060"/>
        </w:rPr>
        <w:t>e</w:t>
      </w:r>
      <w:r w:rsidRPr="00443AD7">
        <w:rPr>
          <w:color w:val="002060"/>
          <w:spacing w:val="-12"/>
        </w:rPr>
        <w:t xml:space="preserve"> </w:t>
      </w:r>
      <w:r w:rsidRPr="00443AD7">
        <w:rPr>
          <w:color w:val="002060"/>
        </w:rPr>
        <w:t>ai</w:t>
      </w:r>
      <w:r w:rsidRPr="00443AD7">
        <w:rPr>
          <w:color w:val="002060"/>
          <w:spacing w:val="-12"/>
        </w:rPr>
        <w:t xml:space="preserve"> </w:t>
      </w:r>
      <w:r w:rsidRPr="00443AD7">
        <w:rPr>
          <w:color w:val="002060"/>
        </w:rPr>
        <w:t>relativi</w:t>
      </w:r>
      <w:r w:rsidRPr="00443AD7">
        <w:rPr>
          <w:color w:val="002060"/>
          <w:spacing w:val="-12"/>
        </w:rPr>
        <w:t xml:space="preserve"> </w:t>
      </w:r>
      <w:r w:rsidRPr="00443AD7">
        <w:rPr>
          <w:color w:val="002060"/>
        </w:rPr>
        <w:t>controlli.</w:t>
      </w:r>
      <w:r w:rsidRPr="00443AD7">
        <w:rPr>
          <w:color w:val="002060"/>
          <w:spacing w:val="-12"/>
        </w:rPr>
        <w:t xml:space="preserve"> </w:t>
      </w:r>
      <w:r w:rsidRPr="00443AD7">
        <w:rPr>
          <w:color w:val="002060"/>
        </w:rPr>
        <w:t>È</w:t>
      </w:r>
      <w:r w:rsidRPr="00443AD7">
        <w:rPr>
          <w:color w:val="002060"/>
          <w:spacing w:val="-13"/>
        </w:rPr>
        <w:t xml:space="preserve"> </w:t>
      </w:r>
      <w:r w:rsidRPr="00443AD7">
        <w:rPr>
          <w:color w:val="002060"/>
        </w:rPr>
        <w:t>anche vero che lo sforzo loro richiesto appare minore.</w:t>
      </w:r>
    </w:p>
    <w:p w14:paraId="40DB713B" w14:textId="77777777" w:rsidR="00BF1088" w:rsidRPr="00443AD7" w:rsidRDefault="008F2748" w:rsidP="00443AD7">
      <w:pPr>
        <w:pStyle w:val="Corpotesto"/>
        <w:spacing w:before="120"/>
        <w:ind w:right="842"/>
        <w:rPr>
          <w:color w:val="002060"/>
        </w:rPr>
      </w:pPr>
      <w:r w:rsidRPr="00443AD7">
        <w:rPr>
          <w:color w:val="002060"/>
        </w:rPr>
        <w:t>Per favorire</w:t>
      </w:r>
      <w:r w:rsidRPr="00443AD7">
        <w:rPr>
          <w:color w:val="002060"/>
          <w:spacing w:val="-3"/>
        </w:rPr>
        <w:t xml:space="preserve"> </w:t>
      </w:r>
      <w:r w:rsidRPr="00443AD7">
        <w:rPr>
          <w:color w:val="002060"/>
        </w:rPr>
        <w:t>l’utilizzo delle metodologie</w:t>
      </w:r>
      <w:r w:rsidRPr="00443AD7">
        <w:rPr>
          <w:color w:val="002060"/>
          <w:spacing w:val="-4"/>
        </w:rPr>
        <w:t xml:space="preserve"> </w:t>
      </w:r>
      <w:r w:rsidRPr="00443AD7">
        <w:rPr>
          <w:color w:val="002060"/>
        </w:rPr>
        <w:t>prospettate</w:t>
      </w:r>
      <w:r w:rsidRPr="00443AD7">
        <w:rPr>
          <w:color w:val="002060"/>
          <w:spacing w:val="-3"/>
        </w:rPr>
        <w:t xml:space="preserve"> </w:t>
      </w:r>
      <w:r w:rsidRPr="00443AD7">
        <w:rPr>
          <w:color w:val="002060"/>
        </w:rPr>
        <w:t>nel Capitolo II sulla</w:t>
      </w:r>
      <w:r w:rsidRPr="00443AD7">
        <w:rPr>
          <w:color w:val="002060"/>
          <w:spacing w:val="-3"/>
        </w:rPr>
        <w:t xml:space="preserve"> </w:t>
      </w:r>
      <w:r w:rsidRPr="00443AD7">
        <w:rPr>
          <w:color w:val="002060"/>
        </w:rPr>
        <w:t>individuazione dei rischi ed elaborazione dei relativi protocolli</w:t>
      </w:r>
      <w:r w:rsidRPr="00443AD7">
        <w:rPr>
          <w:color w:val="002060"/>
          <w:spacing w:val="-6"/>
        </w:rPr>
        <w:t xml:space="preserve"> </w:t>
      </w:r>
      <w:r w:rsidRPr="00443AD7">
        <w:rPr>
          <w:color w:val="002060"/>
        </w:rPr>
        <w:t>anche da parte degli</w:t>
      </w:r>
      <w:r w:rsidRPr="00443AD7">
        <w:rPr>
          <w:color w:val="002060"/>
          <w:spacing w:val="-1"/>
        </w:rPr>
        <w:t xml:space="preserve"> </w:t>
      </w:r>
      <w:r w:rsidRPr="00443AD7">
        <w:rPr>
          <w:color w:val="002060"/>
        </w:rPr>
        <w:t>enti di più piccole dimensioni, si è pensato a uno schema sufficientemente flessibile, sul quale l’aspetto dimensionale si limita a influire, ai fini del processo di gestione dei rischi, su:</w:t>
      </w:r>
    </w:p>
    <w:p w14:paraId="3D93ACF7" w14:textId="77777777" w:rsidR="00BF1088" w:rsidRPr="00443AD7" w:rsidRDefault="008F2748" w:rsidP="00443AD7">
      <w:pPr>
        <w:pStyle w:val="Paragrafoelenco"/>
        <w:numPr>
          <w:ilvl w:val="0"/>
          <w:numId w:val="1"/>
        </w:numPr>
        <w:tabs>
          <w:tab w:val="left" w:pos="495"/>
          <w:tab w:val="left" w:pos="497"/>
        </w:tabs>
        <w:spacing w:before="120"/>
        <w:ind w:left="497" w:right="847" w:hanging="356"/>
        <w:rPr>
          <w:color w:val="002060"/>
          <w:sz w:val="24"/>
        </w:rPr>
      </w:pPr>
      <w:r w:rsidRPr="00443AD7">
        <w:rPr>
          <w:color w:val="002060"/>
          <w:sz w:val="24"/>
        </w:rPr>
        <w:t xml:space="preserve">la complessità dell’analisi, in termini di numerosità e articolazione delle funzioni aziendali interessate e di casistiche di illecito aventi potenziale rilevanza per l’ambito di attività (a questo proposito, un valido aiuto può venire dalla consultazione del </w:t>
      </w:r>
      <w:r w:rsidRPr="00443AD7">
        <w:rPr>
          <w:i/>
          <w:color w:val="002060"/>
          <w:sz w:val="24"/>
        </w:rPr>
        <w:t xml:space="preserve">case study </w:t>
      </w:r>
      <w:r w:rsidRPr="00443AD7">
        <w:rPr>
          <w:color w:val="002060"/>
          <w:sz w:val="24"/>
        </w:rPr>
        <w:t>allegato alle Linee Guida);</w:t>
      </w:r>
    </w:p>
    <w:p w14:paraId="655F52F9" w14:textId="77777777" w:rsidR="00BF1088" w:rsidRPr="00443AD7" w:rsidRDefault="008F2748" w:rsidP="00443AD7">
      <w:pPr>
        <w:pStyle w:val="Paragrafoelenco"/>
        <w:numPr>
          <w:ilvl w:val="0"/>
          <w:numId w:val="1"/>
        </w:numPr>
        <w:tabs>
          <w:tab w:val="left" w:pos="495"/>
          <w:tab w:val="left" w:pos="497"/>
        </w:tabs>
        <w:spacing w:before="120"/>
        <w:ind w:left="497" w:right="856" w:hanging="356"/>
        <w:rPr>
          <w:color w:val="002060"/>
          <w:sz w:val="24"/>
        </w:rPr>
      </w:pPr>
      <w:r w:rsidRPr="00443AD7">
        <w:rPr>
          <w:color w:val="002060"/>
          <w:sz w:val="24"/>
        </w:rPr>
        <w:t>le modalità operative di conduzione dell’attività di gestione dei rischi, che potrà essere</w:t>
      </w:r>
      <w:r w:rsidRPr="00443AD7">
        <w:rPr>
          <w:color w:val="002060"/>
          <w:spacing w:val="-13"/>
          <w:sz w:val="24"/>
        </w:rPr>
        <w:t xml:space="preserve"> </w:t>
      </w:r>
      <w:r w:rsidRPr="00443AD7">
        <w:rPr>
          <w:color w:val="002060"/>
          <w:sz w:val="24"/>
        </w:rPr>
        <w:t>svolta</w:t>
      </w:r>
      <w:r w:rsidRPr="00443AD7">
        <w:rPr>
          <w:color w:val="002060"/>
          <w:spacing w:val="-12"/>
          <w:sz w:val="24"/>
        </w:rPr>
        <w:t xml:space="preserve"> </w:t>
      </w:r>
      <w:r w:rsidRPr="00443AD7">
        <w:rPr>
          <w:color w:val="002060"/>
          <w:sz w:val="24"/>
        </w:rPr>
        <w:t>dall’organo</w:t>
      </w:r>
      <w:r w:rsidRPr="00443AD7">
        <w:rPr>
          <w:color w:val="002060"/>
          <w:spacing w:val="-16"/>
          <w:sz w:val="24"/>
        </w:rPr>
        <w:t xml:space="preserve"> </w:t>
      </w:r>
      <w:r w:rsidRPr="00443AD7">
        <w:rPr>
          <w:color w:val="002060"/>
          <w:sz w:val="24"/>
        </w:rPr>
        <w:t>dirigente,</w:t>
      </w:r>
      <w:r w:rsidRPr="00443AD7">
        <w:rPr>
          <w:color w:val="002060"/>
          <w:spacing w:val="-17"/>
          <w:sz w:val="24"/>
        </w:rPr>
        <w:t xml:space="preserve"> </w:t>
      </w:r>
      <w:r w:rsidRPr="00443AD7">
        <w:rPr>
          <w:color w:val="002060"/>
          <w:sz w:val="24"/>
        </w:rPr>
        <w:t>non</w:t>
      </w:r>
      <w:r w:rsidRPr="00443AD7">
        <w:rPr>
          <w:color w:val="002060"/>
          <w:spacing w:val="-16"/>
          <w:sz w:val="24"/>
        </w:rPr>
        <w:t xml:space="preserve"> </w:t>
      </w:r>
      <w:r w:rsidRPr="00443AD7">
        <w:rPr>
          <w:color w:val="002060"/>
          <w:sz w:val="24"/>
        </w:rPr>
        <w:t>con</w:t>
      </w:r>
      <w:r w:rsidRPr="00443AD7">
        <w:rPr>
          <w:color w:val="002060"/>
          <w:spacing w:val="-12"/>
          <w:sz w:val="24"/>
        </w:rPr>
        <w:t xml:space="preserve"> </w:t>
      </w:r>
      <w:r w:rsidRPr="00443AD7">
        <w:rPr>
          <w:color w:val="002060"/>
          <w:sz w:val="24"/>
        </w:rPr>
        <w:t>il</w:t>
      </w:r>
      <w:r w:rsidRPr="00443AD7">
        <w:rPr>
          <w:color w:val="002060"/>
          <w:spacing w:val="-17"/>
          <w:sz w:val="24"/>
        </w:rPr>
        <w:t xml:space="preserve"> </w:t>
      </w:r>
      <w:r w:rsidRPr="00443AD7">
        <w:rPr>
          <w:color w:val="002060"/>
          <w:sz w:val="24"/>
        </w:rPr>
        <w:t>supporto</w:t>
      </w:r>
      <w:r w:rsidRPr="00443AD7">
        <w:rPr>
          <w:color w:val="002060"/>
          <w:spacing w:val="-16"/>
          <w:sz w:val="24"/>
        </w:rPr>
        <w:t xml:space="preserve"> </w:t>
      </w:r>
      <w:r w:rsidRPr="00443AD7">
        <w:rPr>
          <w:color w:val="002060"/>
          <w:sz w:val="24"/>
        </w:rPr>
        <w:t>di</w:t>
      </w:r>
      <w:r w:rsidRPr="00443AD7">
        <w:rPr>
          <w:color w:val="002060"/>
          <w:spacing w:val="-13"/>
          <w:sz w:val="24"/>
        </w:rPr>
        <w:t xml:space="preserve"> </w:t>
      </w:r>
      <w:r w:rsidRPr="00443AD7">
        <w:rPr>
          <w:color w:val="002060"/>
          <w:sz w:val="24"/>
        </w:rPr>
        <w:t>funzioni</w:t>
      </w:r>
      <w:r w:rsidRPr="00443AD7">
        <w:rPr>
          <w:color w:val="002060"/>
          <w:spacing w:val="-13"/>
          <w:sz w:val="24"/>
        </w:rPr>
        <w:t xml:space="preserve"> </w:t>
      </w:r>
      <w:r w:rsidRPr="00443AD7">
        <w:rPr>
          <w:color w:val="002060"/>
          <w:sz w:val="24"/>
        </w:rPr>
        <w:t>interne</w:t>
      </w:r>
      <w:r w:rsidRPr="00443AD7">
        <w:rPr>
          <w:color w:val="002060"/>
          <w:spacing w:val="-16"/>
          <w:sz w:val="24"/>
        </w:rPr>
        <w:t xml:space="preserve"> </w:t>
      </w:r>
      <w:r w:rsidRPr="00443AD7">
        <w:rPr>
          <w:color w:val="002060"/>
          <w:sz w:val="24"/>
        </w:rPr>
        <w:t>aziendali, bensì eventualmente con apporti professionali esterni;</w:t>
      </w:r>
    </w:p>
    <w:p w14:paraId="14FF1318" w14:textId="77777777" w:rsidR="00BF1088" w:rsidRPr="00443AD7" w:rsidRDefault="008F2748" w:rsidP="00443AD7">
      <w:pPr>
        <w:pStyle w:val="Paragrafoelenco"/>
        <w:numPr>
          <w:ilvl w:val="0"/>
          <w:numId w:val="1"/>
        </w:numPr>
        <w:tabs>
          <w:tab w:val="left" w:pos="495"/>
          <w:tab w:val="left" w:pos="497"/>
        </w:tabs>
        <w:spacing w:before="120"/>
        <w:ind w:left="497" w:right="844" w:hanging="356"/>
        <w:rPr>
          <w:color w:val="002060"/>
          <w:sz w:val="24"/>
        </w:rPr>
      </w:pPr>
      <w:r w:rsidRPr="00443AD7">
        <w:rPr>
          <w:color w:val="002060"/>
          <w:sz w:val="24"/>
        </w:rPr>
        <w:t>l’articolazione dei controlli preventivi. Riprendendo quanto già esposto al Capitolo II, questi enti potranno utilizzare soltanto alcuni dei protocolli indicati ed, eventualmente, anche in forme semplificate.</w:t>
      </w:r>
    </w:p>
    <w:p w14:paraId="188C4422" w14:textId="77777777" w:rsidR="00BF1088" w:rsidRPr="00443AD7" w:rsidRDefault="008F2748" w:rsidP="00443AD7">
      <w:pPr>
        <w:pStyle w:val="Corpotesto"/>
        <w:spacing w:before="120"/>
        <w:ind w:right="844"/>
        <w:rPr>
          <w:color w:val="002060"/>
        </w:rPr>
      </w:pPr>
      <w:r w:rsidRPr="00443AD7">
        <w:rPr>
          <w:color w:val="002060"/>
        </w:rPr>
        <w:t>Sul</w:t>
      </w:r>
      <w:r w:rsidRPr="00443AD7">
        <w:rPr>
          <w:color w:val="002060"/>
          <w:spacing w:val="-11"/>
        </w:rPr>
        <w:t xml:space="preserve"> </w:t>
      </w:r>
      <w:r w:rsidRPr="00443AD7">
        <w:rPr>
          <w:color w:val="002060"/>
        </w:rPr>
        <w:t>versante</w:t>
      </w:r>
      <w:r w:rsidRPr="00443AD7">
        <w:rPr>
          <w:color w:val="002060"/>
          <w:spacing w:val="-9"/>
        </w:rPr>
        <w:t xml:space="preserve"> </w:t>
      </w:r>
      <w:r w:rsidRPr="00443AD7">
        <w:rPr>
          <w:color w:val="002060"/>
        </w:rPr>
        <w:t>della</w:t>
      </w:r>
      <w:r w:rsidRPr="00443AD7">
        <w:rPr>
          <w:color w:val="002060"/>
          <w:spacing w:val="-10"/>
        </w:rPr>
        <w:t xml:space="preserve"> </w:t>
      </w:r>
      <w:r w:rsidRPr="00443AD7">
        <w:rPr>
          <w:color w:val="002060"/>
        </w:rPr>
        <w:t>prevenzione</w:t>
      </w:r>
      <w:r w:rsidRPr="00443AD7">
        <w:rPr>
          <w:color w:val="002060"/>
          <w:spacing w:val="-10"/>
        </w:rPr>
        <w:t xml:space="preserve"> </w:t>
      </w:r>
      <w:r w:rsidRPr="00443AD7">
        <w:rPr>
          <w:color w:val="002060"/>
        </w:rPr>
        <w:t>dei</w:t>
      </w:r>
      <w:r w:rsidRPr="00443AD7">
        <w:rPr>
          <w:color w:val="002060"/>
          <w:spacing w:val="-11"/>
        </w:rPr>
        <w:t xml:space="preserve"> </w:t>
      </w:r>
      <w:r w:rsidRPr="00443AD7">
        <w:rPr>
          <w:color w:val="002060"/>
        </w:rPr>
        <w:t>reati</w:t>
      </w:r>
      <w:r w:rsidRPr="00443AD7">
        <w:rPr>
          <w:color w:val="002060"/>
          <w:spacing w:val="-11"/>
        </w:rPr>
        <w:t xml:space="preserve"> </w:t>
      </w:r>
      <w:r w:rsidRPr="00443AD7">
        <w:rPr>
          <w:color w:val="002060"/>
        </w:rPr>
        <w:t>di</w:t>
      </w:r>
      <w:r w:rsidRPr="00443AD7">
        <w:rPr>
          <w:color w:val="002060"/>
          <w:spacing w:val="-11"/>
        </w:rPr>
        <w:t xml:space="preserve"> </w:t>
      </w:r>
      <w:r w:rsidRPr="00443AD7">
        <w:rPr>
          <w:color w:val="002060"/>
        </w:rPr>
        <w:t>omicidio</w:t>
      </w:r>
      <w:r w:rsidRPr="00443AD7">
        <w:rPr>
          <w:color w:val="002060"/>
          <w:spacing w:val="-10"/>
        </w:rPr>
        <w:t xml:space="preserve"> </w:t>
      </w:r>
      <w:r w:rsidRPr="00443AD7">
        <w:rPr>
          <w:color w:val="002060"/>
        </w:rPr>
        <w:t>colposi</w:t>
      </w:r>
      <w:r w:rsidRPr="00443AD7">
        <w:rPr>
          <w:color w:val="002060"/>
          <w:spacing w:val="-7"/>
        </w:rPr>
        <w:t xml:space="preserve"> </w:t>
      </w:r>
      <w:r w:rsidRPr="00443AD7">
        <w:rPr>
          <w:color w:val="002060"/>
        </w:rPr>
        <w:t>e</w:t>
      </w:r>
      <w:r w:rsidRPr="00443AD7">
        <w:rPr>
          <w:color w:val="002060"/>
          <w:spacing w:val="-10"/>
        </w:rPr>
        <w:t xml:space="preserve"> </w:t>
      </w:r>
      <w:r w:rsidRPr="00443AD7">
        <w:rPr>
          <w:color w:val="002060"/>
        </w:rPr>
        <w:t>lesioni</w:t>
      </w:r>
      <w:r w:rsidRPr="00443AD7">
        <w:rPr>
          <w:color w:val="002060"/>
          <w:spacing w:val="-11"/>
        </w:rPr>
        <w:t xml:space="preserve"> </w:t>
      </w:r>
      <w:r w:rsidRPr="00443AD7">
        <w:rPr>
          <w:color w:val="002060"/>
        </w:rPr>
        <w:t>personali</w:t>
      </w:r>
      <w:r w:rsidRPr="00443AD7">
        <w:rPr>
          <w:color w:val="002060"/>
          <w:spacing w:val="-12"/>
        </w:rPr>
        <w:t xml:space="preserve"> </w:t>
      </w:r>
      <w:r w:rsidRPr="00443AD7">
        <w:rPr>
          <w:color w:val="002060"/>
        </w:rPr>
        <w:t>colpose, commessi con violazione delle norme di tutela della salute e sicurezza sul lavoro, occorre tener presente che nelle aziende industriali fino a 200 dipendenti – a esclusione delle attività ad alto rischio previste dal decreto 81 del 2008 l’organizzazione del Servizio di Prevenzione e Protezione può essere esterna alla stessa azienda ovvero all’unità produttiva interessata.</w:t>
      </w:r>
    </w:p>
    <w:p w14:paraId="581E799B" w14:textId="77777777" w:rsidR="00BF1088" w:rsidRPr="00443AD7" w:rsidRDefault="008F2748" w:rsidP="00443AD7">
      <w:pPr>
        <w:pStyle w:val="Corpotesto"/>
        <w:spacing w:before="120"/>
        <w:ind w:right="851"/>
        <w:rPr>
          <w:color w:val="002060"/>
        </w:rPr>
      </w:pPr>
      <w:r w:rsidRPr="00443AD7">
        <w:rPr>
          <w:color w:val="002060"/>
        </w:rPr>
        <w:t>Inoltre, sempre con esclusione delle menzionate attività ad alto rischio, nelle aziende industriali</w:t>
      </w:r>
      <w:r w:rsidRPr="00443AD7">
        <w:rPr>
          <w:color w:val="002060"/>
          <w:spacing w:val="-7"/>
        </w:rPr>
        <w:t xml:space="preserve"> </w:t>
      </w:r>
      <w:r w:rsidRPr="00443AD7">
        <w:rPr>
          <w:color w:val="002060"/>
        </w:rPr>
        <w:t>fino</w:t>
      </w:r>
      <w:r w:rsidRPr="00443AD7">
        <w:rPr>
          <w:color w:val="002060"/>
          <w:spacing w:val="-6"/>
        </w:rPr>
        <w:t xml:space="preserve"> </w:t>
      </w:r>
      <w:r w:rsidRPr="00443AD7">
        <w:rPr>
          <w:color w:val="002060"/>
        </w:rPr>
        <w:t>a</w:t>
      </w:r>
      <w:r w:rsidRPr="00443AD7">
        <w:rPr>
          <w:color w:val="002060"/>
          <w:spacing w:val="-6"/>
        </w:rPr>
        <w:t xml:space="preserve"> </w:t>
      </w:r>
      <w:r w:rsidRPr="00443AD7">
        <w:rPr>
          <w:color w:val="002060"/>
        </w:rPr>
        <w:t>30</w:t>
      </w:r>
      <w:r w:rsidRPr="00443AD7">
        <w:rPr>
          <w:color w:val="002060"/>
          <w:spacing w:val="-6"/>
        </w:rPr>
        <w:t xml:space="preserve"> </w:t>
      </w:r>
      <w:r w:rsidRPr="00443AD7">
        <w:rPr>
          <w:color w:val="002060"/>
        </w:rPr>
        <w:t>dipendenti</w:t>
      </w:r>
      <w:r w:rsidRPr="00443AD7">
        <w:rPr>
          <w:color w:val="002060"/>
          <w:spacing w:val="-7"/>
        </w:rPr>
        <w:t xml:space="preserve"> </w:t>
      </w:r>
      <w:r w:rsidRPr="00443AD7">
        <w:rPr>
          <w:color w:val="002060"/>
        </w:rPr>
        <w:t>i</w:t>
      </w:r>
      <w:r w:rsidRPr="00443AD7">
        <w:rPr>
          <w:color w:val="002060"/>
          <w:spacing w:val="-7"/>
        </w:rPr>
        <w:t xml:space="preserve"> </w:t>
      </w:r>
      <w:r w:rsidRPr="00443AD7">
        <w:rPr>
          <w:color w:val="002060"/>
        </w:rPr>
        <w:t>compiti</w:t>
      </w:r>
      <w:r w:rsidRPr="00443AD7">
        <w:rPr>
          <w:color w:val="002060"/>
          <w:spacing w:val="-7"/>
        </w:rPr>
        <w:t xml:space="preserve"> </w:t>
      </w:r>
      <w:r w:rsidRPr="00443AD7">
        <w:rPr>
          <w:color w:val="002060"/>
        </w:rPr>
        <w:t>di</w:t>
      </w:r>
      <w:r w:rsidRPr="00443AD7">
        <w:rPr>
          <w:color w:val="002060"/>
          <w:spacing w:val="-7"/>
        </w:rPr>
        <w:t xml:space="preserve"> </w:t>
      </w:r>
      <w:r w:rsidRPr="00443AD7">
        <w:rPr>
          <w:color w:val="002060"/>
        </w:rPr>
        <w:t>responsabile</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SPP</w:t>
      </w:r>
      <w:r w:rsidRPr="00443AD7">
        <w:rPr>
          <w:color w:val="002060"/>
          <w:spacing w:val="-8"/>
        </w:rPr>
        <w:t xml:space="preserve"> </w:t>
      </w:r>
      <w:r w:rsidRPr="00443AD7">
        <w:rPr>
          <w:color w:val="002060"/>
        </w:rPr>
        <w:t>possono</w:t>
      </w:r>
      <w:r w:rsidRPr="00443AD7">
        <w:rPr>
          <w:color w:val="002060"/>
          <w:spacing w:val="-6"/>
        </w:rPr>
        <w:t xml:space="preserve"> </w:t>
      </w:r>
      <w:r w:rsidRPr="00443AD7">
        <w:rPr>
          <w:color w:val="002060"/>
        </w:rPr>
        <w:t>essere</w:t>
      </w:r>
      <w:r w:rsidRPr="00443AD7">
        <w:rPr>
          <w:color w:val="002060"/>
          <w:spacing w:val="-6"/>
        </w:rPr>
        <w:t xml:space="preserve"> </w:t>
      </w:r>
      <w:r w:rsidRPr="00443AD7">
        <w:rPr>
          <w:color w:val="002060"/>
        </w:rPr>
        <w:t>svolti direttamente dal datore di lavoro, definito agli effetti degli obblighi di prevenzione e protezione dall’articolo 2 del decreto 81 del 2008.</w:t>
      </w:r>
    </w:p>
    <w:p w14:paraId="242C246C" w14:textId="77777777" w:rsidR="00BF1088" w:rsidRPr="00443AD7" w:rsidRDefault="008F2748" w:rsidP="00443AD7">
      <w:pPr>
        <w:pStyle w:val="Corpotesto"/>
        <w:spacing w:before="120"/>
        <w:ind w:right="848"/>
        <w:rPr>
          <w:color w:val="002060"/>
        </w:rPr>
      </w:pPr>
      <w:r w:rsidRPr="00443AD7">
        <w:rPr>
          <w:color w:val="002060"/>
        </w:rPr>
        <w:t>Riguardo</w:t>
      </w:r>
      <w:r w:rsidRPr="00443AD7">
        <w:rPr>
          <w:color w:val="002060"/>
          <w:spacing w:val="-17"/>
        </w:rPr>
        <w:t xml:space="preserve"> </w:t>
      </w:r>
      <w:r w:rsidRPr="00443AD7">
        <w:rPr>
          <w:color w:val="002060"/>
        </w:rPr>
        <w:t>poi</w:t>
      </w:r>
      <w:r w:rsidRPr="00443AD7">
        <w:rPr>
          <w:color w:val="002060"/>
          <w:spacing w:val="-17"/>
        </w:rPr>
        <w:t xml:space="preserve"> </w:t>
      </w:r>
      <w:r w:rsidRPr="00443AD7">
        <w:rPr>
          <w:color w:val="002060"/>
        </w:rPr>
        <w:t>alle</w:t>
      </w:r>
      <w:r w:rsidRPr="00443AD7">
        <w:rPr>
          <w:color w:val="002060"/>
          <w:spacing w:val="-16"/>
        </w:rPr>
        <w:t xml:space="preserve"> </w:t>
      </w:r>
      <w:r w:rsidRPr="00443AD7">
        <w:rPr>
          <w:color w:val="002060"/>
        </w:rPr>
        <w:t>figure</w:t>
      </w:r>
      <w:r w:rsidRPr="00443AD7">
        <w:rPr>
          <w:color w:val="002060"/>
          <w:spacing w:val="-17"/>
        </w:rPr>
        <w:t xml:space="preserve"> </w:t>
      </w:r>
      <w:r w:rsidRPr="00443AD7">
        <w:rPr>
          <w:color w:val="002060"/>
        </w:rPr>
        <w:t>da</w:t>
      </w:r>
      <w:r w:rsidRPr="00443AD7">
        <w:rPr>
          <w:color w:val="002060"/>
          <w:spacing w:val="-17"/>
        </w:rPr>
        <w:t xml:space="preserve"> </w:t>
      </w:r>
      <w:r w:rsidRPr="00443AD7">
        <w:rPr>
          <w:color w:val="002060"/>
        </w:rPr>
        <w:t>adibire</w:t>
      </w:r>
      <w:r w:rsidRPr="00443AD7">
        <w:rPr>
          <w:color w:val="002060"/>
          <w:spacing w:val="-17"/>
        </w:rPr>
        <w:t xml:space="preserve"> </w:t>
      </w:r>
      <w:r w:rsidRPr="00443AD7">
        <w:rPr>
          <w:color w:val="002060"/>
        </w:rPr>
        <w:t>alla</w:t>
      </w:r>
      <w:r w:rsidRPr="00443AD7">
        <w:rPr>
          <w:color w:val="002060"/>
          <w:spacing w:val="-16"/>
        </w:rPr>
        <w:t xml:space="preserve"> </w:t>
      </w:r>
      <w:r w:rsidRPr="00443AD7">
        <w:rPr>
          <w:color w:val="002060"/>
        </w:rPr>
        <w:t>gestione</w:t>
      </w:r>
      <w:r w:rsidRPr="00443AD7">
        <w:rPr>
          <w:color w:val="002060"/>
          <w:spacing w:val="-17"/>
        </w:rPr>
        <w:t xml:space="preserve"> </w:t>
      </w:r>
      <w:r w:rsidRPr="00443AD7">
        <w:rPr>
          <w:color w:val="002060"/>
        </w:rPr>
        <w:t>delle</w:t>
      </w:r>
      <w:r w:rsidRPr="00443AD7">
        <w:rPr>
          <w:color w:val="002060"/>
          <w:spacing w:val="-17"/>
        </w:rPr>
        <w:t xml:space="preserve"> </w:t>
      </w:r>
      <w:r w:rsidRPr="00443AD7">
        <w:rPr>
          <w:color w:val="002060"/>
        </w:rPr>
        <w:t>emergenze</w:t>
      </w:r>
      <w:r w:rsidRPr="00443AD7">
        <w:rPr>
          <w:color w:val="002060"/>
          <w:spacing w:val="-16"/>
        </w:rPr>
        <w:t xml:space="preserve"> </w:t>
      </w:r>
      <w:r w:rsidRPr="00443AD7">
        <w:rPr>
          <w:color w:val="002060"/>
        </w:rPr>
        <w:t>e</w:t>
      </w:r>
      <w:r w:rsidRPr="00443AD7">
        <w:rPr>
          <w:color w:val="002060"/>
          <w:spacing w:val="-17"/>
        </w:rPr>
        <w:t xml:space="preserve"> </w:t>
      </w:r>
      <w:r w:rsidRPr="00443AD7">
        <w:rPr>
          <w:color w:val="002060"/>
        </w:rPr>
        <w:t>del</w:t>
      </w:r>
      <w:r w:rsidRPr="00443AD7">
        <w:rPr>
          <w:color w:val="002060"/>
          <w:spacing w:val="-17"/>
        </w:rPr>
        <w:t xml:space="preserve"> </w:t>
      </w:r>
      <w:r w:rsidRPr="00443AD7">
        <w:rPr>
          <w:color w:val="002060"/>
        </w:rPr>
        <w:t>pronto</w:t>
      </w:r>
      <w:r w:rsidRPr="00443AD7">
        <w:rPr>
          <w:color w:val="002060"/>
          <w:spacing w:val="-16"/>
        </w:rPr>
        <w:t xml:space="preserve"> </w:t>
      </w:r>
      <w:r w:rsidRPr="00443AD7">
        <w:rPr>
          <w:color w:val="002060"/>
        </w:rPr>
        <w:t>soccorso, nelle piccole imprese l’attribuzione delle relative funzioni può essere concentrata in capo a un unico soggetto.</w:t>
      </w:r>
    </w:p>
    <w:p w14:paraId="4F9BDCD0" w14:textId="77777777" w:rsidR="007521C5" w:rsidRPr="00443AD7" w:rsidRDefault="008F2748" w:rsidP="00443AD7">
      <w:pPr>
        <w:pStyle w:val="Corpotesto"/>
        <w:spacing w:before="120"/>
        <w:ind w:right="857"/>
        <w:rPr>
          <w:color w:val="002060"/>
        </w:rPr>
      </w:pPr>
      <w:r w:rsidRPr="00443AD7">
        <w:rPr>
          <w:color w:val="002060"/>
        </w:rPr>
        <w:t>Infine, per le PMI sono state definite procedure semplificate (“standardizzate”) per gli adempimenti documentali relativi, in particolare, alla valutazione di rischi.</w:t>
      </w:r>
      <w:bookmarkStart w:id="37" w:name="_bookmark36"/>
      <w:bookmarkEnd w:id="37"/>
    </w:p>
    <w:p w14:paraId="45F8DE60" w14:textId="77777777" w:rsidR="00EF579E" w:rsidRPr="00E853B3" w:rsidRDefault="00EF579E" w:rsidP="00E853B3">
      <w:pPr>
        <w:pStyle w:val="Corpotesto"/>
        <w:spacing w:before="120"/>
        <w:ind w:right="857"/>
        <w:rPr>
          <w:color w:val="002060"/>
        </w:rPr>
      </w:pPr>
    </w:p>
    <w:p w14:paraId="75032325" w14:textId="298E3534" w:rsidR="00BF1088" w:rsidRPr="00443AD7" w:rsidRDefault="008F2748" w:rsidP="00443AD7">
      <w:pPr>
        <w:pStyle w:val="Titolo2"/>
        <w:numPr>
          <w:ilvl w:val="1"/>
          <w:numId w:val="74"/>
        </w:numPr>
        <w:tabs>
          <w:tab w:val="left" w:pos="859"/>
        </w:tabs>
        <w:spacing w:before="120"/>
        <w:ind w:left="859" w:hanging="358"/>
        <w:rPr>
          <w:color w:val="002060"/>
        </w:rPr>
      </w:pPr>
      <w:r w:rsidRPr="00443AD7">
        <w:rPr>
          <w:color w:val="002060"/>
        </w:rPr>
        <w:t>Codice</w:t>
      </w:r>
      <w:r w:rsidRPr="00443AD7">
        <w:rPr>
          <w:color w:val="002060"/>
          <w:spacing w:val="-8"/>
        </w:rPr>
        <w:t xml:space="preserve"> </w:t>
      </w:r>
      <w:r w:rsidRPr="00443AD7">
        <w:rPr>
          <w:color w:val="002060"/>
        </w:rPr>
        <w:t>etico</w:t>
      </w:r>
      <w:r w:rsidRPr="00443AD7">
        <w:rPr>
          <w:color w:val="002060"/>
          <w:spacing w:val="-3"/>
        </w:rPr>
        <w:t xml:space="preserve"> </w:t>
      </w:r>
      <w:r w:rsidRPr="00443AD7">
        <w:rPr>
          <w:color w:val="002060"/>
        </w:rPr>
        <w:t>(o</w:t>
      </w:r>
      <w:r w:rsidRPr="00443AD7">
        <w:rPr>
          <w:color w:val="002060"/>
          <w:spacing w:val="-2"/>
        </w:rPr>
        <w:t xml:space="preserve"> </w:t>
      </w:r>
      <w:r w:rsidRPr="00443AD7">
        <w:rPr>
          <w:color w:val="002060"/>
        </w:rPr>
        <w:t>di</w:t>
      </w:r>
      <w:r w:rsidRPr="00443AD7">
        <w:rPr>
          <w:color w:val="002060"/>
          <w:spacing w:val="-8"/>
        </w:rPr>
        <w:t xml:space="preserve"> </w:t>
      </w:r>
      <w:r w:rsidRPr="00443AD7">
        <w:rPr>
          <w:color w:val="002060"/>
        </w:rPr>
        <w:t>comportamento)</w:t>
      </w:r>
      <w:r w:rsidRPr="00443AD7">
        <w:rPr>
          <w:color w:val="002060"/>
          <w:spacing w:val="-3"/>
        </w:rPr>
        <w:t xml:space="preserve"> </w:t>
      </w:r>
      <w:r w:rsidRPr="00443AD7">
        <w:rPr>
          <w:color w:val="002060"/>
        </w:rPr>
        <w:t>e</w:t>
      </w:r>
      <w:r w:rsidRPr="00443AD7">
        <w:rPr>
          <w:color w:val="002060"/>
          <w:spacing w:val="-8"/>
        </w:rPr>
        <w:t xml:space="preserve"> </w:t>
      </w:r>
      <w:r w:rsidRPr="00443AD7">
        <w:rPr>
          <w:color w:val="002060"/>
        </w:rPr>
        <w:t>sistema</w:t>
      </w:r>
      <w:r w:rsidRPr="00443AD7">
        <w:rPr>
          <w:color w:val="002060"/>
          <w:spacing w:val="-4"/>
        </w:rPr>
        <w:t xml:space="preserve"> </w:t>
      </w:r>
      <w:r w:rsidRPr="00443AD7">
        <w:rPr>
          <w:color w:val="002060"/>
          <w:spacing w:val="-2"/>
        </w:rPr>
        <w:t>disciplinare</w:t>
      </w:r>
    </w:p>
    <w:p w14:paraId="14684B0A" w14:textId="77777777" w:rsidR="00BF1088" w:rsidRPr="00443AD7" w:rsidRDefault="008F2748" w:rsidP="00443AD7">
      <w:pPr>
        <w:pStyle w:val="Corpotesto"/>
        <w:spacing w:before="120"/>
        <w:ind w:right="843"/>
        <w:rPr>
          <w:color w:val="002060"/>
        </w:rPr>
      </w:pPr>
      <w:r w:rsidRPr="00443AD7">
        <w:rPr>
          <w:color w:val="002060"/>
        </w:rPr>
        <w:t xml:space="preserve">La predisposizione e l’adozione di un Codice contenente i princìpi etici rilevanti </w:t>
      </w:r>
      <w:r w:rsidRPr="00443AD7">
        <w:rPr>
          <w:i/>
          <w:color w:val="002060"/>
        </w:rPr>
        <w:t xml:space="preserve">ex </w:t>
      </w:r>
      <w:r w:rsidRPr="00443AD7">
        <w:rPr>
          <w:color w:val="002060"/>
        </w:rPr>
        <w:t>decreto 231 cui l’ente dovrà uniformarsi non desta particolari preoccupazioni e difficoltà di adattamento alle imprese di piccole dimensioni.</w:t>
      </w:r>
    </w:p>
    <w:p w14:paraId="00137735" w14:textId="77777777" w:rsidR="00BF1088" w:rsidRPr="00443AD7" w:rsidRDefault="008F2748" w:rsidP="00443AD7">
      <w:pPr>
        <w:pStyle w:val="Corpotesto"/>
        <w:spacing w:before="120"/>
        <w:ind w:right="845"/>
        <w:rPr>
          <w:color w:val="002060"/>
        </w:rPr>
      </w:pPr>
      <w:r w:rsidRPr="00443AD7">
        <w:rPr>
          <w:color w:val="002060"/>
        </w:rPr>
        <w:t>Il Capitolo III, infatti, elenca quelli che sono i contenuti minimi del Codice etico, consistenti essenzialmente nel rispetto delle norme vigenti, nel monitoraggio di ogni operazione effettuata e nella espressione di una serie di princìpi cui dovrà essere improntata l’attività dell’ente nello svolgimento dei rapporti commerciali con i soggetti rilevanti.</w:t>
      </w:r>
      <w:r w:rsidRPr="00443AD7">
        <w:rPr>
          <w:color w:val="002060"/>
          <w:spacing w:val="-1"/>
        </w:rPr>
        <w:t xml:space="preserve"> </w:t>
      </w:r>
      <w:r w:rsidRPr="00443AD7">
        <w:rPr>
          <w:color w:val="002060"/>
        </w:rPr>
        <w:t>Tali</w:t>
      </w:r>
      <w:r w:rsidRPr="00443AD7">
        <w:rPr>
          <w:color w:val="002060"/>
          <w:spacing w:val="-2"/>
        </w:rPr>
        <w:t xml:space="preserve"> </w:t>
      </w:r>
      <w:r w:rsidRPr="00443AD7">
        <w:rPr>
          <w:color w:val="002060"/>
        </w:rPr>
        <w:t>contenuti,</w:t>
      </w:r>
      <w:r w:rsidRPr="00443AD7">
        <w:rPr>
          <w:color w:val="002060"/>
          <w:spacing w:val="-1"/>
        </w:rPr>
        <w:t xml:space="preserve"> </w:t>
      </w:r>
      <w:r w:rsidRPr="00443AD7">
        <w:rPr>
          <w:color w:val="002060"/>
        </w:rPr>
        <w:t>imprescindibili</w:t>
      </w:r>
      <w:r w:rsidRPr="00443AD7">
        <w:rPr>
          <w:color w:val="002060"/>
          <w:spacing w:val="-2"/>
        </w:rPr>
        <w:t xml:space="preserve"> </w:t>
      </w:r>
      <w:r w:rsidRPr="00443AD7">
        <w:rPr>
          <w:color w:val="002060"/>
        </w:rPr>
        <w:t>per la</w:t>
      </w:r>
      <w:r w:rsidRPr="00443AD7">
        <w:rPr>
          <w:color w:val="002060"/>
          <w:spacing w:val="-1"/>
        </w:rPr>
        <w:t xml:space="preserve"> </w:t>
      </w:r>
      <w:r w:rsidRPr="00443AD7">
        <w:rPr>
          <w:color w:val="002060"/>
        </w:rPr>
        <w:t>effettività e</w:t>
      </w:r>
      <w:r w:rsidRPr="00443AD7">
        <w:rPr>
          <w:color w:val="002060"/>
          <w:spacing w:val="-1"/>
        </w:rPr>
        <w:t xml:space="preserve"> </w:t>
      </w:r>
      <w:r w:rsidRPr="00443AD7">
        <w:rPr>
          <w:color w:val="002060"/>
        </w:rPr>
        <w:t>credibilità di</w:t>
      </w:r>
      <w:r w:rsidRPr="00443AD7">
        <w:rPr>
          <w:color w:val="002060"/>
          <w:spacing w:val="-1"/>
        </w:rPr>
        <w:t xml:space="preserve"> </w:t>
      </w:r>
      <w:r w:rsidRPr="00443AD7">
        <w:rPr>
          <w:color w:val="002060"/>
        </w:rPr>
        <w:t>un</w:t>
      </w:r>
      <w:r w:rsidRPr="00443AD7">
        <w:rPr>
          <w:color w:val="002060"/>
          <w:spacing w:val="-1"/>
        </w:rPr>
        <w:t xml:space="preserve"> </w:t>
      </w:r>
      <w:r w:rsidRPr="00443AD7">
        <w:rPr>
          <w:color w:val="002060"/>
        </w:rPr>
        <w:t>Codice</w:t>
      </w:r>
      <w:r w:rsidRPr="00443AD7">
        <w:rPr>
          <w:color w:val="002060"/>
          <w:spacing w:val="-1"/>
        </w:rPr>
        <w:t xml:space="preserve"> </w:t>
      </w:r>
      <w:r w:rsidRPr="00443AD7">
        <w:rPr>
          <w:color w:val="002060"/>
        </w:rPr>
        <w:t>etico, sono da considerarsi di applicazione generalizzata e vanno pertanto recepiti anche dalle piccole imprese.</w:t>
      </w:r>
    </w:p>
    <w:p w14:paraId="05D0E50E" w14:textId="77777777" w:rsidR="00BF1088" w:rsidRPr="00443AD7" w:rsidRDefault="008F2748" w:rsidP="00443AD7">
      <w:pPr>
        <w:pStyle w:val="Corpotesto"/>
        <w:spacing w:before="120"/>
        <w:ind w:right="858"/>
        <w:rPr>
          <w:color w:val="002060"/>
        </w:rPr>
      </w:pPr>
      <w:r w:rsidRPr="00443AD7">
        <w:rPr>
          <w:color w:val="002060"/>
        </w:rPr>
        <w:lastRenderedPageBreak/>
        <w:t>Anche la configurazione del sistema disciplinare e dei meccanismi sanzionatori non presenta profili diversi da quelli già indicati in via generale.</w:t>
      </w:r>
    </w:p>
    <w:p w14:paraId="39EFF16D" w14:textId="77777777" w:rsidR="00BF1088" w:rsidRPr="00443AD7" w:rsidRDefault="00BF1088" w:rsidP="00443AD7">
      <w:pPr>
        <w:pStyle w:val="Corpotesto"/>
        <w:spacing w:before="120"/>
        <w:ind w:left="0"/>
        <w:jc w:val="left"/>
        <w:rPr>
          <w:color w:val="002060"/>
        </w:rPr>
      </w:pPr>
    </w:p>
    <w:p w14:paraId="450DB197" w14:textId="77777777" w:rsidR="00BF1088" w:rsidRPr="00443AD7" w:rsidRDefault="00BF1088" w:rsidP="00443AD7">
      <w:pPr>
        <w:pStyle w:val="Corpotesto"/>
        <w:spacing w:before="120"/>
        <w:ind w:left="0"/>
        <w:jc w:val="left"/>
        <w:rPr>
          <w:color w:val="002060"/>
        </w:rPr>
      </w:pPr>
    </w:p>
    <w:p w14:paraId="3962D110" w14:textId="77777777" w:rsidR="00BF1088" w:rsidRPr="00443AD7" w:rsidRDefault="008F2748" w:rsidP="00443AD7">
      <w:pPr>
        <w:pStyle w:val="Titolo2"/>
        <w:numPr>
          <w:ilvl w:val="1"/>
          <w:numId w:val="74"/>
        </w:numPr>
        <w:tabs>
          <w:tab w:val="left" w:pos="859"/>
        </w:tabs>
        <w:spacing w:before="120"/>
        <w:ind w:left="859" w:hanging="358"/>
        <w:rPr>
          <w:color w:val="002060"/>
        </w:rPr>
      </w:pPr>
      <w:bookmarkStart w:id="38" w:name="_bookmark37"/>
      <w:bookmarkEnd w:id="38"/>
      <w:r w:rsidRPr="00443AD7">
        <w:rPr>
          <w:color w:val="002060"/>
        </w:rPr>
        <w:t>L’Organismo</w:t>
      </w:r>
      <w:r w:rsidRPr="00443AD7">
        <w:rPr>
          <w:color w:val="002060"/>
          <w:spacing w:val="-1"/>
        </w:rPr>
        <w:t xml:space="preserve"> </w:t>
      </w:r>
      <w:r w:rsidRPr="00443AD7">
        <w:rPr>
          <w:color w:val="002060"/>
        </w:rPr>
        <w:t>di</w:t>
      </w:r>
      <w:r w:rsidRPr="00443AD7">
        <w:rPr>
          <w:color w:val="002060"/>
          <w:spacing w:val="-4"/>
        </w:rPr>
        <w:t xml:space="preserve"> </w:t>
      </w:r>
      <w:r w:rsidRPr="00443AD7">
        <w:rPr>
          <w:color w:val="002060"/>
          <w:spacing w:val="-2"/>
        </w:rPr>
        <w:t>vigilanza</w:t>
      </w:r>
    </w:p>
    <w:p w14:paraId="1EFB192C" w14:textId="77777777" w:rsidR="00BF1088" w:rsidRPr="00443AD7" w:rsidRDefault="008F2748" w:rsidP="00443AD7">
      <w:pPr>
        <w:pStyle w:val="Corpotesto"/>
        <w:spacing w:before="120"/>
        <w:ind w:right="848"/>
        <w:rPr>
          <w:color w:val="002060"/>
        </w:rPr>
      </w:pPr>
      <w:r w:rsidRPr="00443AD7">
        <w:rPr>
          <w:color w:val="002060"/>
        </w:rPr>
        <w:t>Rispetto</w:t>
      </w:r>
      <w:r w:rsidRPr="00443AD7">
        <w:rPr>
          <w:color w:val="002060"/>
          <w:spacing w:val="-6"/>
        </w:rPr>
        <w:t xml:space="preserve"> </w:t>
      </w:r>
      <w:r w:rsidRPr="00443AD7">
        <w:rPr>
          <w:color w:val="002060"/>
        </w:rPr>
        <w:t>alla</w:t>
      </w:r>
      <w:r w:rsidRPr="00443AD7">
        <w:rPr>
          <w:color w:val="002060"/>
          <w:spacing w:val="-6"/>
        </w:rPr>
        <w:t xml:space="preserve"> </w:t>
      </w:r>
      <w:r w:rsidRPr="00443AD7">
        <w:rPr>
          <w:color w:val="002060"/>
        </w:rPr>
        <w:t>configurazione</w:t>
      </w:r>
      <w:r w:rsidRPr="00443AD7">
        <w:rPr>
          <w:color w:val="002060"/>
          <w:spacing w:val="-6"/>
        </w:rPr>
        <w:t xml:space="preserve"> </w:t>
      </w:r>
      <w:r w:rsidRPr="00443AD7">
        <w:rPr>
          <w:color w:val="002060"/>
        </w:rPr>
        <w:t>dell’Organismo</w:t>
      </w:r>
      <w:r w:rsidRPr="00443AD7">
        <w:rPr>
          <w:color w:val="002060"/>
          <w:spacing w:val="-6"/>
        </w:rPr>
        <w:t xml:space="preserve"> </w:t>
      </w:r>
      <w:r w:rsidRPr="00443AD7">
        <w:rPr>
          <w:color w:val="002060"/>
        </w:rPr>
        <w:t>di</w:t>
      </w:r>
      <w:r w:rsidRPr="00443AD7">
        <w:rPr>
          <w:color w:val="002060"/>
          <w:spacing w:val="-10"/>
        </w:rPr>
        <w:t xml:space="preserve"> </w:t>
      </w:r>
      <w:r w:rsidRPr="00443AD7">
        <w:rPr>
          <w:color w:val="002060"/>
        </w:rPr>
        <w:t>vigilanza</w:t>
      </w:r>
      <w:r w:rsidRPr="00443AD7">
        <w:rPr>
          <w:color w:val="002060"/>
          <w:spacing w:val="-5"/>
        </w:rPr>
        <w:t xml:space="preserve"> </w:t>
      </w:r>
      <w:r w:rsidRPr="00443AD7">
        <w:rPr>
          <w:color w:val="002060"/>
        </w:rPr>
        <w:t>la</w:t>
      </w:r>
      <w:r w:rsidRPr="00443AD7">
        <w:rPr>
          <w:color w:val="002060"/>
          <w:spacing w:val="-6"/>
        </w:rPr>
        <w:t xml:space="preserve"> </w:t>
      </w:r>
      <w:r w:rsidRPr="00443AD7">
        <w:rPr>
          <w:color w:val="002060"/>
        </w:rPr>
        <w:t>realtà</w:t>
      </w:r>
      <w:r w:rsidRPr="00443AD7">
        <w:rPr>
          <w:color w:val="002060"/>
          <w:spacing w:val="-6"/>
        </w:rPr>
        <w:t xml:space="preserve"> </w:t>
      </w:r>
      <w:r w:rsidRPr="00443AD7">
        <w:rPr>
          <w:color w:val="002060"/>
        </w:rPr>
        <w:t>delle</w:t>
      </w:r>
      <w:r w:rsidRPr="00443AD7">
        <w:rPr>
          <w:color w:val="002060"/>
          <w:spacing w:val="-6"/>
        </w:rPr>
        <w:t xml:space="preserve"> </w:t>
      </w:r>
      <w:r w:rsidRPr="00443AD7">
        <w:rPr>
          <w:color w:val="002060"/>
        </w:rPr>
        <w:t>piccole</w:t>
      </w:r>
      <w:r w:rsidRPr="00443AD7">
        <w:rPr>
          <w:color w:val="002060"/>
          <w:spacing w:val="-6"/>
        </w:rPr>
        <w:t xml:space="preserve"> </w:t>
      </w:r>
      <w:r w:rsidRPr="00443AD7">
        <w:rPr>
          <w:color w:val="002060"/>
        </w:rPr>
        <w:t>imprese presenta specificità proprie che richiedono un adattamento di quanto previsto al Capitolo IV.</w:t>
      </w:r>
    </w:p>
    <w:p w14:paraId="220175F7" w14:textId="77777777" w:rsidR="00BF1088" w:rsidRPr="00443AD7" w:rsidRDefault="008F2748" w:rsidP="00443AD7">
      <w:pPr>
        <w:pStyle w:val="Corpotesto"/>
        <w:spacing w:before="120"/>
        <w:ind w:right="842"/>
        <w:rPr>
          <w:color w:val="002060"/>
        </w:rPr>
      </w:pPr>
      <w:r w:rsidRPr="00443AD7">
        <w:rPr>
          <w:color w:val="002060"/>
        </w:rPr>
        <w:t>Vista</w:t>
      </w:r>
      <w:r w:rsidRPr="00443AD7">
        <w:rPr>
          <w:color w:val="002060"/>
          <w:spacing w:val="-6"/>
        </w:rPr>
        <w:t xml:space="preserve"> </w:t>
      </w:r>
      <w:r w:rsidRPr="00443AD7">
        <w:rPr>
          <w:color w:val="002060"/>
        </w:rPr>
        <w:t>la</w:t>
      </w:r>
      <w:r w:rsidRPr="00443AD7">
        <w:rPr>
          <w:color w:val="002060"/>
          <w:spacing w:val="-5"/>
        </w:rPr>
        <w:t xml:space="preserve"> </w:t>
      </w:r>
      <w:r w:rsidRPr="00443AD7">
        <w:rPr>
          <w:color w:val="002060"/>
        </w:rPr>
        <w:t>complessità</w:t>
      </w:r>
      <w:r w:rsidRPr="00443AD7">
        <w:rPr>
          <w:color w:val="002060"/>
          <w:spacing w:val="-6"/>
        </w:rPr>
        <w:t xml:space="preserve"> </w:t>
      </w:r>
      <w:r w:rsidRPr="00443AD7">
        <w:rPr>
          <w:color w:val="002060"/>
        </w:rPr>
        <w:t>e</w:t>
      </w:r>
      <w:r w:rsidRPr="00443AD7">
        <w:rPr>
          <w:color w:val="002060"/>
          <w:spacing w:val="-6"/>
        </w:rPr>
        <w:t xml:space="preserve"> </w:t>
      </w:r>
      <w:r w:rsidRPr="00443AD7">
        <w:rPr>
          <w:color w:val="002060"/>
        </w:rPr>
        <w:t>l’onerosità</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Modello</w:t>
      </w:r>
      <w:r w:rsidRPr="00443AD7">
        <w:rPr>
          <w:color w:val="002060"/>
          <w:spacing w:val="-6"/>
        </w:rPr>
        <w:t xml:space="preserve"> </w:t>
      </w:r>
      <w:r w:rsidRPr="00443AD7">
        <w:rPr>
          <w:color w:val="002060"/>
        </w:rPr>
        <w:t>indicato</w:t>
      </w:r>
      <w:r w:rsidRPr="00443AD7">
        <w:rPr>
          <w:color w:val="002060"/>
          <w:spacing w:val="-6"/>
        </w:rPr>
        <w:t xml:space="preserve"> </w:t>
      </w:r>
      <w:r w:rsidRPr="00443AD7">
        <w:rPr>
          <w:color w:val="002060"/>
        </w:rPr>
        <w:t>dal</w:t>
      </w:r>
      <w:r w:rsidRPr="00443AD7">
        <w:rPr>
          <w:color w:val="002060"/>
          <w:spacing w:val="-5"/>
        </w:rPr>
        <w:t xml:space="preserve"> </w:t>
      </w:r>
      <w:r w:rsidRPr="00443AD7">
        <w:rPr>
          <w:color w:val="002060"/>
        </w:rPr>
        <w:t>decreto</w:t>
      </w:r>
      <w:r w:rsidRPr="00443AD7">
        <w:rPr>
          <w:color w:val="002060"/>
          <w:spacing w:val="-10"/>
        </w:rPr>
        <w:t xml:space="preserve"> </w:t>
      </w:r>
      <w:r w:rsidRPr="00443AD7">
        <w:rPr>
          <w:color w:val="002060"/>
        </w:rPr>
        <w:t>231,</w:t>
      </w:r>
      <w:r w:rsidRPr="00443AD7">
        <w:rPr>
          <w:color w:val="002060"/>
          <w:spacing w:val="-6"/>
        </w:rPr>
        <w:t xml:space="preserve"> </w:t>
      </w:r>
      <w:r w:rsidRPr="00443AD7">
        <w:rPr>
          <w:color w:val="002060"/>
        </w:rPr>
        <w:t>il</w:t>
      </w:r>
      <w:r w:rsidRPr="00443AD7">
        <w:rPr>
          <w:color w:val="002060"/>
          <w:spacing w:val="-8"/>
        </w:rPr>
        <w:t xml:space="preserve"> </w:t>
      </w:r>
      <w:r w:rsidRPr="00443AD7">
        <w:rPr>
          <w:color w:val="002060"/>
        </w:rPr>
        <w:t>legislatore</w:t>
      </w:r>
      <w:r w:rsidRPr="00443AD7">
        <w:rPr>
          <w:color w:val="002060"/>
          <w:spacing w:val="-6"/>
        </w:rPr>
        <w:t xml:space="preserve"> </w:t>
      </w:r>
      <w:r w:rsidRPr="00443AD7">
        <w:rPr>
          <w:color w:val="002060"/>
        </w:rPr>
        <w:t>ha voluto tenere in debito conto le problematiche che si pongono in quella categoria di enti che, per la dimensione e la semplicità della struttura organizzativa, non dispongono di una funzione (o persona) con compiti di monitoraggio del sistema di controllo</w:t>
      </w:r>
      <w:r w:rsidRPr="00443AD7">
        <w:rPr>
          <w:color w:val="002060"/>
          <w:spacing w:val="-2"/>
        </w:rPr>
        <w:t xml:space="preserve"> </w:t>
      </w:r>
      <w:r w:rsidRPr="00443AD7">
        <w:rPr>
          <w:color w:val="002060"/>
        </w:rPr>
        <w:t>interno.</w:t>
      </w:r>
      <w:r w:rsidRPr="00443AD7">
        <w:rPr>
          <w:color w:val="002060"/>
          <w:spacing w:val="-7"/>
        </w:rPr>
        <w:t xml:space="preserve"> </w:t>
      </w:r>
      <w:r w:rsidRPr="00443AD7">
        <w:rPr>
          <w:color w:val="002060"/>
        </w:rPr>
        <w:t>Per</w:t>
      </w:r>
      <w:r w:rsidRPr="00443AD7">
        <w:rPr>
          <w:color w:val="002060"/>
          <w:spacing w:val="-1"/>
        </w:rPr>
        <w:t xml:space="preserve"> </w:t>
      </w:r>
      <w:r w:rsidRPr="00443AD7">
        <w:rPr>
          <w:color w:val="002060"/>
        </w:rPr>
        <w:t>tali</w:t>
      </w:r>
      <w:r w:rsidRPr="00443AD7">
        <w:rPr>
          <w:color w:val="002060"/>
          <w:spacing w:val="-3"/>
        </w:rPr>
        <w:t xml:space="preserve"> </w:t>
      </w:r>
      <w:r w:rsidRPr="00443AD7">
        <w:rPr>
          <w:color w:val="002060"/>
        </w:rPr>
        <w:t>enti,</w:t>
      </w:r>
      <w:r w:rsidRPr="00443AD7">
        <w:rPr>
          <w:color w:val="002060"/>
          <w:spacing w:val="-2"/>
        </w:rPr>
        <w:t xml:space="preserve"> </w:t>
      </w:r>
      <w:r w:rsidRPr="00443AD7">
        <w:rPr>
          <w:color w:val="002060"/>
        </w:rPr>
        <w:t>l’onere</w:t>
      </w:r>
      <w:r w:rsidRPr="00443AD7">
        <w:rPr>
          <w:color w:val="002060"/>
          <w:spacing w:val="-2"/>
        </w:rPr>
        <w:t xml:space="preserve"> </w:t>
      </w:r>
      <w:r w:rsidRPr="00443AD7">
        <w:rPr>
          <w:color w:val="002060"/>
        </w:rPr>
        <w:t>derivante</w:t>
      </w:r>
      <w:r w:rsidRPr="00443AD7">
        <w:rPr>
          <w:color w:val="002060"/>
          <w:spacing w:val="-2"/>
        </w:rPr>
        <w:t xml:space="preserve"> </w:t>
      </w:r>
      <w:r w:rsidRPr="00443AD7">
        <w:rPr>
          <w:color w:val="002060"/>
        </w:rPr>
        <w:t>dall’istituzione</w:t>
      </w:r>
      <w:r w:rsidRPr="00443AD7">
        <w:rPr>
          <w:color w:val="002060"/>
          <w:spacing w:val="-2"/>
        </w:rPr>
        <w:t xml:space="preserve"> </w:t>
      </w:r>
      <w:r w:rsidRPr="00443AD7">
        <w:rPr>
          <w:color w:val="002060"/>
        </w:rPr>
        <w:t>di</w:t>
      </w:r>
      <w:r w:rsidRPr="00443AD7">
        <w:rPr>
          <w:color w:val="002060"/>
          <w:spacing w:val="-7"/>
        </w:rPr>
        <w:t xml:space="preserve"> </w:t>
      </w:r>
      <w:r w:rsidRPr="00443AD7">
        <w:rPr>
          <w:color w:val="002060"/>
        </w:rPr>
        <w:t>un</w:t>
      </w:r>
      <w:r w:rsidRPr="00443AD7">
        <w:rPr>
          <w:color w:val="002060"/>
          <w:spacing w:val="-2"/>
        </w:rPr>
        <w:t xml:space="preserve"> </w:t>
      </w:r>
      <w:r w:rsidRPr="00443AD7">
        <w:rPr>
          <w:color w:val="002060"/>
        </w:rPr>
        <w:t xml:space="preserve">organismo </w:t>
      </w:r>
      <w:r w:rsidRPr="00443AD7">
        <w:rPr>
          <w:i/>
          <w:color w:val="002060"/>
        </w:rPr>
        <w:t>ad</w:t>
      </w:r>
      <w:r w:rsidRPr="00443AD7">
        <w:rPr>
          <w:i/>
          <w:color w:val="002060"/>
          <w:spacing w:val="-2"/>
        </w:rPr>
        <w:t xml:space="preserve"> </w:t>
      </w:r>
      <w:r w:rsidRPr="00443AD7">
        <w:rPr>
          <w:i/>
          <w:color w:val="002060"/>
        </w:rPr>
        <w:t xml:space="preserve">hoc </w:t>
      </w:r>
      <w:r w:rsidRPr="00443AD7">
        <w:rPr>
          <w:color w:val="002060"/>
        </w:rPr>
        <w:t>potrebbe non essere economicamente sostenibile.</w:t>
      </w:r>
    </w:p>
    <w:p w14:paraId="2D175B6D" w14:textId="77777777" w:rsidR="00BF1088" w:rsidRPr="00443AD7" w:rsidRDefault="008F2748" w:rsidP="00443AD7">
      <w:pPr>
        <w:pStyle w:val="Corpotesto"/>
        <w:spacing w:before="120"/>
        <w:ind w:right="841"/>
        <w:rPr>
          <w:color w:val="002060"/>
        </w:rPr>
      </w:pPr>
      <w:r w:rsidRPr="00443AD7">
        <w:rPr>
          <w:color w:val="002060"/>
        </w:rPr>
        <w:t>A questo proposito, il decreto 231 ha previsto all’articolo 6, comma 4, la facoltà dell’organo dirigente di svolgere direttamente i compiti indicati.</w:t>
      </w:r>
    </w:p>
    <w:p w14:paraId="741B1E24" w14:textId="77777777" w:rsidR="00BF1088" w:rsidRPr="00443AD7" w:rsidRDefault="008F2748" w:rsidP="00443AD7">
      <w:pPr>
        <w:pStyle w:val="Corpotesto"/>
        <w:spacing w:before="120"/>
        <w:ind w:right="845"/>
        <w:rPr>
          <w:color w:val="002060"/>
        </w:rPr>
      </w:pPr>
      <w:r w:rsidRPr="00443AD7">
        <w:rPr>
          <w:color w:val="002060"/>
        </w:rPr>
        <w:t>Tuttavia, tenuto conto delle molteplici responsabilità e attività su cui quotidianamente l’organo dirigente deve applicarsi, si raccomanda che, nell’assolvimento di questo ulteriore</w:t>
      </w:r>
      <w:r w:rsidRPr="00443AD7">
        <w:rPr>
          <w:color w:val="002060"/>
          <w:spacing w:val="-6"/>
        </w:rPr>
        <w:t xml:space="preserve"> </w:t>
      </w:r>
      <w:r w:rsidRPr="00443AD7">
        <w:rPr>
          <w:color w:val="002060"/>
        </w:rPr>
        <w:t>compito,</w:t>
      </w:r>
      <w:r w:rsidRPr="00443AD7">
        <w:rPr>
          <w:color w:val="002060"/>
          <w:spacing w:val="-2"/>
        </w:rPr>
        <w:t xml:space="preserve"> </w:t>
      </w:r>
      <w:r w:rsidRPr="00443AD7">
        <w:rPr>
          <w:color w:val="002060"/>
        </w:rPr>
        <w:t>esso</w:t>
      </w:r>
      <w:r w:rsidRPr="00443AD7">
        <w:rPr>
          <w:color w:val="002060"/>
          <w:spacing w:val="-2"/>
        </w:rPr>
        <w:t xml:space="preserve"> </w:t>
      </w:r>
      <w:r w:rsidRPr="00443AD7">
        <w:rPr>
          <w:color w:val="002060"/>
        </w:rPr>
        <w:t>si</w:t>
      </w:r>
      <w:r w:rsidRPr="00443AD7">
        <w:rPr>
          <w:color w:val="002060"/>
          <w:spacing w:val="-2"/>
        </w:rPr>
        <w:t xml:space="preserve"> </w:t>
      </w:r>
      <w:r w:rsidRPr="00443AD7">
        <w:rPr>
          <w:color w:val="002060"/>
        </w:rPr>
        <w:t>avvalga</w:t>
      </w:r>
      <w:r w:rsidRPr="00443AD7">
        <w:rPr>
          <w:color w:val="002060"/>
          <w:spacing w:val="-1"/>
        </w:rPr>
        <w:t xml:space="preserve"> </w:t>
      </w:r>
      <w:r w:rsidRPr="00443AD7">
        <w:rPr>
          <w:color w:val="002060"/>
        </w:rPr>
        <w:t>di</w:t>
      </w:r>
      <w:r w:rsidRPr="00443AD7">
        <w:rPr>
          <w:color w:val="002060"/>
          <w:spacing w:val="-2"/>
        </w:rPr>
        <w:t xml:space="preserve"> </w:t>
      </w:r>
      <w:r w:rsidRPr="00443AD7">
        <w:rPr>
          <w:color w:val="002060"/>
        </w:rPr>
        <w:t>professionisti</w:t>
      </w:r>
      <w:r w:rsidRPr="00443AD7">
        <w:rPr>
          <w:color w:val="002060"/>
          <w:spacing w:val="-2"/>
        </w:rPr>
        <w:t xml:space="preserve"> </w:t>
      </w:r>
      <w:r w:rsidRPr="00443AD7">
        <w:rPr>
          <w:color w:val="002060"/>
        </w:rPr>
        <w:t>esterni,</w:t>
      </w:r>
      <w:r w:rsidRPr="00443AD7">
        <w:rPr>
          <w:color w:val="002060"/>
          <w:spacing w:val="-7"/>
        </w:rPr>
        <w:t xml:space="preserve"> </w:t>
      </w:r>
      <w:r w:rsidRPr="00443AD7">
        <w:rPr>
          <w:color w:val="002060"/>
        </w:rPr>
        <w:t>ai</w:t>
      </w:r>
      <w:r w:rsidRPr="00443AD7">
        <w:rPr>
          <w:color w:val="002060"/>
          <w:spacing w:val="-2"/>
        </w:rPr>
        <w:t xml:space="preserve"> </w:t>
      </w:r>
      <w:r w:rsidRPr="00443AD7">
        <w:rPr>
          <w:color w:val="002060"/>
        </w:rPr>
        <w:t>quali</w:t>
      </w:r>
      <w:r w:rsidRPr="00443AD7">
        <w:rPr>
          <w:color w:val="002060"/>
          <w:spacing w:val="-3"/>
        </w:rPr>
        <w:t xml:space="preserve"> </w:t>
      </w:r>
      <w:r w:rsidRPr="00443AD7">
        <w:rPr>
          <w:color w:val="002060"/>
        </w:rPr>
        <w:t>affidare</w:t>
      </w:r>
      <w:r w:rsidRPr="00443AD7">
        <w:rPr>
          <w:color w:val="002060"/>
          <w:spacing w:val="-6"/>
        </w:rPr>
        <w:t xml:space="preserve"> </w:t>
      </w:r>
      <w:r w:rsidRPr="00443AD7">
        <w:rPr>
          <w:color w:val="002060"/>
        </w:rPr>
        <w:t>l’incarico</w:t>
      </w:r>
      <w:r w:rsidRPr="00443AD7">
        <w:rPr>
          <w:color w:val="002060"/>
          <w:spacing w:val="-2"/>
        </w:rPr>
        <w:t xml:space="preserve"> </w:t>
      </w:r>
      <w:r w:rsidRPr="00443AD7">
        <w:rPr>
          <w:color w:val="002060"/>
        </w:rPr>
        <w:t>di effettuare</w:t>
      </w:r>
      <w:r w:rsidRPr="00443AD7">
        <w:rPr>
          <w:color w:val="002060"/>
          <w:spacing w:val="-4"/>
        </w:rPr>
        <w:t xml:space="preserve"> </w:t>
      </w:r>
      <w:r w:rsidRPr="00443AD7">
        <w:rPr>
          <w:color w:val="002060"/>
        </w:rPr>
        <w:t>verifiche</w:t>
      </w:r>
      <w:r w:rsidRPr="00443AD7">
        <w:rPr>
          <w:color w:val="002060"/>
          <w:spacing w:val="-4"/>
        </w:rPr>
        <w:t xml:space="preserve"> </w:t>
      </w:r>
      <w:r w:rsidRPr="00443AD7">
        <w:rPr>
          <w:color w:val="002060"/>
        </w:rPr>
        <w:t>periodiche</w:t>
      </w:r>
      <w:r w:rsidRPr="00443AD7">
        <w:rPr>
          <w:color w:val="002060"/>
          <w:spacing w:val="-6"/>
        </w:rPr>
        <w:t xml:space="preserve"> </w:t>
      </w:r>
      <w:r w:rsidRPr="00443AD7">
        <w:rPr>
          <w:color w:val="002060"/>
        </w:rPr>
        <w:t>sul</w:t>
      </w:r>
      <w:r w:rsidRPr="00443AD7">
        <w:rPr>
          <w:color w:val="002060"/>
          <w:spacing w:val="-7"/>
        </w:rPr>
        <w:t xml:space="preserve"> </w:t>
      </w:r>
      <w:r w:rsidRPr="00443AD7">
        <w:rPr>
          <w:color w:val="002060"/>
        </w:rPr>
        <w:t>rispetto</w:t>
      </w:r>
      <w:r w:rsidRPr="00443AD7">
        <w:rPr>
          <w:color w:val="002060"/>
          <w:spacing w:val="-6"/>
        </w:rPr>
        <w:t xml:space="preserve"> </w:t>
      </w:r>
      <w:r w:rsidRPr="00443AD7">
        <w:rPr>
          <w:color w:val="002060"/>
        </w:rPr>
        <w:t>e</w:t>
      </w:r>
      <w:r w:rsidRPr="00443AD7">
        <w:rPr>
          <w:color w:val="002060"/>
          <w:spacing w:val="-6"/>
        </w:rPr>
        <w:t xml:space="preserve"> </w:t>
      </w:r>
      <w:r w:rsidRPr="00443AD7">
        <w:rPr>
          <w:color w:val="002060"/>
        </w:rPr>
        <w:t>l’efficacia</w:t>
      </w:r>
      <w:r w:rsidRPr="00443AD7">
        <w:rPr>
          <w:color w:val="002060"/>
          <w:spacing w:val="-6"/>
        </w:rPr>
        <w:t xml:space="preserve"> </w:t>
      </w:r>
      <w:r w:rsidRPr="00443AD7">
        <w:rPr>
          <w:color w:val="002060"/>
        </w:rPr>
        <w:t>del</w:t>
      </w:r>
      <w:r w:rsidRPr="00443AD7">
        <w:rPr>
          <w:color w:val="002060"/>
          <w:spacing w:val="-7"/>
        </w:rPr>
        <w:t xml:space="preserve"> </w:t>
      </w:r>
      <w:r w:rsidRPr="00443AD7">
        <w:rPr>
          <w:color w:val="002060"/>
        </w:rPr>
        <w:t>Modello.</w:t>
      </w:r>
      <w:r w:rsidRPr="00443AD7">
        <w:rPr>
          <w:color w:val="002060"/>
          <w:spacing w:val="-6"/>
        </w:rPr>
        <w:t xml:space="preserve"> </w:t>
      </w:r>
      <w:r w:rsidRPr="00443AD7">
        <w:rPr>
          <w:color w:val="002060"/>
        </w:rPr>
        <w:t>Così</w:t>
      </w:r>
      <w:r w:rsidRPr="00443AD7">
        <w:rPr>
          <w:color w:val="002060"/>
          <w:spacing w:val="-6"/>
        </w:rPr>
        <w:t xml:space="preserve"> </w:t>
      </w:r>
      <w:r w:rsidRPr="00443AD7">
        <w:rPr>
          <w:color w:val="002060"/>
        </w:rPr>
        <w:t>come</w:t>
      </w:r>
      <w:r w:rsidRPr="00443AD7">
        <w:rPr>
          <w:color w:val="002060"/>
          <w:spacing w:val="-4"/>
        </w:rPr>
        <w:t xml:space="preserve"> </w:t>
      </w:r>
      <w:r w:rsidRPr="00443AD7">
        <w:rPr>
          <w:color w:val="002060"/>
        </w:rPr>
        <w:t>indicato con</w:t>
      </w:r>
      <w:r w:rsidRPr="00443AD7">
        <w:rPr>
          <w:color w:val="002060"/>
          <w:spacing w:val="-6"/>
        </w:rPr>
        <w:t xml:space="preserve"> </w:t>
      </w:r>
      <w:r w:rsidRPr="00443AD7">
        <w:rPr>
          <w:color w:val="002060"/>
        </w:rPr>
        <w:t>riferimento</w:t>
      </w:r>
      <w:r w:rsidRPr="00443AD7">
        <w:rPr>
          <w:color w:val="002060"/>
          <w:spacing w:val="-9"/>
        </w:rPr>
        <w:t xml:space="preserve"> </w:t>
      </w:r>
      <w:r w:rsidRPr="00443AD7">
        <w:rPr>
          <w:color w:val="002060"/>
        </w:rPr>
        <w:t>a</w:t>
      </w:r>
      <w:r w:rsidRPr="00443AD7">
        <w:rPr>
          <w:color w:val="002060"/>
          <w:spacing w:val="-6"/>
        </w:rPr>
        <w:t xml:space="preserve"> </w:t>
      </w:r>
      <w:r w:rsidRPr="00443AD7">
        <w:rPr>
          <w:color w:val="002060"/>
        </w:rPr>
        <w:t>tutti</w:t>
      </w:r>
      <w:r w:rsidRPr="00443AD7">
        <w:rPr>
          <w:color w:val="002060"/>
          <w:spacing w:val="-11"/>
        </w:rPr>
        <w:t xml:space="preserve"> </w:t>
      </w:r>
      <w:r w:rsidRPr="00443AD7">
        <w:rPr>
          <w:color w:val="002060"/>
        </w:rPr>
        <w:t>i</w:t>
      </w:r>
      <w:r w:rsidRPr="00443AD7">
        <w:rPr>
          <w:color w:val="002060"/>
          <w:spacing w:val="-7"/>
        </w:rPr>
        <w:t xml:space="preserve"> </w:t>
      </w:r>
      <w:r w:rsidRPr="00443AD7">
        <w:rPr>
          <w:color w:val="002060"/>
        </w:rPr>
        <w:t>casi</w:t>
      </w:r>
      <w:r w:rsidRPr="00443AD7">
        <w:rPr>
          <w:color w:val="002060"/>
          <w:spacing w:val="-7"/>
        </w:rPr>
        <w:t xml:space="preserve"> </w:t>
      </w:r>
      <w:r w:rsidRPr="00443AD7">
        <w:rPr>
          <w:color w:val="002060"/>
        </w:rPr>
        <w:t>in</w:t>
      </w:r>
      <w:r w:rsidRPr="00443AD7">
        <w:rPr>
          <w:color w:val="002060"/>
          <w:spacing w:val="-6"/>
        </w:rPr>
        <w:t xml:space="preserve"> </w:t>
      </w:r>
      <w:r w:rsidRPr="00443AD7">
        <w:rPr>
          <w:color w:val="002060"/>
        </w:rPr>
        <w:t>cui</w:t>
      </w:r>
      <w:r w:rsidRPr="00443AD7">
        <w:rPr>
          <w:color w:val="002060"/>
          <w:spacing w:val="-7"/>
        </w:rPr>
        <w:t xml:space="preserve"> </w:t>
      </w:r>
      <w:r w:rsidRPr="00443AD7">
        <w:rPr>
          <w:color w:val="002060"/>
        </w:rPr>
        <w:t>è</w:t>
      </w:r>
      <w:r w:rsidRPr="00443AD7">
        <w:rPr>
          <w:color w:val="002060"/>
          <w:spacing w:val="-6"/>
        </w:rPr>
        <w:t xml:space="preserve"> </w:t>
      </w:r>
      <w:r w:rsidRPr="00443AD7">
        <w:rPr>
          <w:color w:val="002060"/>
        </w:rPr>
        <w:t>prevista</w:t>
      </w:r>
      <w:r w:rsidRPr="00443AD7">
        <w:rPr>
          <w:color w:val="002060"/>
          <w:spacing w:val="-6"/>
        </w:rPr>
        <w:t xml:space="preserve"> </w:t>
      </w:r>
      <w:r w:rsidRPr="00443AD7">
        <w:rPr>
          <w:color w:val="002060"/>
        </w:rPr>
        <w:t>la</w:t>
      </w:r>
      <w:r w:rsidRPr="00443AD7">
        <w:rPr>
          <w:color w:val="002060"/>
          <w:spacing w:val="-10"/>
        </w:rPr>
        <w:t xml:space="preserve"> </w:t>
      </w:r>
      <w:r w:rsidRPr="00443AD7">
        <w:rPr>
          <w:color w:val="002060"/>
        </w:rPr>
        <w:t>possibilità</w:t>
      </w:r>
      <w:r w:rsidRPr="00443AD7">
        <w:rPr>
          <w:color w:val="002060"/>
          <w:spacing w:val="-6"/>
        </w:rPr>
        <w:t xml:space="preserve"> </w:t>
      </w:r>
      <w:r w:rsidRPr="00443AD7">
        <w:rPr>
          <w:color w:val="002060"/>
        </w:rPr>
        <w:t>per</w:t>
      </w:r>
      <w:r w:rsidRPr="00443AD7">
        <w:rPr>
          <w:color w:val="002060"/>
          <w:spacing w:val="-9"/>
        </w:rPr>
        <w:t xml:space="preserve"> </w:t>
      </w:r>
      <w:r w:rsidRPr="00443AD7">
        <w:rPr>
          <w:color w:val="002060"/>
        </w:rPr>
        <w:t>soggetti</w:t>
      </w:r>
      <w:r w:rsidRPr="00443AD7">
        <w:rPr>
          <w:color w:val="002060"/>
          <w:spacing w:val="-7"/>
        </w:rPr>
        <w:t xml:space="preserve"> </w:t>
      </w:r>
      <w:r w:rsidRPr="00443AD7">
        <w:rPr>
          <w:color w:val="002060"/>
        </w:rPr>
        <w:t>esterni</w:t>
      </w:r>
      <w:r w:rsidRPr="00443AD7">
        <w:rPr>
          <w:color w:val="002060"/>
          <w:spacing w:val="-7"/>
        </w:rPr>
        <w:t xml:space="preserve"> </w:t>
      </w:r>
      <w:r w:rsidRPr="00443AD7">
        <w:rPr>
          <w:color w:val="002060"/>
        </w:rPr>
        <w:t>all’ente</w:t>
      </w:r>
      <w:r w:rsidRPr="00443AD7">
        <w:rPr>
          <w:color w:val="002060"/>
          <w:spacing w:val="-9"/>
        </w:rPr>
        <w:t xml:space="preserve"> </w:t>
      </w:r>
      <w:r w:rsidRPr="00443AD7">
        <w:rPr>
          <w:color w:val="002060"/>
        </w:rPr>
        <w:t>di svolgere attività di supporto, è necessario però chiarire che i compiti delegabili all’esterno sono quelli relativi allo svolgimento di tutte le attività di carattere tecnico, fermo restando l’obbligo del professionista esterno di riferire all’organo dell’ente. È evidente, infatti, che l’affidamento di questo tipo di delega non fa venir meno la responsabilità</w:t>
      </w:r>
      <w:r w:rsidRPr="00443AD7">
        <w:rPr>
          <w:color w:val="002060"/>
          <w:spacing w:val="-17"/>
        </w:rPr>
        <w:t xml:space="preserve"> </w:t>
      </w:r>
      <w:r w:rsidRPr="00443AD7">
        <w:rPr>
          <w:color w:val="002060"/>
        </w:rPr>
        <w:t>dell’organo</w:t>
      </w:r>
      <w:r w:rsidRPr="00443AD7">
        <w:rPr>
          <w:color w:val="002060"/>
          <w:spacing w:val="-17"/>
        </w:rPr>
        <w:t xml:space="preserve"> </w:t>
      </w:r>
      <w:r w:rsidRPr="00443AD7">
        <w:rPr>
          <w:color w:val="002060"/>
        </w:rPr>
        <w:t>dell’ente</w:t>
      </w:r>
      <w:r w:rsidRPr="00443AD7">
        <w:rPr>
          <w:color w:val="002060"/>
          <w:spacing w:val="-16"/>
        </w:rPr>
        <w:t xml:space="preserve"> </w:t>
      </w:r>
      <w:r w:rsidRPr="00443AD7">
        <w:rPr>
          <w:color w:val="002060"/>
        </w:rPr>
        <w:t>in</w:t>
      </w:r>
      <w:r w:rsidRPr="00443AD7">
        <w:rPr>
          <w:color w:val="002060"/>
          <w:spacing w:val="-17"/>
        </w:rPr>
        <w:t xml:space="preserve"> </w:t>
      </w:r>
      <w:r w:rsidRPr="00443AD7">
        <w:rPr>
          <w:color w:val="002060"/>
        </w:rPr>
        <w:t>ordine</w:t>
      </w:r>
      <w:r w:rsidRPr="00443AD7">
        <w:rPr>
          <w:color w:val="002060"/>
          <w:spacing w:val="-17"/>
        </w:rPr>
        <w:t xml:space="preserve"> </w:t>
      </w:r>
      <w:r w:rsidRPr="00443AD7">
        <w:rPr>
          <w:color w:val="002060"/>
        </w:rPr>
        <w:t>alla</w:t>
      </w:r>
      <w:r w:rsidRPr="00443AD7">
        <w:rPr>
          <w:color w:val="002060"/>
          <w:spacing w:val="-17"/>
        </w:rPr>
        <w:t xml:space="preserve"> </w:t>
      </w:r>
      <w:r w:rsidRPr="00443AD7">
        <w:rPr>
          <w:color w:val="002060"/>
        </w:rPr>
        <w:t>funzione</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vigilanza</w:t>
      </w:r>
      <w:r w:rsidRPr="00443AD7">
        <w:rPr>
          <w:color w:val="002060"/>
          <w:spacing w:val="-17"/>
        </w:rPr>
        <w:t xml:space="preserve"> </w:t>
      </w:r>
      <w:r w:rsidRPr="00443AD7">
        <w:rPr>
          <w:color w:val="002060"/>
        </w:rPr>
        <w:t>ad</w:t>
      </w:r>
      <w:r w:rsidRPr="00443AD7">
        <w:rPr>
          <w:color w:val="002060"/>
          <w:spacing w:val="-16"/>
        </w:rPr>
        <w:t xml:space="preserve"> </w:t>
      </w:r>
      <w:r w:rsidRPr="00443AD7">
        <w:rPr>
          <w:color w:val="002060"/>
        </w:rPr>
        <w:t>esso</w:t>
      </w:r>
      <w:r w:rsidRPr="00443AD7">
        <w:rPr>
          <w:color w:val="002060"/>
          <w:spacing w:val="-17"/>
        </w:rPr>
        <w:t xml:space="preserve"> </w:t>
      </w:r>
      <w:r w:rsidRPr="00443AD7">
        <w:rPr>
          <w:color w:val="002060"/>
        </w:rPr>
        <w:t>conferita dalla legge.</w:t>
      </w:r>
    </w:p>
    <w:p w14:paraId="4F603819" w14:textId="77777777" w:rsidR="00BF1088" w:rsidRPr="00443AD7" w:rsidRDefault="008F2748" w:rsidP="00443AD7">
      <w:pPr>
        <w:pStyle w:val="Corpotesto"/>
        <w:spacing w:before="120"/>
        <w:ind w:right="841"/>
        <w:rPr>
          <w:color w:val="002060"/>
        </w:rPr>
      </w:pPr>
      <w:r w:rsidRPr="00443AD7">
        <w:rPr>
          <w:color w:val="002060"/>
        </w:rPr>
        <w:t>Qualora l’organo dirigente ritenga di non avvalersi di tale supporto esterno e intenda svolgere personalmente l’attività di verifica, è opportuna - in via cautelativa nei confronti dell’autorità giudiziaria chiamata ad analizzare l’efficacia del Modello e dell’azione di vigilanza - la stesura di un verbale delle attività di controllo svolte, controfirmato dall’ufficio o dal dipendente sottoposto alle verifiche.</w:t>
      </w:r>
    </w:p>
    <w:p w14:paraId="2C2D29FE" w14:textId="2B93C833" w:rsidR="00BF1088" w:rsidRPr="00443AD7" w:rsidRDefault="008F2748" w:rsidP="00443AD7">
      <w:pPr>
        <w:pStyle w:val="Corpotesto"/>
        <w:spacing w:before="120"/>
        <w:ind w:right="842"/>
        <w:rPr>
          <w:color w:val="002060"/>
        </w:rPr>
      </w:pPr>
      <w:r w:rsidRPr="00443AD7">
        <w:rPr>
          <w:color w:val="002060"/>
        </w:rPr>
        <w:t>Per quanto riguarda il versante della salute e sicurezza sul lavoro, si è previsto che negli</w:t>
      </w:r>
      <w:r w:rsidRPr="00443AD7">
        <w:rPr>
          <w:color w:val="002060"/>
          <w:spacing w:val="40"/>
        </w:rPr>
        <w:t xml:space="preserve"> </w:t>
      </w:r>
      <w:r w:rsidRPr="00443AD7">
        <w:rPr>
          <w:color w:val="002060"/>
        </w:rPr>
        <w:t>enti</w:t>
      </w:r>
      <w:r w:rsidRPr="00443AD7">
        <w:rPr>
          <w:color w:val="002060"/>
          <w:spacing w:val="40"/>
        </w:rPr>
        <w:t xml:space="preserve"> </w:t>
      </w:r>
      <w:r w:rsidRPr="00443AD7">
        <w:rPr>
          <w:color w:val="002060"/>
        </w:rPr>
        <w:t>di</w:t>
      </w:r>
      <w:r w:rsidRPr="00443AD7">
        <w:rPr>
          <w:color w:val="002060"/>
          <w:spacing w:val="40"/>
        </w:rPr>
        <w:t xml:space="preserve"> </w:t>
      </w:r>
      <w:r w:rsidRPr="00443AD7">
        <w:rPr>
          <w:color w:val="002060"/>
        </w:rPr>
        <w:t>piccole</w:t>
      </w:r>
      <w:r w:rsidRPr="00443AD7">
        <w:rPr>
          <w:color w:val="002060"/>
          <w:spacing w:val="40"/>
        </w:rPr>
        <w:t xml:space="preserve"> </w:t>
      </w:r>
      <w:r w:rsidRPr="00443AD7">
        <w:rPr>
          <w:color w:val="002060"/>
        </w:rPr>
        <w:t>dimensioni</w:t>
      </w:r>
      <w:r w:rsidRPr="00443AD7">
        <w:rPr>
          <w:color w:val="002060"/>
          <w:spacing w:val="40"/>
        </w:rPr>
        <w:t xml:space="preserve"> </w:t>
      </w:r>
      <w:r w:rsidRPr="00443AD7">
        <w:rPr>
          <w:color w:val="002060"/>
        </w:rPr>
        <w:t>il</w:t>
      </w:r>
      <w:r w:rsidRPr="00443AD7">
        <w:rPr>
          <w:color w:val="002060"/>
          <w:spacing w:val="40"/>
        </w:rPr>
        <w:t xml:space="preserve"> </w:t>
      </w:r>
      <w:r w:rsidRPr="00443AD7">
        <w:rPr>
          <w:color w:val="002060"/>
        </w:rPr>
        <w:t>legislatore</w:t>
      </w:r>
      <w:r w:rsidRPr="00443AD7">
        <w:rPr>
          <w:color w:val="002060"/>
          <w:spacing w:val="40"/>
        </w:rPr>
        <w:t xml:space="preserve"> </w:t>
      </w:r>
      <w:r w:rsidRPr="00443AD7">
        <w:rPr>
          <w:color w:val="002060"/>
        </w:rPr>
        <w:t>consente,</w:t>
      </w:r>
      <w:r w:rsidRPr="00443AD7">
        <w:rPr>
          <w:color w:val="002060"/>
          <w:spacing w:val="40"/>
        </w:rPr>
        <w:t xml:space="preserve"> </w:t>
      </w:r>
      <w:r w:rsidRPr="00443AD7">
        <w:rPr>
          <w:color w:val="002060"/>
        </w:rPr>
        <w:t>per</w:t>
      </w:r>
      <w:r w:rsidRPr="00443AD7">
        <w:rPr>
          <w:color w:val="002060"/>
          <w:spacing w:val="40"/>
        </w:rPr>
        <w:t xml:space="preserve"> </w:t>
      </w:r>
      <w:r w:rsidRPr="00443AD7">
        <w:rPr>
          <w:color w:val="002060"/>
        </w:rPr>
        <w:t>un</w:t>
      </w:r>
      <w:r w:rsidRPr="00443AD7">
        <w:rPr>
          <w:color w:val="002060"/>
          <w:spacing w:val="40"/>
        </w:rPr>
        <w:t xml:space="preserve"> </w:t>
      </w:r>
      <w:r w:rsidRPr="00443AD7">
        <w:rPr>
          <w:color w:val="002060"/>
        </w:rPr>
        <w:t>verso,</w:t>
      </w:r>
      <w:r w:rsidRPr="00443AD7">
        <w:rPr>
          <w:color w:val="002060"/>
          <w:spacing w:val="40"/>
        </w:rPr>
        <w:t xml:space="preserve"> </w:t>
      </w:r>
      <w:r w:rsidRPr="00443AD7">
        <w:rPr>
          <w:color w:val="002060"/>
        </w:rPr>
        <w:t>che</w:t>
      </w:r>
      <w:r w:rsidRPr="00443AD7">
        <w:rPr>
          <w:color w:val="002060"/>
          <w:spacing w:val="40"/>
        </w:rPr>
        <w:t xml:space="preserve"> </w:t>
      </w:r>
      <w:r w:rsidRPr="00443AD7">
        <w:rPr>
          <w:color w:val="002060"/>
        </w:rPr>
        <w:t>l’organo</w:t>
      </w:r>
      <w:r w:rsidRPr="00E853B3">
        <w:rPr>
          <w:color w:val="002060"/>
        </w:rPr>
        <w:t xml:space="preserve"> </w:t>
      </w:r>
      <w:r w:rsidRPr="00443AD7">
        <w:rPr>
          <w:color w:val="002060"/>
        </w:rPr>
        <w:t>gestionale svolga attività di vigilanza e, per altro verso, che possano essere assunte dal datore di lavoro tutte le responsabilità riguardanti gli adempimenti di prevenzione e protezione. Risulta dunque evidente come nelle realtà di minori dimensioni possa realizzarsi in capo al datore di lavoro una complessiva confluenza di obblighi e responsabilità che lo stesso dovrà gestire anche sul piano documentale, in vista del possibile beneficio dell’esimente.</w:t>
      </w:r>
    </w:p>
    <w:p w14:paraId="5BB0AE38" w14:textId="77777777" w:rsidR="00BF1088" w:rsidRPr="00443AD7" w:rsidRDefault="008F2748" w:rsidP="00443AD7">
      <w:pPr>
        <w:pStyle w:val="Corpotesto"/>
        <w:spacing w:before="120"/>
        <w:ind w:right="848"/>
        <w:rPr>
          <w:color w:val="002060"/>
        </w:rPr>
      </w:pPr>
      <w:r w:rsidRPr="00443AD7">
        <w:rPr>
          <w:color w:val="002060"/>
        </w:rPr>
        <w:t>In alternativa, resta percorribile su entrambi i versanti la via del ricorso a soggetti esterni</w:t>
      </w:r>
      <w:r w:rsidRPr="00443AD7">
        <w:rPr>
          <w:color w:val="002060"/>
          <w:spacing w:val="-17"/>
        </w:rPr>
        <w:t xml:space="preserve"> </w:t>
      </w:r>
      <w:r w:rsidRPr="00443AD7">
        <w:rPr>
          <w:color w:val="002060"/>
        </w:rPr>
        <w:t>(quali</w:t>
      </w:r>
      <w:r w:rsidRPr="00443AD7">
        <w:rPr>
          <w:color w:val="002060"/>
          <w:spacing w:val="-17"/>
        </w:rPr>
        <w:t xml:space="preserve"> </w:t>
      </w:r>
      <w:r w:rsidRPr="00443AD7">
        <w:rPr>
          <w:color w:val="002060"/>
        </w:rPr>
        <w:t>professionisti/esperti</w:t>
      </w:r>
      <w:r w:rsidRPr="00443AD7">
        <w:rPr>
          <w:color w:val="002060"/>
          <w:spacing w:val="-15"/>
        </w:rPr>
        <w:t xml:space="preserve"> </w:t>
      </w:r>
      <w:r w:rsidRPr="00443AD7">
        <w:rPr>
          <w:color w:val="002060"/>
        </w:rPr>
        <w:t>di</w:t>
      </w:r>
      <w:r w:rsidRPr="00443AD7">
        <w:rPr>
          <w:color w:val="002060"/>
          <w:spacing w:val="-17"/>
        </w:rPr>
        <w:t xml:space="preserve"> </w:t>
      </w:r>
      <w:r w:rsidRPr="00443AD7">
        <w:rPr>
          <w:color w:val="002060"/>
        </w:rPr>
        <w:t>supporto</w:t>
      </w:r>
      <w:r w:rsidRPr="00443AD7">
        <w:rPr>
          <w:color w:val="002060"/>
          <w:spacing w:val="-18"/>
        </w:rPr>
        <w:t xml:space="preserve"> </w:t>
      </w:r>
      <w:r w:rsidRPr="00443AD7">
        <w:rPr>
          <w:color w:val="002060"/>
        </w:rPr>
        <w:t>dell'impresa,</w:t>
      </w:r>
      <w:r w:rsidRPr="00443AD7">
        <w:rPr>
          <w:color w:val="002060"/>
          <w:spacing w:val="-15"/>
        </w:rPr>
        <w:t xml:space="preserve"> </w:t>
      </w:r>
      <w:r w:rsidRPr="00443AD7">
        <w:rPr>
          <w:color w:val="002060"/>
        </w:rPr>
        <w:t>enti</w:t>
      </w:r>
      <w:r w:rsidRPr="00443AD7">
        <w:rPr>
          <w:color w:val="002060"/>
          <w:spacing w:val="-16"/>
        </w:rPr>
        <w:t xml:space="preserve"> </w:t>
      </w:r>
      <w:r w:rsidRPr="00443AD7">
        <w:rPr>
          <w:color w:val="002060"/>
        </w:rPr>
        <w:t>di</w:t>
      </w:r>
      <w:r w:rsidRPr="00443AD7">
        <w:rPr>
          <w:color w:val="002060"/>
          <w:spacing w:val="-17"/>
        </w:rPr>
        <w:t xml:space="preserve"> </w:t>
      </w:r>
      <w:r w:rsidRPr="00443AD7">
        <w:rPr>
          <w:color w:val="002060"/>
        </w:rPr>
        <w:t>certificazione,</w:t>
      </w:r>
      <w:r w:rsidRPr="00443AD7">
        <w:rPr>
          <w:color w:val="002060"/>
          <w:spacing w:val="-15"/>
        </w:rPr>
        <w:t xml:space="preserve"> </w:t>
      </w:r>
      <w:r w:rsidRPr="00443AD7">
        <w:rPr>
          <w:color w:val="002060"/>
        </w:rPr>
        <w:t>ecc.).</w:t>
      </w:r>
    </w:p>
    <w:sectPr w:rsidR="00BF1088" w:rsidRPr="00443AD7">
      <w:pgSz w:w="11910" w:h="16840"/>
      <w:pgMar w:top="1600" w:right="566" w:bottom="1140" w:left="1275" w:header="1136" w:footer="71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Quattrociocchi Alessandra" w:date="2026-08-03T11:32:00Z" w:initials="AQ">
    <w:p w14:paraId="2FCB3ACE" w14:textId="77777777" w:rsidR="00D86BC0" w:rsidRDefault="00D86BC0" w:rsidP="00D86BC0">
      <w:pPr>
        <w:pStyle w:val="Testocommento"/>
      </w:pPr>
      <w:r>
        <w:rPr>
          <w:rStyle w:val="Rimandocommento"/>
        </w:rPr>
        <w:annotationRef/>
      </w:r>
      <w:r>
        <w:t>Al riguardo, occorre monitorare l’approvazione del  di Dlgs in materia di utilizzo dell’IA nell’attività di polizia e di responsabilità penale e civile, che invece vorrebbe introdurre nuove fattispecie di reato. Il paragrafo verrà, quindi, aggiornato in base agli sviluppi.</w:t>
      </w:r>
    </w:p>
    <w:p w14:paraId="5176327D" w14:textId="77777777" w:rsidR="00D86BC0" w:rsidRDefault="00D86BC0" w:rsidP="00D86BC0">
      <w:pPr>
        <w:pStyle w:val="Testocomment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632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6633DF" w16cex:dateUtc="2026-08-03T09: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6327D" w16cid:durableId="6D6633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185C7" w14:textId="77777777" w:rsidR="00197C30" w:rsidRDefault="00197C30">
      <w:r>
        <w:separator/>
      </w:r>
    </w:p>
  </w:endnote>
  <w:endnote w:type="continuationSeparator" w:id="0">
    <w:p w14:paraId="09BDCBC9" w14:textId="77777777" w:rsidR="00197C30" w:rsidRDefault="00197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1DA4" w14:textId="77777777" w:rsidR="004C2EEB" w:rsidRDefault="004C2EEB" w:rsidP="00443AD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896DD" w14:textId="77777777" w:rsidR="004C2EEB" w:rsidRDefault="004C2EEB" w:rsidP="00443AD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0FD9" w14:textId="77777777" w:rsidR="004C2EEB" w:rsidRDefault="004C2EEB" w:rsidP="00443AD7">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C878" w14:textId="77777777" w:rsidR="00BF1088" w:rsidRDefault="008F2748">
    <w:pPr>
      <w:pStyle w:val="Corpotesto"/>
      <w:spacing w:before="0" w:line="14" w:lineRule="auto"/>
      <w:ind w:left="0"/>
      <w:jc w:val="left"/>
      <w:rPr>
        <w:sz w:val="20"/>
      </w:rPr>
    </w:pPr>
    <w:r>
      <w:rPr>
        <w:noProof/>
        <w:sz w:val="20"/>
      </w:rPr>
      <mc:AlternateContent>
        <mc:Choice Requires="wps">
          <w:drawing>
            <wp:anchor distT="0" distB="0" distL="0" distR="0" simplePos="0" relativeHeight="485769728" behindDoc="1" locked="0" layoutInCell="1" allowOverlap="1" wp14:anchorId="047FC2AC" wp14:editId="345BE520">
              <wp:simplePos x="0" y="0"/>
              <wp:positionH relativeFrom="page">
                <wp:posOffset>3673855</wp:posOffset>
              </wp:positionH>
              <wp:positionV relativeFrom="page">
                <wp:posOffset>9952654</wp:posOffset>
              </wp:positionV>
              <wp:extent cx="217804"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67640"/>
                      </a:xfrm>
                      <a:prstGeom prst="rect">
                        <a:avLst/>
                      </a:prstGeom>
                    </wps:spPr>
                    <wps:txbx>
                      <w:txbxContent>
                        <w:p w14:paraId="619AE17D" w14:textId="77777777" w:rsidR="00BF1088" w:rsidRDefault="008F2748">
                          <w:pPr>
                            <w:spacing w:before="13"/>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100</w:t>
                          </w:r>
                          <w:r>
                            <w:rPr>
                              <w:rFonts w:ascii="Times New Roman"/>
                              <w:spacing w:val="-5"/>
                              <w:sz w:val="20"/>
                            </w:rPr>
                            <w:fldChar w:fldCharType="end"/>
                          </w:r>
                        </w:p>
                      </w:txbxContent>
                    </wps:txbx>
                    <wps:bodyPr wrap="square" lIns="0" tIns="0" rIns="0" bIns="0" rtlCol="0">
                      <a:noAutofit/>
                    </wps:bodyPr>
                  </wps:wsp>
                </a:graphicData>
              </a:graphic>
            </wp:anchor>
          </w:drawing>
        </mc:Choice>
        <mc:Fallback>
          <w:pict>
            <v:shapetype w14:anchorId="047FC2AC" id="_x0000_t202" coordsize="21600,21600" o:spt="202" path="m,l,21600r21600,l21600,xe">
              <v:stroke joinstyle="miter"/>
              <v:path gradientshapeok="t" o:connecttype="rect"/>
            </v:shapetype>
            <v:shape id="Textbox 4" o:spid="_x0000_s1041" type="#_x0000_t202" style="position:absolute;margin-left:289.3pt;margin-top:783.65pt;width:17.15pt;height:13.2pt;z-index:-1754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" filled="f" stroked="f">
              <v:textbox inset="0,0,0,0">
                <w:txbxContent>
                  <w:p w14:paraId="619AE17D" w14:textId="77777777" w:rsidR="00BF1088" w:rsidRDefault="008F2748">
                    <w:pPr>
                      <w:spacing w:before="13"/>
                      <w:ind w:left="2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Pr>
                        <w:rFonts w:ascii="Times New Roman"/>
                        <w:spacing w:val="-5"/>
                        <w:sz w:val="20"/>
                      </w:rPr>
                      <w:t>100</w:t>
                    </w:r>
                    <w:r>
                      <w:rPr>
                        <w:rFonts w:ascii="Times New Roman"/>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15E6" w14:textId="77777777" w:rsidR="00BF1088" w:rsidRDefault="008F2748">
    <w:pPr>
      <w:pStyle w:val="Corpotesto"/>
      <w:spacing w:before="0" w:line="14" w:lineRule="auto"/>
      <w:ind w:left="0"/>
      <w:jc w:val="left"/>
      <w:rPr>
        <w:sz w:val="20"/>
      </w:rPr>
    </w:pPr>
    <w:r>
      <w:rPr>
        <w:noProof/>
        <w:sz w:val="20"/>
      </w:rPr>
      <mc:AlternateContent>
        <mc:Choice Requires="wps">
          <w:drawing>
            <wp:anchor distT="0" distB="0" distL="0" distR="0" simplePos="0" relativeHeight="485770240" behindDoc="1" locked="0" layoutInCell="1" allowOverlap="1" wp14:anchorId="4471CFA5" wp14:editId="5D37D0AB">
              <wp:simplePos x="0" y="0"/>
              <wp:positionH relativeFrom="page">
                <wp:posOffset>3670808</wp:posOffset>
              </wp:positionH>
              <wp:positionV relativeFrom="page">
                <wp:posOffset>10096295</wp:posOffset>
              </wp:positionV>
              <wp:extent cx="217804" cy="1549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54940"/>
                      </a:xfrm>
                      <a:prstGeom prst="rect">
                        <a:avLst/>
                      </a:prstGeom>
                    </wps:spPr>
                    <wps:txbx>
                      <w:txbxContent>
                        <w:p w14:paraId="005F47AD" w14:textId="77777777" w:rsidR="00BF1088" w:rsidRDefault="008F2748">
                          <w:pPr>
                            <w:spacing w:before="16"/>
                            <w:ind w:left="20"/>
                            <w:rPr>
                              <w:sz w:val="18"/>
                            </w:rPr>
                          </w:pPr>
                          <w:r>
                            <w:rPr>
                              <w:color w:val="001F5F"/>
                              <w:spacing w:val="-5"/>
                              <w:sz w:val="18"/>
                            </w:rPr>
                            <w:fldChar w:fldCharType="begin"/>
                          </w:r>
                          <w:r>
                            <w:rPr>
                              <w:color w:val="001F5F"/>
                              <w:spacing w:val="-5"/>
                              <w:sz w:val="18"/>
                            </w:rPr>
                            <w:instrText xml:space="preserve"> PAGE </w:instrText>
                          </w:r>
                          <w:r>
                            <w:rPr>
                              <w:color w:val="001F5F"/>
                              <w:spacing w:val="-5"/>
                              <w:sz w:val="18"/>
                            </w:rPr>
                            <w:fldChar w:fldCharType="separate"/>
                          </w:r>
                          <w:r>
                            <w:rPr>
                              <w:color w:val="001F5F"/>
                              <w:spacing w:val="-5"/>
                              <w:sz w:val="18"/>
                            </w:rPr>
                            <w:t>101</w:t>
                          </w:r>
                          <w:r>
                            <w:rPr>
                              <w:color w:val="001F5F"/>
                              <w:spacing w:val="-5"/>
                              <w:sz w:val="18"/>
                            </w:rPr>
                            <w:fldChar w:fldCharType="end"/>
                          </w:r>
                        </w:p>
                      </w:txbxContent>
                    </wps:txbx>
                    <wps:bodyPr wrap="square" lIns="0" tIns="0" rIns="0" bIns="0" rtlCol="0">
                      <a:noAutofit/>
                    </wps:bodyPr>
                  </wps:wsp>
                </a:graphicData>
              </a:graphic>
            </wp:anchor>
          </w:drawing>
        </mc:Choice>
        <mc:Fallback>
          <w:pict>
            <v:shapetype w14:anchorId="4471CFA5" id="_x0000_t202" coordsize="21600,21600" o:spt="202" path="m,l,21600r21600,l21600,xe">
              <v:stroke joinstyle="miter"/>
              <v:path gradientshapeok="t" o:connecttype="rect"/>
            </v:shapetype>
            <v:shape id="Textbox 5" o:spid="_x0000_s1042" type="#_x0000_t202" style="position:absolute;margin-left:289.05pt;margin-top:795pt;width:17.15pt;height:12.2pt;z-index:-175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" filled="f" stroked="f">
              <v:textbox inset="0,0,0,0">
                <w:txbxContent>
                  <w:p w14:paraId="005F47AD" w14:textId="77777777" w:rsidR="00BF1088" w:rsidRDefault="008F2748">
                    <w:pPr>
                      <w:spacing w:before="16"/>
                      <w:ind w:left="20"/>
                      <w:rPr>
                        <w:sz w:val="18"/>
                      </w:rPr>
                    </w:pPr>
                    <w:r>
                      <w:rPr>
                        <w:color w:val="001F5F"/>
                        <w:spacing w:val="-5"/>
                        <w:sz w:val="18"/>
                      </w:rPr>
                      <w:fldChar w:fldCharType="begin"/>
                    </w:r>
                    <w:r>
                      <w:rPr>
                        <w:color w:val="001F5F"/>
                        <w:spacing w:val="-5"/>
                        <w:sz w:val="18"/>
                      </w:rPr>
                      <w:instrText xml:space="preserve"> PAGE </w:instrText>
                    </w:r>
                    <w:r>
                      <w:rPr>
                        <w:color w:val="001F5F"/>
                        <w:spacing w:val="-5"/>
                        <w:sz w:val="18"/>
                      </w:rPr>
                      <w:fldChar w:fldCharType="separate"/>
                    </w:r>
                    <w:r>
                      <w:rPr>
                        <w:color w:val="001F5F"/>
                        <w:spacing w:val="-5"/>
                        <w:sz w:val="18"/>
                      </w:rPr>
                      <w:t>101</w:t>
                    </w:r>
                    <w:r>
                      <w:rPr>
                        <w:color w:val="001F5F"/>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2D04E" w14:textId="77777777" w:rsidR="00197C30" w:rsidRDefault="00197C30">
      <w:r>
        <w:separator/>
      </w:r>
    </w:p>
  </w:footnote>
  <w:footnote w:type="continuationSeparator" w:id="0">
    <w:p w14:paraId="631316B6" w14:textId="77777777" w:rsidR="00197C30" w:rsidRDefault="00197C30">
      <w:r>
        <w:continuationSeparator/>
      </w:r>
    </w:p>
  </w:footnote>
  <w:footnote w:id="1">
    <w:p w14:paraId="2EEBF2BB" w14:textId="79839456" w:rsidR="007807B6" w:rsidRPr="00B43D69" w:rsidRDefault="00B43D69" w:rsidP="007807B6">
      <w:pPr>
        <w:ind w:left="141"/>
        <w:jc w:val="both"/>
        <w:rPr>
          <w:sz w:val="18"/>
          <w:szCs w:val="18"/>
        </w:rPr>
      </w:pPr>
      <w:r>
        <w:rPr>
          <w:rStyle w:val="Rimandonotaapidipagina"/>
        </w:rPr>
        <w:footnoteRef/>
      </w:r>
      <w:r>
        <w:t xml:space="preserve"> </w:t>
      </w:r>
      <w:r w:rsidR="007807B6" w:rsidRPr="00B43D69">
        <w:rPr>
          <w:i/>
          <w:color w:val="001F5F"/>
          <w:sz w:val="18"/>
          <w:szCs w:val="18"/>
        </w:rPr>
        <w:t>Quando</w:t>
      </w:r>
      <w:r w:rsidR="007807B6" w:rsidRPr="00B43D69">
        <w:rPr>
          <w:i/>
          <w:color w:val="001F5F"/>
          <w:spacing w:val="-4"/>
          <w:sz w:val="18"/>
          <w:szCs w:val="18"/>
        </w:rPr>
        <w:t xml:space="preserve"> </w:t>
      </w:r>
      <w:r w:rsidR="007807B6" w:rsidRPr="00B43D69">
        <w:rPr>
          <w:i/>
          <w:color w:val="001F5F"/>
          <w:sz w:val="18"/>
          <w:szCs w:val="18"/>
        </w:rPr>
        <w:t>più</w:t>
      </w:r>
      <w:r w:rsidR="007807B6" w:rsidRPr="00B43D69">
        <w:rPr>
          <w:i/>
          <w:color w:val="001F5F"/>
          <w:spacing w:val="-3"/>
          <w:sz w:val="18"/>
          <w:szCs w:val="18"/>
        </w:rPr>
        <w:t xml:space="preserve"> </w:t>
      </w:r>
      <w:r w:rsidR="007807B6" w:rsidRPr="00B43D69">
        <w:rPr>
          <w:i/>
          <w:color w:val="001F5F"/>
          <w:sz w:val="18"/>
          <w:szCs w:val="18"/>
        </w:rPr>
        <w:t>persone</w:t>
      </w:r>
      <w:r w:rsidR="007807B6" w:rsidRPr="00B43D69">
        <w:rPr>
          <w:i/>
          <w:color w:val="001F5F"/>
          <w:spacing w:val="-7"/>
          <w:sz w:val="18"/>
          <w:szCs w:val="18"/>
        </w:rPr>
        <w:t xml:space="preserve"> </w:t>
      </w:r>
      <w:r w:rsidR="007807B6" w:rsidRPr="00B43D69">
        <w:rPr>
          <w:i/>
          <w:color w:val="001F5F"/>
          <w:sz w:val="18"/>
          <w:szCs w:val="18"/>
        </w:rPr>
        <w:t>concorrono</w:t>
      </w:r>
      <w:r w:rsidR="007807B6" w:rsidRPr="00B43D69">
        <w:rPr>
          <w:i/>
          <w:color w:val="001F5F"/>
          <w:spacing w:val="-4"/>
          <w:sz w:val="18"/>
          <w:szCs w:val="18"/>
        </w:rPr>
        <w:t xml:space="preserve"> </w:t>
      </w:r>
      <w:r w:rsidR="007807B6" w:rsidRPr="00B43D69">
        <w:rPr>
          <w:i/>
          <w:color w:val="001F5F"/>
          <w:sz w:val="18"/>
          <w:szCs w:val="18"/>
        </w:rPr>
        <w:t>nel</w:t>
      </w:r>
      <w:r w:rsidR="007807B6" w:rsidRPr="00B43D69">
        <w:rPr>
          <w:i/>
          <w:color w:val="001F5F"/>
          <w:spacing w:val="1"/>
          <w:sz w:val="18"/>
          <w:szCs w:val="18"/>
        </w:rPr>
        <w:t xml:space="preserve"> </w:t>
      </w:r>
      <w:r w:rsidR="007807B6" w:rsidRPr="00B43D69">
        <w:rPr>
          <w:i/>
          <w:color w:val="001F5F"/>
          <w:sz w:val="18"/>
          <w:szCs w:val="18"/>
        </w:rPr>
        <w:t>medesimo</w:t>
      </w:r>
      <w:r w:rsidR="007807B6" w:rsidRPr="00B43D69">
        <w:rPr>
          <w:i/>
          <w:color w:val="001F5F"/>
          <w:spacing w:val="-3"/>
          <w:sz w:val="18"/>
          <w:szCs w:val="18"/>
        </w:rPr>
        <w:t xml:space="preserve"> </w:t>
      </w:r>
      <w:r w:rsidR="007807B6" w:rsidRPr="00B43D69">
        <w:rPr>
          <w:i/>
          <w:color w:val="001F5F"/>
          <w:sz w:val="18"/>
          <w:szCs w:val="18"/>
        </w:rPr>
        <w:t>reato,</w:t>
      </w:r>
      <w:r w:rsidR="007807B6" w:rsidRPr="00B43D69">
        <w:rPr>
          <w:i/>
          <w:color w:val="001F5F"/>
          <w:spacing w:val="-6"/>
          <w:sz w:val="18"/>
          <w:szCs w:val="18"/>
        </w:rPr>
        <w:t xml:space="preserve"> </w:t>
      </w:r>
      <w:r w:rsidR="007807B6" w:rsidRPr="00B43D69">
        <w:rPr>
          <w:i/>
          <w:color w:val="001F5F"/>
          <w:sz w:val="18"/>
          <w:szCs w:val="18"/>
        </w:rPr>
        <w:t>ciascuna</w:t>
      </w:r>
      <w:r w:rsidR="007807B6" w:rsidRPr="00B43D69">
        <w:rPr>
          <w:i/>
          <w:color w:val="001F5F"/>
          <w:spacing w:val="-4"/>
          <w:sz w:val="18"/>
          <w:szCs w:val="18"/>
        </w:rPr>
        <w:t xml:space="preserve"> </w:t>
      </w:r>
      <w:r w:rsidR="007807B6" w:rsidRPr="00B43D69">
        <w:rPr>
          <w:i/>
          <w:color w:val="001F5F"/>
          <w:sz w:val="18"/>
          <w:szCs w:val="18"/>
        </w:rPr>
        <w:t>di</w:t>
      </w:r>
      <w:r w:rsidR="007807B6" w:rsidRPr="00B43D69">
        <w:rPr>
          <w:i/>
          <w:color w:val="001F5F"/>
          <w:spacing w:val="-3"/>
          <w:sz w:val="18"/>
          <w:szCs w:val="18"/>
        </w:rPr>
        <w:t xml:space="preserve"> </w:t>
      </w:r>
      <w:r w:rsidR="007807B6" w:rsidRPr="00B43D69">
        <w:rPr>
          <w:i/>
          <w:color w:val="001F5F"/>
          <w:sz w:val="18"/>
          <w:szCs w:val="18"/>
        </w:rPr>
        <w:t>esse</w:t>
      </w:r>
      <w:r w:rsidR="007807B6" w:rsidRPr="00B43D69">
        <w:rPr>
          <w:i/>
          <w:color w:val="001F5F"/>
          <w:spacing w:val="-7"/>
          <w:sz w:val="18"/>
          <w:szCs w:val="18"/>
        </w:rPr>
        <w:t xml:space="preserve"> </w:t>
      </w:r>
      <w:r w:rsidR="007807B6" w:rsidRPr="00B43D69">
        <w:rPr>
          <w:i/>
          <w:color w:val="001F5F"/>
          <w:sz w:val="18"/>
          <w:szCs w:val="18"/>
        </w:rPr>
        <w:t>soggiace</w:t>
      </w:r>
      <w:r w:rsidR="007807B6" w:rsidRPr="00B43D69">
        <w:rPr>
          <w:i/>
          <w:color w:val="001F5F"/>
          <w:spacing w:val="-4"/>
          <w:sz w:val="18"/>
          <w:szCs w:val="18"/>
        </w:rPr>
        <w:t xml:space="preserve"> </w:t>
      </w:r>
      <w:r w:rsidR="007807B6" w:rsidRPr="00B43D69">
        <w:rPr>
          <w:i/>
          <w:color w:val="001F5F"/>
          <w:sz w:val="18"/>
          <w:szCs w:val="18"/>
        </w:rPr>
        <w:t>alla</w:t>
      </w:r>
      <w:r w:rsidR="007807B6" w:rsidRPr="00B43D69">
        <w:rPr>
          <w:i/>
          <w:color w:val="001F5F"/>
          <w:spacing w:val="-3"/>
          <w:sz w:val="18"/>
          <w:szCs w:val="18"/>
        </w:rPr>
        <w:t xml:space="preserve"> </w:t>
      </w:r>
      <w:r w:rsidR="007807B6" w:rsidRPr="00B43D69">
        <w:rPr>
          <w:i/>
          <w:color w:val="001F5F"/>
          <w:sz w:val="18"/>
          <w:szCs w:val="18"/>
        </w:rPr>
        <w:t>pena</w:t>
      </w:r>
      <w:r w:rsidR="007807B6" w:rsidRPr="00B43D69">
        <w:rPr>
          <w:i/>
          <w:color w:val="001F5F"/>
          <w:spacing w:val="-4"/>
          <w:sz w:val="18"/>
          <w:szCs w:val="18"/>
        </w:rPr>
        <w:t xml:space="preserve"> </w:t>
      </w:r>
      <w:r w:rsidR="007807B6" w:rsidRPr="00B43D69">
        <w:rPr>
          <w:i/>
          <w:color w:val="001F5F"/>
          <w:sz w:val="18"/>
          <w:szCs w:val="18"/>
        </w:rPr>
        <w:t>per</w:t>
      </w:r>
      <w:r w:rsidR="007807B6" w:rsidRPr="00B43D69">
        <w:rPr>
          <w:i/>
          <w:color w:val="001F5F"/>
          <w:spacing w:val="-1"/>
          <w:sz w:val="18"/>
          <w:szCs w:val="18"/>
        </w:rPr>
        <w:t xml:space="preserve"> </w:t>
      </w:r>
      <w:r w:rsidR="007807B6" w:rsidRPr="00B43D69">
        <w:rPr>
          <w:i/>
          <w:color w:val="001F5F"/>
          <w:sz w:val="18"/>
          <w:szCs w:val="18"/>
        </w:rPr>
        <w:t>questo</w:t>
      </w:r>
      <w:r w:rsidR="007807B6" w:rsidRPr="00B43D69">
        <w:rPr>
          <w:i/>
          <w:color w:val="001F5F"/>
          <w:spacing w:val="-7"/>
          <w:sz w:val="18"/>
          <w:szCs w:val="18"/>
        </w:rPr>
        <w:t xml:space="preserve"> </w:t>
      </w:r>
      <w:r w:rsidR="007807B6" w:rsidRPr="00B43D69">
        <w:rPr>
          <w:i/>
          <w:color w:val="001F5F"/>
          <w:spacing w:val="-2"/>
          <w:sz w:val="18"/>
          <w:szCs w:val="18"/>
        </w:rPr>
        <w:t>stabilita.”</w:t>
      </w:r>
      <w:r w:rsidR="007807B6" w:rsidRPr="00B43D69">
        <w:rPr>
          <w:color w:val="001F5F"/>
          <w:spacing w:val="-2"/>
          <w:sz w:val="18"/>
          <w:szCs w:val="18"/>
        </w:rPr>
        <w:t>.</w:t>
      </w:r>
    </w:p>
    <w:p w14:paraId="08BE50F5" w14:textId="2CCBC0DC" w:rsidR="00B43D69" w:rsidRDefault="00B43D69">
      <w:pPr>
        <w:pStyle w:val="Testonotaapidipagina"/>
      </w:pPr>
    </w:p>
  </w:footnote>
  <w:footnote w:id="2">
    <w:p w14:paraId="66F9256E" w14:textId="4A8AE0AA" w:rsidR="007807B6" w:rsidRPr="00B43D69" w:rsidRDefault="007807B6" w:rsidP="007807B6">
      <w:pPr>
        <w:ind w:left="141" w:right="841"/>
        <w:jc w:val="both"/>
        <w:rPr>
          <w:sz w:val="18"/>
          <w:szCs w:val="18"/>
        </w:rPr>
      </w:pPr>
      <w:r>
        <w:rPr>
          <w:rStyle w:val="Rimandonotaapidipagina"/>
        </w:rPr>
        <w:footnoteRef/>
      </w:r>
      <w:r>
        <w:t xml:space="preserve"> </w:t>
      </w:r>
      <w:r w:rsidRPr="00B43D69">
        <w:rPr>
          <w:color w:val="001F5F"/>
          <w:sz w:val="18"/>
          <w:szCs w:val="18"/>
        </w:rPr>
        <w:t>“</w:t>
      </w:r>
      <w:r w:rsidRPr="00B43D69">
        <w:rPr>
          <w:i/>
          <w:color w:val="001F5F"/>
          <w:sz w:val="18"/>
          <w:szCs w:val="18"/>
        </w:rPr>
        <w:t>Nel</w:t>
      </w:r>
      <w:r w:rsidRPr="00B43D69">
        <w:rPr>
          <w:i/>
          <w:color w:val="001F5F"/>
          <w:spacing w:val="-7"/>
          <w:sz w:val="18"/>
          <w:szCs w:val="18"/>
        </w:rPr>
        <w:t xml:space="preserve"> </w:t>
      </w:r>
      <w:r w:rsidRPr="00B43D69">
        <w:rPr>
          <w:i/>
          <w:color w:val="001F5F"/>
          <w:sz w:val="18"/>
          <w:szCs w:val="18"/>
        </w:rPr>
        <w:t>delitto</w:t>
      </w:r>
      <w:r w:rsidRPr="00B43D69">
        <w:rPr>
          <w:i/>
          <w:color w:val="001F5F"/>
          <w:spacing w:val="-8"/>
          <w:sz w:val="18"/>
          <w:szCs w:val="18"/>
        </w:rPr>
        <w:t xml:space="preserve"> </w:t>
      </w:r>
      <w:r w:rsidRPr="00B43D69">
        <w:rPr>
          <w:i/>
          <w:color w:val="001F5F"/>
          <w:sz w:val="18"/>
          <w:szCs w:val="18"/>
        </w:rPr>
        <w:t>colposo,</w:t>
      </w:r>
      <w:r w:rsidRPr="00B43D69">
        <w:rPr>
          <w:i/>
          <w:color w:val="001F5F"/>
          <w:spacing w:val="-10"/>
          <w:sz w:val="18"/>
          <w:szCs w:val="18"/>
        </w:rPr>
        <w:t xml:space="preserve"> </w:t>
      </w:r>
      <w:r w:rsidRPr="00B43D69">
        <w:rPr>
          <w:i/>
          <w:color w:val="001F5F"/>
          <w:sz w:val="18"/>
          <w:szCs w:val="18"/>
        </w:rPr>
        <w:t>quando</w:t>
      </w:r>
      <w:r w:rsidRPr="00B43D69">
        <w:rPr>
          <w:i/>
          <w:color w:val="001F5F"/>
          <w:spacing w:val="-7"/>
          <w:sz w:val="18"/>
          <w:szCs w:val="18"/>
        </w:rPr>
        <w:t xml:space="preserve"> </w:t>
      </w:r>
      <w:r w:rsidRPr="00B43D69">
        <w:rPr>
          <w:i/>
          <w:color w:val="001F5F"/>
          <w:sz w:val="18"/>
          <w:szCs w:val="18"/>
        </w:rPr>
        <w:t>l'evento</w:t>
      </w:r>
      <w:r w:rsidRPr="00B43D69">
        <w:rPr>
          <w:i/>
          <w:color w:val="001F5F"/>
          <w:spacing w:val="-7"/>
          <w:sz w:val="18"/>
          <w:szCs w:val="18"/>
        </w:rPr>
        <w:t xml:space="preserve"> </w:t>
      </w:r>
      <w:r w:rsidRPr="00B43D69">
        <w:rPr>
          <w:i/>
          <w:color w:val="001F5F"/>
          <w:sz w:val="18"/>
          <w:szCs w:val="18"/>
        </w:rPr>
        <w:t>è</w:t>
      </w:r>
      <w:r w:rsidRPr="00B43D69">
        <w:rPr>
          <w:i/>
          <w:color w:val="001F5F"/>
          <w:spacing w:val="-11"/>
          <w:sz w:val="18"/>
          <w:szCs w:val="18"/>
        </w:rPr>
        <w:t xml:space="preserve"> </w:t>
      </w:r>
      <w:r w:rsidRPr="00B43D69">
        <w:rPr>
          <w:i/>
          <w:color w:val="001F5F"/>
          <w:sz w:val="18"/>
          <w:szCs w:val="18"/>
        </w:rPr>
        <w:t>stato</w:t>
      </w:r>
      <w:r w:rsidRPr="00B43D69">
        <w:rPr>
          <w:i/>
          <w:color w:val="001F5F"/>
          <w:spacing w:val="-7"/>
          <w:sz w:val="18"/>
          <w:szCs w:val="18"/>
        </w:rPr>
        <w:t xml:space="preserve"> </w:t>
      </w:r>
      <w:r w:rsidRPr="00B43D69">
        <w:rPr>
          <w:i/>
          <w:color w:val="001F5F"/>
          <w:sz w:val="18"/>
          <w:szCs w:val="18"/>
        </w:rPr>
        <w:t>cagionato</w:t>
      </w:r>
      <w:r w:rsidRPr="00B43D69">
        <w:rPr>
          <w:i/>
          <w:color w:val="001F5F"/>
          <w:spacing w:val="-7"/>
          <w:sz w:val="18"/>
          <w:szCs w:val="18"/>
        </w:rPr>
        <w:t xml:space="preserve"> </w:t>
      </w:r>
      <w:r w:rsidRPr="00B43D69">
        <w:rPr>
          <w:i/>
          <w:color w:val="001F5F"/>
          <w:sz w:val="18"/>
          <w:szCs w:val="18"/>
        </w:rPr>
        <w:t>dalla</w:t>
      </w:r>
      <w:r w:rsidRPr="00B43D69">
        <w:rPr>
          <w:i/>
          <w:color w:val="001F5F"/>
          <w:spacing w:val="-11"/>
          <w:sz w:val="18"/>
          <w:szCs w:val="18"/>
        </w:rPr>
        <w:t xml:space="preserve"> </w:t>
      </w:r>
      <w:r w:rsidRPr="00B43D69">
        <w:rPr>
          <w:i/>
          <w:color w:val="001F5F"/>
          <w:sz w:val="18"/>
          <w:szCs w:val="18"/>
        </w:rPr>
        <w:t>cooperazione</w:t>
      </w:r>
      <w:r w:rsidRPr="00B43D69">
        <w:rPr>
          <w:i/>
          <w:color w:val="001F5F"/>
          <w:spacing w:val="-11"/>
          <w:sz w:val="18"/>
          <w:szCs w:val="18"/>
        </w:rPr>
        <w:t xml:space="preserve"> </w:t>
      </w:r>
      <w:r w:rsidRPr="00B43D69">
        <w:rPr>
          <w:i/>
          <w:color w:val="001F5F"/>
          <w:sz w:val="18"/>
          <w:szCs w:val="18"/>
        </w:rPr>
        <w:t>di</w:t>
      </w:r>
      <w:r w:rsidRPr="00B43D69">
        <w:rPr>
          <w:i/>
          <w:color w:val="001F5F"/>
          <w:spacing w:val="-7"/>
          <w:sz w:val="18"/>
          <w:szCs w:val="18"/>
        </w:rPr>
        <w:t xml:space="preserve"> </w:t>
      </w:r>
      <w:r w:rsidRPr="00B43D69">
        <w:rPr>
          <w:i/>
          <w:color w:val="001F5F"/>
          <w:sz w:val="18"/>
          <w:szCs w:val="18"/>
        </w:rPr>
        <w:t>più</w:t>
      </w:r>
      <w:r w:rsidRPr="00B43D69">
        <w:rPr>
          <w:i/>
          <w:color w:val="001F5F"/>
          <w:spacing w:val="-8"/>
          <w:sz w:val="18"/>
          <w:szCs w:val="18"/>
        </w:rPr>
        <w:t xml:space="preserve"> </w:t>
      </w:r>
      <w:r w:rsidRPr="00B43D69">
        <w:rPr>
          <w:i/>
          <w:color w:val="001F5F"/>
          <w:sz w:val="18"/>
          <w:szCs w:val="18"/>
        </w:rPr>
        <w:t>persone,</w:t>
      </w:r>
      <w:r w:rsidRPr="00B43D69">
        <w:rPr>
          <w:i/>
          <w:color w:val="001F5F"/>
          <w:spacing w:val="-7"/>
          <w:sz w:val="18"/>
          <w:szCs w:val="18"/>
        </w:rPr>
        <w:t xml:space="preserve"> </w:t>
      </w:r>
      <w:r w:rsidRPr="00B43D69">
        <w:rPr>
          <w:i/>
          <w:color w:val="001F5F"/>
          <w:sz w:val="18"/>
          <w:szCs w:val="18"/>
        </w:rPr>
        <w:t>ciascuna</w:t>
      </w:r>
      <w:r w:rsidRPr="00B43D69">
        <w:rPr>
          <w:i/>
          <w:color w:val="001F5F"/>
          <w:spacing w:val="-7"/>
          <w:sz w:val="18"/>
          <w:szCs w:val="18"/>
        </w:rPr>
        <w:t xml:space="preserve"> </w:t>
      </w:r>
      <w:r w:rsidRPr="00B43D69">
        <w:rPr>
          <w:i/>
          <w:color w:val="001F5F"/>
          <w:sz w:val="18"/>
          <w:szCs w:val="18"/>
        </w:rPr>
        <w:t>di</w:t>
      </w:r>
      <w:r w:rsidRPr="00B43D69">
        <w:rPr>
          <w:i/>
          <w:color w:val="001F5F"/>
          <w:spacing w:val="-7"/>
          <w:sz w:val="18"/>
          <w:szCs w:val="18"/>
        </w:rPr>
        <w:t xml:space="preserve"> </w:t>
      </w:r>
      <w:r w:rsidRPr="00B43D69">
        <w:rPr>
          <w:i/>
          <w:color w:val="001F5F"/>
          <w:sz w:val="18"/>
          <w:szCs w:val="18"/>
        </w:rPr>
        <w:t>queste</w:t>
      </w:r>
      <w:r w:rsidRPr="00B43D69">
        <w:rPr>
          <w:i/>
          <w:color w:val="001F5F"/>
          <w:spacing w:val="-8"/>
          <w:sz w:val="18"/>
          <w:szCs w:val="18"/>
        </w:rPr>
        <w:t xml:space="preserve"> </w:t>
      </w:r>
      <w:r w:rsidRPr="00B43D69">
        <w:rPr>
          <w:i/>
          <w:color w:val="001F5F"/>
          <w:sz w:val="18"/>
          <w:szCs w:val="18"/>
        </w:rPr>
        <w:t>soggiace</w:t>
      </w:r>
      <w:r w:rsidRPr="00B43D69">
        <w:rPr>
          <w:i/>
          <w:color w:val="001F5F"/>
          <w:spacing w:val="-7"/>
          <w:sz w:val="18"/>
          <w:szCs w:val="18"/>
        </w:rPr>
        <w:t xml:space="preserve"> </w:t>
      </w:r>
      <w:r w:rsidRPr="00B43D69">
        <w:rPr>
          <w:i/>
          <w:color w:val="001F5F"/>
          <w:sz w:val="18"/>
          <w:szCs w:val="18"/>
        </w:rPr>
        <w:t>alle</w:t>
      </w:r>
      <w:r w:rsidRPr="00B43D69">
        <w:rPr>
          <w:i/>
          <w:color w:val="001F5F"/>
          <w:spacing w:val="-7"/>
          <w:sz w:val="18"/>
          <w:szCs w:val="18"/>
        </w:rPr>
        <w:t xml:space="preserve"> </w:t>
      </w:r>
      <w:r w:rsidRPr="00B43D69">
        <w:rPr>
          <w:i/>
          <w:color w:val="001F5F"/>
          <w:sz w:val="18"/>
          <w:szCs w:val="18"/>
        </w:rPr>
        <w:t>pene stabilite per il delitto stesso.”</w:t>
      </w:r>
      <w:r w:rsidRPr="00B43D69">
        <w:rPr>
          <w:color w:val="001F5F"/>
          <w:sz w:val="18"/>
          <w:szCs w:val="18"/>
        </w:rPr>
        <w:t>.</w:t>
      </w:r>
    </w:p>
    <w:p w14:paraId="63261166" w14:textId="7F1DD6C2" w:rsidR="007807B6" w:rsidRDefault="007807B6">
      <w:pPr>
        <w:pStyle w:val="Testonotaapidipagina"/>
      </w:pPr>
    </w:p>
  </w:footnote>
  <w:footnote w:id="3">
    <w:p w14:paraId="2EE24FCE" w14:textId="11DE6DAC" w:rsidR="007807B6" w:rsidRPr="00B43D69" w:rsidRDefault="007807B6" w:rsidP="007807B6">
      <w:pPr>
        <w:ind w:left="142"/>
        <w:jc w:val="both"/>
        <w:rPr>
          <w:sz w:val="18"/>
          <w:szCs w:val="18"/>
        </w:rPr>
      </w:pPr>
      <w:r>
        <w:rPr>
          <w:rStyle w:val="Rimandonotaapidipagina"/>
        </w:rPr>
        <w:footnoteRef/>
      </w:r>
      <w:r w:rsidRPr="00B43D69">
        <w:rPr>
          <w:color w:val="001F5F"/>
          <w:spacing w:val="-2"/>
          <w:sz w:val="18"/>
          <w:szCs w:val="18"/>
        </w:rPr>
        <w:t>Le</w:t>
      </w:r>
      <w:r w:rsidRPr="00B43D69">
        <w:rPr>
          <w:color w:val="001F5F"/>
          <w:spacing w:val="3"/>
          <w:sz w:val="18"/>
          <w:szCs w:val="18"/>
        </w:rPr>
        <w:t xml:space="preserve"> </w:t>
      </w:r>
      <w:r w:rsidRPr="00B43D69">
        <w:rPr>
          <w:color w:val="001F5F"/>
          <w:spacing w:val="-2"/>
          <w:sz w:val="18"/>
          <w:szCs w:val="18"/>
        </w:rPr>
        <w:t>attività</w:t>
      </w:r>
      <w:r w:rsidRPr="00B43D69">
        <w:rPr>
          <w:color w:val="001F5F"/>
          <w:spacing w:val="-3"/>
          <w:sz w:val="18"/>
          <w:szCs w:val="18"/>
        </w:rPr>
        <w:t xml:space="preserve"> </w:t>
      </w:r>
      <w:r w:rsidRPr="00B43D69">
        <w:rPr>
          <w:color w:val="001F5F"/>
          <w:spacing w:val="-2"/>
          <w:sz w:val="18"/>
          <w:szCs w:val="18"/>
        </w:rPr>
        <w:t>imprenditoriali</w:t>
      </w:r>
      <w:r w:rsidRPr="00B43D69">
        <w:rPr>
          <w:color w:val="001F5F"/>
          <w:spacing w:val="3"/>
          <w:sz w:val="18"/>
          <w:szCs w:val="18"/>
        </w:rPr>
        <w:t xml:space="preserve"> </w:t>
      </w:r>
      <w:r w:rsidRPr="00B43D69">
        <w:rPr>
          <w:color w:val="001F5F"/>
          <w:spacing w:val="-2"/>
          <w:sz w:val="18"/>
          <w:szCs w:val="18"/>
        </w:rPr>
        <w:t>iscrivibili</w:t>
      </w:r>
      <w:r w:rsidRPr="00B43D69">
        <w:rPr>
          <w:color w:val="001F5F"/>
          <w:spacing w:val="-3"/>
          <w:sz w:val="18"/>
          <w:szCs w:val="18"/>
        </w:rPr>
        <w:t xml:space="preserve"> </w:t>
      </w:r>
      <w:r w:rsidRPr="00B43D69">
        <w:rPr>
          <w:color w:val="001F5F"/>
          <w:spacing w:val="-2"/>
          <w:sz w:val="18"/>
          <w:szCs w:val="18"/>
        </w:rPr>
        <w:t>nell'elenco</w:t>
      </w:r>
      <w:r w:rsidRPr="00B43D69">
        <w:rPr>
          <w:color w:val="001F5F"/>
          <w:spacing w:val="4"/>
          <w:sz w:val="18"/>
          <w:szCs w:val="18"/>
        </w:rPr>
        <w:t xml:space="preserve"> </w:t>
      </w:r>
      <w:r w:rsidRPr="00B43D69">
        <w:rPr>
          <w:color w:val="001F5F"/>
          <w:spacing w:val="-2"/>
          <w:sz w:val="18"/>
          <w:szCs w:val="18"/>
        </w:rPr>
        <w:t>prefettizio</w:t>
      </w:r>
      <w:r w:rsidRPr="00B43D69">
        <w:rPr>
          <w:color w:val="001F5F"/>
          <w:spacing w:val="-3"/>
          <w:sz w:val="18"/>
          <w:szCs w:val="18"/>
        </w:rPr>
        <w:t xml:space="preserve"> </w:t>
      </w:r>
      <w:r w:rsidRPr="00B43D69">
        <w:rPr>
          <w:color w:val="001F5F"/>
          <w:spacing w:val="-2"/>
          <w:sz w:val="18"/>
          <w:szCs w:val="18"/>
        </w:rPr>
        <w:t>sono</w:t>
      </w:r>
      <w:r w:rsidRPr="00B43D69">
        <w:rPr>
          <w:color w:val="001F5F"/>
          <w:spacing w:val="-4"/>
          <w:sz w:val="18"/>
          <w:szCs w:val="18"/>
        </w:rPr>
        <w:t xml:space="preserve"> </w:t>
      </w:r>
      <w:r w:rsidRPr="00B43D69">
        <w:rPr>
          <w:color w:val="001F5F"/>
          <w:spacing w:val="-2"/>
          <w:sz w:val="18"/>
          <w:szCs w:val="18"/>
        </w:rPr>
        <w:t>espressamente</w:t>
      </w:r>
      <w:r w:rsidRPr="00B43D69">
        <w:rPr>
          <w:color w:val="001F5F"/>
          <w:spacing w:val="4"/>
          <w:sz w:val="18"/>
          <w:szCs w:val="18"/>
        </w:rPr>
        <w:t xml:space="preserve"> </w:t>
      </w:r>
      <w:r w:rsidRPr="00B43D69">
        <w:rPr>
          <w:color w:val="001F5F"/>
          <w:spacing w:val="-2"/>
          <w:sz w:val="18"/>
          <w:szCs w:val="18"/>
        </w:rPr>
        <w:t>individuate</w:t>
      </w:r>
      <w:r w:rsidRPr="00B43D69">
        <w:rPr>
          <w:color w:val="001F5F"/>
          <w:spacing w:val="3"/>
          <w:sz w:val="18"/>
          <w:szCs w:val="18"/>
        </w:rPr>
        <w:t xml:space="preserve"> </w:t>
      </w:r>
      <w:r w:rsidRPr="00B43D69">
        <w:rPr>
          <w:color w:val="001F5F"/>
          <w:spacing w:val="-2"/>
          <w:sz w:val="18"/>
          <w:szCs w:val="18"/>
        </w:rPr>
        <w:t>nell'art.1,</w:t>
      </w:r>
      <w:r w:rsidRPr="00B43D69">
        <w:rPr>
          <w:color w:val="001F5F"/>
          <w:spacing w:val="-1"/>
          <w:sz w:val="18"/>
          <w:szCs w:val="18"/>
        </w:rPr>
        <w:t xml:space="preserve"> </w:t>
      </w:r>
      <w:r w:rsidRPr="00B43D69">
        <w:rPr>
          <w:color w:val="001F5F"/>
          <w:spacing w:val="-2"/>
          <w:sz w:val="18"/>
          <w:szCs w:val="18"/>
        </w:rPr>
        <w:t>co.</w:t>
      </w:r>
      <w:r w:rsidRPr="00B43D69">
        <w:rPr>
          <w:color w:val="001F5F"/>
          <w:spacing w:val="4"/>
          <w:sz w:val="18"/>
          <w:szCs w:val="18"/>
        </w:rPr>
        <w:t xml:space="preserve"> </w:t>
      </w:r>
      <w:r w:rsidRPr="00B43D69">
        <w:rPr>
          <w:color w:val="001F5F"/>
          <w:spacing w:val="-2"/>
          <w:sz w:val="18"/>
          <w:szCs w:val="18"/>
        </w:rPr>
        <w:t>53</w:t>
      </w:r>
      <w:r w:rsidRPr="00B43D69">
        <w:rPr>
          <w:color w:val="001F5F"/>
          <w:spacing w:val="4"/>
          <w:sz w:val="18"/>
          <w:szCs w:val="18"/>
        </w:rPr>
        <w:t xml:space="preserve"> </w:t>
      </w:r>
      <w:r w:rsidRPr="00B43D69">
        <w:rPr>
          <w:color w:val="001F5F"/>
          <w:spacing w:val="-2"/>
          <w:sz w:val="18"/>
          <w:szCs w:val="18"/>
        </w:rPr>
        <w:t>della</w:t>
      </w:r>
      <w:r w:rsidRPr="00B43D69">
        <w:rPr>
          <w:color w:val="001F5F"/>
          <w:spacing w:val="3"/>
          <w:sz w:val="18"/>
          <w:szCs w:val="18"/>
        </w:rPr>
        <w:t xml:space="preserve"> </w:t>
      </w:r>
      <w:r w:rsidRPr="00B43D69">
        <w:rPr>
          <w:color w:val="001F5F"/>
          <w:spacing w:val="-2"/>
          <w:sz w:val="18"/>
          <w:szCs w:val="18"/>
        </w:rPr>
        <w:t>legge</w:t>
      </w:r>
      <w:r w:rsidRPr="00B43D69">
        <w:rPr>
          <w:color w:val="001F5F"/>
          <w:spacing w:val="15"/>
          <w:sz w:val="18"/>
          <w:szCs w:val="18"/>
        </w:rPr>
        <w:t xml:space="preserve"> </w:t>
      </w:r>
      <w:r w:rsidRPr="00B43D69">
        <w:rPr>
          <w:color w:val="001F5F"/>
          <w:spacing w:val="-2"/>
          <w:sz w:val="18"/>
          <w:szCs w:val="18"/>
        </w:rPr>
        <w:t>n.</w:t>
      </w:r>
      <w:r w:rsidRPr="00B43D69">
        <w:rPr>
          <w:color w:val="001F5F"/>
          <w:spacing w:val="-1"/>
          <w:sz w:val="18"/>
          <w:szCs w:val="18"/>
        </w:rPr>
        <w:t xml:space="preserve"> </w:t>
      </w:r>
      <w:r w:rsidRPr="00B43D69">
        <w:rPr>
          <w:color w:val="001F5F"/>
          <w:spacing w:val="-2"/>
          <w:sz w:val="18"/>
          <w:szCs w:val="18"/>
        </w:rPr>
        <w:t>190/2012:</w:t>
      </w:r>
    </w:p>
    <w:p w14:paraId="4210335C" w14:textId="77777777" w:rsidR="00B64F59" w:rsidRDefault="007807B6" w:rsidP="007807B6">
      <w:pPr>
        <w:ind w:left="142"/>
        <w:jc w:val="both"/>
        <w:rPr>
          <w:color w:val="001F5F"/>
          <w:spacing w:val="-1"/>
          <w:sz w:val="18"/>
          <w:szCs w:val="18"/>
        </w:rPr>
      </w:pPr>
      <w:r w:rsidRPr="00B43D69">
        <w:rPr>
          <w:color w:val="001F5F"/>
          <w:sz w:val="18"/>
          <w:szCs w:val="18"/>
        </w:rPr>
        <w:t>a)</w:t>
      </w:r>
      <w:r w:rsidRPr="00B43D69">
        <w:rPr>
          <w:color w:val="001F5F"/>
          <w:spacing w:val="-5"/>
          <w:sz w:val="18"/>
          <w:szCs w:val="18"/>
        </w:rPr>
        <w:t xml:space="preserve"> </w:t>
      </w:r>
      <w:r w:rsidRPr="00B43D69">
        <w:rPr>
          <w:color w:val="001F5F"/>
          <w:sz w:val="18"/>
          <w:szCs w:val="18"/>
        </w:rPr>
        <w:t>trasporto</w:t>
      </w:r>
      <w:r w:rsidRPr="00B43D69">
        <w:rPr>
          <w:color w:val="001F5F"/>
          <w:spacing w:val="-7"/>
          <w:sz w:val="18"/>
          <w:szCs w:val="18"/>
        </w:rPr>
        <w:t xml:space="preserve"> </w:t>
      </w:r>
      <w:r w:rsidRPr="00B43D69">
        <w:rPr>
          <w:color w:val="001F5F"/>
          <w:sz w:val="18"/>
          <w:szCs w:val="18"/>
        </w:rPr>
        <w:t>di</w:t>
      </w:r>
      <w:r w:rsidRPr="00B43D69">
        <w:rPr>
          <w:color w:val="001F5F"/>
          <w:spacing w:val="-5"/>
          <w:sz w:val="18"/>
          <w:szCs w:val="18"/>
        </w:rPr>
        <w:t xml:space="preserve"> </w:t>
      </w:r>
      <w:r w:rsidRPr="00B43D69">
        <w:rPr>
          <w:color w:val="001F5F"/>
          <w:sz w:val="18"/>
          <w:szCs w:val="18"/>
        </w:rPr>
        <w:t>materiali</w:t>
      </w:r>
      <w:r w:rsidRPr="00B43D69">
        <w:rPr>
          <w:color w:val="001F5F"/>
          <w:spacing w:val="-7"/>
          <w:sz w:val="18"/>
          <w:szCs w:val="18"/>
        </w:rPr>
        <w:t xml:space="preserve"> </w:t>
      </w:r>
      <w:r w:rsidRPr="00B43D69">
        <w:rPr>
          <w:color w:val="001F5F"/>
          <w:sz w:val="18"/>
          <w:szCs w:val="18"/>
        </w:rPr>
        <w:t>a</w:t>
      </w:r>
      <w:r w:rsidRPr="00B43D69">
        <w:rPr>
          <w:color w:val="001F5F"/>
          <w:spacing w:val="-1"/>
          <w:sz w:val="18"/>
          <w:szCs w:val="18"/>
        </w:rPr>
        <w:t xml:space="preserve"> </w:t>
      </w:r>
      <w:r w:rsidRPr="00B43D69">
        <w:rPr>
          <w:color w:val="001F5F"/>
          <w:sz w:val="18"/>
          <w:szCs w:val="18"/>
        </w:rPr>
        <w:t>discarica</w:t>
      </w:r>
      <w:r w:rsidRPr="00B43D69">
        <w:rPr>
          <w:color w:val="001F5F"/>
          <w:spacing w:val="-6"/>
          <w:sz w:val="18"/>
          <w:szCs w:val="18"/>
        </w:rPr>
        <w:t xml:space="preserve"> </w:t>
      </w:r>
      <w:r w:rsidRPr="00B43D69">
        <w:rPr>
          <w:color w:val="001F5F"/>
          <w:sz w:val="18"/>
          <w:szCs w:val="18"/>
        </w:rPr>
        <w:t>per</w:t>
      </w:r>
      <w:r w:rsidRPr="00B43D69">
        <w:rPr>
          <w:color w:val="001F5F"/>
          <w:spacing w:val="-8"/>
          <w:sz w:val="18"/>
          <w:szCs w:val="18"/>
        </w:rPr>
        <w:t xml:space="preserve"> </w:t>
      </w:r>
      <w:r w:rsidRPr="00B43D69">
        <w:rPr>
          <w:color w:val="001F5F"/>
          <w:sz w:val="18"/>
          <w:szCs w:val="18"/>
        </w:rPr>
        <w:t>conto</w:t>
      </w:r>
      <w:r w:rsidRPr="00B43D69">
        <w:rPr>
          <w:color w:val="001F5F"/>
          <w:spacing w:val="-7"/>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terzi;</w:t>
      </w:r>
      <w:r w:rsidRPr="00B43D69">
        <w:rPr>
          <w:color w:val="001F5F"/>
          <w:spacing w:val="-1"/>
          <w:sz w:val="18"/>
          <w:szCs w:val="18"/>
        </w:rPr>
        <w:t xml:space="preserve"> </w:t>
      </w:r>
    </w:p>
    <w:p w14:paraId="3B1C69CD" w14:textId="66BED577" w:rsidR="007807B6" w:rsidRPr="00B43D69" w:rsidRDefault="007807B6" w:rsidP="007807B6">
      <w:pPr>
        <w:ind w:left="142"/>
        <w:jc w:val="both"/>
        <w:rPr>
          <w:sz w:val="18"/>
          <w:szCs w:val="18"/>
        </w:rPr>
      </w:pPr>
      <w:r w:rsidRPr="00B43D69">
        <w:rPr>
          <w:color w:val="001F5F"/>
          <w:sz w:val="18"/>
          <w:szCs w:val="18"/>
        </w:rPr>
        <w:t>b)</w:t>
      </w:r>
      <w:r w:rsidRPr="00B43D69">
        <w:rPr>
          <w:color w:val="001F5F"/>
          <w:spacing w:val="-4"/>
          <w:sz w:val="18"/>
          <w:szCs w:val="18"/>
        </w:rPr>
        <w:t xml:space="preserve"> </w:t>
      </w:r>
      <w:r w:rsidRPr="00B43D69">
        <w:rPr>
          <w:color w:val="001F5F"/>
          <w:sz w:val="18"/>
          <w:szCs w:val="18"/>
        </w:rPr>
        <w:t>trasporto,</w:t>
      </w:r>
      <w:r w:rsidRPr="00B43D69">
        <w:rPr>
          <w:color w:val="001F5F"/>
          <w:spacing w:val="-1"/>
          <w:sz w:val="18"/>
          <w:szCs w:val="18"/>
        </w:rPr>
        <w:t xml:space="preserve"> </w:t>
      </w:r>
      <w:r w:rsidRPr="00B43D69">
        <w:rPr>
          <w:color w:val="001F5F"/>
          <w:sz w:val="18"/>
          <w:szCs w:val="18"/>
        </w:rPr>
        <w:t>anche</w:t>
      </w:r>
      <w:r w:rsidRPr="00B43D69">
        <w:rPr>
          <w:color w:val="001F5F"/>
          <w:spacing w:val="-7"/>
          <w:sz w:val="18"/>
          <w:szCs w:val="18"/>
        </w:rPr>
        <w:t xml:space="preserve"> </w:t>
      </w:r>
      <w:r w:rsidRPr="00B43D69">
        <w:rPr>
          <w:color w:val="001F5F"/>
          <w:sz w:val="18"/>
          <w:szCs w:val="18"/>
        </w:rPr>
        <w:t>transfrontaliero, e</w:t>
      </w:r>
      <w:r w:rsidRPr="00B43D69">
        <w:rPr>
          <w:color w:val="001F5F"/>
          <w:spacing w:val="-11"/>
          <w:sz w:val="18"/>
          <w:szCs w:val="18"/>
        </w:rPr>
        <w:t xml:space="preserve"> </w:t>
      </w:r>
      <w:r w:rsidRPr="00B43D69">
        <w:rPr>
          <w:color w:val="001F5F"/>
          <w:sz w:val="18"/>
          <w:szCs w:val="18"/>
        </w:rPr>
        <w:t>smaltimento</w:t>
      </w:r>
      <w:r w:rsidRPr="00B43D69">
        <w:rPr>
          <w:color w:val="001F5F"/>
          <w:spacing w:val="-6"/>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rifiuti</w:t>
      </w:r>
      <w:r w:rsidRPr="00B43D69">
        <w:rPr>
          <w:color w:val="001F5F"/>
          <w:spacing w:val="-6"/>
          <w:sz w:val="18"/>
          <w:szCs w:val="18"/>
        </w:rPr>
        <w:t xml:space="preserve"> </w:t>
      </w:r>
      <w:r w:rsidRPr="00B43D69">
        <w:rPr>
          <w:color w:val="001F5F"/>
          <w:sz w:val="18"/>
          <w:szCs w:val="18"/>
        </w:rPr>
        <w:t>per</w:t>
      </w:r>
      <w:r w:rsidRPr="00B43D69">
        <w:rPr>
          <w:color w:val="001F5F"/>
          <w:spacing w:val="3"/>
          <w:sz w:val="18"/>
          <w:szCs w:val="18"/>
        </w:rPr>
        <w:t xml:space="preserve"> </w:t>
      </w:r>
      <w:r w:rsidRPr="00B43D69">
        <w:rPr>
          <w:color w:val="001F5F"/>
          <w:sz w:val="18"/>
          <w:szCs w:val="18"/>
        </w:rPr>
        <w:t>conto</w:t>
      </w:r>
      <w:r w:rsidRPr="00B43D69">
        <w:rPr>
          <w:color w:val="001F5F"/>
          <w:spacing w:val="-6"/>
          <w:sz w:val="18"/>
          <w:szCs w:val="18"/>
        </w:rPr>
        <w:t xml:space="preserve"> </w:t>
      </w:r>
      <w:r w:rsidRPr="00B43D69">
        <w:rPr>
          <w:color w:val="001F5F"/>
          <w:sz w:val="18"/>
          <w:szCs w:val="18"/>
        </w:rPr>
        <w:t>di</w:t>
      </w:r>
      <w:r w:rsidRPr="00B43D69">
        <w:rPr>
          <w:color w:val="001F5F"/>
          <w:spacing w:val="-6"/>
          <w:sz w:val="18"/>
          <w:szCs w:val="18"/>
        </w:rPr>
        <w:t xml:space="preserve"> </w:t>
      </w:r>
      <w:r w:rsidRPr="00B43D69">
        <w:rPr>
          <w:color w:val="001F5F"/>
          <w:spacing w:val="-2"/>
          <w:sz w:val="18"/>
          <w:szCs w:val="18"/>
        </w:rPr>
        <w:t>terzi;</w:t>
      </w:r>
    </w:p>
    <w:p w14:paraId="4C13C0C1" w14:textId="77777777" w:rsidR="007807B6" w:rsidRPr="00B43D69" w:rsidRDefault="007807B6" w:rsidP="007807B6">
      <w:pPr>
        <w:ind w:left="142"/>
        <w:jc w:val="both"/>
        <w:rPr>
          <w:sz w:val="18"/>
          <w:szCs w:val="18"/>
        </w:rPr>
      </w:pPr>
      <w:r w:rsidRPr="00B43D69">
        <w:rPr>
          <w:color w:val="001F5F"/>
          <w:sz w:val="18"/>
          <w:szCs w:val="18"/>
        </w:rPr>
        <w:t>c)</w:t>
      </w:r>
      <w:r w:rsidRPr="00B43D69">
        <w:rPr>
          <w:color w:val="001F5F"/>
          <w:spacing w:val="-5"/>
          <w:sz w:val="18"/>
          <w:szCs w:val="18"/>
        </w:rPr>
        <w:t xml:space="preserve"> </w:t>
      </w:r>
      <w:r w:rsidRPr="00B43D69">
        <w:rPr>
          <w:color w:val="001F5F"/>
          <w:sz w:val="18"/>
          <w:szCs w:val="18"/>
        </w:rPr>
        <w:t>estrazione,</w:t>
      </w:r>
      <w:r w:rsidRPr="00B43D69">
        <w:rPr>
          <w:color w:val="001F5F"/>
          <w:spacing w:val="-1"/>
          <w:sz w:val="18"/>
          <w:szCs w:val="18"/>
        </w:rPr>
        <w:t xml:space="preserve"> </w:t>
      </w:r>
      <w:r w:rsidRPr="00B43D69">
        <w:rPr>
          <w:color w:val="001F5F"/>
          <w:sz w:val="18"/>
          <w:szCs w:val="18"/>
        </w:rPr>
        <w:t>fornitura</w:t>
      </w:r>
      <w:r w:rsidRPr="00B43D69">
        <w:rPr>
          <w:color w:val="001F5F"/>
          <w:spacing w:val="-6"/>
          <w:sz w:val="18"/>
          <w:szCs w:val="18"/>
        </w:rPr>
        <w:t xml:space="preserve"> </w:t>
      </w:r>
      <w:r w:rsidRPr="00B43D69">
        <w:rPr>
          <w:color w:val="001F5F"/>
          <w:sz w:val="18"/>
          <w:szCs w:val="18"/>
        </w:rPr>
        <w:t>e</w:t>
      </w:r>
      <w:r w:rsidRPr="00B43D69">
        <w:rPr>
          <w:color w:val="001F5F"/>
          <w:spacing w:val="-2"/>
          <w:sz w:val="18"/>
          <w:szCs w:val="18"/>
        </w:rPr>
        <w:t xml:space="preserve"> </w:t>
      </w:r>
      <w:r w:rsidRPr="00B43D69">
        <w:rPr>
          <w:color w:val="001F5F"/>
          <w:sz w:val="18"/>
          <w:szCs w:val="18"/>
        </w:rPr>
        <w:t>trasporto</w:t>
      </w:r>
      <w:r w:rsidRPr="00B43D69">
        <w:rPr>
          <w:color w:val="001F5F"/>
          <w:spacing w:val="-2"/>
          <w:sz w:val="18"/>
          <w:szCs w:val="18"/>
        </w:rPr>
        <w:t xml:space="preserve"> </w:t>
      </w:r>
      <w:r w:rsidRPr="00B43D69">
        <w:rPr>
          <w:color w:val="001F5F"/>
          <w:sz w:val="18"/>
          <w:szCs w:val="18"/>
        </w:rPr>
        <w:t>di</w:t>
      </w:r>
      <w:r w:rsidRPr="00B43D69">
        <w:rPr>
          <w:color w:val="001F5F"/>
          <w:spacing w:val="-2"/>
          <w:sz w:val="18"/>
          <w:szCs w:val="18"/>
        </w:rPr>
        <w:t xml:space="preserve"> </w:t>
      </w:r>
      <w:r w:rsidRPr="00B43D69">
        <w:rPr>
          <w:color w:val="001F5F"/>
          <w:sz w:val="18"/>
          <w:szCs w:val="18"/>
        </w:rPr>
        <w:t>terra</w:t>
      </w:r>
      <w:r w:rsidRPr="00B43D69">
        <w:rPr>
          <w:color w:val="001F5F"/>
          <w:spacing w:val="-2"/>
          <w:sz w:val="18"/>
          <w:szCs w:val="18"/>
        </w:rPr>
        <w:t xml:space="preserve"> </w:t>
      </w:r>
      <w:r w:rsidRPr="00B43D69">
        <w:rPr>
          <w:color w:val="001F5F"/>
          <w:sz w:val="18"/>
          <w:szCs w:val="18"/>
        </w:rPr>
        <w:t>e</w:t>
      </w:r>
      <w:r w:rsidRPr="00B43D69">
        <w:rPr>
          <w:color w:val="001F5F"/>
          <w:spacing w:val="-2"/>
          <w:sz w:val="18"/>
          <w:szCs w:val="18"/>
        </w:rPr>
        <w:t xml:space="preserve"> </w:t>
      </w:r>
      <w:r w:rsidRPr="00B43D69">
        <w:rPr>
          <w:color w:val="001F5F"/>
          <w:sz w:val="18"/>
          <w:szCs w:val="18"/>
        </w:rPr>
        <w:t>materiali</w:t>
      </w:r>
      <w:r w:rsidRPr="00B43D69">
        <w:rPr>
          <w:color w:val="001F5F"/>
          <w:spacing w:val="-2"/>
          <w:sz w:val="18"/>
          <w:szCs w:val="18"/>
        </w:rPr>
        <w:t xml:space="preserve"> </w:t>
      </w:r>
      <w:r w:rsidRPr="00B43D69">
        <w:rPr>
          <w:color w:val="001F5F"/>
          <w:sz w:val="18"/>
          <w:szCs w:val="18"/>
        </w:rPr>
        <w:t>inerti;</w:t>
      </w:r>
      <w:r w:rsidRPr="00B43D69">
        <w:rPr>
          <w:color w:val="001F5F"/>
          <w:spacing w:val="-1"/>
          <w:sz w:val="18"/>
          <w:szCs w:val="18"/>
        </w:rPr>
        <w:t xml:space="preserve"> </w:t>
      </w:r>
      <w:r w:rsidRPr="00B43D69">
        <w:rPr>
          <w:color w:val="001F5F"/>
          <w:sz w:val="18"/>
          <w:szCs w:val="18"/>
        </w:rPr>
        <w:t>d)</w:t>
      </w:r>
      <w:r w:rsidRPr="00B43D69">
        <w:rPr>
          <w:color w:val="001F5F"/>
          <w:spacing w:val="-5"/>
          <w:sz w:val="18"/>
          <w:szCs w:val="18"/>
        </w:rPr>
        <w:t xml:space="preserve"> </w:t>
      </w:r>
      <w:r w:rsidRPr="00B43D69">
        <w:rPr>
          <w:color w:val="001F5F"/>
          <w:sz w:val="18"/>
          <w:szCs w:val="18"/>
        </w:rPr>
        <w:t>confezionamento,</w:t>
      </w:r>
      <w:r w:rsidRPr="00B43D69">
        <w:rPr>
          <w:color w:val="001F5F"/>
          <w:spacing w:val="-1"/>
          <w:sz w:val="18"/>
          <w:szCs w:val="18"/>
        </w:rPr>
        <w:t xml:space="preserve"> </w:t>
      </w:r>
      <w:r w:rsidRPr="00B43D69">
        <w:rPr>
          <w:color w:val="001F5F"/>
          <w:sz w:val="18"/>
          <w:szCs w:val="18"/>
        </w:rPr>
        <w:t>fornitura</w:t>
      </w:r>
      <w:r w:rsidRPr="00B43D69">
        <w:rPr>
          <w:color w:val="001F5F"/>
          <w:spacing w:val="-2"/>
          <w:sz w:val="18"/>
          <w:szCs w:val="18"/>
        </w:rPr>
        <w:t xml:space="preserve"> </w:t>
      </w:r>
      <w:r w:rsidRPr="00B43D69">
        <w:rPr>
          <w:color w:val="001F5F"/>
          <w:sz w:val="18"/>
          <w:szCs w:val="18"/>
        </w:rPr>
        <w:t>e</w:t>
      </w:r>
      <w:r w:rsidRPr="00B43D69">
        <w:rPr>
          <w:color w:val="001F5F"/>
          <w:spacing w:val="-6"/>
          <w:sz w:val="18"/>
          <w:szCs w:val="18"/>
        </w:rPr>
        <w:t xml:space="preserve"> </w:t>
      </w:r>
      <w:r w:rsidRPr="00B43D69">
        <w:rPr>
          <w:color w:val="001F5F"/>
          <w:sz w:val="18"/>
          <w:szCs w:val="18"/>
        </w:rPr>
        <w:t>trasporto</w:t>
      </w:r>
      <w:r w:rsidRPr="00B43D69">
        <w:rPr>
          <w:color w:val="001F5F"/>
          <w:spacing w:val="-6"/>
          <w:sz w:val="18"/>
          <w:szCs w:val="18"/>
        </w:rPr>
        <w:t xml:space="preserve"> </w:t>
      </w:r>
      <w:r w:rsidRPr="00B43D69">
        <w:rPr>
          <w:color w:val="001F5F"/>
          <w:sz w:val="18"/>
          <w:szCs w:val="18"/>
        </w:rPr>
        <w:t>di</w:t>
      </w:r>
      <w:r w:rsidRPr="00B43D69">
        <w:rPr>
          <w:color w:val="001F5F"/>
          <w:spacing w:val="-5"/>
          <w:sz w:val="18"/>
          <w:szCs w:val="18"/>
        </w:rPr>
        <w:t xml:space="preserve"> </w:t>
      </w:r>
      <w:r w:rsidRPr="00B43D69">
        <w:rPr>
          <w:color w:val="001F5F"/>
          <w:sz w:val="18"/>
          <w:szCs w:val="18"/>
        </w:rPr>
        <w:t>calcestruzzo</w:t>
      </w:r>
      <w:r w:rsidRPr="00B43D69">
        <w:rPr>
          <w:color w:val="001F5F"/>
          <w:spacing w:val="-2"/>
          <w:sz w:val="18"/>
          <w:szCs w:val="18"/>
        </w:rPr>
        <w:t xml:space="preserve"> </w:t>
      </w:r>
      <w:r w:rsidRPr="00B43D69">
        <w:rPr>
          <w:color w:val="001F5F"/>
          <w:sz w:val="18"/>
          <w:szCs w:val="18"/>
        </w:rPr>
        <w:t>e</w:t>
      </w:r>
      <w:r w:rsidRPr="00B43D69">
        <w:rPr>
          <w:color w:val="001F5F"/>
          <w:spacing w:val="-2"/>
          <w:sz w:val="18"/>
          <w:szCs w:val="18"/>
        </w:rPr>
        <w:t xml:space="preserve"> </w:t>
      </w:r>
      <w:r w:rsidRPr="00B43D69">
        <w:rPr>
          <w:color w:val="001F5F"/>
          <w:sz w:val="18"/>
          <w:szCs w:val="18"/>
        </w:rPr>
        <w:t>di</w:t>
      </w:r>
      <w:r w:rsidRPr="00B43D69">
        <w:rPr>
          <w:color w:val="001F5F"/>
          <w:spacing w:val="-3"/>
          <w:sz w:val="18"/>
          <w:szCs w:val="18"/>
        </w:rPr>
        <w:t xml:space="preserve"> </w:t>
      </w:r>
      <w:r w:rsidRPr="00B43D69">
        <w:rPr>
          <w:color w:val="001F5F"/>
          <w:spacing w:val="-2"/>
          <w:sz w:val="18"/>
          <w:szCs w:val="18"/>
        </w:rPr>
        <w:t>bitume;</w:t>
      </w:r>
    </w:p>
    <w:p w14:paraId="2CD67971" w14:textId="77777777" w:rsidR="007807B6" w:rsidRPr="00915FC3" w:rsidRDefault="007807B6" w:rsidP="007807B6">
      <w:pPr>
        <w:ind w:left="142" w:right="848"/>
        <w:jc w:val="both"/>
        <w:rPr>
          <w:sz w:val="18"/>
          <w:szCs w:val="18"/>
        </w:rPr>
      </w:pPr>
      <w:r w:rsidRPr="00B43D69">
        <w:rPr>
          <w:color w:val="001F5F"/>
          <w:sz w:val="18"/>
          <w:szCs w:val="18"/>
        </w:rPr>
        <w:t>e) noli a freddo di macchinari; f) fornitura di ferro lavorato; g) noli a caldo; h) autotrasporto per conto di terzi; i) guardiania dei cantieri.</w:t>
      </w:r>
      <w:r w:rsidRPr="00B43D69">
        <w:rPr>
          <w:color w:val="001F5F"/>
          <w:spacing w:val="-4"/>
          <w:sz w:val="18"/>
          <w:szCs w:val="18"/>
        </w:rPr>
        <w:t xml:space="preserve"> </w:t>
      </w:r>
      <w:r w:rsidRPr="00B43D69">
        <w:rPr>
          <w:color w:val="001F5F"/>
          <w:sz w:val="18"/>
          <w:szCs w:val="18"/>
        </w:rPr>
        <w:t>L’iscrizione</w:t>
      </w:r>
      <w:r w:rsidRPr="00B43D69">
        <w:rPr>
          <w:color w:val="001F5F"/>
          <w:spacing w:val="-5"/>
          <w:sz w:val="18"/>
          <w:szCs w:val="18"/>
        </w:rPr>
        <w:t xml:space="preserve"> </w:t>
      </w:r>
      <w:r w:rsidRPr="00B43D69">
        <w:rPr>
          <w:color w:val="001F5F"/>
          <w:sz w:val="18"/>
          <w:szCs w:val="18"/>
        </w:rPr>
        <w:t>è</w:t>
      </w:r>
      <w:r w:rsidRPr="00B43D69">
        <w:rPr>
          <w:color w:val="001F5F"/>
          <w:spacing w:val="-5"/>
          <w:sz w:val="18"/>
          <w:szCs w:val="18"/>
        </w:rPr>
        <w:t xml:space="preserve"> </w:t>
      </w:r>
      <w:r w:rsidRPr="00B43D69">
        <w:rPr>
          <w:color w:val="001F5F"/>
          <w:sz w:val="18"/>
          <w:szCs w:val="18"/>
        </w:rPr>
        <w:t>soggetta</w:t>
      </w:r>
      <w:r w:rsidRPr="00B43D69">
        <w:rPr>
          <w:color w:val="001F5F"/>
          <w:spacing w:val="-1"/>
          <w:sz w:val="18"/>
          <w:szCs w:val="18"/>
        </w:rPr>
        <w:t xml:space="preserve"> </w:t>
      </w:r>
      <w:r w:rsidRPr="00B43D69">
        <w:rPr>
          <w:color w:val="001F5F"/>
          <w:sz w:val="18"/>
          <w:szCs w:val="18"/>
        </w:rPr>
        <w:t>alle</w:t>
      </w:r>
      <w:r w:rsidRPr="00B43D69">
        <w:rPr>
          <w:color w:val="001F5F"/>
          <w:spacing w:val="-1"/>
          <w:sz w:val="18"/>
          <w:szCs w:val="18"/>
        </w:rPr>
        <w:t xml:space="preserve"> </w:t>
      </w:r>
      <w:r w:rsidRPr="00B43D69">
        <w:rPr>
          <w:color w:val="001F5F"/>
          <w:sz w:val="18"/>
          <w:szCs w:val="18"/>
        </w:rPr>
        <w:t>seguenti</w:t>
      </w:r>
      <w:r w:rsidRPr="00B43D69">
        <w:rPr>
          <w:color w:val="001F5F"/>
          <w:spacing w:val="-5"/>
          <w:sz w:val="18"/>
          <w:szCs w:val="18"/>
        </w:rPr>
        <w:t xml:space="preserve"> </w:t>
      </w:r>
      <w:r w:rsidRPr="00B43D69">
        <w:rPr>
          <w:color w:val="001F5F"/>
          <w:sz w:val="18"/>
          <w:szCs w:val="18"/>
        </w:rPr>
        <w:t>condizioni: i)</w:t>
      </w:r>
      <w:r w:rsidRPr="00267965">
        <w:rPr>
          <w:color w:val="001F5F"/>
          <w:spacing w:val="-4"/>
          <w:sz w:val="24"/>
          <w:szCs w:val="24"/>
        </w:rPr>
        <w:t xml:space="preserve"> </w:t>
      </w:r>
      <w:r w:rsidRPr="00B43D69">
        <w:rPr>
          <w:color w:val="001F5F"/>
          <w:sz w:val="18"/>
          <w:szCs w:val="18"/>
        </w:rPr>
        <w:t>assenza</w:t>
      </w:r>
      <w:r w:rsidRPr="00B43D69">
        <w:rPr>
          <w:color w:val="001F5F"/>
          <w:spacing w:val="-1"/>
          <w:sz w:val="18"/>
          <w:szCs w:val="18"/>
        </w:rPr>
        <w:t xml:space="preserve"> </w:t>
      </w:r>
      <w:r w:rsidRPr="00B43D69">
        <w:rPr>
          <w:color w:val="001F5F"/>
          <w:sz w:val="18"/>
          <w:szCs w:val="18"/>
        </w:rPr>
        <w:t>di</w:t>
      </w:r>
      <w:r w:rsidRPr="00B43D69">
        <w:rPr>
          <w:color w:val="001F5F"/>
          <w:spacing w:val="-1"/>
          <w:sz w:val="18"/>
          <w:szCs w:val="18"/>
        </w:rPr>
        <w:t xml:space="preserve"> </w:t>
      </w:r>
      <w:r w:rsidRPr="00B43D69">
        <w:rPr>
          <w:color w:val="001F5F"/>
          <w:sz w:val="18"/>
          <w:szCs w:val="18"/>
        </w:rPr>
        <w:t>una</w:t>
      </w:r>
      <w:r w:rsidRPr="00B43D69">
        <w:rPr>
          <w:color w:val="001F5F"/>
          <w:spacing w:val="-5"/>
          <w:sz w:val="18"/>
          <w:szCs w:val="18"/>
        </w:rPr>
        <w:t xml:space="preserve"> </w:t>
      </w:r>
      <w:r w:rsidRPr="00B43D69">
        <w:rPr>
          <w:color w:val="001F5F"/>
          <w:sz w:val="18"/>
          <w:szCs w:val="18"/>
        </w:rPr>
        <w:t>delle</w:t>
      </w:r>
      <w:r w:rsidRPr="00B43D69">
        <w:rPr>
          <w:color w:val="001F5F"/>
          <w:spacing w:val="-5"/>
          <w:sz w:val="18"/>
          <w:szCs w:val="18"/>
        </w:rPr>
        <w:t xml:space="preserve"> </w:t>
      </w:r>
      <w:r w:rsidRPr="00B43D69">
        <w:rPr>
          <w:color w:val="001F5F"/>
          <w:sz w:val="18"/>
          <w:szCs w:val="18"/>
        </w:rPr>
        <w:t>cause</w:t>
      </w:r>
      <w:r w:rsidRPr="00B43D69">
        <w:rPr>
          <w:color w:val="001F5F"/>
          <w:spacing w:val="-1"/>
          <w:sz w:val="18"/>
          <w:szCs w:val="18"/>
        </w:rPr>
        <w:t xml:space="preserve"> </w:t>
      </w:r>
      <w:r w:rsidRPr="00B43D69">
        <w:rPr>
          <w:color w:val="001F5F"/>
          <w:sz w:val="18"/>
          <w:szCs w:val="18"/>
        </w:rPr>
        <w:t>di</w:t>
      </w:r>
      <w:r w:rsidRPr="00B43D69">
        <w:rPr>
          <w:color w:val="001F5F"/>
          <w:spacing w:val="-1"/>
          <w:sz w:val="18"/>
          <w:szCs w:val="18"/>
        </w:rPr>
        <w:t xml:space="preserve"> </w:t>
      </w:r>
      <w:r w:rsidRPr="00B43D69">
        <w:rPr>
          <w:color w:val="001F5F"/>
          <w:sz w:val="18"/>
          <w:szCs w:val="18"/>
        </w:rPr>
        <w:t>decadenza,</w:t>
      </w:r>
      <w:r w:rsidRPr="00B43D69">
        <w:rPr>
          <w:color w:val="001F5F"/>
          <w:spacing w:val="-4"/>
          <w:sz w:val="18"/>
          <w:szCs w:val="18"/>
        </w:rPr>
        <w:t xml:space="preserve"> </w:t>
      </w:r>
      <w:r w:rsidRPr="00B43D69">
        <w:rPr>
          <w:color w:val="001F5F"/>
          <w:sz w:val="18"/>
          <w:szCs w:val="18"/>
        </w:rPr>
        <w:t>sospensione</w:t>
      </w:r>
      <w:r w:rsidRPr="00B43D69">
        <w:rPr>
          <w:color w:val="001F5F"/>
          <w:spacing w:val="-1"/>
          <w:sz w:val="18"/>
          <w:szCs w:val="18"/>
        </w:rPr>
        <w:t xml:space="preserve"> </w:t>
      </w:r>
      <w:r w:rsidRPr="00B43D69">
        <w:rPr>
          <w:color w:val="001F5F"/>
          <w:sz w:val="18"/>
          <w:szCs w:val="18"/>
        </w:rPr>
        <w:t>o</w:t>
      </w:r>
      <w:r w:rsidRPr="00B43D69">
        <w:rPr>
          <w:color w:val="001F5F"/>
          <w:spacing w:val="-5"/>
          <w:sz w:val="18"/>
          <w:szCs w:val="18"/>
        </w:rPr>
        <w:t xml:space="preserve"> </w:t>
      </w:r>
      <w:r w:rsidRPr="00B43D69">
        <w:rPr>
          <w:color w:val="001F5F"/>
          <w:sz w:val="18"/>
          <w:szCs w:val="18"/>
        </w:rPr>
        <w:t>divieto</w:t>
      </w:r>
      <w:r w:rsidRPr="00B43D69">
        <w:rPr>
          <w:color w:val="001F5F"/>
          <w:spacing w:val="-1"/>
          <w:sz w:val="18"/>
          <w:szCs w:val="18"/>
        </w:rPr>
        <w:t xml:space="preserve"> </w:t>
      </w:r>
      <w:r w:rsidRPr="00B43D69">
        <w:rPr>
          <w:color w:val="001F5F"/>
          <w:sz w:val="18"/>
          <w:szCs w:val="18"/>
        </w:rPr>
        <w:t>di</w:t>
      </w:r>
      <w:r w:rsidRPr="00B43D69">
        <w:rPr>
          <w:color w:val="001F5F"/>
          <w:spacing w:val="-5"/>
          <w:sz w:val="18"/>
          <w:szCs w:val="18"/>
        </w:rPr>
        <w:t xml:space="preserve"> </w:t>
      </w:r>
      <w:r w:rsidRPr="00B43D69">
        <w:rPr>
          <w:color w:val="001F5F"/>
          <w:sz w:val="18"/>
          <w:szCs w:val="18"/>
        </w:rPr>
        <w:t>cui all'art.</w:t>
      </w:r>
      <w:r w:rsidRPr="00B43D69">
        <w:rPr>
          <w:color w:val="001F5F"/>
          <w:spacing w:val="-12"/>
          <w:sz w:val="18"/>
          <w:szCs w:val="18"/>
        </w:rPr>
        <w:t xml:space="preserve"> </w:t>
      </w:r>
      <w:r w:rsidRPr="00B43D69">
        <w:rPr>
          <w:color w:val="001F5F"/>
          <w:sz w:val="18"/>
          <w:szCs w:val="18"/>
        </w:rPr>
        <w:t>67,</w:t>
      </w:r>
      <w:r w:rsidRPr="00B43D69">
        <w:rPr>
          <w:color w:val="001F5F"/>
          <w:spacing w:val="-11"/>
          <w:sz w:val="18"/>
          <w:szCs w:val="18"/>
        </w:rPr>
        <w:t xml:space="preserve"> </w:t>
      </w:r>
      <w:r w:rsidRPr="00B43D69">
        <w:rPr>
          <w:color w:val="001F5F"/>
          <w:sz w:val="18"/>
          <w:szCs w:val="18"/>
        </w:rPr>
        <w:t>d.</w:t>
      </w:r>
      <w:r w:rsidRPr="00B43D69">
        <w:rPr>
          <w:color w:val="001F5F"/>
          <w:spacing w:val="-5"/>
          <w:sz w:val="18"/>
          <w:szCs w:val="18"/>
        </w:rPr>
        <w:t xml:space="preserve"> </w:t>
      </w:r>
      <w:r w:rsidRPr="00B43D69">
        <w:rPr>
          <w:color w:val="001F5F"/>
          <w:sz w:val="18"/>
          <w:szCs w:val="18"/>
        </w:rPr>
        <w:t>lgs.</w:t>
      </w:r>
      <w:r w:rsidRPr="00B43D69">
        <w:rPr>
          <w:color w:val="001F5F"/>
          <w:spacing w:val="-10"/>
          <w:sz w:val="18"/>
          <w:szCs w:val="18"/>
        </w:rPr>
        <w:t xml:space="preserve"> </w:t>
      </w:r>
      <w:r w:rsidRPr="00B43D69">
        <w:rPr>
          <w:color w:val="001F5F"/>
          <w:sz w:val="18"/>
          <w:szCs w:val="18"/>
        </w:rPr>
        <w:t>n.</w:t>
      </w:r>
      <w:r w:rsidRPr="00B43D69">
        <w:rPr>
          <w:color w:val="001F5F"/>
          <w:spacing w:val="-5"/>
          <w:sz w:val="18"/>
          <w:szCs w:val="18"/>
        </w:rPr>
        <w:t xml:space="preserve"> </w:t>
      </w:r>
      <w:r w:rsidRPr="00B43D69">
        <w:rPr>
          <w:color w:val="001F5F"/>
          <w:sz w:val="18"/>
          <w:szCs w:val="18"/>
        </w:rPr>
        <w:t>159/2011;</w:t>
      </w:r>
      <w:r w:rsidRPr="00B43D69">
        <w:rPr>
          <w:color w:val="001F5F"/>
          <w:spacing w:val="-5"/>
          <w:sz w:val="18"/>
          <w:szCs w:val="18"/>
        </w:rPr>
        <w:t xml:space="preserve"> </w:t>
      </w:r>
      <w:r w:rsidRPr="00B43D69">
        <w:rPr>
          <w:color w:val="001F5F"/>
          <w:sz w:val="18"/>
          <w:szCs w:val="18"/>
        </w:rPr>
        <w:t>ii)</w:t>
      </w:r>
      <w:r w:rsidRPr="00B43D69">
        <w:rPr>
          <w:color w:val="001F5F"/>
          <w:spacing w:val="-9"/>
          <w:sz w:val="18"/>
          <w:szCs w:val="18"/>
        </w:rPr>
        <w:t xml:space="preserve"> </w:t>
      </w:r>
      <w:r w:rsidRPr="00B43D69">
        <w:rPr>
          <w:color w:val="001F5F"/>
          <w:sz w:val="18"/>
          <w:szCs w:val="18"/>
        </w:rPr>
        <w:t>assenza</w:t>
      </w:r>
      <w:r w:rsidRPr="00B43D69">
        <w:rPr>
          <w:color w:val="001F5F"/>
          <w:spacing w:val="-10"/>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eventuali</w:t>
      </w:r>
      <w:r w:rsidRPr="00B43D69">
        <w:rPr>
          <w:color w:val="001F5F"/>
          <w:spacing w:val="-10"/>
          <w:sz w:val="18"/>
          <w:szCs w:val="18"/>
        </w:rPr>
        <w:t xml:space="preserve"> </w:t>
      </w:r>
      <w:r w:rsidRPr="00B43D69">
        <w:rPr>
          <w:color w:val="001F5F"/>
          <w:sz w:val="18"/>
          <w:szCs w:val="18"/>
        </w:rPr>
        <w:t>tentativi</w:t>
      </w:r>
      <w:r w:rsidRPr="00B43D69">
        <w:rPr>
          <w:color w:val="001F5F"/>
          <w:spacing w:val="-10"/>
          <w:sz w:val="18"/>
          <w:szCs w:val="18"/>
        </w:rPr>
        <w:t xml:space="preserve"> </w:t>
      </w:r>
      <w:r w:rsidRPr="00B43D69">
        <w:rPr>
          <w:color w:val="001F5F"/>
          <w:sz w:val="18"/>
          <w:szCs w:val="18"/>
        </w:rPr>
        <w:t>di</w:t>
      </w:r>
      <w:r w:rsidRPr="00B43D69">
        <w:rPr>
          <w:color w:val="001F5F"/>
          <w:spacing w:val="-10"/>
          <w:sz w:val="18"/>
          <w:szCs w:val="18"/>
        </w:rPr>
        <w:t xml:space="preserve"> </w:t>
      </w:r>
      <w:r w:rsidRPr="00B43D69">
        <w:rPr>
          <w:color w:val="001F5F"/>
          <w:sz w:val="18"/>
          <w:szCs w:val="18"/>
        </w:rPr>
        <w:t>infiltrazione</w:t>
      </w:r>
      <w:r w:rsidRPr="00B43D69">
        <w:rPr>
          <w:color w:val="001F5F"/>
          <w:spacing w:val="-10"/>
          <w:sz w:val="18"/>
          <w:szCs w:val="18"/>
        </w:rPr>
        <w:t xml:space="preserve"> </w:t>
      </w:r>
      <w:r w:rsidRPr="00B43D69">
        <w:rPr>
          <w:color w:val="001F5F"/>
          <w:sz w:val="18"/>
          <w:szCs w:val="18"/>
        </w:rPr>
        <w:t>mafiosa</w:t>
      </w:r>
      <w:r w:rsidRPr="00B43D69">
        <w:rPr>
          <w:color w:val="001F5F"/>
          <w:spacing w:val="-10"/>
          <w:sz w:val="18"/>
          <w:szCs w:val="18"/>
        </w:rPr>
        <w:t xml:space="preserve"> </w:t>
      </w:r>
      <w:r w:rsidRPr="00B43D69">
        <w:rPr>
          <w:color w:val="001F5F"/>
          <w:sz w:val="18"/>
          <w:szCs w:val="18"/>
        </w:rPr>
        <w:t>tendenti</w:t>
      </w:r>
      <w:r w:rsidRPr="00B43D69">
        <w:rPr>
          <w:color w:val="001F5F"/>
          <w:spacing w:val="-6"/>
          <w:sz w:val="18"/>
          <w:szCs w:val="18"/>
        </w:rPr>
        <w:t xml:space="preserve"> </w:t>
      </w:r>
      <w:r w:rsidRPr="00B43D69">
        <w:rPr>
          <w:color w:val="001F5F"/>
          <w:sz w:val="18"/>
          <w:szCs w:val="18"/>
        </w:rPr>
        <w:t>a</w:t>
      </w:r>
      <w:r w:rsidRPr="00B43D69">
        <w:rPr>
          <w:color w:val="001F5F"/>
          <w:spacing w:val="-12"/>
          <w:sz w:val="18"/>
          <w:szCs w:val="18"/>
        </w:rPr>
        <w:t xml:space="preserve"> </w:t>
      </w:r>
      <w:r w:rsidRPr="00B43D69">
        <w:rPr>
          <w:color w:val="001F5F"/>
          <w:sz w:val="18"/>
          <w:szCs w:val="18"/>
        </w:rPr>
        <w:t>condizionare</w:t>
      </w:r>
      <w:r w:rsidRPr="00B43D69">
        <w:rPr>
          <w:color w:val="001F5F"/>
          <w:spacing w:val="-9"/>
          <w:sz w:val="18"/>
          <w:szCs w:val="18"/>
        </w:rPr>
        <w:t xml:space="preserve"> </w:t>
      </w:r>
      <w:r w:rsidRPr="00B43D69">
        <w:rPr>
          <w:color w:val="001F5F"/>
          <w:sz w:val="18"/>
          <w:szCs w:val="18"/>
        </w:rPr>
        <w:t>le</w:t>
      </w:r>
      <w:r w:rsidRPr="00B43D69">
        <w:rPr>
          <w:color w:val="001F5F"/>
          <w:spacing w:val="-10"/>
          <w:sz w:val="18"/>
          <w:szCs w:val="18"/>
        </w:rPr>
        <w:t xml:space="preserve"> </w:t>
      </w:r>
      <w:r w:rsidRPr="00B43D69">
        <w:rPr>
          <w:color w:val="001F5F"/>
          <w:sz w:val="18"/>
          <w:szCs w:val="18"/>
        </w:rPr>
        <w:t>scelte</w:t>
      </w:r>
      <w:r w:rsidRPr="00B43D69">
        <w:rPr>
          <w:color w:val="001F5F"/>
          <w:spacing w:val="-10"/>
          <w:sz w:val="18"/>
          <w:szCs w:val="18"/>
        </w:rPr>
        <w:t xml:space="preserve"> </w:t>
      </w:r>
      <w:r w:rsidRPr="00B43D69">
        <w:rPr>
          <w:color w:val="001F5F"/>
          <w:sz w:val="18"/>
          <w:szCs w:val="18"/>
        </w:rPr>
        <w:t>e</w:t>
      </w:r>
      <w:r w:rsidRPr="00B43D69">
        <w:rPr>
          <w:color w:val="001F5F"/>
          <w:spacing w:val="-10"/>
          <w:sz w:val="18"/>
          <w:szCs w:val="18"/>
        </w:rPr>
        <w:t xml:space="preserve"> </w:t>
      </w:r>
      <w:r w:rsidRPr="00B43D69">
        <w:rPr>
          <w:color w:val="001F5F"/>
          <w:sz w:val="18"/>
          <w:szCs w:val="18"/>
        </w:rPr>
        <w:t>gli</w:t>
      </w:r>
      <w:r w:rsidRPr="00B43D69">
        <w:rPr>
          <w:color w:val="001F5F"/>
          <w:spacing w:val="-10"/>
          <w:sz w:val="18"/>
          <w:szCs w:val="18"/>
        </w:rPr>
        <w:t xml:space="preserve"> </w:t>
      </w:r>
      <w:r w:rsidRPr="00B43D69">
        <w:rPr>
          <w:color w:val="001F5F"/>
          <w:sz w:val="18"/>
          <w:szCs w:val="18"/>
        </w:rPr>
        <w:t xml:space="preserve">indirizzi dell'impresa di cui all'art. </w:t>
      </w:r>
      <w:r w:rsidRPr="00915FC3">
        <w:rPr>
          <w:color w:val="001F5F"/>
          <w:sz w:val="18"/>
          <w:szCs w:val="18"/>
        </w:rPr>
        <w:t>84, co. 3, d. lgs. n. 159/2011.</w:t>
      </w:r>
    </w:p>
    <w:p w14:paraId="2C4BEDCB" w14:textId="3AFDA8E9" w:rsidR="007807B6" w:rsidRPr="00915FC3" w:rsidRDefault="007807B6">
      <w:pPr>
        <w:pStyle w:val="Testonotaapidipagina"/>
      </w:pPr>
    </w:p>
  </w:footnote>
  <w:footnote w:id="4">
    <w:p w14:paraId="6090447C" w14:textId="77777777" w:rsidR="00670456" w:rsidRPr="00670456" w:rsidRDefault="00670456" w:rsidP="00670456">
      <w:pPr>
        <w:pStyle w:val="Corpotesto"/>
        <w:spacing w:before="110" w:line="247" w:lineRule="auto"/>
        <w:ind w:right="859"/>
        <w:rPr>
          <w:color w:val="001F5F"/>
          <w:sz w:val="18"/>
          <w:szCs w:val="18"/>
        </w:rPr>
      </w:pPr>
      <w:r w:rsidRPr="00670456">
        <w:rPr>
          <w:rStyle w:val="Rimandonotaapidipagina"/>
          <w:sz w:val="18"/>
          <w:szCs w:val="18"/>
        </w:rPr>
        <w:footnoteRef/>
      </w:r>
      <w:r w:rsidRPr="00670456">
        <w:rPr>
          <w:sz w:val="18"/>
          <w:szCs w:val="18"/>
        </w:rPr>
        <w:t xml:space="preserve"> </w:t>
      </w:r>
      <w:r w:rsidRPr="00670456">
        <w:rPr>
          <w:color w:val="001F5F"/>
          <w:sz w:val="18"/>
          <w:szCs w:val="18"/>
        </w:rPr>
        <w:t>In tale prospettiva, assume rilievo il nuovo art. 25-octies.2 del decreto 231, introdotto dal medesimo decreto legislativo n. 211 del 2025, che prevede, per taluni reati in materia di violazione delle misure restrittive dell’Unione europea, sanzioni pecuniarie determinate in misura percentuale rispetto al fatturato globale dell’ente, secondo le soglie previste dalla disposizione.</w:t>
      </w:r>
    </w:p>
    <w:p w14:paraId="5CEB2D67" w14:textId="19A0340C" w:rsidR="00670456" w:rsidRDefault="00670456">
      <w:pPr>
        <w:pStyle w:val="Testonotaapidipagina"/>
      </w:pPr>
    </w:p>
  </w:footnote>
  <w:footnote w:id="5">
    <w:p w14:paraId="7D036727" w14:textId="651392E7" w:rsidR="003D0A20" w:rsidRPr="003D0A20" w:rsidRDefault="00A85B8D" w:rsidP="003D0A20">
      <w:pPr>
        <w:pStyle w:val="Corpotesto"/>
        <w:spacing w:before="21"/>
        <w:ind w:left="0"/>
      </w:pPr>
      <w:r>
        <w:rPr>
          <w:rStyle w:val="Rimandonotaapidipagina"/>
        </w:rPr>
        <w:footnoteRef/>
      </w:r>
      <w:r>
        <w:t xml:space="preserve"> </w:t>
      </w:r>
      <w:r w:rsidR="003D0A20" w:rsidRPr="00A85B8D">
        <w:rPr>
          <w:color w:val="001F5F"/>
          <w:sz w:val="18"/>
          <w:szCs w:val="18"/>
        </w:rPr>
        <w:t>Al</w:t>
      </w:r>
      <w:r w:rsidR="003D0A20" w:rsidRPr="00A85B8D">
        <w:rPr>
          <w:color w:val="001F5F"/>
          <w:spacing w:val="-5"/>
          <w:sz w:val="18"/>
          <w:szCs w:val="18"/>
        </w:rPr>
        <w:t xml:space="preserve"> </w:t>
      </w:r>
      <w:r w:rsidR="003D0A20" w:rsidRPr="00A85B8D">
        <w:rPr>
          <w:color w:val="001F5F"/>
          <w:sz w:val="18"/>
          <w:szCs w:val="18"/>
        </w:rPr>
        <w:t>riguardo, segnaliamo</w:t>
      </w:r>
      <w:r w:rsidR="003D0A20" w:rsidRPr="00A85B8D">
        <w:rPr>
          <w:color w:val="001F5F"/>
          <w:spacing w:val="-1"/>
          <w:sz w:val="18"/>
          <w:szCs w:val="18"/>
        </w:rPr>
        <w:t xml:space="preserve"> </w:t>
      </w:r>
      <w:r w:rsidR="003D0A20" w:rsidRPr="00A85B8D">
        <w:rPr>
          <w:color w:val="001F5F"/>
          <w:sz w:val="18"/>
          <w:szCs w:val="18"/>
        </w:rPr>
        <w:t>che</w:t>
      </w:r>
      <w:r w:rsidR="003D0A20" w:rsidRPr="00A85B8D">
        <w:rPr>
          <w:color w:val="001F5F"/>
          <w:spacing w:val="-1"/>
          <w:sz w:val="18"/>
          <w:szCs w:val="18"/>
        </w:rPr>
        <w:t xml:space="preserve"> </w:t>
      </w:r>
      <w:r w:rsidR="003D0A20" w:rsidRPr="00A85B8D">
        <w:rPr>
          <w:color w:val="001F5F"/>
          <w:sz w:val="18"/>
          <w:szCs w:val="18"/>
        </w:rPr>
        <w:t>rispetto al</w:t>
      </w:r>
      <w:r w:rsidR="003D0A20" w:rsidRPr="00A85B8D">
        <w:rPr>
          <w:color w:val="001F5F"/>
          <w:spacing w:val="-1"/>
          <w:sz w:val="18"/>
          <w:szCs w:val="18"/>
        </w:rPr>
        <w:t xml:space="preserve"> </w:t>
      </w:r>
      <w:r w:rsidR="003D0A20" w:rsidRPr="00A85B8D">
        <w:rPr>
          <w:color w:val="001F5F"/>
          <w:sz w:val="18"/>
          <w:szCs w:val="18"/>
        </w:rPr>
        <w:t>testo originario del</w:t>
      </w:r>
      <w:r w:rsidR="003D0A20" w:rsidRPr="00A85B8D">
        <w:rPr>
          <w:color w:val="001F5F"/>
          <w:spacing w:val="-1"/>
          <w:sz w:val="18"/>
          <w:szCs w:val="18"/>
        </w:rPr>
        <w:t xml:space="preserve"> </w:t>
      </w:r>
      <w:r w:rsidR="003D0A20" w:rsidRPr="00A85B8D">
        <w:rPr>
          <w:color w:val="001F5F"/>
          <w:sz w:val="18"/>
          <w:szCs w:val="18"/>
        </w:rPr>
        <w:t>DDL Spazzacorrotti</w:t>
      </w:r>
      <w:r w:rsidR="003D0A20" w:rsidRPr="00A85B8D">
        <w:rPr>
          <w:color w:val="001F5F"/>
          <w:spacing w:val="-1"/>
          <w:sz w:val="18"/>
          <w:szCs w:val="18"/>
        </w:rPr>
        <w:t xml:space="preserve"> </w:t>
      </w:r>
      <w:r w:rsidR="003D0A20" w:rsidRPr="00A85B8D">
        <w:rPr>
          <w:color w:val="001F5F"/>
          <w:sz w:val="18"/>
          <w:szCs w:val="18"/>
        </w:rPr>
        <w:t>e grazie</w:t>
      </w:r>
      <w:r w:rsidR="003D0A20" w:rsidRPr="00A85B8D">
        <w:rPr>
          <w:color w:val="001F5F"/>
          <w:spacing w:val="-1"/>
          <w:sz w:val="18"/>
          <w:szCs w:val="18"/>
        </w:rPr>
        <w:t xml:space="preserve"> </w:t>
      </w:r>
      <w:r w:rsidR="003D0A20" w:rsidRPr="00A85B8D">
        <w:rPr>
          <w:color w:val="001F5F"/>
          <w:sz w:val="18"/>
          <w:szCs w:val="18"/>
        </w:rPr>
        <w:t>anche</w:t>
      </w:r>
      <w:r w:rsidR="003D0A20" w:rsidRPr="00A85B8D">
        <w:rPr>
          <w:color w:val="001F5F"/>
          <w:spacing w:val="-1"/>
          <w:sz w:val="18"/>
          <w:szCs w:val="18"/>
        </w:rPr>
        <w:t xml:space="preserve"> </w:t>
      </w:r>
      <w:r w:rsidR="003D0A20" w:rsidRPr="00A85B8D">
        <w:rPr>
          <w:color w:val="001F5F"/>
          <w:sz w:val="18"/>
          <w:szCs w:val="18"/>
        </w:rPr>
        <w:t>all</w:t>
      </w:r>
      <w:hyperlink r:id="rId1">
        <w:r w:rsidR="003D0A20" w:rsidRPr="00A85B8D">
          <w:rPr>
            <w:color w:val="001F5F"/>
            <w:sz w:val="18"/>
            <w:szCs w:val="18"/>
          </w:rPr>
          <w:t>’</w:t>
        </w:r>
        <w:r w:rsidR="003D0A20" w:rsidRPr="00A85B8D">
          <w:rPr>
            <w:color w:val="001F5F"/>
            <w:spacing w:val="-12"/>
            <w:sz w:val="18"/>
            <w:szCs w:val="18"/>
          </w:rPr>
          <w:t xml:space="preserve"> </w:t>
        </w:r>
        <w:r w:rsidR="003D0A20" w:rsidRPr="00A85B8D">
          <w:rPr>
            <w:color w:val="001F5F"/>
            <w:sz w:val="18"/>
            <w:szCs w:val="18"/>
          </w:rPr>
          <w:t>intervento di</w:t>
        </w:r>
        <w:r w:rsidR="003D0A20" w:rsidRPr="00A85B8D">
          <w:rPr>
            <w:color w:val="001F5F"/>
            <w:spacing w:val="-1"/>
            <w:sz w:val="18"/>
            <w:szCs w:val="18"/>
          </w:rPr>
          <w:t xml:space="preserve"> </w:t>
        </w:r>
        <w:r w:rsidR="003D0A20" w:rsidRPr="00A85B8D">
          <w:rPr>
            <w:color w:val="001F5F"/>
            <w:sz w:val="18"/>
            <w:szCs w:val="18"/>
          </w:rPr>
          <w:t>Confindustria,</w:t>
        </w:r>
      </w:hyperlink>
      <w:r w:rsidR="003D0A20" w:rsidRPr="00A85B8D">
        <w:rPr>
          <w:color w:val="001F5F"/>
          <w:sz w:val="18"/>
          <w:szCs w:val="18"/>
        </w:rPr>
        <w:t xml:space="preserve"> la disciplina</w:t>
      </w:r>
      <w:r w:rsidR="003D0A20" w:rsidRPr="00A85B8D">
        <w:rPr>
          <w:color w:val="001F5F"/>
          <w:spacing w:val="-6"/>
          <w:sz w:val="18"/>
          <w:szCs w:val="18"/>
        </w:rPr>
        <w:t xml:space="preserve"> </w:t>
      </w:r>
      <w:r w:rsidR="003D0A20" w:rsidRPr="00A85B8D">
        <w:rPr>
          <w:color w:val="001F5F"/>
          <w:sz w:val="18"/>
          <w:szCs w:val="18"/>
        </w:rPr>
        <w:t>approvata</w:t>
      </w:r>
      <w:r w:rsidR="003D0A20" w:rsidRPr="00A85B8D">
        <w:rPr>
          <w:color w:val="001F5F"/>
          <w:spacing w:val="-7"/>
          <w:sz w:val="18"/>
          <w:szCs w:val="18"/>
        </w:rPr>
        <w:t xml:space="preserve"> </w:t>
      </w:r>
      <w:r w:rsidR="003D0A20" w:rsidRPr="00A85B8D">
        <w:rPr>
          <w:color w:val="001F5F"/>
          <w:sz w:val="18"/>
          <w:szCs w:val="18"/>
        </w:rPr>
        <w:t>risulta</w:t>
      </w:r>
      <w:r w:rsidR="003D0A20" w:rsidRPr="00A85B8D">
        <w:rPr>
          <w:color w:val="001F5F"/>
          <w:spacing w:val="-8"/>
          <w:sz w:val="18"/>
          <w:szCs w:val="18"/>
        </w:rPr>
        <w:t xml:space="preserve"> </w:t>
      </w:r>
      <w:r w:rsidR="003D0A20" w:rsidRPr="00A85B8D">
        <w:rPr>
          <w:color w:val="001F5F"/>
          <w:sz w:val="18"/>
          <w:szCs w:val="18"/>
        </w:rPr>
        <w:t>temperata.</w:t>
      </w:r>
      <w:r w:rsidR="003D0A20" w:rsidRPr="00A85B8D">
        <w:rPr>
          <w:color w:val="001F5F"/>
          <w:spacing w:val="-10"/>
          <w:sz w:val="18"/>
          <w:szCs w:val="18"/>
        </w:rPr>
        <w:t xml:space="preserve"> </w:t>
      </w:r>
      <w:r w:rsidR="003D0A20" w:rsidRPr="00A85B8D">
        <w:rPr>
          <w:color w:val="001F5F"/>
          <w:sz w:val="18"/>
          <w:szCs w:val="18"/>
        </w:rPr>
        <w:t>Infatti,</w:t>
      </w:r>
      <w:r w:rsidR="003D0A20" w:rsidRPr="00A85B8D">
        <w:rPr>
          <w:color w:val="001F5F"/>
          <w:spacing w:val="-5"/>
          <w:sz w:val="18"/>
          <w:szCs w:val="18"/>
        </w:rPr>
        <w:t xml:space="preserve"> </w:t>
      </w:r>
      <w:r w:rsidR="003D0A20" w:rsidRPr="00A85B8D">
        <w:rPr>
          <w:color w:val="001F5F"/>
          <w:sz w:val="18"/>
          <w:szCs w:val="18"/>
        </w:rPr>
        <w:t>nel</w:t>
      </w:r>
      <w:r w:rsidR="003D0A20" w:rsidRPr="00A85B8D">
        <w:rPr>
          <w:color w:val="001F5F"/>
          <w:spacing w:val="-11"/>
          <w:sz w:val="18"/>
          <w:szCs w:val="18"/>
        </w:rPr>
        <w:t xml:space="preserve"> </w:t>
      </w:r>
      <w:r w:rsidR="003D0A20" w:rsidRPr="00A85B8D">
        <w:rPr>
          <w:color w:val="001F5F"/>
          <w:sz w:val="18"/>
          <w:szCs w:val="18"/>
        </w:rPr>
        <w:t>testo</w:t>
      </w:r>
      <w:r w:rsidR="003D0A20" w:rsidRPr="00A85B8D">
        <w:rPr>
          <w:color w:val="001F5F"/>
          <w:spacing w:val="-6"/>
          <w:sz w:val="18"/>
          <w:szCs w:val="18"/>
        </w:rPr>
        <w:t xml:space="preserve"> </w:t>
      </w:r>
      <w:r w:rsidR="003D0A20" w:rsidRPr="00A85B8D">
        <w:rPr>
          <w:color w:val="001F5F"/>
          <w:sz w:val="18"/>
          <w:szCs w:val="18"/>
        </w:rPr>
        <w:t>approdato</w:t>
      </w:r>
      <w:r w:rsidR="003D0A20" w:rsidRPr="00A85B8D">
        <w:rPr>
          <w:color w:val="001F5F"/>
          <w:spacing w:val="-6"/>
          <w:sz w:val="18"/>
          <w:szCs w:val="18"/>
        </w:rPr>
        <w:t xml:space="preserve"> </w:t>
      </w:r>
      <w:r w:rsidR="003D0A20" w:rsidRPr="00A85B8D">
        <w:rPr>
          <w:color w:val="001F5F"/>
          <w:sz w:val="18"/>
          <w:szCs w:val="18"/>
        </w:rPr>
        <w:t>in</w:t>
      </w:r>
      <w:r w:rsidR="003D0A20" w:rsidRPr="00A85B8D">
        <w:rPr>
          <w:color w:val="001F5F"/>
          <w:spacing w:val="-6"/>
          <w:sz w:val="18"/>
          <w:szCs w:val="18"/>
        </w:rPr>
        <w:t xml:space="preserve"> </w:t>
      </w:r>
      <w:r w:rsidR="003D0A20" w:rsidRPr="00A85B8D">
        <w:rPr>
          <w:color w:val="001F5F"/>
          <w:sz w:val="18"/>
          <w:szCs w:val="18"/>
        </w:rPr>
        <w:t>Parlamento,</w:t>
      </w:r>
      <w:r w:rsidR="003D0A20" w:rsidRPr="00A85B8D">
        <w:rPr>
          <w:color w:val="001F5F"/>
          <w:spacing w:val="-6"/>
          <w:sz w:val="18"/>
          <w:szCs w:val="18"/>
        </w:rPr>
        <w:t xml:space="preserve"> </w:t>
      </w:r>
      <w:r w:rsidR="003D0A20" w:rsidRPr="00A85B8D">
        <w:rPr>
          <w:color w:val="001F5F"/>
          <w:sz w:val="18"/>
          <w:szCs w:val="18"/>
        </w:rPr>
        <w:t>era</w:t>
      </w:r>
      <w:r w:rsidR="003D0A20" w:rsidRPr="00A85B8D">
        <w:rPr>
          <w:color w:val="001F5F"/>
          <w:spacing w:val="-11"/>
          <w:sz w:val="18"/>
          <w:szCs w:val="18"/>
        </w:rPr>
        <w:t xml:space="preserve"> </w:t>
      </w:r>
      <w:r w:rsidR="003D0A20" w:rsidRPr="00A85B8D">
        <w:rPr>
          <w:color w:val="001F5F"/>
          <w:sz w:val="18"/>
          <w:szCs w:val="18"/>
        </w:rPr>
        <w:t>prevista</w:t>
      </w:r>
      <w:r w:rsidR="003D0A20" w:rsidRPr="00A85B8D">
        <w:rPr>
          <w:color w:val="001F5F"/>
          <w:spacing w:val="-11"/>
          <w:sz w:val="18"/>
          <w:szCs w:val="18"/>
        </w:rPr>
        <w:t xml:space="preserve"> </w:t>
      </w:r>
      <w:r w:rsidR="003D0A20" w:rsidRPr="00A85B8D">
        <w:rPr>
          <w:color w:val="001F5F"/>
          <w:sz w:val="18"/>
          <w:szCs w:val="18"/>
        </w:rPr>
        <w:t>una</w:t>
      </w:r>
      <w:r w:rsidR="003D0A20" w:rsidRPr="00A85B8D">
        <w:rPr>
          <w:color w:val="001F5F"/>
          <w:spacing w:val="-7"/>
          <w:sz w:val="18"/>
          <w:szCs w:val="18"/>
        </w:rPr>
        <w:t xml:space="preserve"> </w:t>
      </w:r>
      <w:r w:rsidR="003D0A20" w:rsidRPr="00A85B8D">
        <w:rPr>
          <w:color w:val="001F5F"/>
          <w:sz w:val="18"/>
          <w:szCs w:val="18"/>
        </w:rPr>
        <w:t>forbice</w:t>
      </w:r>
      <w:r w:rsidR="003D0A20" w:rsidRPr="00A85B8D">
        <w:rPr>
          <w:color w:val="001F5F"/>
          <w:spacing w:val="-11"/>
          <w:sz w:val="18"/>
          <w:szCs w:val="18"/>
        </w:rPr>
        <w:t xml:space="preserve"> </w:t>
      </w:r>
      <w:r w:rsidR="003D0A20" w:rsidRPr="00A85B8D">
        <w:rPr>
          <w:color w:val="001F5F"/>
          <w:sz w:val="18"/>
          <w:szCs w:val="18"/>
        </w:rPr>
        <w:t>edittale</w:t>
      </w:r>
      <w:r w:rsidR="003D0A20" w:rsidRPr="00A85B8D">
        <w:rPr>
          <w:color w:val="001F5F"/>
          <w:spacing w:val="-6"/>
          <w:sz w:val="18"/>
          <w:szCs w:val="18"/>
        </w:rPr>
        <w:t xml:space="preserve"> </w:t>
      </w:r>
      <w:r w:rsidR="003D0A20" w:rsidRPr="00A85B8D">
        <w:rPr>
          <w:color w:val="001F5F"/>
          <w:sz w:val="18"/>
          <w:szCs w:val="18"/>
        </w:rPr>
        <w:t>molto</w:t>
      </w:r>
      <w:r w:rsidR="003D0A20" w:rsidRPr="00A85B8D">
        <w:rPr>
          <w:color w:val="001F5F"/>
          <w:spacing w:val="-6"/>
          <w:sz w:val="18"/>
          <w:szCs w:val="18"/>
        </w:rPr>
        <w:t xml:space="preserve"> </w:t>
      </w:r>
      <w:r w:rsidR="003D0A20" w:rsidRPr="00A85B8D">
        <w:rPr>
          <w:color w:val="001F5F"/>
          <w:sz w:val="18"/>
          <w:szCs w:val="18"/>
        </w:rPr>
        <w:t>più</w:t>
      </w:r>
      <w:r w:rsidR="003D0A20" w:rsidRPr="00A85B8D">
        <w:rPr>
          <w:color w:val="001F5F"/>
          <w:spacing w:val="-7"/>
          <w:sz w:val="18"/>
          <w:szCs w:val="18"/>
        </w:rPr>
        <w:t xml:space="preserve"> </w:t>
      </w:r>
      <w:r w:rsidR="003D0A20" w:rsidRPr="00A85B8D">
        <w:rPr>
          <w:color w:val="001F5F"/>
          <w:sz w:val="18"/>
          <w:szCs w:val="18"/>
        </w:rPr>
        <w:t>severa e</w:t>
      </w:r>
      <w:r w:rsidR="003D0A20" w:rsidRPr="00A85B8D">
        <w:rPr>
          <w:color w:val="001F5F"/>
          <w:spacing w:val="-4"/>
          <w:sz w:val="18"/>
          <w:szCs w:val="18"/>
        </w:rPr>
        <w:t xml:space="preserve"> </w:t>
      </w:r>
      <w:r w:rsidR="003D0A20" w:rsidRPr="00A85B8D">
        <w:rPr>
          <w:color w:val="001F5F"/>
          <w:sz w:val="18"/>
          <w:szCs w:val="18"/>
        </w:rPr>
        <w:t>applicabile a prescindere dall’inquadramento del</w:t>
      </w:r>
      <w:r w:rsidR="003D0A20" w:rsidRPr="00A85B8D">
        <w:rPr>
          <w:color w:val="001F5F"/>
          <w:spacing w:val="-4"/>
          <w:sz w:val="18"/>
          <w:szCs w:val="18"/>
        </w:rPr>
        <w:t xml:space="preserve"> </w:t>
      </w:r>
      <w:r w:rsidR="003D0A20" w:rsidRPr="00A85B8D">
        <w:rPr>
          <w:color w:val="001F5F"/>
          <w:sz w:val="18"/>
          <w:szCs w:val="18"/>
        </w:rPr>
        <w:t>reo, ovvero</w:t>
      </w:r>
      <w:r w:rsidR="003D0A20" w:rsidRPr="00A85B8D">
        <w:rPr>
          <w:color w:val="001F5F"/>
          <w:spacing w:val="-4"/>
          <w:sz w:val="18"/>
          <w:szCs w:val="18"/>
        </w:rPr>
        <w:t xml:space="preserve"> </w:t>
      </w:r>
      <w:r w:rsidR="003D0A20" w:rsidRPr="00A85B8D">
        <w:rPr>
          <w:color w:val="001F5F"/>
          <w:sz w:val="18"/>
          <w:szCs w:val="18"/>
        </w:rPr>
        <w:t>si prevedeva l’applicazione di</w:t>
      </w:r>
      <w:r w:rsidR="003D0A20" w:rsidRPr="00A85B8D">
        <w:rPr>
          <w:color w:val="001F5F"/>
          <w:spacing w:val="-4"/>
          <w:sz w:val="18"/>
          <w:szCs w:val="18"/>
        </w:rPr>
        <w:t xml:space="preserve"> </w:t>
      </w:r>
      <w:r w:rsidR="003D0A20" w:rsidRPr="00A85B8D">
        <w:rPr>
          <w:color w:val="001F5F"/>
          <w:sz w:val="18"/>
          <w:szCs w:val="18"/>
        </w:rPr>
        <w:t>sanzioni</w:t>
      </w:r>
      <w:r w:rsidR="003D0A20" w:rsidRPr="00A85B8D">
        <w:rPr>
          <w:color w:val="001F5F"/>
          <w:spacing w:val="-4"/>
          <w:sz w:val="18"/>
          <w:szCs w:val="18"/>
        </w:rPr>
        <w:t xml:space="preserve"> </w:t>
      </w:r>
      <w:r w:rsidR="003D0A20" w:rsidRPr="00A85B8D">
        <w:rPr>
          <w:color w:val="001F5F"/>
          <w:sz w:val="18"/>
          <w:szCs w:val="18"/>
        </w:rPr>
        <w:t>interdittive da 5 a</w:t>
      </w:r>
      <w:r w:rsidR="003D0A20" w:rsidRPr="00A85B8D">
        <w:rPr>
          <w:color w:val="001F5F"/>
          <w:spacing w:val="-4"/>
          <w:sz w:val="18"/>
          <w:szCs w:val="18"/>
        </w:rPr>
        <w:t xml:space="preserve"> </w:t>
      </w:r>
      <w:r w:rsidR="003D0A20" w:rsidRPr="00A85B8D">
        <w:rPr>
          <w:color w:val="001F5F"/>
          <w:sz w:val="18"/>
          <w:szCs w:val="18"/>
        </w:rPr>
        <w:t>10</w:t>
      </w:r>
      <w:r w:rsidR="003D0A20" w:rsidRPr="00A85B8D">
        <w:rPr>
          <w:color w:val="001F5F"/>
          <w:spacing w:val="15"/>
          <w:sz w:val="18"/>
          <w:szCs w:val="18"/>
        </w:rPr>
        <w:t xml:space="preserve"> </w:t>
      </w:r>
      <w:r w:rsidR="003D0A20" w:rsidRPr="00A85B8D">
        <w:rPr>
          <w:color w:val="001F5F"/>
          <w:sz w:val="18"/>
          <w:szCs w:val="18"/>
        </w:rPr>
        <w:t xml:space="preserve">anni.conseguenze del reato e abbia collaborato con l’autorità giudiziaria per assicurare le prove dell’illecito, per individuarne i responsabili e abbia attuato modelli organizzativi idonei a prevenire nuovi illeciti e ad evitare le carenze organizzative che li hanno </w:t>
      </w:r>
      <w:r w:rsidR="003D0A20" w:rsidRPr="00A85B8D">
        <w:rPr>
          <w:color w:val="001F5F"/>
          <w:spacing w:val="-2"/>
          <w:sz w:val="18"/>
          <w:szCs w:val="18"/>
        </w:rPr>
        <w:t>determinati.</w:t>
      </w:r>
    </w:p>
    <w:p w14:paraId="6395E987" w14:textId="0699488C" w:rsidR="00A85B8D" w:rsidRDefault="00A85B8D">
      <w:pPr>
        <w:pStyle w:val="Testonotaapidipagina"/>
      </w:pPr>
    </w:p>
  </w:footnote>
  <w:footnote w:id="6">
    <w:p w14:paraId="5AE0A09B" w14:textId="7A96FB4F" w:rsidR="00F476C4" w:rsidRPr="00792D51" w:rsidRDefault="00F476C4" w:rsidP="00F476C4">
      <w:pPr>
        <w:ind w:left="142" w:right="845"/>
        <w:jc w:val="both"/>
        <w:rPr>
          <w:sz w:val="18"/>
          <w:szCs w:val="18"/>
        </w:rPr>
      </w:pPr>
      <w:r>
        <w:rPr>
          <w:rStyle w:val="Rimandonotaapidipagina"/>
        </w:rPr>
        <w:footnoteRef/>
      </w:r>
      <w:r w:rsidRPr="00792D51">
        <w:rPr>
          <w:color w:val="001F5F"/>
          <w:sz w:val="18"/>
          <w:szCs w:val="18"/>
        </w:rPr>
        <w:t>L’art. 2623 c.c. è</w:t>
      </w:r>
      <w:r w:rsidRPr="00792D51">
        <w:rPr>
          <w:color w:val="001F5F"/>
          <w:spacing w:val="-1"/>
          <w:sz w:val="18"/>
          <w:szCs w:val="18"/>
        </w:rPr>
        <w:t xml:space="preserve"> </w:t>
      </w:r>
      <w:r w:rsidRPr="00792D51">
        <w:rPr>
          <w:color w:val="001F5F"/>
          <w:sz w:val="18"/>
          <w:szCs w:val="18"/>
        </w:rPr>
        <w:t>stato abrogato dall’art. 34, Legge n. 262/2005 (Legge di riforma del risparmio). La</w:t>
      </w:r>
      <w:r w:rsidRPr="00792D51">
        <w:rPr>
          <w:color w:val="001F5F"/>
          <w:spacing w:val="-1"/>
          <w:sz w:val="18"/>
          <w:szCs w:val="18"/>
        </w:rPr>
        <w:t xml:space="preserve"> </w:t>
      </w:r>
      <w:r w:rsidRPr="00792D51">
        <w:rPr>
          <w:color w:val="001F5F"/>
          <w:sz w:val="18"/>
          <w:szCs w:val="18"/>
        </w:rPr>
        <w:t>corrispondente</w:t>
      </w:r>
      <w:r w:rsidRPr="00792D51">
        <w:rPr>
          <w:color w:val="001F5F"/>
          <w:spacing w:val="-1"/>
          <w:sz w:val="18"/>
          <w:szCs w:val="18"/>
        </w:rPr>
        <w:t xml:space="preserve"> </w:t>
      </w:r>
      <w:r w:rsidRPr="00792D51">
        <w:rPr>
          <w:color w:val="001F5F"/>
          <w:sz w:val="18"/>
          <w:szCs w:val="18"/>
        </w:rPr>
        <w:t>fattispecie delittuosa</w:t>
      </w:r>
      <w:r w:rsidRPr="00792D51">
        <w:rPr>
          <w:color w:val="001F5F"/>
          <w:spacing w:val="-1"/>
          <w:sz w:val="18"/>
          <w:szCs w:val="18"/>
        </w:rPr>
        <w:t xml:space="preserve"> </w:t>
      </w:r>
      <w:r w:rsidRPr="00792D51">
        <w:rPr>
          <w:color w:val="001F5F"/>
          <w:sz w:val="18"/>
          <w:szCs w:val="18"/>
        </w:rPr>
        <w:t>è</w:t>
      </w:r>
      <w:r w:rsidRPr="00792D51">
        <w:rPr>
          <w:color w:val="001F5F"/>
          <w:spacing w:val="-1"/>
          <w:sz w:val="18"/>
          <w:szCs w:val="18"/>
        </w:rPr>
        <w:t xml:space="preserve"> </w:t>
      </w:r>
      <w:r w:rsidRPr="00792D51">
        <w:rPr>
          <w:color w:val="001F5F"/>
          <w:sz w:val="18"/>
          <w:szCs w:val="18"/>
        </w:rPr>
        <w:t>stata</w:t>
      </w:r>
      <w:r w:rsidRPr="00792D51">
        <w:rPr>
          <w:color w:val="001F5F"/>
          <w:spacing w:val="-1"/>
          <w:sz w:val="18"/>
          <w:szCs w:val="18"/>
        </w:rPr>
        <w:t xml:space="preserve"> </w:t>
      </w:r>
      <w:r w:rsidRPr="00792D51">
        <w:rPr>
          <w:color w:val="001F5F"/>
          <w:sz w:val="18"/>
          <w:szCs w:val="18"/>
        </w:rPr>
        <w:t>trasferita</w:t>
      </w:r>
      <w:r w:rsidRPr="00792D51">
        <w:rPr>
          <w:color w:val="001F5F"/>
          <w:spacing w:val="-1"/>
          <w:sz w:val="18"/>
          <w:szCs w:val="18"/>
        </w:rPr>
        <w:t xml:space="preserve"> </w:t>
      </w:r>
      <w:r w:rsidRPr="00792D51">
        <w:rPr>
          <w:color w:val="001F5F"/>
          <w:sz w:val="18"/>
          <w:szCs w:val="18"/>
        </w:rPr>
        <w:t>nel</w:t>
      </w:r>
      <w:r w:rsidRPr="00792D51">
        <w:rPr>
          <w:color w:val="001F5F"/>
          <w:spacing w:val="-1"/>
          <w:sz w:val="18"/>
          <w:szCs w:val="18"/>
        </w:rPr>
        <w:t xml:space="preserve"> </w:t>
      </w:r>
      <w:r w:rsidRPr="00792D51">
        <w:rPr>
          <w:color w:val="001F5F"/>
          <w:sz w:val="18"/>
          <w:szCs w:val="18"/>
        </w:rPr>
        <w:t>TUF (art. 173-</w:t>
      </w:r>
      <w:r w:rsidRPr="00792D51">
        <w:rPr>
          <w:i/>
          <w:color w:val="001F5F"/>
          <w:sz w:val="18"/>
          <w:szCs w:val="18"/>
        </w:rPr>
        <w:t>bis</w:t>
      </w:r>
      <w:r w:rsidRPr="00792D51">
        <w:rPr>
          <w:color w:val="001F5F"/>
          <w:sz w:val="18"/>
          <w:szCs w:val="18"/>
        </w:rPr>
        <w:t>) ma</w:t>
      </w:r>
      <w:r w:rsidRPr="00792D51">
        <w:rPr>
          <w:color w:val="001F5F"/>
          <w:spacing w:val="-1"/>
          <w:sz w:val="18"/>
          <w:szCs w:val="18"/>
        </w:rPr>
        <w:t xml:space="preserve"> </w:t>
      </w:r>
      <w:r w:rsidRPr="00792D51">
        <w:rPr>
          <w:color w:val="001F5F"/>
          <w:sz w:val="18"/>
          <w:szCs w:val="18"/>
        </w:rPr>
        <w:t>non</w:t>
      </w:r>
      <w:r w:rsidRPr="00792D51">
        <w:rPr>
          <w:color w:val="001F5F"/>
          <w:spacing w:val="-1"/>
          <w:sz w:val="18"/>
          <w:szCs w:val="18"/>
        </w:rPr>
        <w:t xml:space="preserve"> </w:t>
      </w:r>
      <w:r w:rsidRPr="00792D51">
        <w:rPr>
          <w:color w:val="001F5F"/>
          <w:sz w:val="18"/>
          <w:szCs w:val="18"/>
        </w:rPr>
        <w:t>è</w:t>
      </w:r>
      <w:r w:rsidRPr="00792D51">
        <w:rPr>
          <w:color w:val="001F5F"/>
          <w:spacing w:val="-1"/>
          <w:sz w:val="18"/>
          <w:szCs w:val="18"/>
        </w:rPr>
        <w:t xml:space="preserve"> </w:t>
      </w:r>
      <w:r w:rsidRPr="00792D51">
        <w:rPr>
          <w:color w:val="001F5F"/>
          <w:sz w:val="18"/>
          <w:szCs w:val="18"/>
        </w:rPr>
        <w:t>richiamata</w:t>
      </w:r>
      <w:r w:rsidRPr="00792D51">
        <w:rPr>
          <w:color w:val="001F5F"/>
          <w:spacing w:val="-1"/>
          <w:sz w:val="18"/>
          <w:szCs w:val="18"/>
        </w:rPr>
        <w:t xml:space="preserve"> </w:t>
      </w:r>
      <w:r w:rsidRPr="00792D51">
        <w:rPr>
          <w:color w:val="001F5F"/>
          <w:sz w:val="18"/>
          <w:szCs w:val="18"/>
        </w:rPr>
        <w:t>nell’art. 25-</w:t>
      </w:r>
      <w:r w:rsidRPr="00792D51">
        <w:rPr>
          <w:i/>
          <w:color w:val="001F5F"/>
          <w:sz w:val="18"/>
          <w:szCs w:val="18"/>
        </w:rPr>
        <w:t xml:space="preserve">ter </w:t>
      </w:r>
      <w:r w:rsidRPr="00792D51">
        <w:rPr>
          <w:color w:val="001F5F"/>
          <w:sz w:val="18"/>
          <w:szCs w:val="18"/>
        </w:rPr>
        <w:t>del</w:t>
      </w:r>
      <w:r w:rsidRPr="00792D51">
        <w:rPr>
          <w:color w:val="001F5F"/>
          <w:spacing w:val="-1"/>
          <w:sz w:val="18"/>
          <w:szCs w:val="18"/>
        </w:rPr>
        <w:t xml:space="preserve"> </w:t>
      </w:r>
      <w:r w:rsidRPr="00792D51">
        <w:rPr>
          <w:color w:val="001F5F"/>
          <w:sz w:val="18"/>
          <w:szCs w:val="18"/>
        </w:rPr>
        <w:t>decreto 231, che pertanto è</w:t>
      </w:r>
      <w:r w:rsidRPr="00792D51">
        <w:rPr>
          <w:color w:val="001F5F"/>
          <w:spacing w:val="-1"/>
          <w:sz w:val="18"/>
          <w:szCs w:val="18"/>
        </w:rPr>
        <w:t xml:space="preserve"> </w:t>
      </w:r>
      <w:r w:rsidRPr="00792D51">
        <w:rPr>
          <w:color w:val="001F5F"/>
          <w:sz w:val="18"/>
          <w:szCs w:val="18"/>
        </w:rPr>
        <w:t>da</w:t>
      </w:r>
      <w:r w:rsidRPr="00792D51">
        <w:rPr>
          <w:color w:val="001F5F"/>
          <w:spacing w:val="-1"/>
          <w:sz w:val="18"/>
          <w:szCs w:val="18"/>
        </w:rPr>
        <w:t xml:space="preserve"> </w:t>
      </w:r>
      <w:r w:rsidRPr="00792D51">
        <w:rPr>
          <w:color w:val="001F5F"/>
          <w:sz w:val="18"/>
          <w:szCs w:val="18"/>
        </w:rPr>
        <w:t>ritenere inapplicabile. Inoltre, si segnala un difetto di coordinamento tra l’articolo 25-</w:t>
      </w:r>
      <w:r w:rsidRPr="00792D51">
        <w:rPr>
          <w:i/>
          <w:color w:val="001F5F"/>
          <w:sz w:val="18"/>
          <w:szCs w:val="18"/>
        </w:rPr>
        <w:t xml:space="preserve">ter </w:t>
      </w:r>
      <w:r w:rsidRPr="00792D51">
        <w:rPr>
          <w:color w:val="001F5F"/>
          <w:sz w:val="18"/>
          <w:szCs w:val="18"/>
        </w:rPr>
        <w:t>del decreto 231 e l’articolo 173-</w:t>
      </w:r>
      <w:r w:rsidRPr="00792D51">
        <w:rPr>
          <w:i/>
          <w:color w:val="001F5F"/>
          <w:sz w:val="18"/>
          <w:szCs w:val="18"/>
        </w:rPr>
        <w:t xml:space="preserve">bis </w:t>
      </w:r>
      <w:r w:rsidRPr="00792D51">
        <w:rPr>
          <w:color w:val="001F5F"/>
          <w:sz w:val="18"/>
          <w:szCs w:val="18"/>
        </w:rPr>
        <w:t>del T.U.F.: quest’ultimo, nel riformulare il reato di falso in prospetto, non dà rilievo alla determinazione di un danno patrimoniale in capo ai destinatari del prospetto, a differenza di quanto continua a prevedere l’articolo 25-</w:t>
      </w:r>
      <w:r w:rsidRPr="00792D51">
        <w:rPr>
          <w:i/>
          <w:color w:val="001F5F"/>
          <w:sz w:val="18"/>
          <w:szCs w:val="18"/>
        </w:rPr>
        <w:t xml:space="preserve">ter </w:t>
      </w:r>
      <w:r w:rsidRPr="00792D51">
        <w:rPr>
          <w:color w:val="001F5F"/>
          <w:sz w:val="18"/>
          <w:szCs w:val="18"/>
        </w:rPr>
        <w:t>del decreto 231.</w:t>
      </w:r>
    </w:p>
    <w:p w14:paraId="5D1785B5" w14:textId="767E3651" w:rsidR="00F476C4" w:rsidRDefault="00F476C4">
      <w:pPr>
        <w:pStyle w:val="Testonotaapidipagina"/>
      </w:pPr>
    </w:p>
  </w:footnote>
  <w:footnote w:id="7">
    <w:p w14:paraId="4C1740CA" w14:textId="77777777" w:rsidR="00F476C4" w:rsidRPr="00792D51" w:rsidRDefault="00F476C4" w:rsidP="00F476C4">
      <w:pPr>
        <w:ind w:left="142" w:right="845"/>
        <w:jc w:val="both"/>
        <w:rPr>
          <w:sz w:val="18"/>
          <w:szCs w:val="18"/>
        </w:rPr>
      </w:pPr>
      <w:r>
        <w:rPr>
          <w:rStyle w:val="Rimandonotaapidipagina"/>
        </w:rPr>
        <w:footnoteRef/>
      </w:r>
      <w:r>
        <w:t xml:space="preserve"> </w:t>
      </w:r>
      <w:r w:rsidRPr="00792D51">
        <w:rPr>
          <w:color w:val="001F5F"/>
          <w:sz w:val="18"/>
          <w:szCs w:val="18"/>
        </w:rPr>
        <w:t>L’art.</w:t>
      </w:r>
      <w:r w:rsidRPr="00792D51">
        <w:rPr>
          <w:color w:val="001F5F"/>
          <w:spacing w:val="-4"/>
          <w:sz w:val="18"/>
          <w:szCs w:val="18"/>
        </w:rPr>
        <w:t xml:space="preserve"> </w:t>
      </w:r>
      <w:r w:rsidRPr="00792D51">
        <w:rPr>
          <w:color w:val="001F5F"/>
          <w:sz w:val="18"/>
          <w:szCs w:val="18"/>
        </w:rPr>
        <w:t>2624</w:t>
      </w:r>
      <w:r w:rsidRPr="00792D51">
        <w:rPr>
          <w:color w:val="001F5F"/>
          <w:spacing w:val="-6"/>
          <w:sz w:val="18"/>
          <w:szCs w:val="18"/>
        </w:rPr>
        <w:t xml:space="preserve"> </w:t>
      </w:r>
      <w:r w:rsidRPr="00792D51">
        <w:rPr>
          <w:color w:val="001F5F"/>
          <w:sz w:val="18"/>
          <w:szCs w:val="18"/>
        </w:rPr>
        <w:t>c.c.</w:t>
      </w:r>
      <w:r w:rsidRPr="00792D51">
        <w:rPr>
          <w:color w:val="001F5F"/>
          <w:spacing w:val="-4"/>
          <w:sz w:val="18"/>
          <w:szCs w:val="18"/>
        </w:rPr>
        <w:t xml:space="preserve"> </w:t>
      </w:r>
      <w:r w:rsidRPr="00792D51">
        <w:rPr>
          <w:color w:val="001F5F"/>
          <w:sz w:val="18"/>
          <w:szCs w:val="18"/>
        </w:rPr>
        <w:t>è</w:t>
      </w:r>
      <w:r w:rsidRPr="00792D51">
        <w:rPr>
          <w:color w:val="001F5F"/>
          <w:spacing w:val="-10"/>
          <w:sz w:val="18"/>
          <w:szCs w:val="18"/>
        </w:rPr>
        <w:t xml:space="preserve"> </w:t>
      </w:r>
      <w:r w:rsidRPr="00792D51">
        <w:rPr>
          <w:color w:val="001F5F"/>
          <w:sz w:val="18"/>
          <w:szCs w:val="18"/>
        </w:rPr>
        <w:t>stato</w:t>
      </w:r>
      <w:r w:rsidRPr="00792D51">
        <w:rPr>
          <w:color w:val="001F5F"/>
          <w:spacing w:val="-5"/>
          <w:sz w:val="18"/>
          <w:szCs w:val="18"/>
        </w:rPr>
        <w:t xml:space="preserve"> </w:t>
      </w:r>
      <w:r w:rsidRPr="00792D51">
        <w:rPr>
          <w:color w:val="001F5F"/>
          <w:sz w:val="18"/>
          <w:szCs w:val="18"/>
        </w:rPr>
        <w:t>abrogato</w:t>
      </w:r>
      <w:r w:rsidRPr="00792D51">
        <w:rPr>
          <w:color w:val="001F5F"/>
          <w:spacing w:val="-5"/>
          <w:sz w:val="18"/>
          <w:szCs w:val="18"/>
        </w:rPr>
        <w:t xml:space="preserve"> </w:t>
      </w:r>
      <w:r w:rsidRPr="00792D51">
        <w:rPr>
          <w:color w:val="001F5F"/>
          <w:sz w:val="18"/>
          <w:szCs w:val="18"/>
        </w:rPr>
        <w:t>dall’art.</w:t>
      </w:r>
      <w:r w:rsidRPr="00792D51">
        <w:rPr>
          <w:color w:val="001F5F"/>
          <w:spacing w:val="-4"/>
          <w:sz w:val="18"/>
          <w:szCs w:val="18"/>
        </w:rPr>
        <w:t xml:space="preserve"> </w:t>
      </w:r>
      <w:r w:rsidRPr="00792D51">
        <w:rPr>
          <w:color w:val="001F5F"/>
          <w:sz w:val="18"/>
          <w:szCs w:val="18"/>
        </w:rPr>
        <w:t>37,</w:t>
      </w:r>
      <w:r w:rsidRPr="00792D51">
        <w:rPr>
          <w:color w:val="001F5F"/>
          <w:spacing w:val="-9"/>
          <w:sz w:val="18"/>
          <w:szCs w:val="18"/>
        </w:rPr>
        <w:t xml:space="preserve"> </w:t>
      </w:r>
      <w:r w:rsidRPr="00792D51">
        <w:rPr>
          <w:color w:val="001F5F"/>
          <w:sz w:val="18"/>
          <w:szCs w:val="18"/>
        </w:rPr>
        <w:t>co.</w:t>
      </w:r>
      <w:r w:rsidRPr="00792D51">
        <w:rPr>
          <w:color w:val="001F5F"/>
          <w:spacing w:val="-4"/>
          <w:sz w:val="18"/>
          <w:szCs w:val="18"/>
        </w:rPr>
        <w:t xml:space="preserve"> </w:t>
      </w:r>
      <w:r w:rsidRPr="00792D51">
        <w:rPr>
          <w:color w:val="001F5F"/>
          <w:sz w:val="18"/>
          <w:szCs w:val="18"/>
        </w:rPr>
        <w:t>34, d.</w:t>
      </w:r>
      <w:r w:rsidRPr="00792D51">
        <w:rPr>
          <w:color w:val="001F5F"/>
          <w:spacing w:val="-4"/>
          <w:sz w:val="18"/>
          <w:szCs w:val="18"/>
        </w:rPr>
        <w:t xml:space="preserve"> </w:t>
      </w:r>
      <w:r w:rsidRPr="00792D51">
        <w:rPr>
          <w:color w:val="001F5F"/>
          <w:sz w:val="18"/>
          <w:szCs w:val="18"/>
        </w:rPr>
        <w:t>lgs.</w:t>
      </w:r>
      <w:r w:rsidRPr="00792D51">
        <w:rPr>
          <w:color w:val="001F5F"/>
          <w:spacing w:val="-5"/>
          <w:sz w:val="18"/>
          <w:szCs w:val="18"/>
        </w:rPr>
        <w:t xml:space="preserve"> </w:t>
      </w:r>
      <w:r w:rsidRPr="00792D51">
        <w:rPr>
          <w:color w:val="001F5F"/>
          <w:sz w:val="18"/>
          <w:szCs w:val="18"/>
        </w:rPr>
        <w:t>n.</w:t>
      </w:r>
      <w:r w:rsidRPr="00792D51">
        <w:rPr>
          <w:color w:val="001F5F"/>
          <w:spacing w:val="-4"/>
          <w:sz w:val="18"/>
          <w:szCs w:val="18"/>
        </w:rPr>
        <w:t xml:space="preserve"> </w:t>
      </w:r>
      <w:r w:rsidRPr="00792D51">
        <w:rPr>
          <w:color w:val="001F5F"/>
          <w:sz w:val="18"/>
          <w:szCs w:val="18"/>
        </w:rPr>
        <w:t>39/2010</w:t>
      </w:r>
      <w:r w:rsidRPr="00792D51">
        <w:rPr>
          <w:color w:val="001F5F"/>
          <w:spacing w:val="-5"/>
          <w:sz w:val="18"/>
          <w:szCs w:val="18"/>
        </w:rPr>
        <w:t xml:space="preserve"> </w:t>
      </w:r>
      <w:r w:rsidRPr="00792D51">
        <w:rPr>
          <w:color w:val="001F5F"/>
          <w:sz w:val="18"/>
          <w:szCs w:val="18"/>
        </w:rPr>
        <w:t>(Testo</w:t>
      </w:r>
      <w:r w:rsidRPr="00792D51">
        <w:rPr>
          <w:color w:val="001F5F"/>
          <w:spacing w:val="-6"/>
          <w:sz w:val="18"/>
          <w:szCs w:val="18"/>
        </w:rPr>
        <w:t xml:space="preserve"> </w:t>
      </w:r>
      <w:r w:rsidRPr="00792D51">
        <w:rPr>
          <w:color w:val="001F5F"/>
          <w:sz w:val="18"/>
          <w:szCs w:val="18"/>
        </w:rPr>
        <w:t>Unico</w:t>
      </w:r>
      <w:r w:rsidRPr="00792D51">
        <w:rPr>
          <w:color w:val="001F5F"/>
          <w:spacing w:val="-6"/>
          <w:sz w:val="18"/>
          <w:szCs w:val="18"/>
        </w:rPr>
        <w:t xml:space="preserve"> </w:t>
      </w:r>
      <w:r w:rsidRPr="00792D51">
        <w:rPr>
          <w:color w:val="001F5F"/>
          <w:sz w:val="18"/>
          <w:szCs w:val="18"/>
        </w:rPr>
        <w:t>revisione</w:t>
      </w:r>
      <w:r w:rsidRPr="00792D51">
        <w:rPr>
          <w:color w:val="001F5F"/>
          <w:spacing w:val="-6"/>
          <w:sz w:val="18"/>
          <w:szCs w:val="18"/>
        </w:rPr>
        <w:t xml:space="preserve"> </w:t>
      </w:r>
      <w:r w:rsidRPr="00792D51">
        <w:rPr>
          <w:color w:val="001F5F"/>
          <w:sz w:val="18"/>
          <w:szCs w:val="18"/>
        </w:rPr>
        <w:t>legale</w:t>
      </w:r>
      <w:r w:rsidRPr="00792D51">
        <w:rPr>
          <w:color w:val="001F5F"/>
          <w:spacing w:val="-5"/>
          <w:sz w:val="18"/>
          <w:szCs w:val="18"/>
        </w:rPr>
        <w:t xml:space="preserve"> </w:t>
      </w:r>
      <w:r w:rsidRPr="00792D51">
        <w:rPr>
          <w:color w:val="001F5F"/>
          <w:sz w:val="18"/>
          <w:szCs w:val="18"/>
        </w:rPr>
        <w:t>dei</w:t>
      </w:r>
      <w:r w:rsidRPr="00792D51">
        <w:rPr>
          <w:color w:val="001F5F"/>
          <w:spacing w:val="-10"/>
          <w:sz w:val="18"/>
          <w:szCs w:val="18"/>
        </w:rPr>
        <w:t xml:space="preserve"> </w:t>
      </w:r>
      <w:r w:rsidRPr="00792D51">
        <w:rPr>
          <w:color w:val="001F5F"/>
          <w:sz w:val="18"/>
          <w:szCs w:val="18"/>
        </w:rPr>
        <w:t>conti).</w:t>
      </w:r>
      <w:r w:rsidRPr="00792D51">
        <w:rPr>
          <w:color w:val="001F5F"/>
          <w:spacing w:val="-4"/>
          <w:sz w:val="18"/>
          <w:szCs w:val="18"/>
        </w:rPr>
        <w:t xml:space="preserve"> </w:t>
      </w:r>
      <w:r w:rsidRPr="00792D51">
        <w:rPr>
          <w:color w:val="001F5F"/>
          <w:sz w:val="18"/>
          <w:szCs w:val="18"/>
        </w:rPr>
        <w:t>La</w:t>
      </w:r>
      <w:r w:rsidRPr="00792D51">
        <w:rPr>
          <w:color w:val="001F5F"/>
          <w:spacing w:val="-10"/>
          <w:sz w:val="18"/>
          <w:szCs w:val="18"/>
        </w:rPr>
        <w:t xml:space="preserve"> </w:t>
      </w:r>
      <w:r w:rsidRPr="00792D51">
        <w:rPr>
          <w:color w:val="001F5F"/>
          <w:sz w:val="18"/>
          <w:szCs w:val="18"/>
        </w:rPr>
        <w:t>corrispondente fattispecie</w:t>
      </w:r>
      <w:r w:rsidRPr="00792D51">
        <w:rPr>
          <w:color w:val="001F5F"/>
          <w:spacing w:val="-5"/>
          <w:sz w:val="18"/>
          <w:szCs w:val="18"/>
        </w:rPr>
        <w:t xml:space="preserve"> </w:t>
      </w:r>
      <w:r w:rsidRPr="00792D51">
        <w:rPr>
          <w:color w:val="001F5F"/>
          <w:sz w:val="18"/>
          <w:szCs w:val="18"/>
        </w:rPr>
        <w:t>di</w:t>
      </w:r>
      <w:r w:rsidRPr="00792D51">
        <w:rPr>
          <w:color w:val="001F5F"/>
          <w:spacing w:val="-9"/>
          <w:sz w:val="18"/>
          <w:szCs w:val="18"/>
        </w:rPr>
        <w:t xml:space="preserve"> </w:t>
      </w:r>
      <w:r w:rsidRPr="00792D51">
        <w:rPr>
          <w:color w:val="001F5F"/>
          <w:sz w:val="18"/>
          <w:szCs w:val="18"/>
        </w:rPr>
        <w:t>reato</w:t>
      </w:r>
      <w:r w:rsidRPr="00792D51">
        <w:rPr>
          <w:color w:val="001F5F"/>
          <w:spacing w:val="-6"/>
          <w:sz w:val="18"/>
          <w:szCs w:val="18"/>
        </w:rPr>
        <w:t xml:space="preserve"> </w:t>
      </w:r>
      <w:r w:rsidRPr="00792D51">
        <w:rPr>
          <w:color w:val="001F5F"/>
          <w:sz w:val="18"/>
          <w:szCs w:val="18"/>
        </w:rPr>
        <w:t>è</w:t>
      </w:r>
      <w:r w:rsidRPr="00792D51">
        <w:rPr>
          <w:color w:val="001F5F"/>
          <w:spacing w:val="-9"/>
          <w:sz w:val="18"/>
          <w:szCs w:val="18"/>
        </w:rPr>
        <w:t xml:space="preserve"> </w:t>
      </w:r>
      <w:r w:rsidRPr="00792D51">
        <w:rPr>
          <w:color w:val="001F5F"/>
          <w:sz w:val="18"/>
          <w:szCs w:val="18"/>
        </w:rPr>
        <w:t>stata</w:t>
      </w:r>
      <w:r w:rsidRPr="00792D51">
        <w:rPr>
          <w:color w:val="001F5F"/>
          <w:spacing w:val="-6"/>
          <w:sz w:val="18"/>
          <w:szCs w:val="18"/>
        </w:rPr>
        <w:t xml:space="preserve"> </w:t>
      </w:r>
      <w:r w:rsidRPr="00792D51">
        <w:rPr>
          <w:color w:val="001F5F"/>
          <w:sz w:val="18"/>
          <w:szCs w:val="18"/>
        </w:rPr>
        <w:t>trasferita</w:t>
      </w:r>
      <w:r w:rsidRPr="00792D51">
        <w:rPr>
          <w:color w:val="001F5F"/>
          <w:spacing w:val="-6"/>
          <w:sz w:val="18"/>
          <w:szCs w:val="18"/>
        </w:rPr>
        <w:t xml:space="preserve"> </w:t>
      </w:r>
      <w:r w:rsidRPr="00792D51">
        <w:rPr>
          <w:color w:val="001F5F"/>
          <w:sz w:val="18"/>
          <w:szCs w:val="18"/>
        </w:rPr>
        <w:t>nell’art.</w:t>
      </w:r>
      <w:r w:rsidRPr="00792D51">
        <w:rPr>
          <w:color w:val="001F5F"/>
          <w:spacing w:val="-4"/>
          <w:sz w:val="18"/>
          <w:szCs w:val="18"/>
        </w:rPr>
        <w:t xml:space="preserve"> </w:t>
      </w:r>
      <w:r w:rsidRPr="00792D51">
        <w:rPr>
          <w:color w:val="001F5F"/>
          <w:sz w:val="18"/>
          <w:szCs w:val="18"/>
        </w:rPr>
        <w:t>27</w:t>
      </w:r>
      <w:r w:rsidRPr="00792D51">
        <w:rPr>
          <w:color w:val="001F5F"/>
          <w:spacing w:val="-5"/>
          <w:sz w:val="18"/>
          <w:szCs w:val="18"/>
        </w:rPr>
        <w:t xml:space="preserve"> </w:t>
      </w:r>
      <w:r w:rsidRPr="00792D51">
        <w:rPr>
          <w:color w:val="001F5F"/>
          <w:sz w:val="18"/>
          <w:szCs w:val="18"/>
        </w:rPr>
        <w:t>del</w:t>
      </w:r>
      <w:r w:rsidRPr="00792D51">
        <w:rPr>
          <w:color w:val="001F5F"/>
          <w:spacing w:val="-9"/>
          <w:sz w:val="18"/>
          <w:szCs w:val="18"/>
        </w:rPr>
        <w:t xml:space="preserve"> </w:t>
      </w:r>
      <w:r w:rsidRPr="00792D51">
        <w:rPr>
          <w:color w:val="001F5F"/>
          <w:sz w:val="18"/>
          <w:szCs w:val="18"/>
        </w:rPr>
        <w:t>citato</w:t>
      </w:r>
      <w:r w:rsidRPr="00792D51">
        <w:rPr>
          <w:color w:val="001F5F"/>
          <w:spacing w:val="-9"/>
          <w:sz w:val="18"/>
          <w:szCs w:val="18"/>
        </w:rPr>
        <w:t xml:space="preserve"> </w:t>
      </w:r>
      <w:r w:rsidRPr="00792D51">
        <w:rPr>
          <w:color w:val="001F5F"/>
          <w:sz w:val="18"/>
          <w:szCs w:val="18"/>
        </w:rPr>
        <w:t>decreto</w:t>
      </w:r>
      <w:r w:rsidRPr="00792D51">
        <w:rPr>
          <w:color w:val="001F5F"/>
          <w:spacing w:val="-5"/>
          <w:sz w:val="18"/>
          <w:szCs w:val="18"/>
        </w:rPr>
        <w:t xml:space="preserve"> </w:t>
      </w:r>
      <w:r w:rsidRPr="00792D51">
        <w:rPr>
          <w:color w:val="001F5F"/>
          <w:sz w:val="18"/>
          <w:szCs w:val="18"/>
        </w:rPr>
        <w:t>ma</w:t>
      </w:r>
      <w:r w:rsidRPr="00792D51">
        <w:rPr>
          <w:color w:val="001F5F"/>
          <w:spacing w:val="-9"/>
          <w:sz w:val="18"/>
          <w:szCs w:val="18"/>
        </w:rPr>
        <w:t xml:space="preserve"> </w:t>
      </w:r>
      <w:r w:rsidRPr="00792D51">
        <w:rPr>
          <w:color w:val="001F5F"/>
          <w:sz w:val="18"/>
          <w:szCs w:val="18"/>
        </w:rPr>
        <w:t>non</w:t>
      </w:r>
      <w:r w:rsidRPr="00792D51">
        <w:rPr>
          <w:color w:val="001F5F"/>
          <w:spacing w:val="-5"/>
          <w:sz w:val="18"/>
          <w:szCs w:val="18"/>
        </w:rPr>
        <w:t xml:space="preserve"> </w:t>
      </w:r>
      <w:r w:rsidRPr="00792D51">
        <w:rPr>
          <w:color w:val="001F5F"/>
          <w:sz w:val="18"/>
          <w:szCs w:val="18"/>
        </w:rPr>
        <w:t>è</w:t>
      </w:r>
      <w:r w:rsidRPr="00792D51">
        <w:rPr>
          <w:color w:val="001F5F"/>
          <w:spacing w:val="-9"/>
          <w:sz w:val="18"/>
          <w:szCs w:val="18"/>
        </w:rPr>
        <w:t xml:space="preserve"> </w:t>
      </w:r>
      <w:r w:rsidRPr="00792D51">
        <w:rPr>
          <w:color w:val="001F5F"/>
          <w:sz w:val="18"/>
          <w:szCs w:val="18"/>
        </w:rPr>
        <w:t>richiamata</w:t>
      </w:r>
      <w:r w:rsidRPr="00792D51">
        <w:rPr>
          <w:color w:val="001F5F"/>
          <w:spacing w:val="-9"/>
          <w:sz w:val="18"/>
          <w:szCs w:val="18"/>
        </w:rPr>
        <w:t xml:space="preserve"> </w:t>
      </w:r>
      <w:r w:rsidRPr="00792D51">
        <w:rPr>
          <w:color w:val="001F5F"/>
          <w:sz w:val="18"/>
          <w:szCs w:val="18"/>
        </w:rPr>
        <w:t>nell’art.</w:t>
      </w:r>
      <w:r w:rsidRPr="00792D51">
        <w:rPr>
          <w:color w:val="001F5F"/>
          <w:spacing w:val="-5"/>
          <w:sz w:val="18"/>
          <w:szCs w:val="18"/>
        </w:rPr>
        <w:t xml:space="preserve"> </w:t>
      </w:r>
      <w:r w:rsidRPr="00792D51">
        <w:rPr>
          <w:color w:val="001F5F"/>
          <w:sz w:val="18"/>
          <w:szCs w:val="18"/>
        </w:rPr>
        <w:t>25-</w:t>
      </w:r>
      <w:r w:rsidRPr="00792D51">
        <w:rPr>
          <w:i/>
          <w:color w:val="001F5F"/>
          <w:sz w:val="18"/>
          <w:szCs w:val="18"/>
        </w:rPr>
        <w:t>ter</w:t>
      </w:r>
      <w:r w:rsidRPr="00792D51">
        <w:rPr>
          <w:i/>
          <w:color w:val="001F5F"/>
          <w:spacing w:val="-8"/>
          <w:sz w:val="18"/>
          <w:szCs w:val="18"/>
        </w:rPr>
        <w:t xml:space="preserve"> </w:t>
      </w:r>
      <w:r w:rsidRPr="00792D51">
        <w:rPr>
          <w:color w:val="001F5F"/>
          <w:sz w:val="18"/>
          <w:szCs w:val="18"/>
        </w:rPr>
        <w:t>del</w:t>
      </w:r>
      <w:r w:rsidRPr="00792D51">
        <w:rPr>
          <w:color w:val="001F5F"/>
          <w:spacing w:val="-5"/>
          <w:sz w:val="18"/>
          <w:szCs w:val="18"/>
        </w:rPr>
        <w:t xml:space="preserve"> </w:t>
      </w:r>
      <w:r w:rsidRPr="00792D51">
        <w:rPr>
          <w:color w:val="001F5F"/>
          <w:sz w:val="18"/>
          <w:szCs w:val="18"/>
        </w:rPr>
        <w:t>decreto</w:t>
      </w:r>
      <w:r w:rsidRPr="00792D51">
        <w:rPr>
          <w:color w:val="001F5F"/>
          <w:spacing w:val="-9"/>
          <w:sz w:val="18"/>
          <w:szCs w:val="18"/>
        </w:rPr>
        <w:t xml:space="preserve"> </w:t>
      </w:r>
      <w:r w:rsidRPr="00792D51">
        <w:rPr>
          <w:color w:val="001F5F"/>
          <w:sz w:val="18"/>
          <w:szCs w:val="18"/>
        </w:rPr>
        <w:t>231,</w:t>
      </w:r>
      <w:r w:rsidRPr="00792D51">
        <w:rPr>
          <w:color w:val="001F5F"/>
          <w:spacing w:val="-8"/>
          <w:sz w:val="18"/>
          <w:szCs w:val="18"/>
        </w:rPr>
        <w:t xml:space="preserve"> </w:t>
      </w:r>
      <w:r w:rsidRPr="00792D51">
        <w:rPr>
          <w:color w:val="001F5F"/>
          <w:sz w:val="18"/>
          <w:szCs w:val="18"/>
        </w:rPr>
        <w:t>che</w:t>
      </w:r>
      <w:r w:rsidRPr="00792D51">
        <w:rPr>
          <w:color w:val="001F5F"/>
          <w:spacing w:val="-9"/>
          <w:sz w:val="18"/>
          <w:szCs w:val="18"/>
        </w:rPr>
        <w:t xml:space="preserve"> </w:t>
      </w:r>
      <w:r w:rsidRPr="00792D51">
        <w:rPr>
          <w:color w:val="001F5F"/>
          <w:sz w:val="18"/>
          <w:szCs w:val="18"/>
        </w:rPr>
        <w:t>pertanto è da ritenere inapplicabile.</w:t>
      </w:r>
    </w:p>
    <w:p w14:paraId="768F0832" w14:textId="331D5076" w:rsidR="00F476C4" w:rsidRDefault="00F476C4">
      <w:pPr>
        <w:pStyle w:val="Testonotaapidipagina"/>
      </w:pPr>
    </w:p>
  </w:footnote>
  <w:footnote w:id="8">
    <w:p w14:paraId="6A375ED2" w14:textId="14C1371D" w:rsidR="00F476C4" w:rsidRPr="00792D51" w:rsidRDefault="00F476C4" w:rsidP="00F476C4">
      <w:pPr>
        <w:pStyle w:val="Corpotesto"/>
        <w:spacing w:before="0"/>
        <w:ind w:left="0"/>
        <w:rPr>
          <w:sz w:val="18"/>
          <w:szCs w:val="18"/>
        </w:rPr>
      </w:pPr>
      <w:r>
        <w:rPr>
          <w:rStyle w:val="Rimandonotaapidipagina"/>
        </w:rPr>
        <w:footnoteRef/>
      </w:r>
      <w:r>
        <w:t xml:space="preserve"> </w:t>
      </w:r>
      <w:r w:rsidRPr="00792D51">
        <w:rPr>
          <w:color w:val="001F5F"/>
          <w:sz w:val="18"/>
          <w:szCs w:val="18"/>
        </w:rPr>
        <w:t>Si prevede l’interdizione definitiva dell’attività se l’ente o una sua unità organizzativa vengono stabilmente utilizzati allo scopo unico o prevalente di consentire o agevolare la commissione dei reati-presupposto.</w:t>
      </w:r>
    </w:p>
    <w:p w14:paraId="0BD4AC71" w14:textId="693D98A5" w:rsidR="00F476C4" w:rsidRDefault="00F476C4">
      <w:pPr>
        <w:pStyle w:val="Testonotaapidipagina"/>
      </w:pPr>
    </w:p>
  </w:footnote>
  <w:footnote w:id="9">
    <w:p w14:paraId="4C1A5F3E" w14:textId="77777777" w:rsidR="00EE4283" w:rsidRPr="00267965" w:rsidRDefault="00EE4283" w:rsidP="00EE4283">
      <w:pPr>
        <w:ind w:left="142" w:right="851"/>
        <w:jc w:val="both"/>
        <w:rPr>
          <w:sz w:val="24"/>
          <w:szCs w:val="24"/>
        </w:rPr>
      </w:pPr>
      <w:r>
        <w:rPr>
          <w:rStyle w:val="Rimandonotaapidipagina"/>
        </w:rPr>
        <w:footnoteRef/>
      </w:r>
      <w:r>
        <w:t xml:space="preserve"> </w:t>
      </w:r>
      <w:r w:rsidRPr="00792D51">
        <w:rPr>
          <w:color w:val="001F5F"/>
          <w:sz w:val="18"/>
          <w:szCs w:val="18"/>
        </w:rPr>
        <w:t>L’abuso</w:t>
      </w:r>
      <w:r w:rsidRPr="00792D51">
        <w:rPr>
          <w:color w:val="001F5F"/>
          <w:spacing w:val="-11"/>
          <w:sz w:val="18"/>
          <w:szCs w:val="18"/>
        </w:rPr>
        <w:t xml:space="preserve"> </w:t>
      </w:r>
      <w:r w:rsidRPr="00792D51">
        <w:rPr>
          <w:color w:val="001F5F"/>
          <w:sz w:val="18"/>
          <w:szCs w:val="18"/>
        </w:rPr>
        <w:t>di</w:t>
      </w:r>
      <w:r w:rsidRPr="00792D51">
        <w:rPr>
          <w:color w:val="001F5F"/>
          <w:spacing w:val="-11"/>
          <w:sz w:val="18"/>
          <w:szCs w:val="18"/>
        </w:rPr>
        <w:t xml:space="preserve"> </w:t>
      </w:r>
      <w:r w:rsidRPr="00792D51">
        <w:rPr>
          <w:color w:val="001F5F"/>
          <w:sz w:val="18"/>
          <w:szCs w:val="18"/>
        </w:rPr>
        <w:t>informazioni</w:t>
      </w:r>
      <w:r w:rsidRPr="00792D51">
        <w:rPr>
          <w:color w:val="001F5F"/>
          <w:spacing w:val="-11"/>
          <w:sz w:val="18"/>
          <w:szCs w:val="18"/>
        </w:rPr>
        <w:t xml:space="preserve"> </w:t>
      </w:r>
      <w:r w:rsidRPr="00792D51">
        <w:rPr>
          <w:color w:val="001F5F"/>
          <w:sz w:val="18"/>
          <w:szCs w:val="18"/>
        </w:rPr>
        <w:t>privilegiate</w:t>
      </w:r>
      <w:r w:rsidRPr="00792D51">
        <w:rPr>
          <w:color w:val="001F5F"/>
          <w:spacing w:val="-11"/>
          <w:sz w:val="18"/>
          <w:szCs w:val="18"/>
        </w:rPr>
        <w:t xml:space="preserve"> </w:t>
      </w:r>
      <w:r w:rsidRPr="00792D51">
        <w:rPr>
          <w:color w:val="001F5F"/>
          <w:sz w:val="18"/>
          <w:szCs w:val="18"/>
        </w:rPr>
        <w:t>e</w:t>
      </w:r>
      <w:r w:rsidRPr="00792D51">
        <w:rPr>
          <w:color w:val="001F5F"/>
          <w:spacing w:val="-11"/>
          <w:sz w:val="18"/>
          <w:szCs w:val="18"/>
        </w:rPr>
        <w:t xml:space="preserve"> </w:t>
      </w:r>
      <w:r w:rsidRPr="00792D51">
        <w:rPr>
          <w:color w:val="001F5F"/>
          <w:sz w:val="18"/>
          <w:szCs w:val="18"/>
        </w:rPr>
        <w:t>la</w:t>
      </w:r>
      <w:r w:rsidRPr="00792D51">
        <w:rPr>
          <w:color w:val="001F5F"/>
          <w:spacing w:val="-11"/>
          <w:sz w:val="18"/>
          <w:szCs w:val="18"/>
        </w:rPr>
        <w:t xml:space="preserve"> </w:t>
      </w:r>
      <w:r w:rsidRPr="00792D51">
        <w:rPr>
          <w:color w:val="001F5F"/>
          <w:sz w:val="18"/>
          <w:szCs w:val="18"/>
        </w:rPr>
        <w:t>manipolazione</w:t>
      </w:r>
      <w:r w:rsidRPr="00792D51">
        <w:rPr>
          <w:color w:val="001F5F"/>
          <w:spacing w:val="-11"/>
          <w:sz w:val="18"/>
          <w:szCs w:val="18"/>
        </w:rPr>
        <w:t xml:space="preserve"> </w:t>
      </w:r>
      <w:r w:rsidRPr="00792D51">
        <w:rPr>
          <w:color w:val="001F5F"/>
          <w:sz w:val="18"/>
          <w:szCs w:val="18"/>
        </w:rPr>
        <w:t>del</w:t>
      </w:r>
      <w:r w:rsidRPr="00792D51">
        <w:rPr>
          <w:color w:val="001F5F"/>
          <w:spacing w:val="-12"/>
          <w:sz w:val="18"/>
          <w:szCs w:val="18"/>
        </w:rPr>
        <w:t xml:space="preserve"> </w:t>
      </w:r>
      <w:r w:rsidRPr="00792D51">
        <w:rPr>
          <w:color w:val="001F5F"/>
          <w:sz w:val="18"/>
          <w:szCs w:val="18"/>
        </w:rPr>
        <w:t>mercato,</w:t>
      </w:r>
      <w:r w:rsidRPr="00792D51">
        <w:rPr>
          <w:color w:val="001F5F"/>
          <w:spacing w:val="-11"/>
          <w:sz w:val="18"/>
          <w:szCs w:val="18"/>
        </w:rPr>
        <w:t xml:space="preserve"> </w:t>
      </w:r>
      <w:r w:rsidRPr="00792D51">
        <w:rPr>
          <w:color w:val="001F5F"/>
          <w:sz w:val="18"/>
          <w:szCs w:val="18"/>
        </w:rPr>
        <w:t>laddove</w:t>
      </w:r>
      <w:r w:rsidRPr="00792D51">
        <w:rPr>
          <w:color w:val="001F5F"/>
          <w:spacing w:val="-11"/>
          <w:sz w:val="18"/>
          <w:szCs w:val="18"/>
        </w:rPr>
        <w:t xml:space="preserve"> </w:t>
      </w:r>
      <w:r w:rsidRPr="00792D51">
        <w:rPr>
          <w:color w:val="001F5F"/>
          <w:sz w:val="18"/>
          <w:szCs w:val="18"/>
        </w:rPr>
        <w:t>posti</w:t>
      </w:r>
      <w:r w:rsidRPr="00792D51">
        <w:rPr>
          <w:color w:val="001F5F"/>
          <w:spacing w:val="-11"/>
          <w:sz w:val="18"/>
          <w:szCs w:val="18"/>
        </w:rPr>
        <w:t xml:space="preserve"> </w:t>
      </w:r>
      <w:r w:rsidRPr="00792D51">
        <w:rPr>
          <w:color w:val="001F5F"/>
          <w:sz w:val="18"/>
          <w:szCs w:val="18"/>
        </w:rPr>
        <w:t>in</w:t>
      </w:r>
      <w:r w:rsidRPr="00792D51">
        <w:rPr>
          <w:color w:val="001F5F"/>
          <w:spacing w:val="-11"/>
          <w:sz w:val="18"/>
          <w:szCs w:val="18"/>
        </w:rPr>
        <w:t xml:space="preserve"> </w:t>
      </w:r>
      <w:r w:rsidRPr="00792D51">
        <w:rPr>
          <w:color w:val="001F5F"/>
          <w:sz w:val="18"/>
          <w:szCs w:val="18"/>
        </w:rPr>
        <w:t>essere</w:t>
      </w:r>
      <w:r w:rsidRPr="00792D51">
        <w:rPr>
          <w:color w:val="001F5F"/>
          <w:spacing w:val="-11"/>
          <w:sz w:val="18"/>
          <w:szCs w:val="18"/>
        </w:rPr>
        <w:t xml:space="preserve"> </w:t>
      </w:r>
      <w:r w:rsidRPr="00792D51">
        <w:rPr>
          <w:color w:val="001F5F"/>
          <w:sz w:val="18"/>
          <w:szCs w:val="18"/>
        </w:rPr>
        <w:t>nell’interesse</w:t>
      </w:r>
      <w:r w:rsidRPr="00792D51">
        <w:rPr>
          <w:color w:val="001F5F"/>
          <w:spacing w:val="-11"/>
          <w:sz w:val="18"/>
          <w:szCs w:val="18"/>
        </w:rPr>
        <w:t xml:space="preserve"> </w:t>
      </w:r>
      <w:r w:rsidRPr="00792D51">
        <w:rPr>
          <w:color w:val="001F5F"/>
          <w:sz w:val="18"/>
          <w:szCs w:val="18"/>
        </w:rPr>
        <w:t>o</w:t>
      </w:r>
      <w:r w:rsidRPr="00792D51">
        <w:rPr>
          <w:color w:val="001F5F"/>
          <w:spacing w:val="-11"/>
          <w:sz w:val="18"/>
          <w:szCs w:val="18"/>
        </w:rPr>
        <w:t xml:space="preserve"> </w:t>
      </w:r>
      <w:r w:rsidRPr="00792D51">
        <w:rPr>
          <w:color w:val="001F5F"/>
          <w:sz w:val="18"/>
          <w:szCs w:val="18"/>
        </w:rPr>
        <w:t>a</w:t>
      </w:r>
      <w:r w:rsidRPr="00792D51">
        <w:rPr>
          <w:color w:val="001F5F"/>
          <w:spacing w:val="-11"/>
          <w:sz w:val="18"/>
          <w:szCs w:val="18"/>
        </w:rPr>
        <w:t xml:space="preserve"> </w:t>
      </w:r>
      <w:r w:rsidRPr="00792D51">
        <w:rPr>
          <w:color w:val="001F5F"/>
          <w:sz w:val="18"/>
          <w:szCs w:val="18"/>
        </w:rPr>
        <w:t>vantaggio</w:t>
      </w:r>
      <w:r w:rsidRPr="00792D51">
        <w:rPr>
          <w:color w:val="001F5F"/>
          <w:spacing w:val="-12"/>
          <w:sz w:val="18"/>
          <w:szCs w:val="18"/>
        </w:rPr>
        <w:t xml:space="preserve"> </w:t>
      </w:r>
      <w:r w:rsidRPr="00792D51">
        <w:rPr>
          <w:color w:val="001F5F"/>
          <w:sz w:val="18"/>
          <w:szCs w:val="18"/>
        </w:rPr>
        <w:t>dell’ente, possono</w:t>
      </w:r>
      <w:r w:rsidRPr="00792D51">
        <w:rPr>
          <w:color w:val="001F5F"/>
          <w:spacing w:val="-5"/>
          <w:sz w:val="18"/>
          <w:szCs w:val="18"/>
        </w:rPr>
        <w:t xml:space="preserve"> </w:t>
      </w:r>
      <w:r w:rsidRPr="00792D51">
        <w:rPr>
          <w:color w:val="001F5F"/>
          <w:sz w:val="18"/>
          <w:szCs w:val="18"/>
        </w:rPr>
        <w:t>rilevare</w:t>
      </w:r>
      <w:r w:rsidRPr="00792D51">
        <w:rPr>
          <w:color w:val="001F5F"/>
          <w:spacing w:val="-1"/>
          <w:sz w:val="18"/>
          <w:szCs w:val="18"/>
        </w:rPr>
        <w:t xml:space="preserve"> </w:t>
      </w:r>
      <w:r w:rsidRPr="00792D51">
        <w:rPr>
          <w:color w:val="001F5F"/>
          <w:sz w:val="18"/>
          <w:szCs w:val="18"/>
        </w:rPr>
        <w:t>anche</w:t>
      </w:r>
      <w:r w:rsidRPr="00792D51">
        <w:rPr>
          <w:color w:val="001F5F"/>
          <w:spacing w:val="-5"/>
          <w:sz w:val="18"/>
          <w:szCs w:val="18"/>
        </w:rPr>
        <w:t xml:space="preserve"> </w:t>
      </w:r>
      <w:r w:rsidRPr="00792D51">
        <w:rPr>
          <w:color w:val="001F5F"/>
          <w:sz w:val="18"/>
          <w:szCs w:val="18"/>
        </w:rPr>
        <w:t>quali</w:t>
      </w:r>
      <w:r w:rsidRPr="00792D51">
        <w:rPr>
          <w:color w:val="001F5F"/>
          <w:spacing w:val="-5"/>
          <w:sz w:val="18"/>
          <w:szCs w:val="18"/>
        </w:rPr>
        <w:t xml:space="preserve"> </w:t>
      </w:r>
      <w:r w:rsidRPr="00792D51">
        <w:rPr>
          <w:color w:val="001F5F"/>
          <w:sz w:val="18"/>
          <w:szCs w:val="18"/>
        </w:rPr>
        <w:t>illeciti</w:t>
      </w:r>
      <w:r w:rsidRPr="00792D51">
        <w:rPr>
          <w:color w:val="001F5F"/>
          <w:spacing w:val="-5"/>
          <w:sz w:val="18"/>
          <w:szCs w:val="18"/>
        </w:rPr>
        <w:t xml:space="preserve"> </w:t>
      </w:r>
      <w:r w:rsidRPr="00792D51">
        <w:rPr>
          <w:color w:val="001F5F"/>
          <w:sz w:val="18"/>
          <w:szCs w:val="18"/>
        </w:rPr>
        <w:t>amministrativi. Ai</w:t>
      </w:r>
      <w:r w:rsidRPr="00792D51">
        <w:rPr>
          <w:color w:val="001F5F"/>
          <w:spacing w:val="-5"/>
          <w:sz w:val="18"/>
          <w:szCs w:val="18"/>
        </w:rPr>
        <w:t xml:space="preserve"> </w:t>
      </w:r>
      <w:r w:rsidRPr="00792D51">
        <w:rPr>
          <w:color w:val="001F5F"/>
          <w:sz w:val="18"/>
          <w:szCs w:val="18"/>
        </w:rPr>
        <w:t>sensi</w:t>
      </w:r>
      <w:r w:rsidRPr="00792D51">
        <w:rPr>
          <w:color w:val="001F5F"/>
          <w:spacing w:val="-5"/>
          <w:sz w:val="18"/>
          <w:szCs w:val="18"/>
        </w:rPr>
        <w:t xml:space="preserve"> </w:t>
      </w:r>
      <w:r w:rsidRPr="00792D51">
        <w:rPr>
          <w:color w:val="001F5F"/>
          <w:sz w:val="18"/>
          <w:szCs w:val="18"/>
        </w:rPr>
        <w:t>dell’articolo</w:t>
      </w:r>
      <w:r w:rsidRPr="00792D51">
        <w:rPr>
          <w:color w:val="001F5F"/>
          <w:spacing w:val="-5"/>
          <w:sz w:val="18"/>
          <w:szCs w:val="18"/>
        </w:rPr>
        <w:t xml:space="preserve"> </w:t>
      </w:r>
      <w:r w:rsidRPr="00792D51">
        <w:rPr>
          <w:color w:val="001F5F"/>
          <w:sz w:val="18"/>
          <w:szCs w:val="18"/>
        </w:rPr>
        <w:t>187-</w:t>
      </w:r>
      <w:r w:rsidRPr="00792D51">
        <w:rPr>
          <w:i/>
          <w:color w:val="001F5F"/>
          <w:sz w:val="18"/>
          <w:szCs w:val="18"/>
        </w:rPr>
        <w:t>quinquies</w:t>
      </w:r>
      <w:r w:rsidRPr="00792D51">
        <w:rPr>
          <w:i/>
          <w:color w:val="001F5F"/>
          <w:spacing w:val="-1"/>
          <w:sz w:val="18"/>
          <w:szCs w:val="18"/>
        </w:rPr>
        <w:t xml:space="preserve"> </w:t>
      </w:r>
      <w:r w:rsidRPr="00792D51">
        <w:rPr>
          <w:color w:val="001F5F"/>
          <w:sz w:val="18"/>
          <w:szCs w:val="18"/>
        </w:rPr>
        <w:t>del</w:t>
      </w:r>
      <w:r w:rsidRPr="00792D51">
        <w:rPr>
          <w:color w:val="001F5F"/>
          <w:spacing w:val="-5"/>
          <w:sz w:val="18"/>
          <w:szCs w:val="18"/>
        </w:rPr>
        <w:t xml:space="preserve"> </w:t>
      </w:r>
      <w:r w:rsidRPr="00792D51">
        <w:rPr>
          <w:color w:val="001F5F"/>
          <w:sz w:val="18"/>
          <w:szCs w:val="18"/>
        </w:rPr>
        <w:t>TUF,</w:t>
      </w:r>
      <w:r w:rsidRPr="00792D51">
        <w:rPr>
          <w:color w:val="001F5F"/>
          <w:spacing w:val="-4"/>
          <w:sz w:val="18"/>
          <w:szCs w:val="18"/>
        </w:rPr>
        <w:t xml:space="preserve"> </w:t>
      </w:r>
      <w:r w:rsidRPr="00792D51">
        <w:rPr>
          <w:color w:val="001F5F"/>
          <w:sz w:val="18"/>
          <w:szCs w:val="18"/>
        </w:rPr>
        <w:t>la</w:t>
      </w:r>
      <w:r w:rsidRPr="00792D51">
        <w:rPr>
          <w:color w:val="001F5F"/>
          <w:spacing w:val="-5"/>
          <w:sz w:val="18"/>
          <w:szCs w:val="18"/>
        </w:rPr>
        <w:t xml:space="preserve"> </w:t>
      </w:r>
      <w:r w:rsidRPr="00792D51">
        <w:rPr>
          <w:color w:val="001F5F"/>
          <w:sz w:val="18"/>
          <w:szCs w:val="18"/>
        </w:rPr>
        <w:t>Consob</w:t>
      </w:r>
      <w:r w:rsidRPr="00792D51">
        <w:rPr>
          <w:color w:val="001F5F"/>
          <w:spacing w:val="-5"/>
          <w:sz w:val="18"/>
          <w:szCs w:val="18"/>
        </w:rPr>
        <w:t xml:space="preserve"> </w:t>
      </w:r>
      <w:r w:rsidRPr="00792D51">
        <w:rPr>
          <w:color w:val="001F5F"/>
          <w:sz w:val="18"/>
          <w:szCs w:val="18"/>
        </w:rPr>
        <w:t>può</w:t>
      </w:r>
      <w:r w:rsidRPr="00792D51">
        <w:rPr>
          <w:color w:val="001F5F"/>
          <w:spacing w:val="-1"/>
          <w:sz w:val="18"/>
          <w:szCs w:val="18"/>
        </w:rPr>
        <w:t xml:space="preserve"> </w:t>
      </w:r>
      <w:r w:rsidRPr="00792D51">
        <w:rPr>
          <w:color w:val="001F5F"/>
          <w:sz w:val="18"/>
          <w:szCs w:val="18"/>
        </w:rPr>
        <w:t>applicare</w:t>
      </w:r>
      <w:r w:rsidRPr="00792D51">
        <w:rPr>
          <w:color w:val="001F5F"/>
          <w:spacing w:val="-5"/>
          <w:sz w:val="18"/>
          <w:szCs w:val="18"/>
        </w:rPr>
        <w:t xml:space="preserve"> </w:t>
      </w:r>
      <w:r w:rsidRPr="00792D51">
        <w:rPr>
          <w:color w:val="001F5F"/>
          <w:sz w:val="18"/>
          <w:szCs w:val="18"/>
        </w:rPr>
        <w:t>sanzioni amministrative</w:t>
      </w:r>
      <w:r w:rsidRPr="00792D51">
        <w:rPr>
          <w:color w:val="001F5F"/>
          <w:spacing w:val="-5"/>
          <w:sz w:val="18"/>
          <w:szCs w:val="18"/>
        </w:rPr>
        <w:t xml:space="preserve"> </w:t>
      </w:r>
      <w:r w:rsidRPr="00792D51">
        <w:rPr>
          <w:color w:val="001F5F"/>
          <w:sz w:val="18"/>
          <w:szCs w:val="18"/>
        </w:rPr>
        <w:t>pecuniarie</w:t>
      </w:r>
      <w:r w:rsidRPr="00792D51">
        <w:rPr>
          <w:color w:val="001F5F"/>
          <w:spacing w:val="-1"/>
          <w:sz w:val="18"/>
          <w:szCs w:val="18"/>
        </w:rPr>
        <w:t xml:space="preserve"> </w:t>
      </w:r>
      <w:r w:rsidRPr="00792D51">
        <w:rPr>
          <w:color w:val="001F5F"/>
          <w:sz w:val="18"/>
          <w:szCs w:val="18"/>
        </w:rPr>
        <w:t>da</w:t>
      </w:r>
      <w:r w:rsidRPr="00792D51">
        <w:rPr>
          <w:color w:val="001F5F"/>
          <w:spacing w:val="-1"/>
          <w:sz w:val="18"/>
          <w:szCs w:val="18"/>
        </w:rPr>
        <w:t xml:space="preserve"> </w:t>
      </w:r>
      <w:r w:rsidRPr="00792D51">
        <w:rPr>
          <w:color w:val="001F5F"/>
          <w:sz w:val="18"/>
          <w:szCs w:val="18"/>
        </w:rPr>
        <w:t>100</w:t>
      </w:r>
      <w:r w:rsidRPr="00792D51">
        <w:rPr>
          <w:color w:val="001F5F"/>
          <w:spacing w:val="-5"/>
          <w:sz w:val="18"/>
          <w:szCs w:val="18"/>
        </w:rPr>
        <w:t xml:space="preserve"> </w:t>
      </w:r>
      <w:r w:rsidRPr="00792D51">
        <w:rPr>
          <w:color w:val="001F5F"/>
          <w:sz w:val="18"/>
          <w:szCs w:val="18"/>
        </w:rPr>
        <w:t>mila</w:t>
      </w:r>
      <w:r w:rsidRPr="00792D51">
        <w:rPr>
          <w:color w:val="001F5F"/>
          <w:spacing w:val="-5"/>
          <w:sz w:val="18"/>
          <w:szCs w:val="18"/>
        </w:rPr>
        <w:t xml:space="preserve"> </w:t>
      </w:r>
      <w:r w:rsidRPr="00792D51">
        <w:rPr>
          <w:color w:val="001F5F"/>
          <w:sz w:val="18"/>
          <w:szCs w:val="18"/>
        </w:rPr>
        <w:t>a</w:t>
      </w:r>
      <w:r w:rsidRPr="00792D51">
        <w:rPr>
          <w:color w:val="001F5F"/>
          <w:spacing w:val="-1"/>
          <w:sz w:val="18"/>
          <w:szCs w:val="18"/>
        </w:rPr>
        <w:t xml:space="preserve"> </w:t>
      </w:r>
      <w:r w:rsidRPr="00792D51">
        <w:rPr>
          <w:color w:val="001F5F"/>
          <w:sz w:val="18"/>
          <w:szCs w:val="18"/>
        </w:rPr>
        <w:t>15</w:t>
      </w:r>
      <w:r w:rsidRPr="00792D51">
        <w:rPr>
          <w:color w:val="001F5F"/>
          <w:spacing w:val="-1"/>
          <w:sz w:val="18"/>
          <w:szCs w:val="18"/>
        </w:rPr>
        <w:t xml:space="preserve"> </w:t>
      </w:r>
      <w:r w:rsidRPr="00792D51">
        <w:rPr>
          <w:color w:val="001F5F"/>
          <w:sz w:val="18"/>
          <w:szCs w:val="18"/>
        </w:rPr>
        <w:t>milioni</w:t>
      </w:r>
      <w:r w:rsidRPr="00792D51">
        <w:rPr>
          <w:color w:val="001F5F"/>
          <w:spacing w:val="-1"/>
          <w:sz w:val="18"/>
          <w:szCs w:val="18"/>
        </w:rPr>
        <w:t xml:space="preserve"> </w:t>
      </w:r>
      <w:r w:rsidRPr="00792D51">
        <w:rPr>
          <w:color w:val="001F5F"/>
          <w:sz w:val="18"/>
          <w:szCs w:val="18"/>
        </w:rPr>
        <w:t>di</w:t>
      </w:r>
      <w:r w:rsidRPr="00792D51">
        <w:rPr>
          <w:color w:val="001F5F"/>
          <w:spacing w:val="-1"/>
          <w:sz w:val="18"/>
          <w:szCs w:val="18"/>
        </w:rPr>
        <w:t xml:space="preserve"> </w:t>
      </w:r>
      <w:r w:rsidRPr="00792D51">
        <w:rPr>
          <w:color w:val="001F5F"/>
          <w:sz w:val="18"/>
          <w:szCs w:val="18"/>
        </w:rPr>
        <w:t>euro</w:t>
      </w:r>
      <w:r w:rsidRPr="00792D51">
        <w:rPr>
          <w:color w:val="001F5F"/>
          <w:spacing w:val="-5"/>
          <w:sz w:val="18"/>
          <w:szCs w:val="18"/>
        </w:rPr>
        <w:t xml:space="preserve"> </w:t>
      </w:r>
      <w:r w:rsidRPr="00792D51">
        <w:rPr>
          <w:color w:val="001F5F"/>
          <w:sz w:val="18"/>
          <w:szCs w:val="18"/>
        </w:rPr>
        <w:t>ovvero</w:t>
      </w:r>
      <w:r w:rsidRPr="00792D51">
        <w:rPr>
          <w:color w:val="001F5F"/>
          <w:spacing w:val="-5"/>
          <w:sz w:val="18"/>
          <w:szCs w:val="18"/>
        </w:rPr>
        <w:t xml:space="preserve"> </w:t>
      </w:r>
      <w:r w:rsidRPr="00792D51">
        <w:rPr>
          <w:color w:val="001F5F"/>
          <w:sz w:val="18"/>
          <w:szCs w:val="18"/>
        </w:rPr>
        <w:t>da</w:t>
      </w:r>
      <w:r w:rsidRPr="00792D51">
        <w:rPr>
          <w:color w:val="001F5F"/>
          <w:spacing w:val="-5"/>
          <w:sz w:val="18"/>
          <w:szCs w:val="18"/>
        </w:rPr>
        <w:t xml:space="preserve"> </w:t>
      </w:r>
      <w:r w:rsidRPr="00792D51">
        <w:rPr>
          <w:color w:val="001F5F"/>
          <w:sz w:val="18"/>
          <w:szCs w:val="18"/>
        </w:rPr>
        <w:t>100</w:t>
      </w:r>
      <w:r w:rsidRPr="00792D51">
        <w:rPr>
          <w:color w:val="001F5F"/>
          <w:spacing w:val="-5"/>
          <w:sz w:val="18"/>
          <w:szCs w:val="18"/>
        </w:rPr>
        <w:t xml:space="preserve"> </w:t>
      </w:r>
      <w:r w:rsidRPr="00792D51">
        <w:rPr>
          <w:color w:val="001F5F"/>
          <w:sz w:val="18"/>
          <w:szCs w:val="18"/>
        </w:rPr>
        <w:t>mila</w:t>
      </w:r>
      <w:r w:rsidRPr="00792D51">
        <w:rPr>
          <w:color w:val="001F5F"/>
          <w:spacing w:val="-5"/>
          <w:sz w:val="18"/>
          <w:szCs w:val="18"/>
        </w:rPr>
        <w:t xml:space="preserve"> </w:t>
      </w:r>
      <w:r w:rsidRPr="00792D51">
        <w:rPr>
          <w:color w:val="001F5F"/>
          <w:sz w:val="18"/>
          <w:szCs w:val="18"/>
        </w:rPr>
        <w:t>a</w:t>
      </w:r>
      <w:r w:rsidRPr="00792D51">
        <w:rPr>
          <w:color w:val="001F5F"/>
          <w:spacing w:val="-5"/>
          <w:sz w:val="18"/>
          <w:szCs w:val="18"/>
        </w:rPr>
        <w:t xml:space="preserve"> </w:t>
      </w:r>
      <w:r w:rsidRPr="00792D51">
        <w:rPr>
          <w:color w:val="001F5F"/>
          <w:sz w:val="18"/>
          <w:szCs w:val="18"/>
        </w:rPr>
        <w:t>25</w:t>
      </w:r>
      <w:r w:rsidRPr="00792D51">
        <w:rPr>
          <w:color w:val="001F5F"/>
          <w:spacing w:val="-5"/>
          <w:sz w:val="18"/>
          <w:szCs w:val="18"/>
        </w:rPr>
        <w:t xml:space="preserve"> </w:t>
      </w:r>
      <w:r w:rsidRPr="00792D51">
        <w:rPr>
          <w:color w:val="001F5F"/>
          <w:sz w:val="18"/>
          <w:szCs w:val="18"/>
        </w:rPr>
        <w:t>milioni</w:t>
      </w:r>
      <w:r w:rsidRPr="00792D51">
        <w:rPr>
          <w:color w:val="001F5F"/>
          <w:spacing w:val="-1"/>
          <w:sz w:val="18"/>
          <w:szCs w:val="18"/>
        </w:rPr>
        <w:t xml:space="preserve"> </w:t>
      </w:r>
      <w:r w:rsidRPr="00792D51">
        <w:rPr>
          <w:color w:val="001F5F"/>
          <w:sz w:val="18"/>
          <w:szCs w:val="18"/>
        </w:rPr>
        <w:t>di</w:t>
      </w:r>
      <w:r w:rsidRPr="00792D51">
        <w:rPr>
          <w:color w:val="001F5F"/>
          <w:spacing w:val="-5"/>
          <w:sz w:val="18"/>
          <w:szCs w:val="18"/>
        </w:rPr>
        <w:t xml:space="preserve"> </w:t>
      </w:r>
      <w:r w:rsidRPr="00792D51">
        <w:rPr>
          <w:color w:val="001F5F"/>
          <w:sz w:val="18"/>
          <w:szCs w:val="18"/>
        </w:rPr>
        <w:t>euro,</w:t>
      </w:r>
      <w:r w:rsidRPr="00792D51">
        <w:rPr>
          <w:color w:val="001F5F"/>
          <w:spacing w:val="-4"/>
          <w:sz w:val="18"/>
          <w:szCs w:val="18"/>
        </w:rPr>
        <w:t xml:space="preserve"> </w:t>
      </w:r>
      <w:r w:rsidRPr="00792D51">
        <w:rPr>
          <w:color w:val="001F5F"/>
          <w:sz w:val="18"/>
          <w:szCs w:val="18"/>
        </w:rPr>
        <w:t>rispettivamente</w:t>
      </w:r>
      <w:r w:rsidRPr="00792D51">
        <w:rPr>
          <w:color w:val="001F5F"/>
          <w:spacing w:val="-5"/>
          <w:sz w:val="18"/>
          <w:szCs w:val="18"/>
        </w:rPr>
        <w:t xml:space="preserve"> </w:t>
      </w:r>
      <w:r w:rsidRPr="00792D51">
        <w:rPr>
          <w:color w:val="001F5F"/>
          <w:sz w:val="18"/>
          <w:szCs w:val="18"/>
        </w:rPr>
        <w:t>per</w:t>
      </w:r>
      <w:r w:rsidRPr="00792D51">
        <w:rPr>
          <w:color w:val="001F5F"/>
          <w:spacing w:val="-4"/>
          <w:sz w:val="18"/>
          <w:szCs w:val="18"/>
        </w:rPr>
        <w:t xml:space="preserve"> </w:t>
      </w:r>
      <w:r w:rsidRPr="00792D51">
        <w:rPr>
          <w:color w:val="001F5F"/>
          <w:sz w:val="18"/>
          <w:szCs w:val="18"/>
        </w:rPr>
        <w:t>gli</w:t>
      </w:r>
      <w:r w:rsidRPr="00792D51">
        <w:rPr>
          <w:color w:val="001F5F"/>
          <w:spacing w:val="-5"/>
          <w:sz w:val="18"/>
          <w:szCs w:val="18"/>
        </w:rPr>
        <w:t xml:space="preserve"> </w:t>
      </w:r>
      <w:r w:rsidRPr="00792D51">
        <w:rPr>
          <w:color w:val="001F5F"/>
          <w:sz w:val="18"/>
          <w:szCs w:val="18"/>
        </w:rPr>
        <w:t>illeciti</w:t>
      </w:r>
      <w:r w:rsidRPr="00792D51">
        <w:rPr>
          <w:color w:val="001F5F"/>
          <w:spacing w:val="-1"/>
          <w:sz w:val="18"/>
          <w:szCs w:val="18"/>
        </w:rPr>
        <w:t xml:space="preserve"> </w:t>
      </w:r>
      <w:r w:rsidRPr="00792D51">
        <w:rPr>
          <w:color w:val="001F5F"/>
          <w:sz w:val="18"/>
          <w:szCs w:val="18"/>
        </w:rPr>
        <w:t>di abuso di informazioni privilegiate e di manipolazione del mercato; inoltre, la sanzione può essere aumentata fino a dieci volte il profitto</w:t>
      </w:r>
      <w:r w:rsidRPr="00792D51">
        <w:rPr>
          <w:color w:val="001F5F"/>
          <w:spacing w:val="-4"/>
          <w:sz w:val="18"/>
          <w:szCs w:val="18"/>
        </w:rPr>
        <w:t xml:space="preserve"> </w:t>
      </w:r>
      <w:r w:rsidRPr="00792D51">
        <w:rPr>
          <w:color w:val="001F5F"/>
          <w:sz w:val="18"/>
          <w:szCs w:val="18"/>
        </w:rPr>
        <w:t>o</w:t>
      </w:r>
      <w:r w:rsidRPr="00792D51">
        <w:rPr>
          <w:color w:val="001F5F"/>
          <w:spacing w:val="-9"/>
          <w:sz w:val="18"/>
          <w:szCs w:val="18"/>
        </w:rPr>
        <w:t xml:space="preserve"> </w:t>
      </w:r>
      <w:r w:rsidRPr="00792D51">
        <w:rPr>
          <w:color w:val="001F5F"/>
          <w:sz w:val="18"/>
          <w:szCs w:val="18"/>
        </w:rPr>
        <w:t>il</w:t>
      </w:r>
      <w:r w:rsidRPr="00792D51">
        <w:rPr>
          <w:color w:val="001F5F"/>
          <w:spacing w:val="-9"/>
          <w:sz w:val="18"/>
          <w:szCs w:val="18"/>
        </w:rPr>
        <w:t xml:space="preserve"> </w:t>
      </w:r>
      <w:r w:rsidRPr="00792D51">
        <w:rPr>
          <w:color w:val="001F5F"/>
          <w:sz w:val="18"/>
          <w:szCs w:val="18"/>
        </w:rPr>
        <w:t>prodotto</w:t>
      </w:r>
      <w:r w:rsidRPr="00792D51">
        <w:rPr>
          <w:color w:val="001F5F"/>
          <w:spacing w:val="-9"/>
          <w:sz w:val="18"/>
          <w:szCs w:val="18"/>
        </w:rPr>
        <w:t xml:space="preserve"> </w:t>
      </w:r>
      <w:r w:rsidRPr="00792D51">
        <w:rPr>
          <w:color w:val="001F5F"/>
          <w:sz w:val="18"/>
          <w:szCs w:val="18"/>
        </w:rPr>
        <w:t>conseguito</w:t>
      </w:r>
      <w:r w:rsidRPr="00792D51">
        <w:rPr>
          <w:color w:val="001F5F"/>
          <w:spacing w:val="-9"/>
          <w:sz w:val="18"/>
          <w:szCs w:val="18"/>
        </w:rPr>
        <w:t xml:space="preserve"> </w:t>
      </w:r>
      <w:r w:rsidRPr="00792D51">
        <w:rPr>
          <w:color w:val="001F5F"/>
          <w:sz w:val="18"/>
          <w:szCs w:val="18"/>
        </w:rPr>
        <w:t>dall’ente</w:t>
      </w:r>
      <w:r w:rsidRPr="00792D51">
        <w:rPr>
          <w:color w:val="001F5F"/>
          <w:spacing w:val="-4"/>
          <w:sz w:val="18"/>
          <w:szCs w:val="18"/>
        </w:rPr>
        <w:t xml:space="preserve"> </w:t>
      </w:r>
      <w:r w:rsidRPr="00792D51">
        <w:rPr>
          <w:color w:val="001F5F"/>
          <w:sz w:val="18"/>
          <w:szCs w:val="18"/>
        </w:rPr>
        <w:t>a</w:t>
      </w:r>
      <w:r w:rsidRPr="00792D51">
        <w:rPr>
          <w:color w:val="001F5F"/>
          <w:spacing w:val="-9"/>
          <w:sz w:val="18"/>
          <w:szCs w:val="18"/>
        </w:rPr>
        <w:t xml:space="preserve"> </w:t>
      </w:r>
      <w:r w:rsidRPr="00792D51">
        <w:rPr>
          <w:color w:val="001F5F"/>
          <w:sz w:val="18"/>
          <w:szCs w:val="18"/>
        </w:rPr>
        <w:t>seguito</w:t>
      </w:r>
      <w:r w:rsidRPr="00792D51">
        <w:rPr>
          <w:color w:val="001F5F"/>
          <w:spacing w:val="-5"/>
          <w:sz w:val="18"/>
          <w:szCs w:val="18"/>
        </w:rPr>
        <w:t xml:space="preserve"> </w:t>
      </w:r>
      <w:r w:rsidRPr="00792D51">
        <w:rPr>
          <w:color w:val="001F5F"/>
          <w:sz w:val="18"/>
          <w:szCs w:val="18"/>
        </w:rPr>
        <w:t>della</w:t>
      </w:r>
      <w:r w:rsidRPr="00792D51">
        <w:rPr>
          <w:color w:val="001F5F"/>
          <w:spacing w:val="-9"/>
          <w:sz w:val="18"/>
          <w:szCs w:val="18"/>
        </w:rPr>
        <w:t xml:space="preserve"> </w:t>
      </w:r>
      <w:r w:rsidRPr="00792D51">
        <w:rPr>
          <w:color w:val="001F5F"/>
          <w:sz w:val="18"/>
          <w:szCs w:val="18"/>
        </w:rPr>
        <w:t>commissione</w:t>
      </w:r>
      <w:r w:rsidRPr="00792D51">
        <w:rPr>
          <w:color w:val="001F5F"/>
          <w:spacing w:val="-4"/>
          <w:sz w:val="18"/>
          <w:szCs w:val="18"/>
        </w:rPr>
        <w:t xml:space="preserve"> </w:t>
      </w:r>
      <w:r w:rsidRPr="00792D51">
        <w:rPr>
          <w:color w:val="001F5F"/>
          <w:sz w:val="18"/>
          <w:szCs w:val="18"/>
        </w:rPr>
        <w:t>dell’illecito,</w:t>
      </w:r>
      <w:r w:rsidRPr="00792D51">
        <w:rPr>
          <w:color w:val="001F5F"/>
          <w:spacing w:val="-8"/>
          <w:sz w:val="18"/>
          <w:szCs w:val="18"/>
        </w:rPr>
        <w:t xml:space="preserve"> </w:t>
      </w:r>
      <w:r w:rsidRPr="00792D51">
        <w:rPr>
          <w:color w:val="001F5F"/>
          <w:sz w:val="18"/>
          <w:szCs w:val="18"/>
        </w:rPr>
        <w:t>se</w:t>
      </w:r>
      <w:r w:rsidRPr="00792D51">
        <w:rPr>
          <w:color w:val="001F5F"/>
          <w:spacing w:val="-9"/>
          <w:sz w:val="18"/>
          <w:szCs w:val="18"/>
        </w:rPr>
        <w:t xml:space="preserve"> </w:t>
      </w:r>
      <w:r w:rsidRPr="00792D51">
        <w:rPr>
          <w:color w:val="001F5F"/>
          <w:sz w:val="18"/>
          <w:szCs w:val="18"/>
        </w:rPr>
        <w:t>il</w:t>
      </w:r>
      <w:r w:rsidRPr="00792D51">
        <w:rPr>
          <w:color w:val="001F5F"/>
          <w:spacing w:val="-9"/>
          <w:sz w:val="18"/>
          <w:szCs w:val="18"/>
        </w:rPr>
        <w:t xml:space="preserve"> </w:t>
      </w:r>
      <w:r w:rsidRPr="00792D51">
        <w:rPr>
          <w:color w:val="001F5F"/>
          <w:sz w:val="18"/>
          <w:szCs w:val="18"/>
        </w:rPr>
        <w:t>profitto</w:t>
      </w:r>
      <w:r w:rsidRPr="00792D51">
        <w:rPr>
          <w:color w:val="001F5F"/>
          <w:spacing w:val="-9"/>
          <w:sz w:val="18"/>
          <w:szCs w:val="18"/>
        </w:rPr>
        <w:t xml:space="preserve"> </w:t>
      </w:r>
      <w:r w:rsidRPr="00792D51">
        <w:rPr>
          <w:color w:val="001F5F"/>
          <w:sz w:val="18"/>
          <w:szCs w:val="18"/>
        </w:rPr>
        <w:t>o</w:t>
      </w:r>
      <w:r w:rsidRPr="00792D51">
        <w:rPr>
          <w:color w:val="001F5F"/>
          <w:spacing w:val="-5"/>
          <w:sz w:val="18"/>
          <w:szCs w:val="18"/>
        </w:rPr>
        <w:t xml:space="preserve"> </w:t>
      </w:r>
      <w:r w:rsidRPr="00792D51">
        <w:rPr>
          <w:color w:val="001F5F"/>
          <w:sz w:val="18"/>
          <w:szCs w:val="18"/>
        </w:rPr>
        <w:t>il</w:t>
      </w:r>
      <w:r w:rsidRPr="00792D51">
        <w:rPr>
          <w:color w:val="001F5F"/>
          <w:spacing w:val="-9"/>
          <w:sz w:val="18"/>
          <w:szCs w:val="18"/>
        </w:rPr>
        <w:t xml:space="preserve"> </w:t>
      </w:r>
      <w:r w:rsidRPr="00792D51">
        <w:rPr>
          <w:color w:val="001F5F"/>
          <w:sz w:val="18"/>
          <w:szCs w:val="18"/>
        </w:rPr>
        <w:t>prodotto</w:t>
      </w:r>
      <w:r w:rsidRPr="00792D51">
        <w:rPr>
          <w:color w:val="001F5F"/>
          <w:spacing w:val="-9"/>
          <w:sz w:val="18"/>
          <w:szCs w:val="18"/>
        </w:rPr>
        <w:t xml:space="preserve"> </w:t>
      </w:r>
      <w:r w:rsidRPr="00792D51">
        <w:rPr>
          <w:color w:val="001F5F"/>
          <w:sz w:val="18"/>
          <w:szCs w:val="18"/>
        </w:rPr>
        <w:t>siano</w:t>
      </w:r>
      <w:r w:rsidRPr="00792D51">
        <w:rPr>
          <w:color w:val="001F5F"/>
          <w:spacing w:val="-4"/>
          <w:sz w:val="18"/>
          <w:szCs w:val="18"/>
        </w:rPr>
        <w:t xml:space="preserve"> </w:t>
      </w:r>
      <w:r w:rsidRPr="00792D51">
        <w:rPr>
          <w:color w:val="001F5F"/>
          <w:sz w:val="18"/>
          <w:szCs w:val="18"/>
        </w:rPr>
        <w:t>di rilevante</w:t>
      </w:r>
      <w:r w:rsidRPr="00792D51">
        <w:rPr>
          <w:color w:val="001F5F"/>
          <w:spacing w:val="-5"/>
          <w:sz w:val="18"/>
          <w:szCs w:val="18"/>
        </w:rPr>
        <w:t xml:space="preserve"> </w:t>
      </w:r>
      <w:r w:rsidRPr="00792D51">
        <w:rPr>
          <w:color w:val="001F5F"/>
          <w:sz w:val="18"/>
          <w:szCs w:val="18"/>
        </w:rPr>
        <w:t>entità.</w:t>
      </w:r>
    </w:p>
    <w:p w14:paraId="68E7D230" w14:textId="2AC4B3BA" w:rsidR="00EE4283" w:rsidRDefault="00EE4283">
      <w:pPr>
        <w:pStyle w:val="Testonotaapidipagina"/>
      </w:pPr>
    </w:p>
  </w:footnote>
  <w:footnote w:id="10">
    <w:p w14:paraId="27820727" w14:textId="2EE8B2B3" w:rsidR="00376376" w:rsidRDefault="00376376">
      <w:pPr>
        <w:pStyle w:val="Testonotaapidipagina"/>
      </w:pPr>
      <w:r>
        <w:rPr>
          <w:rStyle w:val="Rimandonotaapidipagina"/>
        </w:rPr>
        <w:footnoteRef/>
      </w:r>
      <w:r>
        <w:t xml:space="preserve"> </w:t>
      </w:r>
      <w:r w:rsidRPr="00792D51">
        <w:rPr>
          <w:color w:val="001F5F"/>
          <w:sz w:val="18"/>
          <w:szCs w:val="18"/>
        </w:rPr>
        <w:t>Per gravi frodi IVA transfrontaliere si intendono i delitti commessi nell’ambito di sistemi fraudolenti transfrontalieri e al fine di evadere l’imposta sul valore aggiunto per un importo complessivo non inferiore a dieci milioni di euro.</w:t>
      </w:r>
    </w:p>
  </w:footnote>
  <w:footnote w:id="11">
    <w:p w14:paraId="4DFB3DDB" w14:textId="3AE22BFF" w:rsidR="00D426D1" w:rsidRDefault="00D426D1" w:rsidP="00D426D1">
      <w:pPr>
        <w:pStyle w:val="Testonotaapidipagina"/>
        <w:jc w:val="both"/>
      </w:pPr>
      <w:r>
        <w:rPr>
          <w:rStyle w:val="Rimandonotaapidipagina"/>
        </w:rPr>
        <w:footnoteRef/>
      </w:r>
      <w:r>
        <w:t xml:space="preserve"> </w:t>
      </w:r>
      <w:r w:rsidRPr="00792D51">
        <w:rPr>
          <w:color w:val="001F5F"/>
          <w:sz w:val="18"/>
          <w:szCs w:val="18"/>
        </w:rPr>
        <w:t>Ci si riferisce, in particolare, all’</w:t>
      </w:r>
      <w:r w:rsidRPr="00792D51">
        <w:rPr>
          <w:i/>
          <w:color w:val="001F5F"/>
          <w:sz w:val="18"/>
          <w:szCs w:val="18"/>
        </w:rPr>
        <w:t xml:space="preserve">Internal Control Integrated Framework </w:t>
      </w:r>
      <w:r w:rsidRPr="00792D51">
        <w:rPr>
          <w:color w:val="001F5F"/>
          <w:sz w:val="18"/>
          <w:szCs w:val="18"/>
        </w:rPr>
        <w:t xml:space="preserve">(CoSO Report) emesso dal </w:t>
      </w:r>
      <w:r w:rsidRPr="00792D51">
        <w:rPr>
          <w:i/>
          <w:color w:val="001F5F"/>
          <w:sz w:val="18"/>
          <w:szCs w:val="18"/>
        </w:rPr>
        <w:t xml:space="preserve">Committee of Sponsoring Organizations Commission </w:t>
      </w:r>
      <w:r w:rsidRPr="00792D51">
        <w:rPr>
          <w:color w:val="001F5F"/>
          <w:sz w:val="18"/>
          <w:szCs w:val="18"/>
        </w:rPr>
        <w:t>(CoSO) del 1992 e aggiornato nel maggio 2013 in materia di sistema di controllo interno e all’</w:t>
      </w:r>
      <w:r w:rsidRPr="00792D51">
        <w:rPr>
          <w:i/>
          <w:color w:val="001F5F"/>
          <w:sz w:val="18"/>
          <w:szCs w:val="18"/>
        </w:rPr>
        <w:t xml:space="preserve">Enterprise Risk Management Framework </w:t>
      </w:r>
      <w:r w:rsidRPr="00792D51">
        <w:rPr>
          <w:color w:val="001F5F"/>
          <w:sz w:val="18"/>
          <w:szCs w:val="18"/>
        </w:rPr>
        <w:t>(c.d. ERM), anch’esso emesso dal CoSO nel 2004 in materia di gestione dei rischi e successivamente aggiornato nel 2017.</w:t>
      </w:r>
    </w:p>
  </w:footnote>
  <w:footnote w:id="12">
    <w:p w14:paraId="3A1C8799" w14:textId="17E9ADB7" w:rsidR="006D63F1" w:rsidRDefault="006D63F1">
      <w:pPr>
        <w:pStyle w:val="Testonotaapidipagina"/>
        <w:rPr>
          <w:color w:val="001F5F"/>
          <w:sz w:val="18"/>
          <w:szCs w:val="18"/>
        </w:rPr>
      </w:pPr>
      <w:r>
        <w:rPr>
          <w:rStyle w:val="Rimandonotaapidipagina"/>
        </w:rPr>
        <w:footnoteRef/>
      </w:r>
      <w:r>
        <w:t xml:space="preserve"> </w:t>
      </w:r>
      <w:r w:rsidRPr="00341F80">
        <w:rPr>
          <w:color w:val="001F5F"/>
          <w:sz w:val="18"/>
          <w:szCs w:val="18"/>
        </w:rPr>
        <w:t xml:space="preserve">Una logica di questo tipo è coerente con i consolidati riferimenti internazionali in tema di controllo interno e di </w:t>
      </w:r>
      <w:r w:rsidRPr="00341F80">
        <w:rPr>
          <w:i/>
          <w:color w:val="001F5F"/>
          <w:sz w:val="18"/>
          <w:szCs w:val="18"/>
        </w:rPr>
        <w:t>corporate</w:t>
      </w:r>
      <w:r w:rsidRPr="006D63F1">
        <w:rPr>
          <w:i/>
          <w:color w:val="001F5F"/>
          <w:sz w:val="18"/>
          <w:szCs w:val="18"/>
        </w:rPr>
        <w:t xml:space="preserve"> </w:t>
      </w:r>
      <w:r w:rsidRPr="00341F80">
        <w:rPr>
          <w:i/>
          <w:color w:val="001F5F"/>
          <w:sz w:val="18"/>
          <w:szCs w:val="18"/>
        </w:rPr>
        <w:t xml:space="preserve">governance </w:t>
      </w:r>
      <w:r w:rsidRPr="00341F80">
        <w:rPr>
          <w:color w:val="001F5F"/>
          <w:sz w:val="18"/>
          <w:szCs w:val="18"/>
        </w:rPr>
        <w:t>ed è alla base dei sistemi di autovalutazione dei rischi (</w:t>
      </w:r>
      <w:r w:rsidRPr="00341F80">
        <w:rPr>
          <w:i/>
          <w:color w:val="001F5F"/>
          <w:sz w:val="18"/>
          <w:szCs w:val="18"/>
        </w:rPr>
        <w:t>Control Self Assessment</w:t>
      </w:r>
      <w:r w:rsidRPr="00341F80">
        <w:rPr>
          <w:color w:val="001F5F"/>
          <w:sz w:val="18"/>
          <w:szCs w:val="18"/>
        </w:rPr>
        <w:t>) già presenti nelle più avanzate</w:t>
      </w:r>
      <w:r w:rsidRPr="006D63F1">
        <w:rPr>
          <w:color w:val="001F5F"/>
          <w:sz w:val="18"/>
          <w:szCs w:val="18"/>
        </w:rPr>
        <w:t xml:space="preserve"> </w:t>
      </w:r>
      <w:r w:rsidRPr="00341F80">
        <w:rPr>
          <w:color w:val="001F5F"/>
          <w:sz w:val="18"/>
          <w:szCs w:val="18"/>
        </w:rPr>
        <w:t>realtà aziendali italiane e, comunque, in rapida diffusione nel nostro sistema economico. Il riferimento internazionale</w:t>
      </w:r>
      <w:r>
        <w:rPr>
          <w:color w:val="001F5F"/>
          <w:vertAlign w:val="superscript"/>
        </w:rPr>
        <w:t xml:space="preserve"> </w:t>
      </w:r>
      <w:r w:rsidRPr="00341F80">
        <w:rPr>
          <w:color w:val="001F5F"/>
          <w:sz w:val="18"/>
          <w:szCs w:val="18"/>
        </w:rPr>
        <w:t xml:space="preserve">comunemente accettato come modello di riferimento in tema di </w:t>
      </w:r>
      <w:r w:rsidRPr="00341F80">
        <w:rPr>
          <w:i/>
          <w:color w:val="001F5F"/>
          <w:sz w:val="18"/>
          <w:szCs w:val="18"/>
        </w:rPr>
        <w:t xml:space="preserve">governance </w:t>
      </w:r>
      <w:r w:rsidRPr="00341F80">
        <w:rPr>
          <w:color w:val="001F5F"/>
          <w:sz w:val="18"/>
          <w:szCs w:val="18"/>
        </w:rPr>
        <w:t>e controllo interno è il CoSO Report</w:t>
      </w:r>
      <w:r w:rsidR="00423554">
        <w:rPr>
          <w:color w:val="001F5F"/>
          <w:sz w:val="18"/>
          <w:szCs w:val="18"/>
        </w:rPr>
        <w:t>.</w:t>
      </w:r>
    </w:p>
    <w:p w14:paraId="23367664" w14:textId="77777777" w:rsidR="00784BCA" w:rsidRDefault="00784BCA">
      <w:pPr>
        <w:pStyle w:val="Testonotaapidipagina"/>
      </w:pPr>
    </w:p>
  </w:footnote>
  <w:footnote w:id="13">
    <w:p w14:paraId="5C2FD6A6" w14:textId="385EDF06" w:rsidR="00784BCA" w:rsidRPr="00341F80" w:rsidRDefault="00784BCA" w:rsidP="00784BCA">
      <w:pPr>
        <w:ind w:left="142" w:right="853"/>
        <w:jc w:val="both"/>
        <w:rPr>
          <w:sz w:val="18"/>
          <w:szCs w:val="18"/>
        </w:rPr>
      </w:pPr>
      <w:r>
        <w:rPr>
          <w:rStyle w:val="Rimandonotaapidipagina"/>
        </w:rPr>
        <w:footnoteRef/>
      </w:r>
      <w:r>
        <w:t xml:space="preserve"> </w:t>
      </w:r>
      <w:r w:rsidRPr="00341F80">
        <w:rPr>
          <w:color w:val="001F5F"/>
          <w:sz w:val="18"/>
          <w:szCs w:val="18"/>
        </w:rPr>
        <w:t>Ci</w:t>
      </w:r>
      <w:r w:rsidRPr="00341F80">
        <w:rPr>
          <w:color w:val="001F5F"/>
          <w:spacing w:val="-2"/>
          <w:sz w:val="18"/>
          <w:szCs w:val="18"/>
        </w:rPr>
        <w:t xml:space="preserve"> </w:t>
      </w:r>
      <w:r w:rsidRPr="00341F80">
        <w:rPr>
          <w:color w:val="001F5F"/>
          <w:sz w:val="18"/>
          <w:szCs w:val="18"/>
        </w:rPr>
        <w:t>si</w:t>
      </w:r>
      <w:r w:rsidRPr="00341F80">
        <w:rPr>
          <w:color w:val="001F5F"/>
          <w:spacing w:val="-2"/>
          <w:sz w:val="18"/>
          <w:szCs w:val="18"/>
        </w:rPr>
        <w:t xml:space="preserve"> </w:t>
      </w:r>
      <w:r w:rsidRPr="00341F80">
        <w:rPr>
          <w:color w:val="001F5F"/>
          <w:sz w:val="18"/>
          <w:szCs w:val="18"/>
        </w:rPr>
        <w:t xml:space="preserve">riferisce </w:t>
      </w:r>
      <w:r w:rsidRPr="00341F80">
        <w:rPr>
          <w:i/>
          <w:color w:val="001F5F"/>
          <w:sz w:val="18"/>
          <w:szCs w:val="18"/>
        </w:rPr>
        <w:t xml:space="preserve">ex multis </w:t>
      </w:r>
      <w:r w:rsidRPr="00341F80">
        <w:rPr>
          <w:color w:val="001F5F"/>
          <w:sz w:val="18"/>
          <w:szCs w:val="18"/>
        </w:rPr>
        <w:t>a:</w:t>
      </w:r>
      <w:r w:rsidRPr="00341F80">
        <w:rPr>
          <w:color w:val="001F5F"/>
          <w:spacing w:val="-1"/>
          <w:sz w:val="18"/>
          <w:szCs w:val="18"/>
        </w:rPr>
        <w:t xml:space="preserve"> </w:t>
      </w:r>
      <w:r w:rsidRPr="00341F80">
        <w:rPr>
          <w:color w:val="001F5F"/>
          <w:sz w:val="18"/>
          <w:szCs w:val="18"/>
        </w:rPr>
        <w:t>d.lgs.</w:t>
      </w:r>
      <w:r w:rsidRPr="00341F80">
        <w:rPr>
          <w:color w:val="001F5F"/>
          <w:spacing w:val="-1"/>
          <w:sz w:val="18"/>
          <w:szCs w:val="18"/>
        </w:rPr>
        <w:t xml:space="preserve"> </w:t>
      </w:r>
      <w:r w:rsidRPr="00341F80">
        <w:rPr>
          <w:color w:val="001F5F"/>
          <w:sz w:val="18"/>
          <w:szCs w:val="18"/>
        </w:rPr>
        <w:t>n.</w:t>
      </w:r>
      <w:r w:rsidRPr="00341F80">
        <w:rPr>
          <w:color w:val="001F5F"/>
          <w:spacing w:val="-1"/>
          <w:sz w:val="18"/>
          <w:szCs w:val="18"/>
        </w:rPr>
        <w:t xml:space="preserve"> </w:t>
      </w:r>
      <w:r w:rsidRPr="00341F80">
        <w:rPr>
          <w:color w:val="001F5F"/>
          <w:sz w:val="18"/>
          <w:szCs w:val="18"/>
        </w:rPr>
        <w:t>231/2001,</w:t>
      </w:r>
      <w:r w:rsidRPr="00341F80">
        <w:rPr>
          <w:color w:val="001F5F"/>
          <w:spacing w:val="-1"/>
          <w:sz w:val="18"/>
          <w:szCs w:val="18"/>
        </w:rPr>
        <w:t xml:space="preserve"> </w:t>
      </w:r>
      <w:r w:rsidRPr="00341F80">
        <w:rPr>
          <w:color w:val="001F5F"/>
          <w:sz w:val="18"/>
          <w:szCs w:val="18"/>
        </w:rPr>
        <w:t>d.lgs.</w:t>
      </w:r>
      <w:r w:rsidRPr="00341F80">
        <w:rPr>
          <w:color w:val="001F5F"/>
          <w:spacing w:val="-1"/>
          <w:sz w:val="18"/>
          <w:szCs w:val="18"/>
        </w:rPr>
        <w:t xml:space="preserve"> </w:t>
      </w:r>
      <w:r w:rsidRPr="00341F80">
        <w:rPr>
          <w:color w:val="001F5F"/>
          <w:sz w:val="18"/>
          <w:szCs w:val="18"/>
        </w:rPr>
        <w:t>n.</w:t>
      </w:r>
      <w:r w:rsidRPr="00341F80">
        <w:rPr>
          <w:color w:val="001F5F"/>
          <w:spacing w:val="-1"/>
          <w:sz w:val="18"/>
          <w:szCs w:val="18"/>
        </w:rPr>
        <w:t xml:space="preserve"> </w:t>
      </w:r>
      <w:r w:rsidRPr="00341F80">
        <w:rPr>
          <w:color w:val="001F5F"/>
          <w:sz w:val="18"/>
          <w:szCs w:val="18"/>
        </w:rPr>
        <w:t>231/2007, l.</w:t>
      </w:r>
      <w:r w:rsidRPr="00341F80">
        <w:rPr>
          <w:color w:val="001F5F"/>
          <w:spacing w:val="-1"/>
          <w:sz w:val="18"/>
          <w:szCs w:val="18"/>
        </w:rPr>
        <w:t xml:space="preserve"> </w:t>
      </w:r>
      <w:r w:rsidRPr="00341F80">
        <w:rPr>
          <w:color w:val="001F5F"/>
          <w:sz w:val="18"/>
          <w:szCs w:val="18"/>
        </w:rPr>
        <w:t>n. 262/2005,</w:t>
      </w:r>
      <w:r w:rsidRPr="00341F80">
        <w:rPr>
          <w:color w:val="001F5F"/>
          <w:spacing w:val="-1"/>
          <w:sz w:val="18"/>
          <w:szCs w:val="18"/>
        </w:rPr>
        <w:t xml:space="preserve"> </w:t>
      </w:r>
      <w:r w:rsidRPr="00341F80">
        <w:rPr>
          <w:color w:val="001F5F"/>
          <w:sz w:val="18"/>
          <w:szCs w:val="18"/>
        </w:rPr>
        <w:t>d.</w:t>
      </w:r>
      <w:r w:rsidRPr="00341F80">
        <w:rPr>
          <w:color w:val="001F5F"/>
          <w:spacing w:val="-1"/>
          <w:sz w:val="18"/>
          <w:szCs w:val="18"/>
        </w:rPr>
        <w:t xml:space="preserve"> </w:t>
      </w:r>
      <w:r w:rsidRPr="00341F80">
        <w:rPr>
          <w:color w:val="001F5F"/>
          <w:sz w:val="18"/>
          <w:szCs w:val="18"/>
        </w:rPr>
        <w:t>lgs.</w:t>
      </w:r>
      <w:r w:rsidRPr="00341F80">
        <w:rPr>
          <w:color w:val="001F5F"/>
          <w:spacing w:val="-1"/>
          <w:sz w:val="18"/>
          <w:szCs w:val="18"/>
        </w:rPr>
        <w:t xml:space="preserve"> </w:t>
      </w:r>
      <w:r w:rsidRPr="00341F80">
        <w:rPr>
          <w:color w:val="001F5F"/>
          <w:sz w:val="18"/>
          <w:szCs w:val="18"/>
        </w:rPr>
        <w:t>n.</w:t>
      </w:r>
      <w:r w:rsidRPr="00341F80">
        <w:rPr>
          <w:color w:val="001F5F"/>
          <w:spacing w:val="-1"/>
          <w:sz w:val="18"/>
          <w:szCs w:val="18"/>
        </w:rPr>
        <w:t xml:space="preserve"> </w:t>
      </w:r>
      <w:r w:rsidRPr="00341F80">
        <w:rPr>
          <w:color w:val="001F5F"/>
          <w:sz w:val="18"/>
          <w:szCs w:val="18"/>
        </w:rPr>
        <w:t>81/2008,</w:t>
      </w:r>
      <w:r w:rsidRPr="00341F80">
        <w:rPr>
          <w:color w:val="001F5F"/>
          <w:spacing w:val="-1"/>
          <w:sz w:val="18"/>
          <w:szCs w:val="18"/>
        </w:rPr>
        <w:t xml:space="preserve"> </w:t>
      </w:r>
      <w:r w:rsidRPr="00341F80">
        <w:rPr>
          <w:color w:val="001F5F"/>
          <w:sz w:val="18"/>
          <w:szCs w:val="18"/>
        </w:rPr>
        <w:t>l. n.</w:t>
      </w:r>
      <w:r w:rsidRPr="00341F80">
        <w:rPr>
          <w:color w:val="001F5F"/>
          <w:spacing w:val="-1"/>
          <w:sz w:val="18"/>
          <w:szCs w:val="18"/>
        </w:rPr>
        <w:t xml:space="preserve"> </w:t>
      </w:r>
      <w:r w:rsidRPr="00341F80">
        <w:rPr>
          <w:color w:val="001F5F"/>
          <w:sz w:val="18"/>
          <w:szCs w:val="18"/>
        </w:rPr>
        <w:t>190/2012,</w:t>
      </w:r>
      <w:r w:rsidRPr="00341F80">
        <w:rPr>
          <w:color w:val="001F5F"/>
          <w:spacing w:val="-1"/>
          <w:sz w:val="18"/>
          <w:szCs w:val="18"/>
        </w:rPr>
        <w:t xml:space="preserve"> </w:t>
      </w:r>
      <w:r w:rsidRPr="00341F80">
        <w:rPr>
          <w:color w:val="001F5F"/>
          <w:sz w:val="18"/>
          <w:szCs w:val="18"/>
        </w:rPr>
        <w:t>le</w:t>
      </w:r>
      <w:r w:rsidRPr="00341F80">
        <w:rPr>
          <w:color w:val="001F5F"/>
          <w:spacing w:val="-2"/>
          <w:sz w:val="18"/>
          <w:szCs w:val="18"/>
        </w:rPr>
        <w:t xml:space="preserve"> </w:t>
      </w:r>
      <w:r w:rsidRPr="00341F80">
        <w:rPr>
          <w:color w:val="001F5F"/>
          <w:sz w:val="18"/>
          <w:szCs w:val="18"/>
        </w:rPr>
        <w:t>norme per la</w:t>
      </w:r>
      <w:r w:rsidRPr="00341F80">
        <w:rPr>
          <w:color w:val="001F5F"/>
          <w:spacing w:val="-2"/>
          <w:sz w:val="18"/>
          <w:szCs w:val="18"/>
        </w:rPr>
        <w:t xml:space="preserve"> </w:t>
      </w:r>
      <w:r w:rsidRPr="00341F80">
        <w:rPr>
          <w:color w:val="001F5F"/>
          <w:sz w:val="18"/>
          <w:szCs w:val="18"/>
        </w:rPr>
        <w:t>sicurezza</w:t>
      </w:r>
      <w:r w:rsidRPr="00341F80">
        <w:rPr>
          <w:color w:val="001F5F"/>
          <w:spacing w:val="-2"/>
          <w:sz w:val="18"/>
          <w:szCs w:val="18"/>
        </w:rPr>
        <w:t xml:space="preserve"> </w:t>
      </w:r>
      <w:r w:rsidRPr="00341F80">
        <w:rPr>
          <w:color w:val="001F5F"/>
          <w:sz w:val="18"/>
          <w:szCs w:val="18"/>
        </w:rPr>
        <w:t>informatica,</w:t>
      </w:r>
      <w:r w:rsidRPr="00341F80">
        <w:rPr>
          <w:color w:val="001F5F"/>
          <w:spacing w:val="-1"/>
          <w:sz w:val="18"/>
          <w:szCs w:val="18"/>
        </w:rPr>
        <w:t xml:space="preserve"> </w:t>
      </w:r>
      <w:r w:rsidRPr="00341F80">
        <w:rPr>
          <w:color w:val="001F5F"/>
          <w:sz w:val="18"/>
          <w:szCs w:val="18"/>
        </w:rPr>
        <w:t>sugli appalti,</w:t>
      </w:r>
      <w:r w:rsidRPr="00341F80">
        <w:rPr>
          <w:color w:val="001F5F"/>
          <w:spacing w:val="-1"/>
          <w:sz w:val="18"/>
          <w:szCs w:val="18"/>
        </w:rPr>
        <w:t xml:space="preserve"> </w:t>
      </w:r>
      <w:r w:rsidRPr="00341F80">
        <w:rPr>
          <w:color w:val="001F5F"/>
          <w:sz w:val="18"/>
          <w:szCs w:val="18"/>
        </w:rPr>
        <w:t>quella per l’ambiente.</w:t>
      </w:r>
      <w:r w:rsidRPr="00341F80">
        <w:rPr>
          <w:color w:val="001F5F"/>
          <w:spacing w:val="-1"/>
          <w:sz w:val="18"/>
          <w:szCs w:val="18"/>
        </w:rPr>
        <w:t xml:space="preserve"> </w:t>
      </w:r>
      <w:r w:rsidR="007143E7" w:rsidRPr="007143E7">
        <w:rPr>
          <w:color w:val="001F5F"/>
          <w:sz w:val="18"/>
          <w:szCs w:val="18"/>
        </w:rPr>
        <w:t>Per tali ambiti è necessario predisporre azioni organizzative preventive mirate a</w:t>
      </w:r>
      <w:r w:rsidRPr="00341F80">
        <w:rPr>
          <w:color w:val="001F5F"/>
          <w:sz w:val="18"/>
          <w:szCs w:val="18"/>
        </w:rPr>
        <w:t>:</w:t>
      </w:r>
    </w:p>
    <w:p w14:paraId="324A8901" w14:textId="77777777" w:rsidR="00784BCA" w:rsidRPr="00341F80" w:rsidRDefault="00784BCA" w:rsidP="00784BCA">
      <w:pPr>
        <w:ind w:left="142" w:right="843"/>
        <w:jc w:val="both"/>
        <w:rPr>
          <w:sz w:val="18"/>
          <w:szCs w:val="18"/>
        </w:rPr>
      </w:pPr>
      <w:r w:rsidRPr="00341F80">
        <w:rPr>
          <w:color w:val="001F5F"/>
          <w:sz w:val="18"/>
          <w:szCs w:val="18"/>
        </w:rPr>
        <w:t>(i) identificazione dei processi relativi agli adempimenti e delle procedure di descrizione delle modalità di esecuzione degli adempimenti e dei responsabili coinvolti; (ii) identificazione dei flussi/informazioni correlati e delle infrastrutture utilizzate, con la valutazione della complessità operativa dei processi allo scopo di valutare il rischio di non conformità che può derivarne</w:t>
      </w:r>
      <w:r w:rsidRPr="00341F80">
        <w:rPr>
          <w:color w:val="001F5F"/>
          <w:spacing w:val="40"/>
          <w:sz w:val="18"/>
          <w:szCs w:val="18"/>
        </w:rPr>
        <w:t xml:space="preserve"> </w:t>
      </w:r>
      <w:r w:rsidRPr="00341F80">
        <w:rPr>
          <w:color w:val="001F5F"/>
          <w:sz w:val="18"/>
          <w:szCs w:val="18"/>
        </w:rPr>
        <w:t>e la valutazione dell’efficienza (tempi medi di esecuzione, ricicli su attività, ecc.).</w:t>
      </w:r>
    </w:p>
    <w:p w14:paraId="39A34F7A" w14:textId="7076B803" w:rsidR="00784BCA" w:rsidRDefault="00784BCA">
      <w:pPr>
        <w:pStyle w:val="Testonotaapidipagina"/>
      </w:pPr>
    </w:p>
  </w:footnote>
  <w:footnote w:id="14">
    <w:p w14:paraId="35E89536" w14:textId="7E727172" w:rsidR="00E5378D" w:rsidRDefault="00E5378D" w:rsidP="00E5378D">
      <w:pPr>
        <w:ind w:left="142" w:right="845"/>
        <w:jc w:val="both"/>
        <w:rPr>
          <w:color w:val="001F5F"/>
          <w:sz w:val="18"/>
          <w:szCs w:val="18"/>
        </w:rPr>
      </w:pPr>
      <w:r>
        <w:rPr>
          <w:rStyle w:val="Rimandonotaapidipagina"/>
        </w:rPr>
        <w:footnoteRef/>
      </w:r>
      <w:r>
        <w:t xml:space="preserve"> </w:t>
      </w:r>
      <w:r w:rsidRPr="00E5378D">
        <w:rPr>
          <w:color w:val="001F5F"/>
          <w:sz w:val="18"/>
          <w:szCs w:val="18"/>
        </w:rPr>
        <w:t>A titolo esemplificativo si fa riferimento alla L.262/05 (c.d. “Legge Risparmio”) ovvero al Sarbanes</w:t>
      </w:r>
      <w:r w:rsidRPr="00E5378D">
        <w:rPr>
          <w:color w:val="001F5F"/>
          <w:spacing w:val="-12"/>
          <w:sz w:val="18"/>
          <w:szCs w:val="18"/>
        </w:rPr>
        <w:t xml:space="preserve"> </w:t>
      </w:r>
      <w:r w:rsidRPr="00E5378D">
        <w:rPr>
          <w:color w:val="001F5F"/>
          <w:sz w:val="18"/>
          <w:szCs w:val="18"/>
        </w:rPr>
        <w:t>-Oxley Act del 2002 che impongono</w:t>
      </w:r>
      <w:r w:rsidRPr="00E5378D">
        <w:rPr>
          <w:color w:val="001F5F"/>
          <w:spacing w:val="-5"/>
          <w:sz w:val="18"/>
          <w:szCs w:val="18"/>
        </w:rPr>
        <w:t xml:space="preserve"> </w:t>
      </w:r>
      <w:r w:rsidRPr="00E5378D">
        <w:rPr>
          <w:color w:val="001F5F"/>
          <w:sz w:val="18"/>
          <w:szCs w:val="18"/>
        </w:rPr>
        <w:t>ai</w:t>
      </w:r>
      <w:r w:rsidRPr="00E5378D">
        <w:rPr>
          <w:color w:val="001F5F"/>
          <w:spacing w:val="-6"/>
          <w:sz w:val="18"/>
          <w:szCs w:val="18"/>
        </w:rPr>
        <w:t xml:space="preserve"> </w:t>
      </w:r>
      <w:r w:rsidRPr="00E5378D">
        <w:rPr>
          <w:color w:val="001F5F"/>
          <w:sz w:val="18"/>
          <w:szCs w:val="18"/>
        </w:rPr>
        <w:t>destinatari</w:t>
      </w:r>
      <w:r w:rsidRPr="00E5378D">
        <w:rPr>
          <w:color w:val="001F5F"/>
          <w:spacing w:val="-5"/>
          <w:sz w:val="18"/>
          <w:szCs w:val="18"/>
        </w:rPr>
        <w:t xml:space="preserve"> </w:t>
      </w:r>
      <w:r w:rsidRPr="00E5378D">
        <w:rPr>
          <w:color w:val="001F5F"/>
          <w:sz w:val="18"/>
          <w:szCs w:val="18"/>
        </w:rPr>
        <w:t>di</w:t>
      </w:r>
      <w:r w:rsidRPr="00E5378D">
        <w:rPr>
          <w:color w:val="001F5F"/>
          <w:spacing w:val="-5"/>
          <w:sz w:val="18"/>
          <w:szCs w:val="18"/>
        </w:rPr>
        <w:t xml:space="preserve"> </w:t>
      </w:r>
      <w:r w:rsidRPr="00E5378D">
        <w:rPr>
          <w:color w:val="001F5F"/>
          <w:sz w:val="18"/>
          <w:szCs w:val="18"/>
        </w:rPr>
        <w:t>tali</w:t>
      </w:r>
      <w:r w:rsidRPr="00E5378D">
        <w:rPr>
          <w:color w:val="001F5F"/>
          <w:spacing w:val="-6"/>
          <w:sz w:val="18"/>
          <w:szCs w:val="18"/>
        </w:rPr>
        <w:t xml:space="preserve"> </w:t>
      </w:r>
      <w:r w:rsidRPr="00E5378D">
        <w:rPr>
          <w:color w:val="001F5F"/>
          <w:sz w:val="18"/>
          <w:szCs w:val="18"/>
        </w:rPr>
        <w:t>norme</w:t>
      </w:r>
      <w:r w:rsidRPr="00E5378D">
        <w:rPr>
          <w:color w:val="001F5F"/>
          <w:spacing w:val="-5"/>
          <w:sz w:val="18"/>
          <w:szCs w:val="18"/>
        </w:rPr>
        <w:t xml:space="preserve"> </w:t>
      </w:r>
      <w:r w:rsidRPr="00E5378D">
        <w:rPr>
          <w:color w:val="001F5F"/>
          <w:sz w:val="18"/>
          <w:szCs w:val="18"/>
        </w:rPr>
        <w:t>l’implementazione</w:t>
      </w:r>
      <w:r w:rsidRPr="00E5378D">
        <w:rPr>
          <w:color w:val="001F5F"/>
          <w:spacing w:val="-6"/>
          <w:sz w:val="18"/>
          <w:szCs w:val="18"/>
        </w:rPr>
        <w:t xml:space="preserve"> </w:t>
      </w:r>
      <w:r w:rsidRPr="00E5378D">
        <w:rPr>
          <w:color w:val="001F5F"/>
          <w:sz w:val="18"/>
          <w:szCs w:val="18"/>
        </w:rPr>
        <w:t>di</w:t>
      </w:r>
      <w:r w:rsidRPr="00E5378D">
        <w:rPr>
          <w:color w:val="001F5F"/>
          <w:spacing w:val="-5"/>
          <w:sz w:val="18"/>
          <w:szCs w:val="18"/>
        </w:rPr>
        <w:t xml:space="preserve"> </w:t>
      </w:r>
      <w:r w:rsidRPr="00E5378D">
        <w:rPr>
          <w:color w:val="001F5F"/>
          <w:sz w:val="18"/>
          <w:szCs w:val="18"/>
        </w:rPr>
        <w:t>un</w:t>
      </w:r>
      <w:r w:rsidRPr="00E5378D">
        <w:rPr>
          <w:color w:val="001F5F"/>
          <w:spacing w:val="-6"/>
          <w:sz w:val="18"/>
          <w:szCs w:val="18"/>
        </w:rPr>
        <w:t xml:space="preserve"> </w:t>
      </w:r>
      <w:r w:rsidRPr="00E5378D">
        <w:rPr>
          <w:color w:val="001F5F"/>
          <w:sz w:val="18"/>
          <w:szCs w:val="18"/>
        </w:rPr>
        <w:t>sistema</w:t>
      </w:r>
      <w:r w:rsidRPr="00E5378D">
        <w:rPr>
          <w:color w:val="001F5F"/>
          <w:spacing w:val="-5"/>
          <w:sz w:val="18"/>
          <w:szCs w:val="18"/>
        </w:rPr>
        <w:t xml:space="preserve"> </w:t>
      </w:r>
      <w:r w:rsidRPr="00E5378D">
        <w:rPr>
          <w:color w:val="001F5F"/>
          <w:sz w:val="18"/>
          <w:szCs w:val="18"/>
        </w:rPr>
        <w:t>di</w:t>
      </w:r>
      <w:r w:rsidRPr="00E5378D">
        <w:rPr>
          <w:color w:val="001F5F"/>
          <w:spacing w:val="-10"/>
          <w:sz w:val="18"/>
          <w:szCs w:val="18"/>
        </w:rPr>
        <w:t xml:space="preserve"> </w:t>
      </w:r>
      <w:r w:rsidRPr="00E5378D">
        <w:rPr>
          <w:color w:val="001F5F"/>
          <w:sz w:val="18"/>
          <w:szCs w:val="18"/>
        </w:rPr>
        <w:t>controllo</w:t>
      </w:r>
      <w:r w:rsidRPr="00E5378D">
        <w:rPr>
          <w:color w:val="001F5F"/>
          <w:spacing w:val="-6"/>
          <w:sz w:val="18"/>
          <w:szCs w:val="18"/>
        </w:rPr>
        <w:t xml:space="preserve"> </w:t>
      </w:r>
      <w:r w:rsidRPr="00E5378D">
        <w:rPr>
          <w:color w:val="001F5F"/>
          <w:sz w:val="18"/>
          <w:szCs w:val="18"/>
        </w:rPr>
        <w:t>interno</w:t>
      </w:r>
      <w:r w:rsidRPr="00E5378D">
        <w:rPr>
          <w:color w:val="001F5F"/>
          <w:spacing w:val="-5"/>
          <w:sz w:val="18"/>
          <w:szCs w:val="18"/>
        </w:rPr>
        <w:t xml:space="preserve"> </w:t>
      </w:r>
      <w:r w:rsidRPr="00E5378D">
        <w:rPr>
          <w:color w:val="001F5F"/>
          <w:sz w:val="18"/>
          <w:szCs w:val="18"/>
        </w:rPr>
        <w:t>per</w:t>
      </w:r>
      <w:r w:rsidRPr="00E5378D">
        <w:rPr>
          <w:color w:val="001F5F"/>
          <w:spacing w:val="-4"/>
          <w:sz w:val="18"/>
          <w:szCs w:val="18"/>
        </w:rPr>
        <w:t xml:space="preserve"> </w:t>
      </w:r>
      <w:r w:rsidRPr="00E5378D">
        <w:rPr>
          <w:color w:val="001F5F"/>
          <w:sz w:val="18"/>
          <w:szCs w:val="18"/>
        </w:rPr>
        <w:t>l’attendibilità</w:t>
      </w:r>
      <w:r w:rsidRPr="00E5378D">
        <w:rPr>
          <w:color w:val="001F5F"/>
          <w:spacing w:val="-6"/>
          <w:sz w:val="18"/>
          <w:szCs w:val="18"/>
        </w:rPr>
        <w:t xml:space="preserve"> </w:t>
      </w:r>
      <w:r w:rsidRPr="00E5378D">
        <w:rPr>
          <w:color w:val="001F5F"/>
          <w:sz w:val="18"/>
          <w:szCs w:val="18"/>
        </w:rPr>
        <w:t>del</w:t>
      </w:r>
      <w:r w:rsidRPr="00E5378D">
        <w:rPr>
          <w:color w:val="001F5F"/>
          <w:spacing w:val="-6"/>
          <w:sz w:val="18"/>
          <w:szCs w:val="18"/>
        </w:rPr>
        <w:t xml:space="preserve"> </w:t>
      </w:r>
      <w:r w:rsidRPr="00E5378D">
        <w:rPr>
          <w:color w:val="001F5F"/>
          <w:sz w:val="18"/>
          <w:szCs w:val="18"/>
        </w:rPr>
        <w:t>financial</w:t>
      </w:r>
      <w:r w:rsidRPr="00E5378D">
        <w:rPr>
          <w:color w:val="001F5F"/>
          <w:spacing w:val="-6"/>
          <w:sz w:val="18"/>
          <w:szCs w:val="18"/>
        </w:rPr>
        <w:t xml:space="preserve"> </w:t>
      </w:r>
      <w:r w:rsidRPr="00E5378D">
        <w:rPr>
          <w:color w:val="001F5F"/>
          <w:sz w:val="18"/>
          <w:szCs w:val="18"/>
        </w:rPr>
        <w:t xml:space="preserve">reporting. </w:t>
      </w:r>
    </w:p>
    <w:p w14:paraId="1EAA3180" w14:textId="77777777" w:rsidR="00E5378D" w:rsidRPr="00E5378D" w:rsidRDefault="00E5378D" w:rsidP="00E5378D">
      <w:pPr>
        <w:ind w:left="142" w:right="845"/>
        <w:jc w:val="both"/>
        <w:rPr>
          <w:color w:val="001F5F"/>
          <w:sz w:val="18"/>
          <w:szCs w:val="18"/>
        </w:rPr>
      </w:pPr>
    </w:p>
  </w:footnote>
  <w:footnote w:id="15">
    <w:p w14:paraId="5E51F4D9" w14:textId="76B42E1F" w:rsidR="00E5378D" w:rsidRDefault="00E5378D" w:rsidP="00E5378D">
      <w:pPr>
        <w:ind w:left="142" w:right="845"/>
        <w:jc w:val="both"/>
      </w:pPr>
      <w:r w:rsidRPr="00E5378D">
        <w:rPr>
          <w:rStyle w:val="Rimandonotaapidipagina"/>
          <w:sz w:val="18"/>
          <w:szCs w:val="18"/>
        </w:rPr>
        <w:footnoteRef/>
      </w:r>
      <w:r w:rsidRPr="00E5378D">
        <w:rPr>
          <w:sz w:val="18"/>
          <w:szCs w:val="18"/>
        </w:rPr>
        <w:t xml:space="preserve"> </w:t>
      </w:r>
      <w:r w:rsidRPr="00E5378D">
        <w:rPr>
          <w:color w:val="001F5F"/>
          <w:sz w:val="18"/>
          <w:szCs w:val="18"/>
        </w:rPr>
        <w:t>Integrato</w:t>
      </w:r>
      <w:r w:rsidRPr="00E5378D">
        <w:rPr>
          <w:color w:val="001F5F"/>
          <w:spacing w:val="-6"/>
          <w:sz w:val="18"/>
          <w:szCs w:val="18"/>
        </w:rPr>
        <w:t xml:space="preserve"> </w:t>
      </w:r>
      <w:r w:rsidRPr="00E5378D">
        <w:rPr>
          <w:color w:val="001F5F"/>
          <w:sz w:val="18"/>
          <w:szCs w:val="18"/>
        </w:rPr>
        <w:t>dalle</w:t>
      </w:r>
      <w:r w:rsidRPr="00E5378D">
        <w:rPr>
          <w:color w:val="001F5F"/>
          <w:spacing w:val="-6"/>
          <w:sz w:val="18"/>
          <w:szCs w:val="18"/>
        </w:rPr>
        <w:t xml:space="preserve"> </w:t>
      </w:r>
      <w:r w:rsidRPr="00E5378D">
        <w:rPr>
          <w:color w:val="001F5F"/>
          <w:sz w:val="18"/>
          <w:szCs w:val="18"/>
        </w:rPr>
        <w:t>disposizioni</w:t>
      </w:r>
      <w:r w:rsidRPr="00E5378D">
        <w:rPr>
          <w:color w:val="001F5F"/>
          <w:spacing w:val="-7"/>
          <w:sz w:val="18"/>
          <w:szCs w:val="18"/>
        </w:rPr>
        <w:t xml:space="preserve"> </w:t>
      </w:r>
      <w:r w:rsidRPr="00E5378D">
        <w:rPr>
          <w:color w:val="001F5F"/>
          <w:sz w:val="18"/>
          <w:szCs w:val="18"/>
        </w:rPr>
        <w:t>di</w:t>
      </w:r>
      <w:r w:rsidRPr="00E5378D">
        <w:rPr>
          <w:color w:val="001F5F"/>
          <w:spacing w:val="-6"/>
          <w:sz w:val="18"/>
          <w:szCs w:val="18"/>
        </w:rPr>
        <w:t xml:space="preserve"> </w:t>
      </w:r>
      <w:r w:rsidRPr="00E5378D">
        <w:rPr>
          <w:color w:val="001F5F"/>
          <w:sz w:val="18"/>
          <w:szCs w:val="18"/>
        </w:rPr>
        <w:t>attuazione</w:t>
      </w:r>
      <w:r w:rsidRPr="00E5378D">
        <w:rPr>
          <w:color w:val="001F5F"/>
          <w:spacing w:val="-6"/>
          <w:sz w:val="18"/>
          <w:szCs w:val="18"/>
        </w:rPr>
        <w:t xml:space="preserve"> </w:t>
      </w:r>
      <w:r w:rsidRPr="00E5378D">
        <w:rPr>
          <w:color w:val="001F5F"/>
          <w:sz w:val="18"/>
          <w:szCs w:val="18"/>
        </w:rPr>
        <w:t>dell’Agenzia</w:t>
      </w:r>
      <w:r w:rsidRPr="00E5378D">
        <w:rPr>
          <w:color w:val="001F5F"/>
          <w:spacing w:val="-6"/>
          <w:sz w:val="18"/>
          <w:szCs w:val="18"/>
        </w:rPr>
        <w:t xml:space="preserve"> </w:t>
      </w:r>
      <w:r w:rsidRPr="00E5378D">
        <w:rPr>
          <w:color w:val="001F5F"/>
          <w:sz w:val="18"/>
          <w:szCs w:val="18"/>
        </w:rPr>
        <w:t>delle</w:t>
      </w:r>
      <w:r w:rsidRPr="00E5378D">
        <w:rPr>
          <w:color w:val="001F5F"/>
          <w:spacing w:val="-11"/>
          <w:sz w:val="18"/>
          <w:szCs w:val="18"/>
        </w:rPr>
        <w:t xml:space="preserve"> </w:t>
      </w:r>
      <w:r w:rsidRPr="00E5378D">
        <w:rPr>
          <w:color w:val="001F5F"/>
          <w:sz w:val="18"/>
          <w:szCs w:val="18"/>
        </w:rPr>
        <w:t>Entrate</w:t>
      </w:r>
      <w:r w:rsidRPr="00E5378D">
        <w:rPr>
          <w:color w:val="001F5F"/>
          <w:spacing w:val="-7"/>
          <w:sz w:val="18"/>
          <w:szCs w:val="18"/>
        </w:rPr>
        <w:t xml:space="preserve"> </w:t>
      </w:r>
      <w:r w:rsidRPr="00E5378D">
        <w:rPr>
          <w:color w:val="001F5F"/>
          <w:sz w:val="18"/>
          <w:szCs w:val="18"/>
        </w:rPr>
        <w:t>(Provvedimento</w:t>
      </w:r>
      <w:r w:rsidRPr="00E5378D">
        <w:rPr>
          <w:color w:val="001F5F"/>
          <w:spacing w:val="-6"/>
          <w:sz w:val="18"/>
          <w:szCs w:val="18"/>
        </w:rPr>
        <w:t xml:space="preserve"> </w:t>
      </w:r>
      <w:r w:rsidRPr="00E5378D">
        <w:rPr>
          <w:color w:val="001F5F"/>
          <w:sz w:val="18"/>
          <w:szCs w:val="18"/>
        </w:rPr>
        <w:t>26</w:t>
      </w:r>
      <w:r w:rsidRPr="00E5378D">
        <w:rPr>
          <w:color w:val="001F5F"/>
          <w:spacing w:val="-2"/>
          <w:sz w:val="18"/>
          <w:szCs w:val="18"/>
        </w:rPr>
        <w:t xml:space="preserve"> </w:t>
      </w:r>
      <w:r w:rsidRPr="00E5378D">
        <w:rPr>
          <w:color w:val="001F5F"/>
          <w:sz w:val="18"/>
          <w:szCs w:val="18"/>
        </w:rPr>
        <w:t>maggio</w:t>
      </w:r>
      <w:r w:rsidRPr="00E5378D">
        <w:rPr>
          <w:color w:val="001F5F"/>
          <w:spacing w:val="-7"/>
          <w:sz w:val="18"/>
          <w:szCs w:val="18"/>
        </w:rPr>
        <w:t xml:space="preserve"> </w:t>
      </w:r>
      <w:r w:rsidRPr="00E5378D">
        <w:rPr>
          <w:color w:val="001F5F"/>
          <w:sz w:val="18"/>
          <w:szCs w:val="18"/>
        </w:rPr>
        <w:t>2017,</w:t>
      </w:r>
      <w:r w:rsidRPr="00E5378D">
        <w:rPr>
          <w:color w:val="001F5F"/>
          <w:spacing w:val="-5"/>
          <w:sz w:val="18"/>
          <w:szCs w:val="18"/>
        </w:rPr>
        <w:t xml:space="preserve"> </w:t>
      </w:r>
      <w:r w:rsidRPr="00E5378D">
        <w:rPr>
          <w:color w:val="001F5F"/>
          <w:sz w:val="18"/>
          <w:szCs w:val="18"/>
        </w:rPr>
        <w:t>n.</w:t>
      </w:r>
      <w:r w:rsidRPr="00E5378D">
        <w:rPr>
          <w:color w:val="001F5F"/>
          <w:spacing w:val="-5"/>
          <w:sz w:val="18"/>
          <w:szCs w:val="18"/>
        </w:rPr>
        <w:t xml:space="preserve"> </w:t>
      </w:r>
      <w:r w:rsidRPr="00E5378D">
        <w:rPr>
          <w:color w:val="001F5F"/>
          <w:sz w:val="18"/>
          <w:szCs w:val="18"/>
        </w:rPr>
        <w:t>101573)</w:t>
      </w:r>
      <w:r w:rsidRPr="00E5378D">
        <w:rPr>
          <w:color w:val="001F5F"/>
          <w:spacing w:val="-5"/>
          <w:sz w:val="18"/>
          <w:szCs w:val="18"/>
        </w:rPr>
        <w:t xml:space="preserve"> </w:t>
      </w:r>
      <w:r w:rsidRPr="00E5378D">
        <w:rPr>
          <w:color w:val="001F5F"/>
          <w:sz w:val="18"/>
          <w:szCs w:val="18"/>
        </w:rPr>
        <w:t>in</w:t>
      </w:r>
      <w:r w:rsidRPr="00E5378D">
        <w:rPr>
          <w:color w:val="001F5F"/>
          <w:spacing w:val="-11"/>
          <w:sz w:val="18"/>
          <w:szCs w:val="18"/>
        </w:rPr>
        <w:t xml:space="preserve"> </w:t>
      </w:r>
      <w:r w:rsidRPr="00E5378D">
        <w:rPr>
          <w:color w:val="001F5F"/>
          <w:sz w:val="18"/>
          <w:szCs w:val="18"/>
        </w:rPr>
        <w:t>cui</w:t>
      </w:r>
      <w:r w:rsidRPr="00E5378D">
        <w:rPr>
          <w:color w:val="001F5F"/>
          <w:spacing w:val="-6"/>
          <w:sz w:val="18"/>
          <w:szCs w:val="18"/>
        </w:rPr>
        <w:t xml:space="preserve"> </w:t>
      </w:r>
      <w:r w:rsidRPr="00E5378D">
        <w:rPr>
          <w:color w:val="001F5F"/>
          <w:sz w:val="18"/>
          <w:szCs w:val="18"/>
        </w:rPr>
        <w:t>la</w:t>
      </w:r>
      <w:r w:rsidRPr="00E5378D">
        <w:rPr>
          <w:color w:val="001F5F"/>
          <w:spacing w:val="-7"/>
          <w:sz w:val="18"/>
          <w:szCs w:val="18"/>
        </w:rPr>
        <w:t xml:space="preserve"> </w:t>
      </w:r>
      <w:r w:rsidRPr="00E5378D">
        <w:rPr>
          <w:color w:val="001F5F"/>
          <w:sz w:val="18"/>
          <w:szCs w:val="18"/>
        </w:rPr>
        <w:t>stessa sottolinea</w:t>
      </w:r>
      <w:r w:rsidRPr="00E5378D">
        <w:rPr>
          <w:color w:val="001F5F"/>
          <w:spacing w:val="-4"/>
          <w:sz w:val="18"/>
          <w:szCs w:val="18"/>
        </w:rPr>
        <w:t xml:space="preserve"> </w:t>
      </w:r>
      <w:r w:rsidRPr="00E5378D">
        <w:rPr>
          <w:color w:val="001F5F"/>
          <w:sz w:val="18"/>
          <w:szCs w:val="18"/>
        </w:rPr>
        <w:t>che il</w:t>
      </w:r>
      <w:r w:rsidRPr="00E5378D">
        <w:rPr>
          <w:color w:val="001F5F"/>
          <w:spacing w:val="-4"/>
          <w:sz w:val="18"/>
          <w:szCs w:val="18"/>
        </w:rPr>
        <w:t xml:space="preserve"> </w:t>
      </w:r>
      <w:r w:rsidRPr="00E5378D">
        <w:rPr>
          <w:color w:val="001F5F"/>
          <w:sz w:val="18"/>
          <w:szCs w:val="18"/>
        </w:rPr>
        <w:t>criterio di</w:t>
      </w:r>
      <w:r w:rsidRPr="00E5378D">
        <w:rPr>
          <w:color w:val="001F5F"/>
          <w:spacing w:val="-4"/>
          <w:sz w:val="18"/>
          <w:szCs w:val="18"/>
        </w:rPr>
        <w:t xml:space="preserve"> </w:t>
      </w:r>
      <w:r w:rsidRPr="00E5378D">
        <w:rPr>
          <w:color w:val="001F5F"/>
          <w:sz w:val="18"/>
          <w:szCs w:val="18"/>
        </w:rPr>
        <w:t>separazione dei compiti,</w:t>
      </w:r>
      <w:r w:rsidRPr="00E5378D">
        <w:rPr>
          <w:color w:val="001F5F"/>
          <w:spacing w:val="-3"/>
          <w:sz w:val="18"/>
          <w:szCs w:val="18"/>
        </w:rPr>
        <w:t xml:space="preserve"> </w:t>
      </w:r>
      <w:r w:rsidRPr="00E5378D">
        <w:rPr>
          <w:color w:val="001F5F"/>
          <w:sz w:val="18"/>
          <w:szCs w:val="18"/>
        </w:rPr>
        <w:t xml:space="preserve">cioè della separatezza delle funzioni operative dalle funzioni di controllo, non significa “segregazione” delle funzioni di </w:t>
      </w:r>
      <w:r w:rsidRPr="00E5378D">
        <w:rPr>
          <w:i/>
          <w:color w:val="001F5F"/>
          <w:sz w:val="18"/>
          <w:szCs w:val="18"/>
        </w:rPr>
        <w:t xml:space="preserve">business </w:t>
      </w:r>
      <w:r w:rsidRPr="00E5378D">
        <w:rPr>
          <w:color w:val="001F5F"/>
          <w:sz w:val="18"/>
          <w:szCs w:val="18"/>
        </w:rPr>
        <w:t xml:space="preserve">dalla funzione fiscale ma anzi «un’interazione critica per l’assunzione di decisioni consapevoli». V. anche Circolare n. 38/E dell’Agenzia delle Entrate del 16.09.2016 (avente ad oggetto </w:t>
      </w:r>
      <w:r w:rsidRPr="00E5378D">
        <w:rPr>
          <w:i/>
          <w:color w:val="001F5F"/>
          <w:sz w:val="18"/>
          <w:szCs w:val="18"/>
        </w:rPr>
        <w:t>Articoli 3 e seguenti</w:t>
      </w:r>
      <w:r w:rsidRPr="00E5378D">
        <w:rPr>
          <w:i/>
          <w:color w:val="001F5F"/>
          <w:spacing w:val="-5"/>
          <w:sz w:val="18"/>
          <w:szCs w:val="18"/>
        </w:rPr>
        <w:t xml:space="preserve"> </w:t>
      </w:r>
      <w:r w:rsidRPr="00E5378D">
        <w:rPr>
          <w:i/>
          <w:color w:val="001F5F"/>
          <w:sz w:val="18"/>
          <w:szCs w:val="18"/>
        </w:rPr>
        <w:t>del</w:t>
      </w:r>
      <w:r w:rsidRPr="00E5378D">
        <w:rPr>
          <w:i/>
          <w:color w:val="001F5F"/>
          <w:spacing w:val="-10"/>
          <w:sz w:val="18"/>
          <w:szCs w:val="18"/>
        </w:rPr>
        <w:t xml:space="preserve"> </w:t>
      </w:r>
      <w:r w:rsidRPr="00E5378D">
        <w:rPr>
          <w:i/>
          <w:color w:val="001F5F"/>
          <w:sz w:val="18"/>
          <w:szCs w:val="18"/>
        </w:rPr>
        <w:t>decreto</w:t>
      </w:r>
      <w:r w:rsidRPr="00E5378D">
        <w:rPr>
          <w:i/>
          <w:color w:val="001F5F"/>
          <w:spacing w:val="-10"/>
          <w:sz w:val="18"/>
          <w:szCs w:val="18"/>
        </w:rPr>
        <w:t xml:space="preserve"> </w:t>
      </w:r>
      <w:r w:rsidRPr="00E5378D">
        <w:rPr>
          <w:i/>
          <w:color w:val="001F5F"/>
          <w:sz w:val="18"/>
          <w:szCs w:val="18"/>
        </w:rPr>
        <w:t>legislativo</w:t>
      </w:r>
      <w:r w:rsidRPr="00E5378D">
        <w:rPr>
          <w:i/>
          <w:color w:val="001F5F"/>
          <w:spacing w:val="-5"/>
          <w:sz w:val="18"/>
          <w:szCs w:val="18"/>
        </w:rPr>
        <w:t xml:space="preserve"> </w:t>
      </w:r>
      <w:r w:rsidRPr="00E5378D">
        <w:rPr>
          <w:i/>
          <w:color w:val="001F5F"/>
          <w:sz w:val="18"/>
          <w:szCs w:val="18"/>
        </w:rPr>
        <w:t>5</w:t>
      </w:r>
      <w:r w:rsidRPr="00E5378D">
        <w:rPr>
          <w:i/>
          <w:color w:val="001F5F"/>
          <w:spacing w:val="-10"/>
          <w:sz w:val="18"/>
          <w:szCs w:val="18"/>
        </w:rPr>
        <w:t xml:space="preserve"> </w:t>
      </w:r>
      <w:r w:rsidRPr="00E5378D">
        <w:rPr>
          <w:i/>
          <w:color w:val="001F5F"/>
          <w:sz w:val="18"/>
          <w:szCs w:val="18"/>
        </w:rPr>
        <w:t>agosto</w:t>
      </w:r>
      <w:r w:rsidRPr="00E5378D">
        <w:rPr>
          <w:i/>
          <w:color w:val="001F5F"/>
          <w:spacing w:val="-5"/>
          <w:sz w:val="18"/>
          <w:szCs w:val="18"/>
        </w:rPr>
        <w:t xml:space="preserve"> </w:t>
      </w:r>
      <w:r w:rsidRPr="00E5378D">
        <w:rPr>
          <w:i/>
          <w:color w:val="001F5F"/>
          <w:sz w:val="18"/>
          <w:szCs w:val="18"/>
        </w:rPr>
        <w:t>2015,</w:t>
      </w:r>
      <w:r w:rsidRPr="00E5378D">
        <w:rPr>
          <w:i/>
          <w:color w:val="001F5F"/>
          <w:spacing w:val="-5"/>
          <w:sz w:val="18"/>
          <w:szCs w:val="18"/>
        </w:rPr>
        <w:t xml:space="preserve"> </w:t>
      </w:r>
      <w:r w:rsidRPr="00E5378D">
        <w:rPr>
          <w:i/>
          <w:color w:val="001F5F"/>
          <w:sz w:val="18"/>
          <w:szCs w:val="18"/>
        </w:rPr>
        <w:t>n.</w:t>
      </w:r>
      <w:r w:rsidRPr="00E5378D">
        <w:rPr>
          <w:i/>
          <w:color w:val="001F5F"/>
          <w:spacing w:val="-4"/>
          <w:sz w:val="18"/>
          <w:szCs w:val="18"/>
        </w:rPr>
        <w:t xml:space="preserve"> </w:t>
      </w:r>
      <w:r w:rsidRPr="00E5378D">
        <w:rPr>
          <w:i/>
          <w:color w:val="001F5F"/>
          <w:sz w:val="18"/>
          <w:szCs w:val="18"/>
        </w:rPr>
        <w:t>128,</w:t>
      </w:r>
      <w:r w:rsidRPr="00E5378D">
        <w:rPr>
          <w:i/>
          <w:color w:val="001F5F"/>
          <w:spacing w:val="-9"/>
          <w:sz w:val="18"/>
          <w:szCs w:val="18"/>
        </w:rPr>
        <w:t xml:space="preserve"> </w:t>
      </w:r>
      <w:r w:rsidRPr="00E5378D">
        <w:rPr>
          <w:i/>
          <w:color w:val="001F5F"/>
          <w:sz w:val="18"/>
          <w:szCs w:val="18"/>
        </w:rPr>
        <w:t>(c.d.</w:t>
      </w:r>
      <w:r w:rsidRPr="00E5378D">
        <w:rPr>
          <w:i/>
          <w:color w:val="001F5F"/>
          <w:spacing w:val="-9"/>
          <w:sz w:val="18"/>
          <w:szCs w:val="18"/>
        </w:rPr>
        <w:t xml:space="preserve"> </w:t>
      </w:r>
      <w:r w:rsidRPr="00E5378D">
        <w:rPr>
          <w:i/>
          <w:color w:val="001F5F"/>
          <w:sz w:val="18"/>
          <w:szCs w:val="18"/>
        </w:rPr>
        <w:t>Decreto</w:t>
      </w:r>
      <w:r w:rsidRPr="00E5378D">
        <w:rPr>
          <w:i/>
          <w:color w:val="001F5F"/>
          <w:spacing w:val="-10"/>
          <w:sz w:val="18"/>
          <w:szCs w:val="18"/>
        </w:rPr>
        <w:t xml:space="preserve"> </w:t>
      </w:r>
      <w:r w:rsidRPr="00E5378D">
        <w:rPr>
          <w:i/>
          <w:color w:val="001F5F"/>
          <w:sz w:val="18"/>
          <w:szCs w:val="18"/>
        </w:rPr>
        <w:t>Certezza</w:t>
      </w:r>
      <w:r w:rsidRPr="00E5378D">
        <w:rPr>
          <w:i/>
          <w:color w:val="001F5F"/>
          <w:spacing w:val="-5"/>
          <w:sz w:val="18"/>
          <w:szCs w:val="18"/>
        </w:rPr>
        <w:t xml:space="preserve"> </w:t>
      </w:r>
      <w:r w:rsidRPr="00E5378D">
        <w:rPr>
          <w:i/>
          <w:color w:val="001F5F"/>
          <w:sz w:val="18"/>
          <w:szCs w:val="18"/>
        </w:rPr>
        <w:t>del</w:t>
      </w:r>
      <w:r w:rsidRPr="00E5378D">
        <w:rPr>
          <w:i/>
          <w:color w:val="001F5F"/>
          <w:spacing w:val="-10"/>
          <w:sz w:val="18"/>
          <w:szCs w:val="18"/>
        </w:rPr>
        <w:t xml:space="preserve"> </w:t>
      </w:r>
      <w:r w:rsidRPr="00E5378D">
        <w:rPr>
          <w:i/>
          <w:color w:val="001F5F"/>
          <w:sz w:val="18"/>
          <w:szCs w:val="18"/>
        </w:rPr>
        <w:t>Diritto).</w:t>
      </w:r>
      <w:r w:rsidRPr="00E5378D">
        <w:rPr>
          <w:i/>
          <w:color w:val="001F5F"/>
          <w:spacing w:val="-9"/>
          <w:sz w:val="18"/>
          <w:szCs w:val="18"/>
        </w:rPr>
        <w:t xml:space="preserve"> </w:t>
      </w:r>
      <w:r w:rsidRPr="00E5378D">
        <w:rPr>
          <w:i/>
          <w:color w:val="001F5F"/>
          <w:sz w:val="18"/>
          <w:szCs w:val="18"/>
        </w:rPr>
        <w:t>Chiarimenti</w:t>
      </w:r>
      <w:r w:rsidRPr="00E5378D">
        <w:rPr>
          <w:i/>
          <w:color w:val="001F5F"/>
          <w:spacing w:val="-10"/>
          <w:sz w:val="18"/>
          <w:szCs w:val="18"/>
        </w:rPr>
        <w:t xml:space="preserve"> </w:t>
      </w:r>
      <w:r w:rsidRPr="00E5378D">
        <w:rPr>
          <w:i/>
          <w:color w:val="001F5F"/>
          <w:sz w:val="18"/>
          <w:szCs w:val="18"/>
        </w:rPr>
        <w:t>su</w:t>
      </w:r>
      <w:r w:rsidRPr="00E5378D">
        <w:rPr>
          <w:i/>
          <w:color w:val="001F5F"/>
          <w:spacing w:val="-5"/>
          <w:sz w:val="18"/>
          <w:szCs w:val="18"/>
        </w:rPr>
        <w:t xml:space="preserve"> </w:t>
      </w:r>
      <w:r w:rsidRPr="00E5378D">
        <w:rPr>
          <w:i/>
          <w:color w:val="001F5F"/>
          <w:sz w:val="18"/>
          <w:szCs w:val="18"/>
        </w:rPr>
        <w:t>quesiti</w:t>
      </w:r>
      <w:r w:rsidRPr="00E5378D">
        <w:rPr>
          <w:i/>
          <w:color w:val="001F5F"/>
          <w:spacing w:val="-10"/>
          <w:sz w:val="18"/>
          <w:szCs w:val="18"/>
        </w:rPr>
        <w:t xml:space="preserve"> </w:t>
      </w:r>
      <w:r w:rsidRPr="00E5378D">
        <w:rPr>
          <w:i/>
          <w:color w:val="001F5F"/>
          <w:sz w:val="18"/>
          <w:szCs w:val="18"/>
        </w:rPr>
        <w:t>e</w:t>
      </w:r>
      <w:r w:rsidRPr="00E5378D">
        <w:rPr>
          <w:i/>
          <w:color w:val="001F5F"/>
          <w:spacing w:val="-5"/>
          <w:sz w:val="18"/>
          <w:szCs w:val="18"/>
        </w:rPr>
        <w:t xml:space="preserve"> </w:t>
      </w:r>
      <w:r w:rsidRPr="00E5378D">
        <w:rPr>
          <w:i/>
          <w:color w:val="001F5F"/>
          <w:sz w:val="18"/>
          <w:szCs w:val="18"/>
        </w:rPr>
        <w:t>dubbi</w:t>
      </w:r>
      <w:r w:rsidRPr="00E5378D">
        <w:rPr>
          <w:i/>
          <w:color w:val="001F5F"/>
          <w:spacing w:val="-10"/>
          <w:sz w:val="18"/>
          <w:szCs w:val="18"/>
        </w:rPr>
        <w:t xml:space="preserve"> </w:t>
      </w:r>
      <w:r w:rsidRPr="00E5378D">
        <w:rPr>
          <w:i/>
          <w:color w:val="001F5F"/>
          <w:sz w:val="18"/>
          <w:szCs w:val="18"/>
        </w:rPr>
        <w:t>applicativi inerenti il regime di adempimento collaborativo</w:t>
      </w:r>
      <w:r w:rsidRPr="00E5378D">
        <w:rPr>
          <w:color w:val="001F5F"/>
          <w:sz w:val="18"/>
          <w:szCs w:val="18"/>
        </w:rPr>
        <w:t>).</w:t>
      </w:r>
    </w:p>
  </w:footnote>
  <w:footnote w:id="16">
    <w:p w14:paraId="54DB1496" w14:textId="1F62795E" w:rsidR="00434A65" w:rsidRDefault="00434A65" w:rsidP="0007089B">
      <w:pPr>
        <w:pStyle w:val="Testonotaapidipagina"/>
        <w:ind w:right="713"/>
        <w:jc w:val="both"/>
      </w:pPr>
      <w:r>
        <w:rPr>
          <w:rStyle w:val="Rimandonotaapidipagina"/>
        </w:rPr>
        <w:footnoteRef/>
      </w:r>
      <w:r>
        <w:t xml:space="preserve"> </w:t>
      </w:r>
      <w:r w:rsidRPr="00434A65">
        <w:rPr>
          <w:sz w:val="18"/>
          <w:szCs w:val="18"/>
        </w:rPr>
        <w:t xml:space="preserve">Il D.Lgs. 30 dicembre 2023, n. 221, attuativo della legge delega di riforma fiscale (L. n. 111/2023), entrato in vigore il 18 gennaio 2024, ha significativamente potenziato il regime, introducendo le seguenti principali novità rilevanti anche ai fini dell’integrazione con il Modello 231: </w:t>
      </w:r>
      <w:r>
        <w:rPr>
          <w:sz w:val="18"/>
          <w:szCs w:val="18"/>
        </w:rPr>
        <w:t>i) a</w:t>
      </w:r>
      <w:r w:rsidRPr="00434A65">
        <w:rPr>
          <w:sz w:val="18"/>
          <w:szCs w:val="18"/>
        </w:rPr>
        <w:t>bbassamento progressivo delle soglie di accesso. La soglia minima di fatturato o volume d’affari per l’ammissione al regime è stata progressivamente ridotta: non inferiore a 750 milioni di euro dal 2024, a 500 milioni di euro dal 2026, a 100 milioni di euro dal 2028. Per i gruppi in regime di consolidato fiscale nazionale, è sufficiente che un solo soggetto partecipante raggiunga i requisiti dimensionali, estendendo l’accesso a tutte le società del consolidato che adottino un TCF certificato</w:t>
      </w:r>
      <w:r w:rsidR="006E7A42">
        <w:rPr>
          <w:sz w:val="18"/>
          <w:szCs w:val="18"/>
        </w:rPr>
        <w:t>; ii) o</w:t>
      </w:r>
      <w:r w:rsidR="00834ABB" w:rsidRPr="00434A65">
        <w:rPr>
          <w:sz w:val="18"/>
          <w:szCs w:val="18"/>
        </w:rPr>
        <w:t>bbligo di certificazione del TCF</w:t>
      </w:r>
      <w:r w:rsidR="006E7A42">
        <w:rPr>
          <w:sz w:val="18"/>
          <w:szCs w:val="18"/>
        </w:rPr>
        <w:t>; iii) r</w:t>
      </w:r>
      <w:r w:rsidR="006E7A42" w:rsidRPr="00434A65">
        <w:rPr>
          <w:sz w:val="18"/>
          <w:szCs w:val="18"/>
        </w:rPr>
        <w:t>egime premiale rafforzato</w:t>
      </w:r>
      <w:r w:rsidR="006E7A42">
        <w:rPr>
          <w:sz w:val="18"/>
          <w:szCs w:val="18"/>
        </w:rPr>
        <w:t>; iv) o</w:t>
      </w:r>
      <w:r w:rsidR="006E7A42" w:rsidRPr="00434A65">
        <w:rPr>
          <w:sz w:val="18"/>
          <w:szCs w:val="18"/>
        </w:rPr>
        <w:t>pzione volontaria per i c.d. soggetti sotto soglia</w:t>
      </w:r>
      <w:r w:rsidR="006E7A42">
        <w:rPr>
          <w:sz w:val="18"/>
          <w:szCs w:val="18"/>
        </w:rPr>
        <w:t>.</w:t>
      </w:r>
    </w:p>
  </w:footnote>
  <w:footnote w:id="17">
    <w:p w14:paraId="6D368D74" w14:textId="2716C8B9" w:rsidR="00513F1C" w:rsidRPr="004749D0" w:rsidRDefault="00513F1C" w:rsidP="0007089B">
      <w:pPr>
        <w:pStyle w:val="Testonotaapidipagina"/>
        <w:ind w:right="855"/>
        <w:jc w:val="both"/>
        <w:rPr>
          <w:rFonts w:ascii="Arial" w:hAnsi="Arial" w:cs="Arial"/>
          <w:sz w:val="18"/>
          <w:szCs w:val="18"/>
          <w:lang w:val="en-US"/>
        </w:rPr>
      </w:pPr>
      <w:r w:rsidRPr="00FE195B">
        <w:rPr>
          <w:rStyle w:val="Rimandonotaapidipagina"/>
          <w:rFonts w:ascii="Arial" w:hAnsi="Arial" w:cs="Arial"/>
          <w:sz w:val="18"/>
          <w:szCs w:val="18"/>
        </w:rPr>
        <w:footnoteRef/>
      </w:r>
      <w:r w:rsidRPr="004749D0">
        <w:rPr>
          <w:rFonts w:ascii="Arial" w:hAnsi="Arial" w:cs="Arial"/>
          <w:sz w:val="18"/>
          <w:szCs w:val="18"/>
          <w:lang w:val="en-US"/>
        </w:rPr>
        <w:t xml:space="preserve"> </w:t>
      </w:r>
      <w:r w:rsidRPr="004749D0">
        <w:rPr>
          <w:rFonts w:ascii="Arial" w:hAnsi="Arial" w:cs="Arial"/>
          <w:color w:val="001F5F"/>
          <w:sz w:val="18"/>
          <w:szCs w:val="18"/>
          <w:lang w:val="en-US"/>
        </w:rPr>
        <w:t>Artt.</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3-7,</w:t>
      </w:r>
      <w:r w:rsidRPr="004749D0">
        <w:rPr>
          <w:rFonts w:ascii="Arial" w:hAnsi="Arial" w:cs="Arial"/>
          <w:color w:val="001F5F"/>
          <w:spacing w:val="-1"/>
          <w:sz w:val="18"/>
          <w:szCs w:val="18"/>
          <w:lang w:val="en-US"/>
        </w:rPr>
        <w:t xml:space="preserve"> </w:t>
      </w:r>
      <w:r w:rsidRPr="004749D0">
        <w:rPr>
          <w:rFonts w:ascii="Arial" w:hAnsi="Arial" w:cs="Arial"/>
          <w:color w:val="001F5F"/>
          <w:sz w:val="18"/>
          <w:szCs w:val="18"/>
          <w:lang w:val="en-US"/>
        </w:rPr>
        <w:t>d.lgs.</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5</w:t>
      </w:r>
      <w:r w:rsidRPr="004749D0">
        <w:rPr>
          <w:rFonts w:ascii="Arial" w:hAnsi="Arial" w:cs="Arial"/>
          <w:color w:val="001F5F"/>
          <w:spacing w:val="-3"/>
          <w:sz w:val="18"/>
          <w:szCs w:val="18"/>
          <w:lang w:val="en-US"/>
        </w:rPr>
        <w:t xml:space="preserve"> </w:t>
      </w:r>
      <w:r w:rsidRPr="004749D0">
        <w:rPr>
          <w:rFonts w:ascii="Arial" w:hAnsi="Arial" w:cs="Arial"/>
          <w:color w:val="001F5F"/>
          <w:sz w:val="18"/>
          <w:szCs w:val="18"/>
          <w:lang w:val="en-US"/>
        </w:rPr>
        <w:t>agosto</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2015,</w:t>
      </w:r>
      <w:r w:rsidRPr="004749D0">
        <w:rPr>
          <w:rFonts w:ascii="Arial" w:hAnsi="Arial" w:cs="Arial"/>
          <w:color w:val="001F5F"/>
          <w:spacing w:val="-2"/>
          <w:sz w:val="18"/>
          <w:szCs w:val="18"/>
          <w:lang w:val="en-US"/>
        </w:rPr>
        <w:t xml:space="preserve"> </w:t>
      </w:r>
      <w:r w:rsidRPr="004749D0">
        <w:rPr>
          <w:rFonts w:ascii="Arial" w:hAnsi="Arial" w:cs="Arial"/>
          <w:color w:val="001F5F"/>
          <w:sz w:val="18"/>
          <w:szCs w:val="18"/>
          <w:lang w:val="en-US"/>
        </w:rPr>
        <w:t>n.</w:t>
      </w:r>
      <w:r w:rsidRPr="004749D0">
        <w:rPr>
          <w:rFonts w:ascii="Arial" w:hAnsi="Arial" w:cs="Arial"/>
          <w:color w:val="001F5F"/>
          <w:spacing w:val="-2"/>
          <w:sz w:val="18"/>
          <w:szCs w:val="18"/>
          <w:lang w:val="en-US"/>
        </w:rPr>
        <w:t xml:space="preserve"> </w:t>
      </w:r>
      <w:r w:rsidRPr="004749D0">
        <w:rPr>
          <w:rFonts w:ascii="Arial" w:hAnsi="Arial" w:cs="Arial"/>
          <w:color w:val="001F5F"/>
          <w:spacing w:val="-4"/>
          <w:sz w:val="18"/>
          <w:szCs w:val="18"/>
          <w:lang w:val="en-US"/>
        </w:rPr>
        <w:t>128.</w:t>
      </w:r>
    </w:p>
  </w:footnote>
  <w:footnote w:id="18">
    <w:p w14:paraId="5055F555" w14:textId="0FE83ECD" w:rsidR="00FE195B" w:rsidRPr="00FE195B" w:rsidRDefault="00FE195B" w:rsidP="0007089B">
      <w:pPr>
        <w:pStyle w:val="Testonotaapidipagina"/>
        <w:ind w:right="855"/>
        <w:jc w:val="both"/>
        <w:rPr>
          <w:rFonts w:ascii="Arial" w:hAnsi="Arial" w:cs="Arial"/>
          <w:color w:val="001F5F"/>
          <w:sz w:val="18"/>
          <w:szCs w:val="18"/>
        </w:rPr>
      </w:pPr>
      <w:r w:rsidRPr="00FE195B">
        <w:rPr>
          <w:rStyle w:val="Rimandonotaapidipagina"/>
          <w:rFonts w:ascii="Arial" w:hAnsi="Arial" w:cs="Arial"/>
          <w:sz w:val="18"/>
          <w:szCs w:val="18"/>
        </w:rPr>
        <w:footnoteRef/>
      </w:r>
      <w:r w:rsidRPr="00FE195B">
        <w:rPr>
          <w:rFonts w:ascii="Arial" w:hAnsi="Arial" w:cs="Arial"/>
          <w:sz w:val="18"/>
          <w:szCs w:val="18"/>
        </w:rPr>
        <w:t xml:space="preserve"> 1. </w:t>
      </w:r>
      <w:r w:rsidRPr="00FE195B">
        <w:rPr>
          <w:rFonts w:ascii="Arial" w:hAnsi="Arial" w:cs="Arial"/>
          <w:color w:val="001F5F"/>
          <w:sz w:val="18"/>
          <w:szCs w:val="18"/>
        </w:rPr>
        <w:t>Il contribuente che aderisce al regime deve essere dotato, nel rispetto della sua autonomia di scelta delle soluzioni organizzative più</w:t>
      </w:r>
      <w:r w:rsidRPr="00FE195B">
        <w:rPr>
          <w:rFonts w:ascii="Arial" w:hAnsi="Arial" w:cs="Arial"/>
          <w:color w:val="001F5F"/>
          <w:spacing w:val="-2"/>
          <w:sz w:val="18"/>
          <w:szCs w:val="18"/>
        </w:rPr>
        <w:t xml:space="preserve"> </w:t>
      </w:r>
      <w:r w:rsidRPr="00FE195B">
        <w:rPr>
          <w:rFonts w:ascii="Arial" w:hAnsi="Arial" w:cs="Arial"/>
          <w:color w:val="001F5F"/>
          <w:sz w:val="18"/>
          <w:szCs w:val="18"/>
        </w:rPr>
        <w:t>adeguate per il perseguimento</w:t>
      </w:r>
      <w:r w:rsidRPr="00FE195B">
        <w:rPr>
          <w:rFonts w:ascii="Arial" w:hAnsi="Arial" w:cs="Arial"/>
          <w:color w:val="001F5F"/>
          <w:spacing w:val="-2"/>
          <w:sz w:val="18"/>
          <w:szCs w:val="18"/>
        </w:rPr>
        <w:t xml:space="preserve"> </w:t>
      </w:r>
      <w:r w:rsidRPr="00FE195B">
        <w:rPr>
          <w:rFonts w:ascii="Arial" w:hAnsi="Arial" w:cs="Arial"/>
          <w:color w:val="001F5F"/>
          <w:sz w:val="18"/>
          <w:szCs w:val="18"/>
        </w:rPr>
        <w:t>dei</w:t>
      </w:r>
      <w:r w:rsidRPr="00FE195B">
        <w:rPr>
          <w:rFonts w:ascii="Arial" w:hAnsi="Arial" w:cs="Arial"/>
          <w:color w:val="001F5F"/>
          <w:spacing w:val="-2"/>
          <w:sz w:val="18"/>
          <w:szCs w:val="18"/>
        </w:rPr>
        <w:t xml:space="preserve"> </w:t>
      </w:r>
      <w:r w:rsidRPr="00FE195B">
        <w:rPr>
          <w:rFonts w:ascii="Arial" w:hAnsi="Arial" w:cs="Arial"/>
          <w:color w:val="001F5F"/>
          <w:sz w:val="18"/>
          <w:szCs w:val="18"/>
        </w:rPr>
        <w:t>relativi obiettivi, di un efficace</w:t>
      </w:r>
      <w:r w:rsidRPr="00FE195B">
        <w:rPr>
          <w:rFonts w:ascii="Arial" w:hAnsi="Arial" w:cs="Arial"/>
          <w:color w:val="001F5F"/>
          <w:spacing w:val="-2"/>
          <w:sz w:val="18"/>
          <w:szCs w:val="18"/>
        </w:rPr>
        <w:t xml:space="preserve"> </w:t>
      </w:r>
      <w:r w:rsidRPr="00FE195B">
        <w:rPr>
          <w:rFonts w:ascii="Arial" w:hAnsi="Arial" w:cs="Arial"/>
          <w:color w:val="001F5F"/>
          <w:sz w:val="18"/>
          <w:szCs w:val="18"/>
        </w:rPr>
        <w:t>sistema</w:t>
      </w:r>
      <w:r w:rsidRPr="00FE195B">
        <w:rPr>
          <w:rFonts w:ascii="Arial" w:hAnsi="Arial" w:cs="Arial"/>
          <w:color w:val="001F5F"/>
          <w:spacing w:val="-2"/>
          <w:sz w:val="18"/>
          <w:szCs w:val="18"/>
        </w:rPr>
        <w:t xml:space="preserve"> </w:t>
      </w:r>
      <w:r w:rsidRPr="00FE195B">
        <w:rPr>
          <w:rFonts w:ascii="Arial" w:hAnsi="Arial" w:cs="Arial"/>
          <w:color w:val="001F5F"/>
          <w:sz w:val="18"/>
          <w:szCs w:val="18"/>
        </w:rPr>
        <w:t>di</w:t>
      </w:r>
      <w:r w:rsidRPr="00FE195B">
        <w:rPr>
          <w:rFonts w:ascii="Arial" w:hAnsi="Arial" w:cs="Arial"/>
          <w:color w:val="001F5F"/>
          <w:spacing w:val="-2"/>
          <w:sz w:val="18"/>
          <w:szCs w:val="18"/>
        </w:rPr>
        <w:t xml:space="preserve"> </w:t>
      </w:r>
      <w:r w:rsidRPr="00FE195B">
        <w:rPr>
          <w:rFonts w:ascii="Arial" w:hAnsi="Arial" w:cs="Arial"/>
          <w:color w:val="001F5F"/>
          <w:sz w:val="18"/>
          <w:szCs w:val="18"/>
        </w:rPr>
        <w:t>rilevazione, misurazione, gestione e controllo del rischio fiscale, inserito nel contesto del sistema di governo aziendale e di controllo interno. Fermo il fedele</w:t>
      </w:r>
      <w:r w:rsidRPr="00FE195B">
        <w:rPr>
          <w:rFonts w:ascii="Arial" w:hAnsi="Arial" w:cs="Arial"/>
          <w:color w:val="001F5F"/>
          <w:spacing w:val="40"/>
          <w:sz w:val="18"/>
          <w:szCs w:val="18"/>
        </w:rPr>
        <w:t xml:space="preserve"> </w:t>
      </w:r>
      <w:r w:rsidRPr="00FE195B">
        <w:rPr>
          <w:rFonts w:ascii="Arial" w:hAnsi="Arial" w:cs="Arial"/>
          <w:color w:val="001F5F"/>
          <w:sz w:val="18"/>
          <w:szCs w:val="18"/>
        </w:rPr>
        <w:t>e tempestivo</w:t>
      </w:r>
      <w:r w:rsidRPr="00FE195B">
        <w:rPr>
          <w:rFonts w:ascii="Arial" w:hAnsi="Arial" w:cs="Arial"/>
          <w:color w:val="001F5F"/>
          <w:spacing w:val="-12"/>
          <w:sz w:val="18"/>
          <w:szCs w:val="18"/>
        </w:rPr>
        <w:t xml:space="preserve"> </w:t>
      </w:r>
      <w:r w:rsidRPr="00FE195B">
        <w:rPr>
          <w:rFonts w:ascii="Arial" w:hAnsi="Arial" w:cs="Arial"/>
          <w:color w:val="001F5F"/>
          <w:sz w:val="18"/>
          <w:szCs w:val="18"/>
        </w:rPr>
        <w:t>adempimento</w:t>
      </w:r>
      <w:r w:rsidRPr="00FE195B">
        <w:rPr>
          <w:rFonts w:ascii="Arial" w:hAnsi="Arial" w:cs="Arial"/>
          <w:color w:val="001F5F"/>
          <w:spacing w:val="-7"/>
          <w:sz w:val="18"/>
          <w:szCs w:val="18"/>
        </w:rPr>
        <w:t xml:space="preserve"> </w:t>
      </w:r>
      <w:r w:rsidRPr="00FE195B">
        <w:rPr>
          <w:rFonts w:ascii="Arial" w:hAnsi="Arial" w:cs="Arial"/>
          <w:color w:val="001F5F"/>
          <w:sz w:val="18"/>
          <w:szCs w:val="18"/>
        </w:rPr>
        <w:t>degli obblighi</w:t>
      </w:r>
      <w:r w:rsidRPr="00FE195B">
        <w:rPr>
          <w:rFonts w:ascii="Arial" w:hAnsi="Arial" w:cs="Arial"/>
          <w:color w:val="001F5F"/>
          <w:spacing w:val="-2"/>
          <w:sz w:val="18"/>
          <w:szCs w:val="18"/>
        </w:rPr>
        <w:t xml:space="preserve"> </w:t>
      </w:r>
      <w:r w:rsidRPr="00FE195B">
        <w:rPr>
          <w:rFonts w:ascii="Arial" w:hAnsi="Arial" w:cs="Arial"/>
          <w:color w:val="001F5F"/>
          <w:sz w:val="18"/>
          <w:szCs w:val="18"/>
        </w:rPr>
        <w:t>tributari, il</w:t>
      </w:r>
      <w:r w:rsidRPr="00FE195B">
        <w:rPr>
          <w:rFonts w:ascii="Arial" w:hAnsi="Arial" w:cs="Arial"/>
          <w:color w:val="001F5F"/>
          <w:spacing w:val="-2"/>
          <w:sz w:val="18"/>
          <w:szCs w:val="18"/>
        </w:rPr>
        <w:t xml:space="preserve"> </w:t>
      </w:r>
      <w:r w:rsidRPr="00FE195B">
        <w:rPr>
          <w:rFonts w:ascii="Arial" w:hAnsi="Arial" w:cs="Arial"/>
          <w:color w:val="001F5F"/>
          <w:sz w:val="18"/>
          <w:szCs w:val="18"/>
        </w:rPr>
        <w:t>sistema</w:t>
      </w:r>
      <w:r w:rsidRPr="00FE195B">
        <w:rPr>
          <w:rFonts w:ascii="Arial" w:hAnsi="Arial" w:cs="Arial"/>
          <w:color w:val="001F5F"/>
          <w:spacing w:val="-2"/>
          <w:sz w:val="18"/>
          <w:szCs w:val="18"/>
        </w:rPr>
        <w:t xml:space="preserve"> </w:t>
      </w:r>
      <w:r w:rsidRPr="00FE195B">
        <w:rPr>
          <w:rFonts w:ascii="Arial" w:hAnsi="Arial" w:cs="Arial"/>
          <w:color w:val="001F5F"/>
          <w:sz w:val="18"/>
          <w:szCs w:val="18"/>
        </w:rPr>
        <w:t>deve</w:t>
      </w:r>
      <w:r w:rsidRPr="00FE195B">
        <w:rPr>
          <w:rFonts w:ascii="Arial" w:hAnsi="Arial" w:cs="Arial"/>
          <w:color w:val="001F5F"/>
          <w:spacing w:val="-2"/>
          <w:sz w:val="18"/>
          <w:szCs w:val="18"/>
        </w:rPr>
        <w:t xml:space="preserve"> </w:t>
      </w:r>
      <w:r w:rsidRPr="00FE195B">
        <w:rPr>
          <w:rFonts w:ascii="Arial" w:hAnsi="Arial" w:cs="Arial"/>
          <w:color w:val="001F5F"/>
          <w:sz w:val="18"/>
          <w:szCs w:val="18"/>
        </w:rPr>
        <w:t>assicurare:</w:t>
      </w:r>
      <w:r w:rsidRPr="00FE195B">
        <w:rPr>
          <w:rFonts w:ascii="Arial" w:hAnsi="Arial" w:cs="Arial"/>
          <w:color w:val="001F5F"/>
          <w:spacing w:val="-1"/>
          <w:sz w:val="18"/>
          <w:szCs w:val="18"/>
        </w:rPr>
        <w:t xml:space="preserve"> </w:t>
      </w:r>
      <w:r w:rsidRPr="00FE195B">
        <w:rPr>
          <w:rFonts w:ascii="Arial" w:hAnsi="Arial" w:cs="Arial"/>
          <w:color w:val="001F5F"/>
          <w:sz w:val="18"/>
          <w:szCs w:val="18"/>
        </w:rPr>
        <w:t>a) una</w:t>
      </w:r>
      <w:r w:rsidRPr="00FE195B">
        <w:rPr>
          <w:rFonts w:ascii="Arial" w:hAnsi="Arial" w:cs="Arial"/>
          <w:color w:val="001F5F"/>
          <w:spacing w:val="-2"/>
          <w:sz w:val="18"/>
          <w:szCs w:val="18"/>
        </w:rPr>
        <w:t xml:space="preserve"> </w:t>
      </w:r>
      <w:r w:rsidRPr="00FE195B">
        <w:rPr>
          <w:rFonts w:ascii="Arial" w:hAnsi="Arial" w:cs="Arial"/>
          <w:color w:val="001F5F"/>
          <w:sz w:val="18"/>
          <w:szCs w:val="18"/>
        </w:rPr>
        <w:t>chiara attribuzione</w:t>
      </w:r>
      <w:r w:rsidRPr="00FE195B">
        <w:rPr>
          <w:rFonts w:ascii="Arial" w:hAnsi="Arial" w:cs="Arial"/>
          <w:color w:val="001F5F"/>
          <w:spacing w:val="-2"/>
          <w:sz w:val="18"/>
          <w:szCs w:val="18"/>
        </w:rPr>
        <w:t xml:space="preserve"> </w:t>
      </w:r>
      <w:r w:rsidRPr="00FE195B">
        <w:rPr>
          <w:rFonts w:ascii="Arial" w:hAnsi="Arial" w:cs="Arial"/>
          <w:color w:val="001F5F"/>
          <w:sz w:val="18"/>
          <w:szCs w:val="18"/>
        </w:rPr>
        <w:t>di</w:t>
      </w:r>
      <w:r w:rsidRPr="00FE195B">
        <w:rPr>
          <w:rFonts w:ascii="Arial" w:hAnsi="Arial" w:cs="Arial"/>
          <w:color w:val="001F5F"/>
          <w:spacing w:val="-2"/>
          <w:sz w:val="18"/>
          <w:szCs w:val="18"/>
        </w:rPr>
        <w:t xml:space="preserve"> </w:t>
      </w:r>
      <w:r w:rsidRPr="00FE195B">
        <w:rPr>
          <w:rFonts w:ascii="Arial" w:hAnsi="Arial" w:cs="Arial"/>
          <w:color w:val="001F5F"/>
          <w:sz w:val="18"/>
          <w:szCs w:val="18"/>
        </w:rPr>
        <w:t>ruoli e</w:t>
      </w:r>
      <w:r w:rsidRPr="00FE195B">
        <w:rPr>
          <w:rFonts w:ascii="Arial" w:hAnsi="Arial" w:cs="Arial"/>
          <w:color w:val="001F5F"/>
          <w:spacing w:val="-2"/>
          <w:sz w:val="18"/>
          <w:szCs w:val="18"/>
        </w:rPr>
        <w:t xml:space="preserve"> </w:t>
      </w:r>
      <w:r w:rsidRPr="00FE195B">
        <w:rPr>
          <w:rFonts w:ascii="Arial" w:hAnsi="Arial" w:cs="Arial"/>
          <w:color w:val="001F5F"/>
          <w:sz w:val="18"/>
          <w:szCs w:val="18"/>
        </w:rPr>
        <w:t>responsabi</w:t>
      </w:r>
      <w:r w:rsidRPr="00FE195B">
        <w:rPr>
          <w:rFonts w:ascii="Arial" w:hAnsi="Arial" w:cs="Arial"/>
          <w:color w:val="001F5F"/>
          <w:spacing w:val="-12"/>
          <w:sz w:val="18"/>
          <w:szCs w:val="18"/>
        </w:rPr>
        <w:t xml:space="preserve"> </w:t>
      </w:r>
      <w:r w:rsidRPr="00FE195B">
        <w:rPr>
          <w:rFonts w:ascii="Arial" w:hAnsi="Arial" w:cs="Arial"/>
          <w:color w:val="001F5F"/>
          <w:sz w:val="18"/>
          <w:szCs w:val="18"/>
        </w:rPr>
        <w:t>lità ai diversi settori dell'organizzazione dei contribuenti in relazione ai rischi fiscali; b) efficaci procedure di rilevazione, misurazione, gestione e controllo dei rischi fiscali il cui rispetto sia garantito a tutti i livelli aziendali; c) efficaci procedure per rimediare ad eventuali carenze riscontrate nel suo funzionamento e attivare le necessarie azioni correttive. 2. Il sistema di rilevazione, misurazione,</w:t>
      </w:r>
      <w:r w:rsidRPr="00FE195B">
        <w:rPr>
          <w:rFonts w:ascii="Arial" w:hAnsi="Arial" w:cs="Arial"/>
          <w:color w:val="001F5F"/>
          <w:spacing w:val="-1"/>
          <w:sz w:val="18"/>
          <w:szCs w:val="18"/>
        </w:rPr>
        <w:t xml:space="preserve"> </w:t>
      </w:r>
      <w:r w:rsidRPr="00FE195B">
        <w:rPr>
          <w:rFonts w:ascii="Arial" w:hAnsi="Arial" w:cs="Arial"/>
          <w:color w:val="001F5F"/>
          <w:sz w:val="18"/>
          <w:szCs w:val="18"/>
        </w:rPr>
        <w:t>gestione</w:t>
      </w:r>
      <w:r w:rsidRPr="00FE195B">
        <w:rPr>
          <w:rFonts w:ascii="Arial" w:hAnsi="Arial" w:cs="Arial"/>
          <w:color w:val="001F5F"/>
          <w:spacing w:val="-2"/>
          <w:sz w:val="18"/>
          <w:szCs w:val="18"/>
        </w:rPr>
        <w:t xml:space="preserve"> </w:t>
      </w:r>
      <w:r w:rsidRPr="00FE195B">
        <w:rPr>
          <w:rFonts w:ascii="Arial" w:hAnsi="Arial" w:cs="Arial"/>
          <w:color w:val="001F5F"/>
          <w:sz w:val="18"/>
          <w:szCs w:val="18"/>
        </w:rPr>
        <w:t>e controllo del</w:t>
      </w:r>
      <w:r w:rsidRPr="00FE195B">
        <w:rPr>
          <w:rFonts w:ascii="Arial" w:hAnsi="Arial" w:cs="Arial"/>
          <w:color w:val="001F5F"/>
          <w:spacing w:val="-2"/>
          <w:sz w:val="18"/>
          <w:szCs w:val="18"/>
        </w:rPr>
        <w:t xml:space="preserve"> </w:t>
      </w:r>
      <w:r w:rsidRPr="00FE195B">
        <w:rPr>
          <w:rFonts w:ascii="Arial" w:hAnsi="Arial" w:cs="Arial"/>
          <w:color w:val="001F5F"/>
          <w:sz w:val="18"/>
          <w:szCs w:val="18"/>
        </w:rPr>
        <w:t>rischio</w:t>
      </w:r>
      <w:r w:rsidRPr="00FE195B">
        <w:rPr>
          <w:rFonts w:ascii="Arial" w:hAnsi="Arial" w:cs="Arial"/>
          <w:color w:val="001F5F"/>
          <w:spacing w:val="-2"/>
          <w:sz w:val="18"/>
          <w:szCs w:val="18"/>
        </w:rPr>
        <w:t xml:space="preserve"> </w:t>
      </w:r>
      <w:r w:rsidRPr="00FE195B">
        <w:rPr>
          <w:rFonts w:ascii="Arial" w:hAnsi="Arial" w:cs="Arial"/>
          <w:color w:val="001F5F"/>
          <w:sz w:val="18"/>
          <w:szCs w:val="18"/>
        </w:rPr>
        <w:t>fiscale prevede,</w:t>
      </w:r>
      <w:r w:rsidRPr="00FE195B">
        <w:rPr>
          <w:rFonts w:ascii="Arial" w:hAnsi="Arial" w:cs="Arial"/>
          <w:color w:val="001F5F"/>
          <w:spacing w:val="-1"/>
          <w:sz w:val="18"/>
          <w:szCs w:val="18"/>
        </w:rPr>
        <w:t xml:space="preserve"> </w:t>
      </w:r>
      <w:r w:rsidRPr="00FE195B">
        <w:rPr>
          <w:rFonts w:ascii="Arial" w:hAnsi="Arial" w:cs="Arial"/>
          <w:color w:val="001F5F"/>
          <w:sz w:val="18"/>
          <w:szCs w:val="18"/>
        </w:rPr>
        <w:t>con</w:t>
      </w:r>
      <w:r w:rsidRPr="00FE195B">
        <w:rPr>
          <w:rFonts w:ascii="Arial" w:hAnsi="Arial" w:cs="Arial"/>
          <w:color w:val="001F5F"/>
          <w:spacing w:val="-2"/>
          <w:sz w:val="18"/>
          <w:szCs w:val="18"/>
        </w:rPr>
        <w:t xml:space="preserve"> </w:t>
      </w:r>
      <w:r w:rsidRPr="00FE195B">
        <w:rPr>
          <w:rFonts w:ascii="Arial" w:hAnsi="Arial" w:cs="Arial"/>
          <w:color w:val="001F5F"/>
          <w:sz w:val="18"/>
          <w:szCs w:val="18"/>
        </w:rPr>
        <w:t>cadenza almeno annuale, l'invio di una relazione</w:t>
      </w:r>
      <w:r w:rsidRPr="00FE195B">
        <w:rPr>
          <w:rFonts w:ascii="Arial" w:hAnsi="Arial" w:cs="Arial"/>
          <w:color w:val="001F5F"/>
          <w:spacing w:val="-2"/>
          <w:sz w:val="18"/>
          <w:szCs w:val="18"/>
        </w:rPr>
        <w:t xml:space="preserve"> </w:t>
      </w:r>
      <w:r w:rsidRPr="00FE195B">
        <w:rPr>
          <w:rFonts w:ascii="Arial" w:hAnsi="Arial" w:cs="Arial"/>
          <w:color w:val="001F5F"/>
          <w:sz w:val="18"/>
          <w:szCs w:val="18"/>
        </w:rPr>
        <w:t>agli</w:t>
      </w:r>
      <w:r w:rsidRPr="00FE195B">
        <w:rPr>
          <w:rFonts w:ascii="Arial" w:hAnsi="Arial" w:cs="Arial"/>
          <w:color w:val="001F5F"/>
          <w:spacing w:val="-2"/>
          <w:sz w:val="18"/>
          <w:szCs w:val="18"/>
        </w:rPr>
        <w:t xml:space="preserve"> </w:t>
      </w:r>
      <w:r w:rsidRPr="00FE195B">
        <w:rPr>
          <w:rFonts w:ascii="Arial" w:hAnsi="Arial" w:cs="Arial"/>
          <w:color w:val="001F5F"/>
          <w:sz w:val="18"/>
          <w:szCs w:val="18"/>
        </w:rPr>
        <w:t>organi di gestione</w:t>
      </w:r>
      <w:r w:rsidRPr="00FE195B">
        <w:rPr>
          <w:rFonts w:ascii="Arial" w:hAnsi="Arial" w:cs="Arial"/>
          <w:color w:val="001F5F"/>
          <w:sz w:val="18"/>
          <w:szCs w:val="18"/>
          <w:vertAlign w:val="superscript"/>
        </w:rPr>
        <w:t>18</w:t>
      </w:r>
      <w:r w:rsidRPr="00FE195B">
        <w:rPr>
          <w:rFonts w:ascii="Arial" w:hAnsi="Arial" w:cs="Arial"/>
          <w:color w:val="001F5F"/>
          <w:sz w:val="18"/>
          <w:szCs w:val="18"/>
        </w:rPr>
        <w:t xml:space="preserve"> per l'esame e le valutazioni conseguenti. La relazione illustra, per gli adempimenti tributari, le verifiche effettuate e i risultati emersi, le misure adottate per rimediare a eventuali carenze rilevate, nonché le attività pianificate.</w:t>
      </w:r>
    </w:p>
    <w:p w14:paraId="35514A8F" w14:textId="0CB18C8F" w:rsidR="00FE195B" w:rsidRPr="00FE195B" w:rsidRDefault="00FE195B">
      <w:pPr>
        <w:pStyle w:val="Testonotaapidipagina"/>
        <w:rPr>
          <w:rFonts w:ascii="Arial" w:hAnsi="Arial" w:cs="Arial"/>
          <w:color w:val="001F5F"/>
          <w:sz w:val="18"/>
          <w:szCs w:val="18"/>
        </w:rPr>
      </w:pPr>
    </w:p>
  </w:footnote>
  <w:footnote w:id="19">
    <w:p w14:paraId="370EC766" w14:textId="32A66746" w:rsidR="00FE195B" w:rsidRDefault="00FE195B">
      <w:pPr>
        <w:pStyle w:val="Testonotaapidipagina"/>
      </w:pPr>
      <w:r w:rsidRPr="00FE195B">
        <w:rPr>
          <w:rFonts w:ascii="Arial" w:hAnsi="Arial" w:cs="Arial"/>
          <w:color w:val="001F5F"/>
          <w:sz w:val="18"/>
          <w:szCs w:val="18"/>
        </w:rPr>
        <w:footnoteRef/>
      </w:r>
      <w:r w:rsidRPr="00FE195B">
        <w:rPr>
          <w:rFonts w:ascii="Arial" w:hAnsi="Arial" w:cs="Arial"/>
          <w:color w:val="001F5F"/>
          <w:sz w:val="18"/>
          <w:szCs w:val="18"/>
        </w:rPr>
        <w:t xml:space="preserve"> V. anche la Circolare della Guardia di Finanza n. 216816/2020, p. 15</w:t>
      </w:r>
      <w:r>
        <w:rPr>
          <w:rFonts w:ascii="Arial" w:hAnsi="Arial" w:cs="Arial"/>
          <w:color w:val="001F5F"/>
          <w:sz w:val="18"/>
          <w:szCs w:val="18"/>
        </w:rPr>
        <w:t>.</w:t>
      </w:r>
    </w:p>
  </w:footnote>
  <w:footnote w:id="20">
    <w:p w14:paraId="38C015CF" w14:textId="5D61BE59" w:rsidR="004A65B8" w:rsidRPr="004A65B8" w:rsidRDefault="004A65B8" w:rsidP="00443AD7">
      <w:pPr>
        <w:pStyle w:val="Testonotaapidipagina"/>
        <w:ind w:right="855"/>
        <w:jc w:val="both"/>
        <w:rPr>
          <w:rFonts w:ascii="Arial" w:hAnsi="Arial" w:cs="Arial"/>
          <w:sz w:val="18"/>
          <w:szCs w:val="18"/>
        </w:rPr>
      </w:pPr>
      <w:r w:rsidRPr="004A65B8">
        <w:rPr>
          <w:rStyle w:val="Rimandonotaapidipagina"/>
          <w:rFonts w:ascii="Arial" w:hAnsi="Arial" w:cs="Arial"/>
          <w:sz w:val="18"/>
          <w:szCs w:val="18"/>
        </w:rPr>
        <w:footnoteRef/>
      </w:r>
      <w:r w:rsidRPr="004A65B8">
        <w:rPr>
          <w:rFonts w:ascii="Arial" w:hAnsi="Arial" w:cs="Arial"/>
          <w:sz w:val="18"/>
          <w:szCs w:val="18"/>
        </w:rPr>
        <w:t xml:space="preserve"> </w:t>
      </w:r>
      <w:r w:rsidRPr="004A65B8">
        <w:rPr>
          <w:rFonts w:ascii="Arial" w:hAnsi="Arial" w:cs="Arial"/>
          <w:color w:val="001F5F"/>
          <w:sz w:val="18"/>
          <w:szCs w:val="18"/>
        </w:rPr>
        <w:t>In</w:t>
      </w:r>
      <w:r w:rsidRPr="004A65B8">
        <w:rPr>
          <w:rFonts w:ascii="Arial" w:hAnsi="Arial" w:cs="Arial"/>
          <w:color w:val="001F5F"/>
          <w:spacing w:val="-1"/>
          <w:sz w:val="18"/>
          <w:szCs w:val="18"/>
        </w:rPr>
        <w:t xml:space="preserve"> </w:t>
      </w:r>
      <w:r w:rsidRPr="004A65B8">
        <w:rPr>
          <w:rFonts w:ascii="Arial" w:hAnsi="Arial" w:cs="Arial"/>
          <w:color w:val="001F5F"/>
          <w:sz w:val="18"/>
          <w:szCs w:val="18"/>
        </w:rPr>
        <w:t>questo</w:t>
      </w:r>
      <w:r w:rsidRPr="004A65B8">
        <w:rPr>
          <w:rFonts w:ascii="Arial" w:hAnsi="Arial" w:cs="Arial"/>
          <w:color w:val="001F5F"/>
          <w:spacing w:val="-5"/>
          <w:sz w:val="18"/>
          <w:szCs w:val="18"/>
        </w:rPr>
        <w:t xml:space="preserve"> </w:t>
      </w:r>
      <w:r w:rsidRPr="004A65B8">
        <w:rPr>
          <w:rFonts w:ascii="Arial" w:hAnsi="Arial" w:cs="Arial"/>
          <w:color w:val="001F5F"/>
          <w:sz w:val="18"/>
          <w:szCs w:val="18"/>
        </w:rPr>
        <w:t>senso,</w:t>
      </w:r>
      <w:r w:rsidRPr="004A65B8">
        <w:rPr>
          <w:rFonts w:ascii="Arial" w:hAnsi="Arial" w:cs="Arial"/>
          <w:color w:val="001F5F"/>
          <w:spacing w:val="-4"/>
          <w:sz w:val="18"/>
          <w:szCs w:val="18"/>
        </w:rPr>
        <w:t xml:space="preserve"> </w:t>
      </w:r>
      <w:r w:rsidRPr="004A65B8">
        <w:rPr>
          <w:rFonts w:ascii="Arial" w:hAnsi="Arial" w:cs="Arial"/>
          <w:color w:val="001F5F"/>
          <w:sz w:val="18"/>
          <w:szCs w:val="18"/>
        </w:rPr>
        <w:t>si</w:t>
      </w:r>
      <w:r w:rsidRPr="004A65B8">
        <w:rPr>
          <w:rFonts w:ascii="Arial" w:hAnsi="Arial" w:cs="Arial"/>
          <w:color w:val="001F5F"/>
          <w:spacing w:val="-5"/>
          <w:sz w:val="18"/>
          <w:szCs w:val="18"/>
        </w:rPr>
        <w:t xml:space="preserve"> </w:t>
      </w:r>
      <w:r w:rsidRPr="004A65B8">
        <w:rPr>
          <w:rFonts w:ascii="Arial" w:hAnsi="Arial" w:cs="Arial"/>
          <w:color w:val="001F5F"/>
          <w:sz w:val="18"/>
          <w:szCs w:val="18"/>
        </w:rPr>
        <w:t>veda</w:t>
      </w:r>
      <w:r w:rsidRPr="004A65B8">
        <w:rPr>
          <w:rFonts w:ascii="Arial" w:hAnsi="Arial" w:cs="Arial"/>
          <w:color w:val="001F5F"/>
          <w:spacing w:val="-5"/>
          <w:sz w:val="18"/>
          <w:szCs w:val="18"/>
        </w:rPr>
        <w:t xml:space="preserve"> </w:t>
      </w:r>
      <w:r w:rsidRPr="004A65B8">
        <w:rPr>
          <w:rFonts w:ascii="Arial" w:hAnsi="Arial" w:cs="Arial"/>
          <w:color w:val="001F5F"/>
          <w:sz w:val="18"/>
          <w:szCs w:val="18"/>
        </w:rPr>
        <w:t>la</w:t>
      </w:r>
      <w:r w:rsidRPr="004A65B8">
        <w:rPr>
          <w:rFonts w:ascii="Arial" w:hAnsi="Arial" w:cs="Arial"/>
          <w:color w:val="001F5F"/>
          <w:spacing w:val="-1"/>
          <w:sz w:val="18"/>
          <w:szCs w:val="18"/>
        </w:rPr>
        <w:t xml:space="preserve"> </w:t>
      </w:r>
      <w:r w:rsidRPr="004A65B8">
        <w:rPr>
          <w:rFonts w:ascii="Arial" w:hAnsi="Arial" w:cs="Arial"/>
          <w:color w:val="001F5F"/>
          <w:sz w:val="18"/>
          <w:szCs w:val="18"/>
        </w:rPr>
        <w:t>Circolare</w:t>
      </w:r>
      <w:r w:rsidRPr="004A65B8">
        <w:rPr>
          <w:rFonts w:ascii="Arial" w:hAnsi="Arial" w:cs="Arial"/>
          <w:color w:val="001F5F"/>
          <w:spacing w:val="-4"/>
          <w:sz w:val="18"/>
          <w:szCs w:val="18"/>
        </w:rPr>
        <w:t xml:space="preserve"> </w:t>
      </w:r>
      <w:r w:rsidRPr="004A65B8">
        <w:rPr>
          <w:rFonts w:ascii="Arial" w:hAnsi="Arial" w:cs="Arial"/>
          <w:color w:val="001F5F"/>
          <w:sz w:val="18"/>
          <w:szCs w:val="18"/>
        </w:rPr>
        <w:t>della</w:t>
      </w:r>
      <w:r w:rsidRPr="004A65B8">
        <w:rPr>
          <w:rFonts w:ascii="Arial" w:hAnsi="Arial" w:cs="Arial"/>
          <w:color w:val="001F5F"/>
          <w:spacing w:val="-9"/>
          <w:sz w:val="18"/>
          <w:szCs w:val="18"/>
        </w:rPr>
        <w:t xml:space="preserve"> </w:t>
      </w:r>
      <w:r w:rsidRPr="004A65B8">
        <w:rPr>
          <w:rFonts w:ascii="Arial" w:hAnsi="Arial" w:cs="Arial"/>
          <w:color w:val="001F5F"/>
          <w:sz w:val="18"/>
          <w:szCs w:val="18"/>
        </w:rPr>
        <w:t>GdF</w:t>
      </w:r>
      <w:r w:rsidRPr="004A65B8">
        <w:rPr>
          <w:rFonts w:ascii="Arial" w:hAnsi="Arial" w:cs="Arial"/>
          <w:color w:val="001F5F"/>
          <w:spacing w:val="-1"/>
          <w:sz w:val="18"/>
          <w:szCs w:val="18"/>
        </w:rPr>
        <w:t xml:space="preserve"> </w:t>
      </w:r>
      <w:r w:rsidRPr="004A65B8">
        <w:rPr>
          <w:rFonts w:ascii="Arial" w:hAnsi="Arial" w:cs="Arial"/>
          <w:color w:val="001F5F"/>
          <w:sz w:val="18"/>
          <w:szCs w:val="18"/>
        </w:rPr>
        <w:t>n.</w:t>
      </w:r>
      <w:r w:rsidRPr="004A65B8">
        <w:rPr>
          <w:rFonts w:ascii="Arial" w:hAnsi="Arial" w:cs="Arial"/>
          <w:color w:val="001F5F"/>
          <w:spacing w:val="-3"/>
          <w:sz w:val="18"/>
          <w:szCs w:val="18"/>
        </w:rPr>
        <w:t xml:space="preserve"> </w:t>
      </w:r>
      <w:r w:rsidRPr="004A65B8">
        <w:rPr>
          <w:rFonts w:ascii="Arial" w:hAnsi="Arial" w:cs="Arial"/>
          <w:color w:val="001F5F"/>
          <w:sz w:val="18"/>
          <w:szCs w:val="18"/>
        </w:rPr>
        <w:t>216816/2020,</w:t>
      </w:r>
      <w:r w:rsidRPr="004A65B8">
        <w:rPr>
          <w:rFonts w:ascii="Arial" w:hAnsi="Arial" w:cs="Arial"/>
          <w:color w:val="001F5F"/>
          <w:spacing w:val="-4"/>
          <w:sz w:val="18"/>
          <w:szCs w:val="18"/>
        </w:rPr>
        <w:t xml:space="preserve"> </w:t>
      </w:r>
      <w:r w:rsidRPr="004A65B8">
        <w:rPr>
          <w:rFonts w:ascii="Arial" w:hAnsi="Arial" w:cs="Arial"/>
          <w:color w:val="001F5F"/>
          <w:sz w:val="18"/>
          <w:szCs w:val="18"/>
        </w:rPr>
        <w:t>in</w:t>
      </w:r>
      <w:r w:rsidRPr="004A65B8">
        <w:rPr>
          <w:rFonts w:ascii="Arial" w:hAnsi="Arial" w:cs="Arial"/>
          <w:color w:val="001F5F"/>
          <w:spacing w:val="-5"/>
          <w:sz w:val="18"/>
          <w:szCs w:val="18"/>
        </w:rPr>
        <w:t xml:space="preserve"> </w:t>
      </w:r>
      <w:r w:rsidRPr="004A65B8">
        <w:rPr>
          <w:rFonts w:ascii="Arial" w:hAnsi="Arial" w:cs="Arial"/>
          <w:color w:val="001F5F"/>
          <w:sz w:val="18"/>
          <w:szCs w:val="18"/>
        </w:rPr>
        <w:t>cui</w:t>
      </w:r>
      <w:r w:rsidRPr="004A65B8">
        <w:rPr>
          <w:rFonts w:ascii="Arial" w:hAnsi="Arial" w:cs="Arial"/>
          <w:color w:val="001F5F"/>
          <w:spacing w:val="-9"/>
          <w:sz w:val="18"/>
          <w:szCs w:val="18"/>
        </w:rPr>
        <w:t xml:space="preserve"> </w:t>
      </w:r>
      <w:r w:rsidRPr="004A65B8">
        <w:rPr>
          <w:rFonts w:ascii="Arial" w:hAnsi="Arial" w:cs="Arial"/>
          <w:color w:val="001F5F"/>
          <w:sz w:val="18"/>
          <w:szCs w:val="18"/>
        </w:rPr>
        <w:t>si</w:t>
      </w:r>
      <w:r w:rsidRPr="004A65B8">
        <w:rPr>
          <w:rFonts w:ascii="Arial" w:hAnsi="Arial" w:cs="Arial"/>
          <w:color w:val="001F5F"/>
          <w:spacing w:val="-5"/>
          <w:sz w:val="18"/>
          <w:szCs w:val="18"/>
        </w:rPr>
        <w:t xml:space="preserve"> </w:t>
      </w:r>
      <w:r w:rsidRPr="004A65B8">
        <w:rPr>
          <w:rFonts w:ascii="Arial" w:hAnsi="Arial" w:cs="Arial"/>
          <w:color w:val="001F5F"/>
          <w:sz w:val="18"/>
          <w:szCs w:val="18"/>
        </w:rPr>
        <w:t>legge</w:t>
      </w:r>
      <w:r w:rsidRPr="004A65B8">
        <w:rPr>
          <w:rFonts w:ascii="Arial" w:hAnsi="Arial" w:cs="Arial"/>
          <w:color w:val="001F5F"/>
          <w:spacing w:val="-5"/>
          <w:sz w:val="18"/>
          <w:szCs w:val="18"/>
        </w:rPr>
        <w:t xml:space="preserve"> </w:t>
      </w:r>
      <w:r w:rsidRPr="004A65B8">
        <w:rPr>
          <w:rFonts w:ascii="Arial" w:hAnsi="Arial" w:cs="Arial"/>
          <w:color w:val="001F5F"/>
          <w:sz w:val="18"/>
          <w:szCs w:val="18"/>
        </w:rPr>
        <w:t>che</w:t>
      </w:r>
      <w:r w:rsidRPr="004A65B8">
        <w:rPr>
          <w:rFonts w:ascii="Arial" w:hAnsi="Arial" w:cs="Arial"/>
          <w:color w:val="001F5F"/>
          <w:spacing w:val="-5"/>
          <w:sz w:val="18"/>
          <w:szCs w:val="18"/>
        </w:rPr>
        <w:t xml:space="preserve"> </w:t>
      </w:r>
      <w:r w:rsidRPr="004A65B8">
        <w:rPr>
          <w:rFonts w:ascii="Arial" w:hAnsi="Arial" w:cs="Arial"/>
          <w:color w:val="001F5F"/>
          <w:sz w:val="18"/>
          <w:szCs w:val="18"/>
        </w:rPr>
        <w:t>“</w:t>
      </w:r>
      <w:r w:rsidRPr="004A65B8">
        <w:rPr>
          <w:rFonts w:ascii="Arial" w:hAnsi="Arial" w:cs="Arial"/>
          <w:i/>
          <w:color w:val="001F5F"/>
          <w:sz w:val="18"/>
          <w:szCs w:val="18"/>
        </w:rPr>
        <w:t>quantomeno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con</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riguardo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alle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aree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comuni ai</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due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sistemi,</w:t>
      </w:r>
      <w:r w:rsidRPr="004A65B8">
        <w:rPr>
          <w:rFonts w:ascii="Arial" w:hAnsi="Arial" w:cs="Arial"/>
          <w:i/>
          <w:color w:val="001F5F"/>
          <w:spacing w:val="-4"/>
          <w:sz w:val="18"/>
          <w:szCs w:val="18"/>
        </w:rPr>
        <w:t xml:space="preserve"> </w:t>
      </w:r>
      <w:r w:rsidRPr="004A65B8">
        <w:rPr>
          <w:rFonts w:ascii="Arial" w:hAnsi="Arial" w:cs="Arial"/>
          <w:i/>
          <w:color w:val="001F5F"/>
          <w:sz w:val="18"/>
          <w:szCs w:val="18"/>
        </w:rPr>
        <w:t>il</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positivo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giudizio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espresso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dall’Agenzia</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delle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Entrate</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ai</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fini</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dell’ammissione</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all’adempimento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collaborativo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possa costituire un utile elemento di valutazione dell’efficacia esimente del MO231, da rimettere alle autonome valutazioni della competente Autorità Giudiziaria”</w:t>
      </w:r>
      <w:r w:rsidRPr="004A65B8">
        <w:rPr>
          <w:rFonts w:ascii="Arial" w:hAnsi="Arial" w:cs="Arial"/>
          <w:color w:val="001F5F"/>
          <w:sz w:val="18"/>
          <w:szCs w:val="18"/>
        </w:rPr>
        <w:t>.</w:t>
      </w:r>
    </w:p>
  </w:footnote>
  <w:footnote w:id="21">
    <w:p w14:paraId="6031EE34" w14:textId="7C5DC2EB" w:rsidR="00F31E47" w:rsidRDefault="00F31E47" w:rsidP="00443AD7">
      <w:pPr>
        <w:pStyle w:val="Testonotaapidipagina"/>
        <w:ind w:right="855"/>
        <w:jc w:val="both"/>
      </w:pPr>
      <w:r>
        <w:rPr>
          <w:rStyle w:val="Rimandonotaapidipagina"/>
        </w:rPr>
        <w:footnoteRef/>
      </w:r>
      <w:r>
        <w:t xml:space="preserve"> </w:t>
      </w:r>
      <w:r w:rsidRPr="003E25C7">
        <w:rPr>
          <w:rFonts w:ascii="Arial" w:hAnsi="Arial" w:cs="Arial"/>
          <w:color w:val="001F5F"/>
          <w:sz w:val="18"/>
          <w:szCs w:val="18"/>
        </w:rPr>
        <w:t>Il regime, inizialmente limitato ai grandissimi contribuenti, ha visto la soglia d'ingresso ridursi drasticamente (fissata a 750 milioni di euro dal 2024 e progressivamente estesa secondo la roadmap della riforma), ampliando la platea delle imprese ammissibili</w:t>
      </w:r>
      <w:r>
        <w:rPr>
          <w:rFonts w:ascii="Arial" w:hAnsi="Arial" w:cs="Arial"/>
          <w:color w:val="001F5F"/>
          <w:sz w:val="18"/>
          <w:szCs w:val="18"/>
        </w:rPr>
        <w:t>.</w:t>
      </w:r>
    </w:p>
  </w:footnote>
  <w:footnote w:id="22">
    <w:p w14:paraId="5F033299" w14:textId="29F007E2" w:rsidR="004A65B8" w:rsidRPr="00F31E47" w:rsidRDefault="004A65B8" w:rsidP="00443AD7">
      <w:pPr>
        <w:pStyle w:val="Testonotaapidipagina"/>
        <w:ind w:right="855"/>
        <w:jc w:val="both"/>
        <w:rPr>
          <w:rFonts w:ascii="Arial" w:hAnsi="Arial" w:cs="Arial"/>
          <w:iCs/>
          <w:sz w:val="18"/>
          <w:szCs w:val="18"/>
        </w:rPr>
      </w:pPr>
      <w:r w:rsidRPr="004A65B8">
        <w:rPr>
          <w:rStyle w:val="Rimandonotaapidipagina"/>
          <w:rFonts w:ascii="Arial" w:hAnsi="Arial" w:cs="Arial"/>
          <w:sz w:val="18"/>
          <w:szCs w:val="18"/>
        </w:rPr>
        <w:footnoteRef/>
      </w:r>
      <w:r w:rsidRPr="004A65B8">
        <w:rPr>
          <w:rFonts w:ascii="Arial" w:hAnsi="Arial" w:cs="Arial"/>
          <w:sz w:val="18"/>
          <w:szCs w:val="18"/>
        </w:rPr>
        <w:t xml:space="preserve"> </w:t>
      </w:r>
      <w:r w:rsidRPr="004A65B8">
        <w:rPr>
          <w:rFonts w:ascii="Arial" w:hAnsi="Arial" w:cs="Arial"/>
          <w:color w:val="001F5F"/>
          <w:sz w:val="18"/>
          <w:szCs w:val="18"/>
        </w:rPr>
        <w:t>L’adozione dei TCF presuppone</w:t>
      </w:r>
      <w:r w:rsidRPr="004A65B8">
        <w:rPr>
          <w:rFonts w:ascii="Arial" w:hAnsi="Arial" w:cs="Arial"/>
          <w:color w:val="001F5F"/>
          <w:spacing w:val="-4"/>
          <w:sz w:val="18"/>
          <w:szCs w:val="18"/>
        </w:rPr>
        <w:t xml:space="preserve"> </w:t>
      </w:r>
      <w:r w:rsidRPr="004A65B8">
        <w:rPr>
          <w:rFonts w:ascii="Arial" w:hAnsi="Arial" w:cs="Arial"/>
          <w:color w:val="001F5F"/>
          <w:sz w:val="18"/>
          <w:szCs w:val="18"/>
        </w:rPr>
        <w:t>che siano state già</w:t>
      </w:r>
      <w:r w:rsidRPr="004A65B8">
        <w:rPr>
          <w:rFonts w:ascii="Arial" w:hAnsi="Arial" w:cs="Arial"/>
          <w:color w:val="001F5F"/>
          <w:spacing w:val="-4"/>
          <w:sz w:val="18"/>
          <w:szCs w:val="18"/>
        </w:rPr>
        <w:t xml:space="preserve"> </w:t>
      </w:r>
      <w:r w:rsidRPr="004A65B8">
        <w:rPr>
          <w:rFonts w:ascii="Arial" w:hAnsi="Arial" w:cs="Arial"/>
          <w:color w:val="001F5F"/>
          <w:sz w:val="18"/>
          <w:szCs w:val="18"/>
        </w:rPr>
        <w:t>compiute la</w:t>
      </w:r>
      <w:r w:rsidRPr="004A65B8">
        <w:rPr>
          <w:rFonts w:ascii="Arial" w:hAnsi="Arial" w:cs="Arial"/>
          <w:color w:val="001F5F"/>
          <w:spacing w:val="-4"/>
          <w:sz w:val="18"/>
          <w:szCs w:val="18"/>
        </w:rPr>
        <w:t xml:space="preserve"> </w:t>
      </w:r>
      <w:r w:rsidRPr="004A65B8">
        <w:rPr>
          <w:rFonts w:ascii="Arial" w:hAnsi="Arial" w:cs="Arial"/>
          <w:color w:val="001F5F"/>
          <w:sz w:val="18"/>
          <w:szCs w:val="18"/>
        </w:rPr>
        <w:t>valutazione del sistema</w:t>
      </w:r>
      <w:r w:rsidRPr="004A65B8">
        <w:rPr>
          <w:rFonts w:ascii="Arial" w:hAnsi="Arial" w:cs="Arial"/>
          <w:color w:val="001F5F"/>
          <w:spacing w:val="-4"/>
          <w:sz w:val="18"/>
          <w:szCs w:val="18"/>
        </w:rPr>
        <w:t xml:space="preserve"> </w:t>
      </w:r>
      <w:r w:rsidRPr="004A65B8">
        <w:rPr>
          <w:rFonts w:ascii="Arial" w:hAnsi="Arial" w:cs="Arial"/>
          <w:color w:val="001F5F"/>
          <w:sz w:val="18"/>
          <w:szCs w:val="18"/>
        </w:rPr>
        <w:t>di gestione fiscale quale</w:t>
      </w:r>
      <w:r w:rsidRPr="004A65B8">
        <w:rPr>
          <w:rFonts w:ascii="Arial" w:hAnsi="Arial" w:cs="Arial"/>
          <w:color w:val="001F5F"/>
          <w:spacing w:val="-4"/>
          <w:sz w:val="18"/>
          <w:szCs w:val="18"/>
        </w:rPr>
        <w:t xml:space="preserve"> </w:t>
      </w:r>
      <w:r w:rsidRPr="004A65B8">
        <w:rPr>
          <w:rFonts w:ascii="Arial" w:hAnsi="Arial" w:cs="Arial"/>
          <w:color w:val="001F5F"/>
          <w:sz w:val="18"/>
          <w:szCs w:val="18"/>
        </w:rPr>
        <w:t>componente del più</w:t>
      </w:r>
      <w:r w:rsidRPr="004A65B8">
        <w:rPr>
          <w:rFonts w:ascii="Arial" w:hAnsi="Arial" w:cs="Arial"/>
          <w:color w:val="001F5F"/>
          <w:spacing w:val="-1"/>
          <w:sz w:val="18"/>
          <w:szCs w:val="18"/>
        </w:rPr>
        <w:t xml:space="preserve"> </w:t>
      </w:r>
      <w:r w:rsidRPr="004A65B8">
        <w:rPr>
          <w:rFonts w:ascii="Arial" w:hAnsi="Arial" w:cs="Arial"/>
          <w:color w:val="001F5F"/>
          <w:sz w:val="18"/>
          <w:szCs w:val="18"/>
        </w:rPr>
        <w:t>generale</w:t>
      </w:r>
      <w:r w:rsidRPr="004A65B8">
        <w:rPr>
          <w:rFonts w:ascii="Arial" w:hAnsi="Arial" w:cs="Arial"/>
          <w:color w:val="001F5F"/>
          <w:spacing w:val="-1"/>
          <w:sz w:val="18"/>
          <w:szCs w:val="18"/>
        </w:rPr>
        <w:t xml:space="preserve"> </w:t>
      </w:r>
      <w:r w:rsidRPr="004A65B8">
        <w:rPr>
          <w:rFonts w:ascii="Arial" w:hAnsi="Arial" w:cs="Arial"/>
          <w:color w:val="001F5F"/>
          <w:sz w:val="18"/>
          <w:szCs w:val="18"/>
        </w:rPr>
        <w:t>sistema</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1"/>
          <w:sz w:val="18"/>
          <w:szCs w:val="18"/>
        </w:rPr>
        <w:t xml:space="preserve"> </w:t>
      </w:r>
      <w:r w:rsidRPr="004A65B8">
        <w:rPr>
          <w:rFonts w:ascii="Arial" w:hAnsi="Arial" w:cs="Arial"/>
          <w:color w:val="001F5F"/>
          <w:sz w:val="18"/>
          <w:szCs w:val="18"/>
        </w:rPr>
        <w:t>controllo</w:t>
      </w:r>
      <w:r w:rsidRPr="004A65B8">
        <w:rPr>
          <w:rFonts w:ascii="Arial" w:hAnsi="Arial" w:cs="Arial"/>
          <w:color w:val="001F5F"/>
          <w:spacing w:val="-1"/>
          <w:sz w:val="18"/>
          <w:szCs w:val="18"/>
        </w:rPr>
        <w:t xml:space="preserve"> </w:t>
      </w:r>
      <w:r w:rsidRPr="004A65B8">
        <w:rPr>
          <w:rFonts w:ascii="Arial" w:hAnsi="Arial" w:cs="Arial"/>
          <w:color w:val="001F5F"/>
          <w:sz w:val="18"/>
          <w:szCs w:val="18"/>
        </w:rPr>
        <w:t>interno e</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1"/>
          <w:sz w:val="18"/>
          <w:szCs w:val="18"/>
        </w:rPr>
        <w:t xml:space="preserve"> </w:t>
      </w:r>
      <w:r w:rsidRPr="004A65B8">
        <w:rPr>
          <w:rFonts w:ascii="Arial" w:hAnsi="Arial" w:cs="Arial"/>
          <w:color w:val="001F5F"/>
          <w:sz w:val="18"/>
          <w:szCs w:val="18"/>
        </w:rPr>
        <w:t>gestione</w:t>
      </w:r>
      <w:r w:rsidRPr="004A65B8">
        <w:rPr>
          <w:rFonts w:ascii="Arial" w:hAnsi="Arial" w:cs="Arial"/>
          <w:color w:val="001F5F"/>
          <w:spacing w:val="-1"/>
          <w:sz w:val="18"/>
          <w:szCs w:val="18"/>
        </w:rPr>
        <w:t xml:space="preserve"> </w:t>
      </w:r>
      <w:r w:rsidRPr="004A65B8">
        <w:rPr>
          <w:rFonts w:ascii="Arial" w:hAnsi="Arial" w:cs="Arial"/>
          <w:color w:val="001F5F"/>
          <w:sz w:val="18"/>
          <w:szCs w:val="18"/>
        </w:rPr>
        <w:t>dei</w:t>
      </w:r>
      <w:r w:rsidRPr="004A65B8">
        <w:rPr>
          <w:rFonts w:ascii="Arial" w:hAnsi="Arial" w:cs="Arial"/>
          <w:color w:val="001F5F"/>
          <w:spacing w:val="-1"/>
          <w:sz w:val="18"/>
          <w:szCs w:val="18"/>
        </w:rPr>
        <w:t xml:space="preserve"> </w:t>
      </w:r>
      <w:r w:rsidRPr="004A65B8">
        <w:rPr>
          <w:rFonts w:ascii="Arial" w:hAnsi="Arial" w:cs="Arial"/>
          <w:color w:val="001F5F"/>
          <w:sz w:val="18"/>
          <w:szCs w:val="18"/>
        </w:rPr>
        <w:t>rischi, la</w:t>
      </w:r>
      <w:r w:rsidRPr="004A65B8">
        <w:rPr>
          <w:rFonts w:ascii="Arial" w:hAnsi="Arial" w:cs="Arial"/>
          <w:color w:val="001F5F"/>
          <w:spacing w:val="-1"/>
          <w:sz w:val="18"/>
          <w:szCs w:val="18"/>
        </w:rPr>
        <w:t xml:space="preserve"> </w:t>
      </w:r>
      <w:r w:rsidRPr="004A65B8">
        <w:rPr>
          <w:rFonts w:ascii="Arial" w:hAnsi="Arial" w:cs="Arial"/>
          <w:color w:val="001F5F"/>
          <w:sz w:val="18"/>
          <w:szCs w:val="18"/>
        </w:rPr>
        <w:t>mappatura</w:t>
      </w:r>
      <w:r w:rsidRPr="004A65B8">
        <w:rPr>
          <w:rFonts w:ascii="Arial" w:hAnsi="Arial" w:cs="Arial"/>
          <w:color w:val="001F5F"/>
          <w:spacing w:val="-1"/>
          <w:sz w:val="18"/>
          <w:szCs w:val="18"/>
        </w:rPr>
        <w:t xml:space="preserve"> </w:t>
      </w:r>
      <w:r w:rsidRPr="004A65B8">
        <w:rPr>
          <w:rFonts w:ascii="Arial" w:hAnsi="Arial" w:cs="Arial"/>
          <w:color w:val="001F5F"/>
          <w:sz w:val="18"/>
          <w:szCs w:val="18"/>
        </w:rPr>
        <w:t>delle</w:t>
      </w:r>
      <w:r w:rsidRPr="004A65B8">
        <w:rPr>
          <w:rFonts w:ascii="Arial" w:hAnsi="Arial" w:cs="Arial"/>
          <w:color w:val="001F5F"/>
          <w:spacing w:val="-1"/>
          <w:sz w:val="18"/>
          <w:szCs w:val="18"/>
        </w:rPr>
        <w:t xml:space="preserve"> </w:t>
      </w:r>
      <w:r w:rsidRPr="004A65B8">
        <w:rPr>
          <w:rFonts w:ascii="Arial" w:hAnsi="Arial" w:cs="Arial"/>
          <w:color w:val="001F5F"/>
          <w:sz w:val="18"/>
          <w:szCs w:val="18"/>
        </w:rPr>
        <w:t>attività a</w:t>
      </w:r>
      <w:r w:rsidRPr="004A65B8">
        <w:rPr>
          <w:rFonts w:ascii="Arial" w:hAnsi="Arial" w:cs="Arial"/>
          <w:color w:val="001F5F"/>
          <w:spacing w:val="-1"/>
          <w:sz w:val="18"/>
          <w:szCs w:val="18"/>
        </w:rPr>
        <w:t xml:space="preserve"> </w:t>
      </w:r>
      <w:r w:rsidRPr="004A65B8">
        <w:rPr>
          <w:rFonts w:ascii="Arial" w:hAnsi="Arial" w:cs="Arial"/>
          <w:color w:val="001F5F"/>
          <w:sz w:val="18"/>
          <w:szCs w:val="18"/>
        </w:rPr>
        <w:t>rilevanza</w:t>
      </w:r>
      <w:r w:rsidRPr="004A65B8">
        <w:rPr>
          <w:rFonts w:ascii="Arial" w:hAnsi="Arial" w:cs="Arial"/>
          <w:color w:val="001F5F"/>
          <w:spacing w:val="-1"/>
          <w:sz w:val="18"/>
          <w:szCs w:val="18"/>
        </w:rPr>
        <w:t xml:space="preserve"> </w:t>
      </w:r>
      <w:r w:rsidRPr="004A65B8">
        <w:rPr>
          <w:rFonts w:ascii="Arial" w:hAnsi="Arial" w:cs="Arial"/>
          <w:color w:val="001F5F"/>
          <w:sz w:val="18"/>
          <w:szCs w:val="18"/>
        </w:rPr>
        <w:t>fiscale e</w:t>
      </w:r>
      <w:r w:rsidRPr="004A65B8">
        <w:rPr>
          <w:rFonts w:ascii="Arial" w:hAnsi="Arial" w:cs="Arial"/>
          <w:color w:val="001F5F"/>
          <w:spacing w:val="-1"/>
          <w:sz w:val="18"/>
          <w:szCs w:val="18"/>
        </w:rPr>
        <w:t xml:space="preserve"> </w:t>
      </w:r>
      <w:r w:rsidRPr="004A65B8">
        <w:rPr>
          <w:rFonts w:ascii="Arial" w:hAnsi="Arial" w:cs="Arial"/>
          <w:color w:val="001F5F"/>
          <w:sz w:val="18"/>
          <w:szCs w:val="18"/>
        </w:rPr>
        <w:t>dei connessi principali</w:t>
      </w:r>
      <w:r w:rsidRPr="004A65B8">
        <w:rPr>
          <w:rFonts w:ascii="Arial" w:hAnsi="Arial" w:cs="Arial"/>
          <w:color w:val="001F5F"/>
          <w:spacing w:val="-4"/>
          <w:sz w:val="18"/>
          <w:szCs w:val="18"/>
        </w:rPr>
        <w:t xml:space="preserve"> </w:t>
      </w:r>
      <w:r w:rsidRPr="004A65B8">
        <w:rPr>
          <w:rFonts w:ascii="Arial" w:hAnsi="Arial" w:cs="Arial"/>
          <w:color w:val="001F5F"/>
          <w:sz w:val="18"/>
          <w:szCs w:val="18"/>
        </w:rPr>
        <w:t>rischi</w:t>
      </w:r>
      <w:r w:rsidRPr="004A65B8">
        <w:rPr>
          <w:rFonts w:ascii="Arial" w:hAnsi="Arial" w:cs="Arial"/>
          <w:color w:val="001F5F"/>
          <w:spacing w:val="-4"/>
          <w:sz w:val="18"/>
          <w:szCs w:val="18"/>
        </w:rPr>
        <w:t xml:space="preserve"> </w:t>
      </w:r>
      <w:r w:rsidRPr="004A65B8">
        <w:rPr>
          <w:rFonts w:ascii="Arial" w:hAnsi="Arial" w:cs="Arial"/>
          <w:color w:val="001F5F"/>
          <w:sz w:val="18"/>
          <w:szCs w:val="18"/>
        </w:rPr>
        <w:t>tributari e le attività di</w:t>
      </w:r>
      <w:r w:rsidRPr="004A65B8">
        <w:rPr>
          <w:rFonts w:ascii="Arial" w:hAnsi="Arial" w:cs="Arial"/>
          <w:color w:val="001F5F"/>
          <w:spacing w:val="-4"/>
          <w:sz w:val="18"/>
          <w:szCs w:val="18"/>
        </w:rPr>
        <w:t xml:space="preserve"> </w:t>
      </w:r>
      <w:r w:rsidRPr="004A65B8">
        <w:rPr>
          <w:rFonts w:ascii="Arial" w:hAnsi="Arial" w:cs="Arial"/>
          <w:color w:val="001F5F"/>
          <w:sz w:val="18"/>
          <w:szCs w:val="18"/>
        </w:rPr>
        <w:t>controllo e di monitoraggio del TCF,</w:t>
      </w:r>
      <w:r w:rsidRPr="004A65B8">
        <w:rPr>
          <w:rFonts w:ascii="Arial" w:hAnsi="Arial" w:cs="Arial"/>
          <w:color w:val="001F5F"/>
          <w:spacing w:val="-3"/>
          <w:sz w:val="18"/>
          <w:szCs w:val="18"/>
        </w:rPr>
        <w:t xml:space="preserve"> </w:t>
      </w:r>
      <w:r w:rsidRPr="004A65B8">
        <w:rPr>
          <w:rFonts w:ascii="Arial" w:hAnsi="Arial" w:cs="Arial"/>
          <w:color w:val="001F5F"/>
          <w:sz w:val="18"/>
          <w:szCs w:val="18"/>
        </w:rPr>
        <w:t>calate sulle specificità della</w:t>
      </w:r>
      <w:r w:rsidRPr="004A65B8">
        <w:rPr>
          <w:rFonts w:ascii="Arial" w:hAnsi="Arial" w:cs="Arial"/>
          <w:color w:val="001F5F"/>
          <w:spacing w:val="-4"/>
          <w:sz w:val="18"/>
          <w:szCs w:val="18"/>
        </w:rPr>
        <w:t xml:space="preserve"> </w:t>
      </w:r>
      <w:r w:rsidRPr="004A65B8">
        <w:rPr>
          <w:rFonts w:ascii="Arial" w:hAnsi="Arial" w:cs="Arial"/>
          <w:color w:val="001F5F"/>
          <w:sz w:val="18"/>
          <w:szCs w:val="18"/>
        </w:rPr>
        <w:t>singola realtà aziendale. Il Comitato</w:t>
      </w:r>
      <w:r w:rsidRPr="004A65B8">
        <w:rPr>
          <w:rFonts w:ascii="Arial" w:hAnsi="Arial" w:cs="Arial"/>
          <w:color w:val="001F5F"/>
          <w:spacing w:val="-6"/>
          <w:sz w:val="18"/>
          <w:szCs w:val="18"/>
        </w:rPr>
        <w:t xml:space="preserve"> </w:t>
      </w:r>
      <w:r w:rsidRPr="004A65B8">
        <w:rPr>
          <w:rFonts w:ascii="Arial" w:hAnsi="Arial" w:cs="Arial"/>
          <w:color w:val="001F5F"/>
          <w:sz w:val="18"/>
          <w:szCs w:val="18"/>
        </w:rPr>
        <w:t>di</w:t>
      </w:r>
      <w:r w:rsidRPr="004A65B8">
        <w:rPr>
          <w:rFonts w:ascii="Arial" w:hAnsi="Arial" w:cs="Arial"/>
          <w:color w:val="001F5F"/>
          <w:spacing w:val="-10"/>
          <w:sz w:val="18"/>
          <w:szCs w:val="18"/>
        </w:rPr>
        <w:t xml:space="preserve"> </w:t>
      </w:r>
      <w:r w:rsidRPr="004A65B8">
        <w:rPr>
          <w:rFonts w:ascii="Arial" w:hAnsi="Arial" w:cs="Arial"/>
          <w:color w:val="001F5F"/>
          <w:sz w:val="18"/>
          <w:szCs w:val="18"/>
        </w:rPr>
        <w:t>Esperti</w:t>
      </w:r>
      <w:r w:rsidRPr="004A65B8">
        <w:rPr>
          <w:rFonts w:ascii="Arial" w:hAnsi="Arial" w:cs="Arial"/>
          <w:color w:val="001F5F"/>
          <w:spacing w:val="-10"/>
          <w:sz w:val="18"/>
          <w:szCs w:val="18"/>
        </w:rPr>
        <w:t xml:space="preserve"> </w:t>
      </w:r>
      <w:r w:rsidRPr="004A65B8">
        <w:rPr>
          <w:rFonts w:ascii="Arial" w:hAnsi="Arial" w:cs="Arial"/>
          <w:color w:val="001F5F"/>
          <w:sz w:val="18"/>
          <w:szCs w:val="18"/>
        </w:rPr>
        <w:t>in</w:t>
      </w:r>
      <w:r w:rsidRPr="004A65B8">
        <w:rPr>
          <w:rFonts w:ascii="Arial" w:hAnsi="Arial" w:cs="Arial"/>
          <w:color w:val="001F5F"/>
          <w:spacing w:val="-5"/>
          <w:sz w:val="18"/>
          <w:szCs w:val="18"/>
        </w:rPr>
        <w:t xml:space="preserve"> </w:t>
      </w:r>
      <w:r w:rsidRPr="004A65B8">
        <w:rPr>
          <w:rFonts w:ascii="Arial" w:hAnsi="Arial" w:cs="Arial"/>
          <w:color w:val="001F5F"/>
          <w:sz w:val="18"/>
          <w:szCs w:val="18"/>
        </w:rPr>
        <w:t>materia</w:t>
      </w:r>
      <w:r w:rsidRPr="004A65B8">
        <w:rPr>
          <w:rFonts w:ascii="Arial" w:hAnsi="Arial" w:cs="Arial"/>
          <w:color w:val="001F5F"/>
          <w:spacing w:val="-5"/>
          <w:sz w:val="18"/>
          <w:szCs w:val="18"/>
        </w:rPr>
        <w:t xml:space="preserve"> </w:t>
      </w:r>
      <w:r w:rsidRPr="004A65B8">
        <w:rPr>
          <w:rFonts w:ascii="Arial" w:hAnsi="Arial" w:cs="Arial"/>
          <w:color w:val="001F5F"/>
          <w:sz w:val="18"/>
          <w:szCs w:val="18"/>
        </w:rPr>
        <w:t>economica</w:t>
      </w:r>
      <w:r w:rsidRPr="004A65B8">
        <w:rPr>
          <w:rFonts w:ascii="Arial" w:hAnsi="Arial" w:cs="Arial"/>
          <w:color w:val="001F5F"/>
          <w:spacing w:val="-10"/>
          <w:sz w:val="18"/>
          <w:szCs w:val="18"/>
        </w:rPr>
        <w:t xml:space="preserve"> </w:t>
      </w:r>
      <w:r w:rsidRPr="004A65B8">
        <w:rPr>
          <w:rFonts w:ascii="Arial" w:hAnsi="Arial" w:cs="Arial"/>
          <w:color w:val="001F5F"/>
          <w:sz w:val="18"/>
          <w:szCs w:val="18"/>
        </w:rPr>
        <w:t>e</w:t>
      </w:r>
      <w:r w:rsidRPr="004A65B8">
        <w:rPr>
          <w:rFonts w:ascii="Arial" w:hAnsi="Arial" w:cs="Arial"/>
          <w:color w:val="001F5F"/>
          <w:spacing w:val="-6"/>
          <w:sz w:val="18"/>
          <w:szCs w:val="18"/>
        </w:rPr>
        <w:t xml:space="preserve"> </w:t>
      </w:r>
      <w:r w:rsidRPr="004A65B8">
        <w:rPr>
          <w:rFonts w:ascii="Arial" w:hAnsi="Arial" w:cs="Arial"/>
          <w:color w:val="001F5F"/>
          <w:sz w:val="18"/>
          <w:szCs w:val="18"/>
        </w:rPr>
        <w:t>sociale</w:t>
      </w:r>
      <w:r w:rsidRPr="004A65B8">
        <w:rPr>
          <w:rFonts w:ascii="Arial" w:hAnsi="Arial" w:cs="Arial"/>
          <w:color w:val="001F5F"/>
          <w:spacing w:val="-6"/>
          <w:sz w:val="18"/>
          <w:szCs w:val="18"/>
        </w:rPr>
        <w:t xml:space="preserve"> </w:t>
      </w:r>
      <w:r w:rsidRPr="004A65B8">
        <w:rPr>
          <w:rFonts w:ascii="Arial" w:hAnsi="Arial" w:cs="Arial"/>
          <w:color w:val="001F5F"/>
          <w:sz w:val="18"/>
          <w:szCs w:val="18"/>
        </w:rPr>
        <w:t>(c.d.</w:t>
      </w:r>
      <w:r w:rsidRPr="004A65B8">
        <w:rPr>
          <w:rFonts w:ascii="Arial" w:hAnsi="Arial" w:cs="Arial"/>
          <w:color w:val="001F5F"/>
          <w:spacing w:val="-9"/>
          <w:sz w:val="18"/>
          <w:szCs w:val="18"/>
        </w:rPr>
        <w:t xml:space="preserve"> </w:t>
      </w:r>
      <w:r w:rsidRPr="004A65B8">
        <w:rPr>
          <w:rFonts w:ascii="Arial" w:hAnsi="Arial" w:cs="Arial"/>
          <w:color w:val="001F5F"/>
          <w:sz w:val="18"/>
          <w:szCs w:val="18"/>
        </w:rPr>
        <w:t>“Task</w:t>
      </w:r>
      <w:r w:rsidRPr="004A65B8">
        <w:rPr>
          <w:rFonts w:ascii="Arial" w:hAnsi="Arial" w:cs="Arial"/>
          <w:color w:val="001F5F"/>
          <w:spacing w:val="-6"/>
          <w:sz w:val="18"/>
          <w:szCs w:val="18"/>
        </w:rPr>
        <w:t xml:space="preserve"> </w:t>
      </w:r>
      <w:r w:rsidRPr="004A65B8">
        <w:rPr>
          <w:rFonts w:ascii="Arial" w:hAnsi="Arial" w:cs="Arial"/>
          <w:color w:val="001F5F"/>
          <w:sz w:val="18"/>
          <w:szCs w:val="18"/>
        </w:rPr>
        <w:t>Force</w:t>
      </w:r>
      <w:r w:rsidRPr="004A65B8">
        <w:rPr>
          <w:rFonts w:ascii="Arial" w:hAnsi="Arial" w:cs="Arial"/>
          <w:color w:val="001F5F"/>
          <w:spacing w:val="-5"/>
          <w:sz w:val="18"/>
          <w:szCs w:val="18"/>
        </w:rPr>
        <w:t xml:space="preserve"> </w:t>
      </w:r>
      <w:r w:rsidRPr="004A65B8">
        <w:rPr>
          <w:rFonts w:ascii="Arial" w:hAnsi="Arial" w:cs="Arial"/>
          <w:color w:val="001F5F"/>
          <w:sz w:val="18"/>
          <w:szCs w:val="18"/>
        </w:rPr>
        <w:t>Colao”),</w:t>
      </w:r>
      <w:r w:rsidR="009825A4">
        <w:rPr>
          <w:rFonts w:ascii="Arial" w:hAnsi="Arial" w:cs="Arial"/>
          <w:color w:val="001F5F"/>
          <w:sz w:val="18"/>
          <w:szCs w:val="18"/>
        </w:rPr>
        <w:t xml:space="preserve"> </w:t>
      </w:r>
      <w:r w:rsidR="009825A4" w:rsidRPr="00443AD7">
        <w:rPr>
          <w:rFonts w:ascii="Arial" w:hAnsi="Arial" w:cs="Arial"/>
          <w:color w:val="001F5F"/>
          <w:sz w:val="18"/>
          <w:szCs w:val="18"/>
          <w:highlight w:val="yellow"/>
        </w:rPr>
        <w:t>si muoveva</w:t>
      </w:r>
      <w:r w:rsidRPr="004A65B8">
        <w:rPr>
          <w:rFonts w:ascii="Arial" w:hAnsi="Arial" w:cs="Arial"/>
          <w:color w:val="001F5F"/>
          <w:spacing w:val="-5"/>
          <w:sz w:val="18"/>
          <w:szCs w:val="18"/>
        </w:rPr>
        <w:t xml:space="preserve"> </w:t>
      </w:r>
      <w:r w:rsidRPr="004A65B8">
        <w:rPr>
          <w:rFonts w:ascii="Arial" w:hAnsi="Arial" w:cs="Arial"/>
          <w:color w:val="001F5F"/>
          <w:sz w:val="18"/>
          <w:szCs w:val="18"/>
        </w:rPr>
        <w:t>nella</w:t>
      </w:r>
      <w:r w:rsidRPr="004A65B8">
        <w:rPr>
          <w:rFonts w:ascii="Arial" w:hAnsi="Arial" w:cs="Arial"/>
          <w:color w:val="001F5F"/>
          <w:spacing w:val="-10"/>
          <w:sz w:val="18"/>
          <w:szCs w:val="18"/>
        </w:rPr>
        <w:t xml:space="preserve"> </w:t>
      </w:r>
      <w:r w:rsidRPr="004A65B8">
        <w:rPr>
          <w:rFonts w:ascii="Arial" w:hAnsi="Arial" w:cs="Arial"/>
          <w:color w:val="001F5F"/>
          <w:sz w:val="18"/>
          <w:szCs w:val="18"/>
        </w:rPr>
        <w:t>stessa</w:t>
      </w:r>
      <w:r w:rsidRPr="004A65B8">
        <w:rPr>
          <w:rFonts w:ascii="Arial" w:hAnsi="Arial" w:cs="Arial"/>
          <w:color w:val="001F5F"/>
          <w:spacing w:val="-6"/>
          <w:sz w:val="18"/>
          <w:szCs w:val="18"/>
        </w:rPr>
        <w:t xml:space="preserve"> </w:t>
      </w:r>
      <w:r w:rsidRPr="004A65B8">
        <w:rPr>
          <w:rFonts w:ascii="Arial" w:hAnsi="Arial" w:cs="Arial"/>
          <w:color w:val="001F5F"/>
          <w:sz w:val="18"/>
          <w:szCs w:val="18"/>
        </w:rPr>
        <w:t>direzione:</w:t>
      </w:r>
      <w:r w:rsidRPr="004A65B8">
        <w:rPr>
          <w:rFonts w:ascii="Arial" w:hAnsi="Arial" w:cs="Arial"/>
          <w:color w:val="001F5F"/>
          <w:spacing w:val="-4"/>
          <w:sz w:val="18"/>
          <w:szCs w:val="18"/>
        </w:rPr>
        <w:t xml:space="preserve"> </w:t>
      </w:r>
      <w:r w:rsidRPr="004A65B8">
        <w:rPr>
          <w:rFonts w:ascii="Arial" w:hAnsi="Arial" w:cs="Arial"/>
          <w:color w:val="001F5F"/>
          <w:sz w:val="18"/>
          <w:szCs w:val="18"/>
        </w:rPr>
        <w:t>in</w:t>
      </w:r>
      <w:r w:rsidRPr="004A65B8">
        <w:rPr>
          <w:rFonts w:ascii="Arial" w:hAnsi="Arial" w:cs="Arial"/>
          <w:color w:val="001F5F"/>
          <w:spacing w:val="-6"/>
          <w:sz w:val="18"/>
          <w:szCs w:val="18"/>
        </w:rPr>
        <w:t xml:space="preserve"> </w:t>
      </w:r>
      <w:r w:rsidRPr="004A65B8">
        <w:rPr>
          <w:rFonts w:ascii="Arial" w:hAnsi="Arial" w:cs="Arial"/>
          <w:color w:val="001F5F"/>
          <w:sz w:val="18"/>
          <w:szCs w:val="18"/>
        </w:rPr>
        <w:t>particolare,</w:t>
      </w:r>
      <w:r w:rsidRPr="004A65B8">
        <w:rPr>
          <w:rFonts w:ascii="Arial" w:hAnsi="Arial" w:cs="Arial"/>
          <w:color w:val="001F5F"/>
          <w:spacing w:val="-5"/>
          <w:sz w:val="18"/>
          <w:szCs w:val="18"/>
        </w:rPr>
        <w:t xml:space="preserve"> </w:t>
      </w:r>
      <w:r w:rsidRPr="004A65B8">
        <w:rPr>
          <w:rFonts w:ascii="Arial" w:hAnsi="Arial" w:cs="Arial"/>
          <w:color w:val="001F5F"/>
          <w:sz w:val="18"/>
          <w:szCs w:val="18"/>
        </w:rPr>
        <w:t>alla</w:t>
      </w:r>
      <w:r w:rsidRPr="004A65B8">
        <w:rPr>
          <w:rFonts w:ascii="Arial" w:hAnsi="Arial" w:cs="Arial"/>
          <w:color w:val="001F5F"/>
          <w:spacing w:val="-10"/>
          <w:sz w:val="18"/>
          <w:szCs w:val="18"/>
        </w:rPr>
        <w:t xml:space="preserve"> </w:t>
      </w:r>
      <w:r w:rsidRPr="004A65B8">
        <w:rPr>
          <w:rFonts w:ascii="Arial" w:hAnsi="Arial" w:cs="Arial"/>
          <w:color w:val="001F5F"/>
          <w:sz w:val="18"/>
          <w:szCs w:val="18"/>
        </w:rPr>
        <w:t>scheda 5</w:t>
      </w:r>
      <w:r w:rsidRPr="004A65B8">
        <w:rPr>
          <w:rFonts w:ascii="Arial" w:hAnsi="Arial" w:cs="Arial"/>
          <w:color w:val="001F5F"/>
          <w:spacing w:val="-5"/>
          <w:sz w:val="18"/>
          <w:szCs w:val="18"/>
        </w:rPr>
        <w:t xml:space="preserve"> </w:t>
      </w:r>
      <w:r w:rsidRPr="004A65B8">
        <w:rPr>
          <w:rFonts w:ascii="Arial" w:hAnsi="Arial" w:cs="Arial"/>
          <w:color w:val="001F5F"/>
          <w:sz w:val="18"/>
          <w:szCs w:val="18"/>
        </w:rPr>
        <w:t>del</w:t>
      </w:r>
      <w:r w:rsidRPr="004A65B8">
        <w:rPr>
          <w:rFonts w:ascii="Arial" w:hAnsi="Arial" w:cs="Arial"/>
          <w:color w:val="001F5F"/>
          <w:spacing w:val="-5"/>
          <w:sz w:val="18"/>
          <w:szCs w:val="18"/>
        </w:rPr>
        <w:t xml:space="preserve"> </w:t>
      </w:r>
      <w:r w:rsidRPr="004A65B8">
        <w:rPr>
          <w:rFonts w:ascii="Arial" w:hAnsi="Arial" w:cs="Arial"/>
          <w:color w:val="001F5F"/>
          <w:sz w:val="18"/>
          <w:szCs w:val="18"/>
        </w:rPr>
        <w:t>documento</w:t>
      </w:r>
      <w:r w:rsidRPr="004A65B8">
        <w:rPr>
          <w:rFonts w:ascii="Arial" w:hAnsi="Arial" w:cs="Arial"/>
          <w:color w:val="001F5F"/>
          <w:spacing w:val="-4"/>
          <w:sz w:val="18"/>
          <w:szCs w:val="18"/>
        </w:rPr>
        <w:t xml:space="preserve"> </w:t>
      </w:r>
      <w:r w:rsidRPr="004A65B8">
        <w:rPr>
          <w:rFonts w:ascii="Arial" w:hAnsi="Arial" w:cs="Arial"/>
          <w:i/>
          <w:color w:val="001F5F"/>
          <w:sz w:val="18"/>
          <w:szCs w:val="18"/>
        </w:rPr>
        <w:t>Iniziative</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per</w:t>
      </w:r>
      <w:r w:rsidRPr="004A65B8">
        <w:rPr>
          <w:rFonts w:ascii="Arial" w:hAnsi="Arial" w:cs="Arial"/>
          <w:i/>
          <w:color w:val="001F5F"/>
          <w:spacing w:val="-4"/>
          <w:sz w:val="18"/>
          <w:szCs w:val="18"/>
        </w:rPr>
        <w:t xml:space="preserve"> </w:t>
      </w:r>
      <w:r w:rsidRPr="004A65B8">
        <w:rPr>
          <w:rFonts w:ascii="Arial" w:hAnsi="Arial" w:cs="Arial"/>
          <w:i/>
          <w:color w:val="001F5F"/>
          <w:sz w:val="18"/>
          <w:szCs w:val="18"/>
        </w:rPr>
        <w:t>il</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rilancio</w:t>
      </w:r>
      <w:r w:rsidRPr="004A65B8">
        <w:rPr>
          <w:rFonts w:ascii="Arial" w:hAnsi="Arial" w:cs="Arial"/>
          <w:i/>
          <w:color w:val="001F5F"/>
          <w:spacing w:val="-2"/>
          <w:sz w:val="18"/>
          <w:szCs w:val="18"/>
        </w:rPr>
        <w:t xml:space="preserve"> </w:t>
      </w:r>
      <w:r w:rsidRPr="004A65B8">
        <w:rPr>
          <w:rFonts w:ascii="Arial" w:hAnsi="Arial" w:cs="Arial"/>
          <w:i/>
          <w:color w:val="001F5F"/>
          <w:sz w:val="18"/>
          <w:szCs w:val="18"/>
        </w:rPr>
        <w:t>–</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Italia</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2020-2022</w:t>
      </w:r>
      <w:r w:rsidRPr="004A65B8">
        <w:rPr>
          <w:rFonts w:ascii="Arial" w:hAnsi="Arial" w:cs="Arial"/>
          <w:color w:val="001F5F"/>
          <w:sz w:val="18"/>
          <w:szCs w:val="18"/>
        </w:rPr>
        <w:t>,</w:t>
      </w:r>
      <w:r w:rsidRPr="004A65B8">
        <w:rPr>
          <w:rFonts w:ascii="Arial" w:hAnsi="Arial" w:cs="Arial"/>
          <w:color w:val="001F5F"/>
          <w:spacing w:val="-4"/>
          <w:sz w:val="18"/>
          <w:szCs w:val="18"/>
        </w:rPr>
        <w:t xml:space="preserve"> </w:t>
      </w:r>
      <w:r w:rsidRPr="004A65B8">
        <w:rPr>
          <w:rFonts w:ascii="Arial" w:hAnsi="Arial" w:cs="Arial"/>
          <w:color w:val="001F5F"/>
          <w:sz w:val="18"/>
          <w:szCs w:val="18"/>
        </w:rPr>
        <w:t>si</w:t>
      </w:r>
      <w:r w:rsidRPr="004A65B8">
        <w:rPr>
          <w:rFonts w:ascii="Arial" w:hAnsi="Arial" w:cs="Arial"/>
          <w:color w:val="001F5F"/>
          <w:spacing w:val="-1"/>
          <w:sz w:val="18"/>
          <w:szCs w:val="18"/>
        </w:rPr>
        <w:t xml:space="preserve"> </w:t>
      </w:r>
      <w:r w:rsidRPr="004A65B8">
        <w:rPr>
          <w:rFonts w:ascii="Arial" w:hAnsi="Arial" w:cs="Arial"/>
          <w:color w:val="001F5F"/>
          <w:sz w:val="18"/>
          <w:szCs w:val="18"/>
        </w:rPr>
        <w:t>legge:</w:t>
      </w:r>
      <w:r w:rsidRPr="004A65B8">
        <w:rPr>
          <w:rFonts w:ascii="Arial" w:hAnsi="Arial" w:cs="Arial"/>
          <w:color w:val="001F5F"/>
          <w:spacing w:val="-4"/>
          <w:sz w:val="18"/>
          <w:szCs w:val="18"/>
        </w:rPr>
        <w:t xml:space="preserve"> </w:t>
      </w:r>
      <w:r w:rsidRPr="004A65B8">
        <w:rPr>
          <w:rFonts w:ascii="Arial" w:hAnsi="Arial" w:cs="Arial"/>
          <w:color w:val="001F5F"/>
          <w:sz w:val="18"/>
          <w:szCs w:val="18"/>
        </w:rPr>
        <w:t>“</w:t>
      </w:r>
      <w:r w:rsidRPr="004A65B8">
        <w:rPr>
          <w:rFonts w:ascii="Arial" w:hAnsi="Arial" w:cs="Arial"/>
          <w:i/>
          <w:color w:val="001F5F"/>
          <w:sz w:val="18"/>
          <w:szCs w:val="18"/>
        </w:rPr>
        <w:t>Si</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rende, dunque,</w:t>
      </w:r>
      <w:r w:rsidRPr="004A65B8">
        <w:rPr>
          <w:rFonts w:ascii="Arial" w:hAnsi="Arial" w:cs="Arial"/>
          <w:i/>
          <w:color w:val="001F5F"/>
          <w:spacing w:val="-4"/>
          <w:sz w:val="18"/>
          <w:szCs w:val="18"/>
        </w:rPr>
        <w:t xml:space="preserve"> </w:t>
      </w:r>
      <w:r w:rsidRPr="004A65B8">
        <w:rPr>
          <w:rFonts w:ascii="Arial" w:hAnsi="Arial" w:cs="Arial"/>
          <w:i/>
          <w:color w:val="001F5F"/>
          <w:sz w:val="18"/>
          <w:szCs w:val="18"/>
        </w:rPr>
        <w:t>necessario</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aggiornare</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il</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Modello</w:t>
      </w:r>
      <w:r w:rsidRPr="004A65B8">
        <w:rPr>
          <w:rFonts w:ascii="Arial" w:hAnsi="Arial" w:cs="Arial"/>
          <w:i/>
          <w:color w:val="001F5F"/>
          <w:spacing w:val="-1"/>
          <w:sz w:val="18"/>
          <w:szCs w:val="18"/>
        </w:rPr>
        <w:t xml:space="preserve"> </w:t>
      </w:r>
      <w:r w:rsidRPr="004A65B8">
        <w:rPr>
          <w:rFonts w:ascii="Arial" w:hAnsi="Arial" w:cs="Arial"/>
          <w:i/>
          <w:color w:val="001F5F"/>
          <w:sz w:val="18"/>
          <w:szCs w:val="18"/>
        </w:rPr>
        <w:t>231</w:t>
      </w:r>
      <w:r w:rsidRPr="004A65B8">
        <w:rPr>
          <w:rFonts w:ascii="Arial" w:hAnsi="Arial" w:cs="Arial"/>
          <w:i/>
          <w:color w:val="001F5F"/>
          <w:spacing w:val="-5"/>
          <w:sz w:val="18"/>
          <w:szCs w:val="18"/>
        </w:rPr>
        <w:t xml:space="preserve"> </w:t>
      </w:r>
      <w:r w:rsidRPr="004A65B8">
        <w:rPr>
          <w:rFonts w:ascii="Arial" w:hAnsi="Arial" w:cs="Arial"/>
          <w:i/>
          <w:color w:val="001F5F"/>
          <w:sz w:val="18"/>
          <w:szCs w:val="18"/>
        </w:rPr>
        <w:t xml:space="preserve">per prevenire il manifestarsi di rischi di natura fiscale”. (…) </w:t>
      </w:r>
      <w:r w:rsidRPr="00443AD7">
        <w:rPr>
          <w:rFonts w:ascii="Arial" w:hAnsi="Arial" w:cs="Arial"/>
          <w:color w:val="001F5F"/>
          <w:sz w:val="18"/>
          <w:szCs w:val="18"/>
          <w:highlight w:val="yellow"/>
        </w:rPr>
        <w:t>Rileva</w:t>
      </w:r>
      <w:r w:rsidR="009825A4" w:rsidRPr="00443AD7">
        <w:rPr>
          <w:rFonts w:ascii="Arial" w:hAnsi="Arial" w:cs="Arial"/>
          <w:color w:val="001F5F"/>
          <w:sz w:val="18"/>
          <w:szCs w:val="18"/>
          <w:highlight w:val="yellow"/>
        </w:rPr>
        <w:t>va</w:t>
      </w:r>
      <w:r w:rsidRPr="004A65B8">
        <w:rPr>
          <w:rFonts w:ascii="Arial" w:hAnsi="Arial" w:cs="Arial"/>
          <w:color w:val="001F5F"/>
          <w:sz w:val="18"/>
          <w:szCs w:val="18"/>
        </w:rPr>
        <w:t xml:space="preserve"> anche la “</w:t>
      </w:r>
      <w:r w:rsidRPr="004A65B8">
        <w:rPr>
          <w:rFonts w:ascii="Arial" w:hAnsi="Arial" w:cs="Arial"/>
          <w:i/>
          <w:color w:val="001F5F"/>
          <w:sz w:val="18"/>
          <w:szCs w:val="18"/>
        </w:rPr>
        <w:t>Necessaria convergenza tra Modello 231 e modello di presidio del rischio fiscale (c.d. Tax Control Framework) che dovrebbe essere valorizzata mediante la previsione di una misura premiale rispetto alle fattispecie di natura penale-tributaria”.</w:t>
      </w:r>
      <w:r w:rsidR="00F31E47">
        <w:rPr>
          <w:rFonts w:ascii="Arial" w:hAnsi="Arial" w:cs="Arial"/>
          <w:i/>
          <w:color w:val="001F5F"/>
          <w:sz w:val="18"/>
          <w:szCs w:val="18"/>
        </w:rPr>
        <w:t xml:space="preserve"> </w:t>
      </w:r>
      <w:r w:rsidR="00F31E47">
        <w:rPr>
          <w:rFonts w:ascii="Arial" w:hAnsi="Arial" w:cs="Arial"/>
          <w:iCs/>
          <w:color w:val="001F5F"/>
          <w:sz w:val="18"/>
          <w:szCs w:val="18"/>
        </w:rPr>
        <w:t xml:space="preserve">Si rinvia anche alle </w:t>
      </w:r>
      <w:r w:rsidR="00F31E47" w:rsidRPr="003E25C7">
        <w:rPr>
          <w:rFonts w:ascii="Arial" w:hAnsi="Arial" w:cs="Arial"/>
          <w:i/>
          <w:color w:val="001F5F"/>
          <w:sz w:val="18"/>
          <w:szCs w:val="18"/>
        </w:rPr>
        <w:t>Linee guida per la redazione del documento che disciplina il sistema di rilevazione, misurazione, gestione e controllo del rischio fiscale e per la certificazione del sistema</w:t>
      </w:r>
      <w:r w:rsidR="00F31E47">
        <w:rPr>
          <w:rFonts w:ascii="Arial" w:hAnsi="Arial" w:cs="Arial"/>
          <w:iCs/>
          <w:color w:val="001F5F"/>
          <w:sz w:val="18"/>
          <w:szCs w:val="18"/>
        </w:rPr>
        <w:t>, del 2025 e s.m., dell’agenzia delle Entrate.</w:t>
      </w:r>
    </w:p>
  </w:footnote>
  <w:footnote w:id="23">
    <w:p w14:paraId="1EBB6004" w14:textId="468250F0" w:rsidR="004A65B8" w:rsidRDefault="004A65B8" w:rsidP="00F31E47">
      <w:pPr>
        <w:pStyle w:val="Testonotaapidipagina"/>
        <w:ind w:right="713"/>
        <w:jc w:val="both"/>
      </w:pPr>
      <w:r w:rsidRPr="004A65B8">
        <w:rPr>
          <w:rStyle w:val="Rimandonotaapidipagina"/>
          <w:rFonts w:ascii="Arial" w:hAnsi="Arial" w:cs="Arial"/>
          <w:sz w:val="18"/>
          <w:szCs w:val="18"/>
        </w:rPr>
        <w:footnoteRef/>
      </w:r>
      <w:r w:rsidRPr="004A65B8">
        <w:rPr>
          <w:rFonts w:ascii="Arial" w:hAnsi="Arial" w:cs="Arial"/>
          <w:sz w:val="18"/>
          <w:szCs w:val="18"/>
        </w:rPr>
        <w:t xml:space="preserve"> </w:t>
      </w:r>
      <w:r w:rsidRPr="004A65B8">
        <w:rPr>
          <w:rFonts w:ascii="Arial" w:hAnsi="Arial" w:cs="Arial"/>
          <w:color w:val="001F5F"/>
          <w:sz w:val="18"/>
          <w:szCs w:val="18"/>
        </w:rPr>
        <w:t>Al</w:t>
      </w:r>
      <w:r w:rsidRPr="004A65B8">
        <w:rPr>
          <w:rFonts w:ascii="Arial" w:hAnsi="Arial" w:cs="Arial"/>
          <w:color w:val="001F5F"/>
          <w:spacing w:val="-5"/>
          <w:sz w:val="18"/>
          <w:szCs w:val="18"/>
        </w:rPr>
        <w:t xml:space="preserve"> </w:t>
      </w:r>
      <w:r w:rsidRPr="004A65B8">
        <w:rPr>
          <w:rFonts w:ascii="Arial" w:hAnsi="Arial" w:cs="Arial"/>
          <w:color w:val="001F5F"/>
          <w:sz w:val="18"/>
          <w:szCs w:val="18"/>
        </w:rPr>
        <w:t>riguardo, particolare</w:t>
      </w:r>
      <w:r w:rsidRPr="004A65B8">
        <w:rPr>
          <w:rFonts w:ascii="Arial" w:hAnsi="Arial" w:cs="Arial"/>
          <w:color w:val="001F5F"/>
          <w:spacing w:val="-1"/>
          <w:sz w:val="18"/>
          <w:szCs w:val="18"/>
        </w:rPr>
        <w:t xml:space="preserve"> </w:t>
      </w:r>
      <w:r w:rsidRPr="004A65B8">
        <w:rPr>
          <w:rFonts w:ascii="Arial" w:hAnsi="Arial" w:cs="Arial"/>
          <w:color w:val="001F5F"/>
          <w:sz w:val="18"/>
          <w:szCs w:val="18"/>
        </w:rPr>
        <w:t>importanza</w:t>
      </w:r>
      <w:r w:rsidRPr="004A65B8">
        <w:rPr>
          <w:rFonts w:ascii="Arial" w:hAnsi="Arial" w:cs="Arial"/>
          <w:color w:val="001F5F"/>
          <w:spacing w:val="-1"/>
          <w:sz w:val="18"/>
          <w:szCs w:val="18"/>
        </w:rPr>
        <w:t xml:space="preserve"> </w:t>
      </w:r>
      <w:r w:rsidRPr="004A65B8">
        <w:rPr>
          <w:rFonts w:ascii="Arial" w:hAnsi="Arial" w:cs="Arial"/>
          <w:color w:val="001F5F"/>
          <w:sz w:val="18"/>
          <w:szCs w:val="18"/>
        </w:rPr>
        <w:t>è</w:t>
      </w:r>
      <w:r w:rsidRPr="004A65B8">
        <w:rPr>
          <w:rFonts w:ascii="Arial" w:hAnsi="Arial" w:cs="Arial"/>
          <w:color w:val="001F5F"/>
          <w:spacing w:val="-5"/>
          <w:sz w:val="18"/>
          <w:szCs w:val="18"/>
        </w:rPr>
        <w:t xml:space="preserve"> </w:t>
      </w:r>
      <w:r w:rsidRPr="004A65B8">
        <w:rPr>
          <w:rFonts w:ascii="Arial" w:hAnsi="Arial" w:cs="Arial"/>
          <w:color w:val="001F5F"/>
          <w:sz w:val="18"/>
          <w:szCs w:val="18"/>
        </w:rPr>
        <w:t>rivestita</w:t>
      </w:r>
      <w:r w:rsidRPr="004A65B8">
        <w:rPr>
          <w:rFonts w:ascii="Arial" w:hAnsi="Arial" w:cs="Arial"/>
          <w:color w:val="001F5F"/>
          <w:spacing w:val="-1"/>
          <w:sz w:val="18"/>
          <w:szCs w:val="18"/>
        </w:rPr>
        <w:t xml:space="preserve"> </w:t>
      </w:r>
      <w:r w:rsidRPr="004A65B8">
        <w:rPr>
          <w:rFonts w:ascii="Arial" w:hAnsi="Arial" w:cs="Arial"/>
          <w:color w:val="001F5F"/>
          <w:sz w:val="18"/>
          <w:szCs w:val="18"/>
        </w:rPr>
        <w:t>dalle</w:t>
      </w:r>
      <w:r w:rsidRPr="004A65B8">
        <w:rPr>
          <w:rFonts w:ascii="Arial" w:hAnsi="Arial" w:cs="Arial"/>
          <w:color w:val="001F5F"/>
          <w:spacing w:val="-1"/>
          <w:sz w:val="18"/>
          <w:szCs w:val="18"/>
        </w:rPr>
        <w:t xml:space="preserve"> </w:t>
      </w:r>
      <w:r w:rsidRPr="004A65B8">
        <w:rPr>
          <w:rFonts w:ascii="Arial" w:hAnsi="Arial" w:cs="Arial"/>
          <w:color w:val="001F5F"/>
          <w:sz w:val="18"/>
          <w:szCs w:val="18"/>
        </w:rPr>
        <w:t>norme</w:t>
      </w:r>
      <w:r w:rsidRPr="004A65B8">
        <w:rPr>
          <w:rFonts w:ascii="Arial" w:hAnsi="Arial" w:cs="Arial"/>
          <w:color w:val="001F5F"/>
          <w:spacing w:val="-1"/>
          <w:sz w:val="18"/>
          <w:szCs w:val="18"/>
        </w:rPr>
        <w:t xml:space="preserve"> </w:t>
      </w:r>
      <w:r w:rsidRPr="004A65B8">
        <w:rPr>
          <w:rFonts w:ascii="Arial" w:hAnsi="Arial" w:cs="Arial"/>
          <w:color w:val="001F5F"/>
          <w:sz w:val="18"/>
          <w:szCs w:val="18"/>
        </w:rPr>
        <w:t>attuative</w:t>
      </w:r>
      <w:r w:rsidRPr="004A65B8">
        <w:rPr>
          <w:rFonts w:ascii="Arial" w:hAnsi="Arial" w:cs="Arial"/>
          <w:color w:val="001F5F"/>
          <w:spacing w:val="-1"/>
          <w:sz w:val="18"/>
          <w:szCs w:val="18"/>
        </w:rPr>
        <w:t xml:space="preserve"> </w:t>
      </w:r>
      <w:r w:rsidRPr="004A65B8">
        <w:rPr>
          <w:rFonts w:ascii="Arial" w:hAnsi="Arial" w:cs="Arial"/>
          <w:color w:val="001F5F"/>
          <w:sz w:val="18"/>
          <w:szCs w:val="18"/>
        </w:rPr>
        <w:t>del</w:t>
      </w:r>
      <w:r w:rsidRPr="004A65B8">
        <w:rPr>
          <w:rFonts w:ascii="Arial" w:hAnsi="Arial" w:cs="Arial"/>
          <w:color w:val="001F5F"/>
          <w:spacing w:val="-1"/>
          <w:sz w:val="18"/>
          <w:szCs w:val="18"/>
        </w:rPr>
        <w:t xml:space="preserve"> </w:t>
      </w:r>
      <w:r w:rsidRPr="004A65B8">
        <w:rPr>
          <w:rFonts w:ascii="Arial" w:hAnsi="Arial" w:cs="Arial"/>
          <w:color w:val="001F5F"/>
          <w:sz w:val="18"/>
          <w:szCs w:val="18"/>
        </w:rPr>
        <w:t>principio</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5"/>
          <w:sz w:val="18"/>
          <w:szCs w:val="18"/>
        </w:rPr>
        <w:t xml:space="preserve"> </w:t>
      </w:r>
      <w:r w:rsidRPr="004A65B8">
        <w:rPr>
          <w:rFonts w:ascii="Arial" w:hAnsi="Arial" w:cs="Arial"/>
          <w:color w:val="001F5F"/>
          <w:sz w:val="18"/>
          <w:szCs w:val="18"/>
        </w:rPr>
        <w:t>valutazione</w:t>
      </w:r>
      <w:r w:rsidRPr="004A65B8">
        <w:rPr>
          <w:rFonts w:ascii="Arial" w:hAnsi="Arial" w:cs="Arial"/>
          <w:color w:val="001F5F"/>
          <w:spacing w:val="-1"/>
          <w:sz w:val="18"/>
          <w:szCs w:val="18"/>
        </w:rPr>
        <w:t xml:space="preserve"> </w:t>
      </w:r>
      <w:r w:rsidRPr="004A65B8">
        <w:rPr>
          <w:rFonts w:ascii="Arial" w:hAnsi="Arial" w:cs="Arial"/>
          <w:color w:val="001F5F"/>
          <w:sz w:val="18"/>
          <w:szCs w:val="18"/>
        </w:rPr>
        <w:t>dei</w:t>
      </w:r>
      <w:r w:rsidRPr="004A65B8">
        <w:rPr>
          <w:rFonts w:ascii="Arial" w:hAnsi="Arial" w:cs="Arial"/>
          <w:color w:val="001F5F"/>
          <w:spacing w:val="-1"/>
          <w:sz w:val="18"/>
          <w:szCs w:val="18"/>
        </w:rPr>
        <w:t xml:space="preserve"> </w:t>
      </w:r>
      <w:r w:rsidRPr="004A65B8">
        <w:rPr>
          <w:rFonts w:ascii="Arial" w:hAnsi="Arial" w:cs="Arial"/>
          <w:color w:val="001F5F"/>
          <w:sz w:val="18"/>
          <w:szCs w:val="18"/>
        </w:rPr>
        <w:t>rischi</w:t>
      </w:r>
      <w:r w:rsidRPr="004A65B8">
        <w:rPr>
          <w:rFonts w:ascii="Arial" w:hAnsi="Arial" w:cs="Arial"/>
          <w:color w:val="001F5F"/>
          <w:spacing w:val="-1"/>
          <w:sz w:val="18"/>
          <w:szCs w:val="18"/>
        </w:rPr>
        <w:t xml:space="preserve"> </w:t>
      </w:r>
      <w:r w:rsidRPr="004A65B8">
        <w:rPr>
          <w:rFonts w:ascii="Arial" w:hAnsi="Arial" w:cs="Arial"/>
          <w:color w:val="001F5F"/>
          <w:sz w:val="18"/>
          <w:szCs w:val="18"/>
        </w:rPr>
        <w:t>in</w:t>
      </w:r>
      <w:r w:rsidRPr="004A65B8">
        <w:rPr>
          <w:rFonts w:ascii="Arial" w:hAnsi="Arial" w:cs="Arial"/>
          <w:color w:val="001F5F"/>
          <w:spacing w:val="-1"/>
          <w:sz w:val="18"/>
          <w:szCs w:val="18"/>
        </w:rPr>
        <w:t xml:space="preserve"> </w:t>
      </w:r>
      <w:r w:rsidRPr="004A65B8">
        <w:rPr>
          <w:rFonts w:ascii="Arial" w:hAnsi="Arial" w:cs="Arial"/>
          <w:color w:val="001F5F"/>
          <w:sz w:val="18"/>
          <w:szCs w:val="18"/>
        </w:rPr>
        <w:t>materia</w:t>
      </w:r>
      <w:r w:rsidRPr="004A65B8">
        <w:rPr>
          <w:rFonts w:ascii="Arial" w:hAnsi="Arial" w:cs="Arial"/>
          <w:color w:val="001F5F"/>
          <w:spacing w:val="-1"/>
          <w:sz w:val="18"/>
          <w:szCs w:val="18"/>
        </w:rPr>
        <w:t xml:space="preserve"> </w:t>
      </w:r>
      <w:r w:rsidRPr="004A65B8">
        <w:rPr>
          <w:rFonts w:ascii="Arial" w:hAnsi="Arial" w:cs="Arial"/>
          <w:color w:val="001F5F"/>
          <w:sz w:val="18"/>
          <w:szCs w:val="18"/>
        </w:rPr>
        <w:t>di</w:t>
      </w:r>
      <w:r w:rsidRPr="004A65B8">
        <w:rPr>
          <w:rFonts w:ascii="Arial" w:hAnsi="Arial" w:cs="Arial"/>
          <w:color w:val="001F5F"/>
          <w:spacing w:val="-5"/>
          <w:sz w:val="18"/>
          <w:szCs w:val="18"/>
        </w:rPr>
        <w:t xml:space="preserve"> </w:t>
      </w:r>
      <w:r w:rsidRPr="004A65B8">
        <w:rPr>
          <w:rFonts w:ascii="Arial" w:hAnsi="Arial" w:cs="Arial"/>
          <w:color w:val="001F5F"/>
          <w:sz w:val="18"/>
          <w:szCs w:val="18"/>
        </w:rPr>
        <w:t>salute e sicurezza</w:t>
      </w:r>
      <w:r w:rsidRPr="004A65B8">
        <w:rPr>
          <w:rFonts w:ascii="Arial" w:hAnsi="Arial" w:cs="Arial"/>
          <w:color w:val="001F5F"/>
          <w:spacing w:val="-12"/>
          <w:sz w:val="18"/>
          <w:szCs w:val="18"/>
        </w:rPr>
        <w:t xml:space="preserve"> </w:t>
      </w:r>
      <w:r w:rsidRPr="004A65B8">
        <w:rPr>
          <w:rFonts w:ascii="Arial" w:hAnsi="Arial" w:cs="Arial"/>
          <w:color w:val="001F5F"/>
          <w:sz w:val="18"/>
          <w:szCs w:val="18"/>
        </w:rPr>
        <w:t>(art.</w:t>
      </w:r>
      <w:r w:rsidRPr="004A65B8">
        <w:rPr>
          <w:rFonts w:ascii="Arial" w:hAnsi="Arial" w:cs="Arial"/>
          <w:color w:val="001F5F"/>
          <w:spacing w:val="-11"/>
          <w:sz w:val="18"/>
          <w:szCs w:val="18"/>
        </w:rPr>
        <w:t xml:space="preserve"> </w:t>
      </w:r>
      <w:r w:rsidRPr="004A65B8">
        <w:rPr>
          <w:rFonts w:ascii="Arial" w:hAnsi="Arial" w:cs="Arial"/>
          <w:color w:val="001F5F"/>
          <w:sz w:val="18"/>
          <w:szCs w:val="18"/>
        </w:rPr>
        <w:t>17,</w:t>
      </w:r>
      <w:r w:rsidRPr="004A65B8">
        <w:rPr>
          <w:rFonts w:ascii="Arial" w:hAnsi="Arial" w:cs="Arial"/>
          <w:color w:val="001F5F"/>
          <w:spacing w:val="-11"/>
          <w:sz w:val="18"/>
          <w:szCs w:val="18"/>
        </w:rPr>
        <w:t xml:space="preserve"> </w:t>
      </w:r>
      <w:r w:rsidRPr="004A65B8">
        <w:rPr>
          <w:rFonts w:ascii="Arial" w:hAnsi="Arial" w:cs="Arial"/>
          <w:color w:val="001F5F"/>
          <w:sz w:val="18"/>
          <w:szCs w:val="18"/>
        </w:rPr>
        <w:t>28</w:t>
      </w:r>
      <w:r w:rsidRPr="004A65B8">
        <w:rPr>
          <w:rFonts w:ascii="Arial" w:hAnsi="Arial" w:cs="Arial"/>
          <w:color w:val="001F5F"/>
          <w:spacing w:val="-11"/>
          <w:sz w:val="18"/>
          <w:szCs w:val="18"/>
        </w:rPr>
        <w:t xml:space="preserve"> </w:t>
      </w:r>
      <w:r w:rsidRPr="004A65B8">
        <w:rPr>
          <w:rFonts w:ascii="Arial" w:hAnsi="Arial" w:cs="Arial"/>
          <w:color w:val="001F5F"/>
          <w:sz w:val="18"/>
          <w:szCs w:val="18"/>
        </w:rPr>
        <w:t>e</w:t>
      </w:r>
      <w:r w:rsidRPr="004A65B8">
        <w:rPr>
          <w:rFonts w:ascii="Arial" w:hAnsi="Arial" w:cs="Arial"/>
          <w:color w:val="001F5F"/>
          <w:spacing w:val="-11"/>
          <w:sz w:val="18"/>
          <w:szCs w:val="18"/>
        </w:rPr>
        <w:t xml:space="preserve"> </w:t>
      </w:r>
      <w:r w:rsidRPr="004A65B8">
        <w:rPr>
          <w:rFonts w:ascii="Arial" w:hAnsi="Arial" w:cs="Arial"/>
          <w:color w:val="001F5F"/>
          <w:sz w:val="18"/>
          <w:szCs w:val="18"/>
        </w:rPr>
        <w:t>29</w:t>
      </w:r>
      <w:r w:rsidRPr="004A65B8">
        <w:rPr>
          <w:rFonts w:ascii="Arial" w:hAnsi="Arial" w:cs="Arial"/>
          <w:color w:val="001F5F"/>
          <w:spacing w:val="-11"/>
          <w:sz w:val="18"/>
          <w:szCs w:val="18"/>
        </w:rPr>
        <w:t xml:space="preserve"> </w:t>
      </w:r>
      <w:r w:rsidRPr="004A65B8">
        <w:rPr>
          <w:rFonts w:ascii="Arial" w:hAnsi="Arial" w:cs="Arial"/>
          <w:color w:val="001F5F"/>
          <w:sz w:val="18"/>
          <w:szCs w:val="18"/>
        </w:rPr>
        <w:t>del</w:t>
      </w:r>
      <w:r w:rsidRPr="004A65B8">
        <w:rPr>
          <w:rFonts w:ascii="Arial" w:hAnsi="Arial" w:cs="Arial"/>
          <w:color w:val="001F5F"/>
          <w:spacing w:val="-11"/>
          <w:sz w:val="18"/>
          <w:szCs w:val="18"/>
        </w:rPr>
        <w:t xml:space="preserve"> </w:t>
      </w:r>
      <w:r w:rsidRPr="004A65B8">
        <w:rPr>
          <w:rFonts w:ascii="Arial" w:hAnsi="Arial" w:cs="Arial"/>
          <w:color w:val="001F5F"/>
          <w:sz w:val="18"/>
          <w:szCs w:val="18"/>
        </w:rPr>
        <w:t>decreto</w:t>
      </w:r>
      <w:r w:rsidRPr="004A65B8">
        <w:rPr>
          <w:rFonts w:ascii="Arial" w:hAnsi="Arial" w:cs="Arial"/>
          <w:color w:val="001F5F"/>
          <w:spacing w:val="-11"/>
          <w:sz w:val="18"/>
          <w:szCs w:val="18"/>
        </w:rPr>
        <w:t xml:space="preserve"> </w:t>
      </w:r>
      <w:r w:rsidRPr="004A65B8">
        <w:rPr>
          <w:rFonts w:ascii="Arial" w:hAnsi="Arial" w:cs="Arial"/>
          <w:color w:val="001F5F"/>
          <w:sz w:val="18"/>
          <w:szCs w:val="18"/>
        </w:rPr>
        <w:t>81).</w:t>
      </w:r>
      <w:r w:rsidRPr="004A65B8">
        <w:rPr>
          <w:rFonts w:ascii="Arial" w:hAnsi="Arial" w:cs="Arial"/>
          <w:color w:val="001F5F"/>
          <w:spacing w:val="-12"/>
          <w:sz w:val="18"/>
          <w:szCs w:val="18"/>
        </w:rPr>
        <w:t xml:space="preserve"> </w:t>
      </w:r>
      <w:r w:rsidRPr="004A65B8">
        <w:rPr>
          <w:rFonts w:ascii="Arial" w:hAnsi="Arial" w:cs="Arial"/>
          <w:color w:val="001F5F"/>
          <w:sz w:val="18"/>
          <w:szCs w:val="18"/>
        </w:rPr>
        <w:t>Tale</w:t>
      </w:r>
      <w:r w:rsidRPr="004A65B8">
        <w:rPr>
          <w:rFonts w:ascii="Arial" w:hAnsi="Arial" w:cs="Arial"/>
          <w:color w:val="001F5F"/>
          <w:spacing w:val="-11"/>
          <w:sz w:val="18"/>
          <w:szCs w:val="18"/>
        </w:rPr>
        <w:t xml:space="preserve"> </w:t>
      </w:r>
      <w:r w:rsidRPr="004A65B8">
        <w:rPr>
          <w:rFonts w:ascii="Arial" w:hAnsi="Arial" w:cs="Arial"/>
          <w:color w:val="001F5F"/>
          <w:sz w:val="18"/>
          <w:szCs w:val="18"/>
        </w:rPr>
        <w:t>valutazione,</w:t>
      </w:r>
      <w:r w:rsidRPr="004A65B8">
        <w:rPr>
          <w:rFonts w:ascii="Arial" w:hAnsi="Arial" w:cs="Arial"/>
          <w:color w:val="001F5F"/>
          <w:spacing w:val="-11"/>
          <w:sz w:val="18"/>
          <w:szCs w:val="18"/>
        </w:rPr>
        <w:t xml:space="preserve"> </w:t>
      </w:r>
      <w:r w:rsidRPr="004A65B8">
        <w:rPr>
          <w:rFonts w:ascii="Arial" w:hAnsi="Arial" w:cs="Arial"/>
          <w:color w:val="001F5F"/>
          <w:sz w:val="18"/>
          <w:szCs w:val="18"/>
        </w:rPr>
        <w:t>se</w:t>
      </w:r>
      <w:r w:rsidRPr="004A65B8">
        <w:rPr>
          <w:rFonts w:ascii="Arial" w:hAnsi="Arial" w:cs="Arial"/>
          <w:color w:val="001F5F"/>
          <w:spacing w:val="-11"/>
          <w:sz w:val="18"/>
          <w:szCs w:val="18"/>
        </w:rPr>
        <w:t xml:space="preserve"> </w:t>
      </w:r>
      <w:r w:rsidRPr="004A65B8">
        <w:rPr>
          <w:rFonts w:ascii="Arial" w:hAnsi="Arial" w:cs="Arial"/>
          <w:color w:val="001F5F"/>
          <w:sz w:val="18"/>
          <w:szCs w:val="18"/>
        </w:rPr>
        <w:t>adeguatamente</w:t>
      </w:r>
      <w:r w:rsidRPr="004A65B8">
        <w:rPr>
          <w:rFonts w:ascii="Arial" w:hAnsi="Arial" w:cs="Arial"/>
          <w:color w:val="001F5F"/>
          <w:spacing w:val="-11"/>
          <w:sz w:val="18"/>
          <w:szCs w:val="18"/>
        </w:rPr>
        <w:t xml:space="preserve"> </w:t>
      </w:r>
      <w:r w:rsidRPr="004A65B8">
        <w:rPr>
          <w:rFonts w:ascii="Arial" w:hAnsi="Arial" w:cs="Arial"/>
          <w:color w:val="001F5F"/>
          <w:sz w:val="18"/>
          <w:szCs w:val="18"/>
        </w:rPr>
        <w:t>attuata</w:t>
      </w:r>
      <w:r w:rsidRPr="004A65B8">
        <w:rPr>
          <w:rFonts w:ascii="Arial" w:hAnsi="Arial" w:cs="Arial"/>
          <w:color w:val="001F5F"/>
          <w:spacing w:val="-11"/>
          <w:sz w:val="18"/>
          <w:szCs w:val="18"/>
        </w:rPr>
        <w:t xml:space="preserve"> </w:t>
      </w:r>
      <w:r w:rsidRPr="004A65B8">
        <w:rPr>
          <w:rFonts w:ascii="Arial" w:hAnsi="Arial" w:cs="Arial"/>
          <w:color w:val="001F5F"/>
          <w:sz w:val="18"/>
          <w:szCs w:val="18"/>
        </w:rPr>
        <w:t>e</w:t>
      </w:r>
      <w:r w:rsidRPr="004A65B8">
        <w:rPr>
          <w:rFonts w:ascii="Arial" w:hAnsi="Arial" w:cs="Arial"/>
          <w:color w:val="001F5F"/>
          <w:spacing w:val="-11"/>
          <w:sz w:val="18"/>
          <w:szCs w:val="18"/>
        </w:rPr>
        <w:t xml:space="preserve"> </w:t>
      </w:r>
      <w:r w:rsidRPr="004A65B8">
        <w:rPr>
          <w:rFonts w:ascii="Arial" w:hAnsi="Arial" w:cs="Arial"/>
          <w:color w:val="001F5F"/>
          <w:sz w:val="18"/>
          <w:szCs w:val="18"/>
        </w:rPr>
        <w:t>aggiornata</w:t>
      </w:r>
      <w:r w:rsidRPr="004A65B8">
        <w:rPr>
          <w:rFonts w:ascii="Arial" w:hAnsi="Arial" w:cs="Arial"/>
          <w:color w:val="001F5F"/>
          <w:spacing w:val="-11"/>
          <w:sz w:val="18"/>
          <w:szCs w:val="18"/>
        </w:rPr>
        <w:t xml:space="preserve"> </w:t>
      </w:r>
      <w:r w:rsidRPr="004A65B8">
        <w:rPr>
          <w:rFonts w:ascii="Arial" w:hAnsi="Arial" w:cs="Arial"/>
          <w:color w:val="001F5F"/>
          <w:sz w:val="18"/>
          <w:szCs w:val="18"/>
        </w:rPr>
        <w:t>nel</w:t>
      </w:r>
      <w:r w:rsidRPr="004A65B8">
        <w:rPr>
          <w:rFonts w:ascii="Arial" w:hAnsi="Arial" w:cs="Arial"/>
          <w:color w:val="001F5F"/>
          <w:spacing w:val="-11"/>
          <w:sz w:val="18"/>
          <w:szCs w:val="18"/>
        </w:rPr>
        <w:t xml:space="preserve"> </w:t>
      </w:r>
      <w:r w:rsidRPr="004A65B8">
        <w:rPr>
          <w:rFonts w:ascii="Arial" w:hAnsi="Arial" w:cs="Arial"/>
          <w:color w:val="001F5F"/>
          <w:sz w:val="18"/>
          <w:szCs w:val="18"/>
        </w:rPr>
        <w:t>tempo,</w:t>
      </w:r>
      <w:r w:rsidRPr="004A65B8">
        <w:rPr>
          <w:rFonts w:ascii="Arial" w:hAnsi="Arial" w:cs="Arial"/>
          <w:color w:val="001F5F"/>
          <w:spacing w:val="-12"/>
          <w:sz w:val="18"/>
          <w:szCs w:val="18"/>
        </w:rPr>
        <w:t xml:space="preserve"> </w:t>
      </w:r>
      <w:r w:rsidRPr="004A65B8">
        <w:rPr>
          <w:rFonts w:ascii="Arial" w:hAnsi="Arial" w:cs="Arial"/>
          <w:color w:val="001F5F"/>
          <w:sz w:val="18"/>
          <w:szCs w:val="18"/>
        </w:rPr>
        <w:t>potrebbe</w:t>
      </w:r>
      <w:r w:rsidRPr="004A65B8">
        <w:rPr>
          <w:rFonts w:ascii="Arial" w:hAnsi="Arial" w:cs="Arial"/>
          <w:color w:val="001F5F"/>
          <w:spacing w:val="-11"/>
          <w:sz w:val="18"/>
          <w:szCs w:val="18"/>
        </w:rPr>
        <w:t xml:space="preserve"> </w:t>
      </w:r>
      <w:r w:rsidRPr="004A65B8">
        <w:rPr>
          <w:rFonts w:ascii="Arial" w:hAnsi="Arial" w:cs="Arial"/>
          <w:color w:val="001F5F"/>
          <w:sz w:val="18"/>
          <w:szCs w:val="18"/>
        </w:rPr>
        <w:t>costituire essenziale presupposto per la minimizzazione dei rischi stessi.</w:t>
      </w:r>
    </w:p>
  </w:footnote>
  <w:footnote w:id="24">
    <w:p w14:paraId="03CC9F6F" w14:textId="33D2BBA6" w:rsidR="00F31E47" w:rsidRDefault="00F31E47" w:rsidP="000A1BA1">
      <w:pPr>
        <w:pStyle w:val="Testonotaapidipagina"/>
        <w:ind w:right="713"/>
        <w:jc w:val="both"/>
      </w:pPr>
      <w:r>
        <w:rPr>
          <w:rStyle w:val="Rimandonotaapidipagina"/>
        </w:rPr>
        <w:footnoteRef/>
      </w:r>
      <w:r>
        <w:t xml:space="preserve"> </w:t>
      </w:r>
      <w:r>
        <w:rPr>
          <w:rFonts w:ascii="Arial" w:hAnsi="Arial" w:cs="Arial"/>
          <w:color w:val="001F5F"/>
          <w:sz w:val="18"/>
          <w:szCs w:val="18"/>
        </w:rPr>
        <w:t>Da ultimo, l</w:t>
      </w:r>
      <w:r w:rsidRPr="000A1BA1">
        <w:rPr>
          <w:rFonts w:ascii="Arial" w:hAnsi="Arial" w:cs="Arial"/>
          <w:color w:val="001F5F"/>
          <w:sz w:val="18"/>
          <w:szCs w:val="18"/>
        </w:rPr>
        <w:t>a Corte di Cassazione, con la sentenza n. 51455/2023 (Sez. IV), ha ulteriormente chiarito che il verificarsi del reato non implica di per sé l’i</w:t>
      </w:r>
      <w:r w:rsidR="007143E7">
        <w:rPr>
          <w:rFonts w:ascii="Arial" w:hAnsi="Arial" w:cs="Arial"/>
          <w:color w:val="001F5F"/>
          <w:sz w:val="18"/>
          <w:szCs w:val="18"/>
        </w:rPr>
        <w:t>ni</w:t>
      </w:r>
      <w:r w:rsidRPr="000A1BA1">
        <w:rPr>
          <w:rFonts w:ascii="Arial" w:hAnsi="Arial" w:cs="Arial"/>
          <w:color w:val="001F5F"/>
          <w:sz w:val="18"/>
          <w:szCs w:val="18"/>
        </w:rPr>
        <w:t>doneità o l’inefficace attuazione del Modello organizzativo adottato dall’ente, escludendo qualsiasi forma di responsabilità oggettiva basata sull’equazione automatica tra commissione del reato ed inadeguatezza del modello</w:t>
      </w:r>
      <w:r w:rsidRPr="00F31E47">
        <w:t>.</w:t>
      </w:r>
    </w:p>
  </w:footnote>
  <w:footnote w:id="25">
    <w:p w14:paraId="5C80FB7A" w14:textId="0258FA7F" w:rsidR="007E2217" w:rsidRDefault="007E2217">
      <w:pPr>
        <w:pStyle w:val="Testonotaapidipagina"/>
      </w:pPr>
      <w:r>
        <w:rPr>
          <w:rStyle w:val="Rimandonotaapidipagina"/>
        </w:rPr>
        <w:footnoteRef/>
      </w:r>
      <w:r>
        <w:t xml:space="preserve"> Nelle more della redazione delle presenti Linee Guida, sono entrati in vigore due decreti attuativi dell’AI Act (...)</w:t>
      </w:r>
    </w:p>
  </w:footnote>
  <w:footnote w:id="26">
    <w:p w14:paraId="5FA5FBFC" w14:textId="77777777" w:rsidR="006E4D6D" w:rsidRPr="005A2CA3" w:rsidRDefault="006E4D6D" w:rsidP="006E4D6D">
      <w:pPr>
        <w:ind w:left="141"/>
        <w:jc w:val="both"/>
        <w:rPr>
          <w:sz w:val="18"/>
          <w:szCs w:val="18"/>
        </w:rPr>
      </w:pPr>
      <w:r>
        <w:rPr>
          <w:rStyle w:val="Rimandonotaapidipagina"/>
        </w:rPr>
        <w:footnoteRef/>
      </w:r>
      <w:r>
        <w:t xml:space="preserve"> </w:t>
      </w:r>
      <w:r w:rsidRPr="005A2CA3">
        <w:rPr>
          <w:color w:val="001F5F"/>
          <w:sz w:val="18"/>
          <w:szCs w:val="18"/>
        </w:rPr>
        <w:t>Occorre</w:t>
      </w:r>
      <w:r w:rsidRPr="005A2CA3">
        <w:rPr>
          <w:color w:val="001F5F"/>
          <w:spacing w:val="-2"/>
          <w:sz w:val="18"/>
          <w:szCs w:val="18"/>
        </w:rPr>
        <w:t xml:space="preserve"> </w:t>
      </w:r>
      <w:r w:rsidRPr="005A2CA3">
        <w:rPr>
          <w:color w:val="001F5F"/>
          <w:sz w:val="18"/>
          <w:szCs w:val="18"/>
        </w:rPr>
        <w:t>dunque</w:t>
      </w:r>
      <w:r w:rsidRPr="005A2CA3">
        <w:rPr>
          <w:color w:val="001F5F"/>
          <w:spacing w:val="-2"/>
          <w:sz w:val="18"/>
          <w:szCs w:val="18"/>
        </w:rPr>
        <w:t xml:space="preserve"> </w:t>
      </w:r>
      <w:r w:rsidRPr="005A2CA3">
        <w:rPr>
          <w:color w:val="001F5F"/>
          <w:sz w:val="18"/>
          <w:szCs w:val="18"/>
        </w:rPr>
        <w:t>elaborare</w:t>
      </w:r>
      <w:r w:rsidRPr="005A2CA3">
        <w:rPr>
          <w:color w:val="001F5F"/>
          <w:spacing w:val="-2"/>
          <w:sz w:val="18"/>
          <w:szCs w:val="18"/>
        </w:rPr>
        <w:t xml:space="preserve"> </w:t>
      </w:r>
      <w:r w:rsidRPr="005A2CA3">
        <w:rPr>
          <w:color w:val="001F5F"/>
          <w:sz w:val="18"/>
          <w:szCs w:val="18"/>
        </w:rPr>
        <w:t>un</w:t>
      </w:r>
      <w:r w:rsidRPr="005A2CA3">
        <w:rPr>
          <w:color w:val="001F5F"/>
          <w:spacing w:val="-6"/>
          <w:sz w:val="18"/>
          <w:szCs w:val="18"/>
        </w:rPr>
        <w:t xml:space="preserve"> </w:t>
      </w:r>
      <w:r w:rsidRPr="005A2CA3">
        <w:rPr>
          <w:color w:val="001F5F"/>
          <w:sz w:val="18"/>
          <w:szCs w:val="18"/>
        </w:rPr>
        <w:t>documento</w:t>
      </w:r>
      <w:r w:rsidRPr="005A2CA3">
        <w:rPr>
          <w:color w:val="001F5F"/>
          <w:spacing w:val="-2"/>
          <w:sz w:val="18"/>
          <w:szCs w:val="18"/>
        </w:rPr>
        <w:t xml:space="preserve"> </w:t>
      </w:r>
      <w:r w:rsidRPr="005A2CA3">
        <w:rPr>
          <w:color w:val="001F5F"/>
          <w:sz w:val="18"/>
          <w:szCs w:val="18"/>
        </w:rPr>
        <w:t>di</w:t>
      </w:r>
      <w:r w:rsidRPr="005A2CA3">
        <w:rPr>
          <w:color w:val="001F5F"/>
          <w:spacing w:val="-6"/>
          <w:sz w:val="18"/>
          <w:szCs w:val="18"/>
        </w:rPr>
        <w:t xml:space="preserve"> </w:t>
      </w:r>
      <w:r w:rsidRPr="005A2CA3">
        <w:rPr>
          <w:color w:val="001F5F"/>
          <w:sz w:val="18"/>
          <w:szCs w:val="18"/>
        </w:rPr>
        <w:t>valutazione</w:t>
      </w:r>
      <w:r w:rsidRPr="005A2CA3">
        <w:rPr>
          <w:color w:val="001F5F"/>
          <w:spacing w:val="-2"/>
          <w:sz w:val="18"/>
          <w:szCs w:val="18"/>
        </w:rPr>
        <w:t xml:space="preserve"> </w:t>
      </w:r>
      <w:r w:rsidRPr="005A2CA3">
        <w:rPr>
          <w:color w:val="001F5F"/>
          <w:sz w:val="18"/>
          <w:szCs w:val="18"/>
        </w:rPr>
        <w:t>dei</w:t>
      </w:r>
      <w:r w:rsidRPr="005A2CA3">
        <w:rPr>
          <w:color w:val="001F5F"/>
          <w:spacing w:val="-6"/>
          <w:sz w:val="18"/>
          <w:szCs w:val="18"/>
        </w:rPr>
        <w:t xml:space="preserve"> </w:t>
      </w:r>
      <w:r w:rsidRPr="005A2CA3">
        <w:rPr>
          <w:color w:val="001F5F"/>
          <w:sz w:val="18"/>
          <w:szCs w:val="18"/>
        </w:rPr>
        <w:t>rischi</w:t>
      </w:r>
      <w:r w:rsidRPr="005A2CA3">
        <w:rPr>
          <w:color w:val="001F5F"/>
          <w:spacing w:val="-6"/>
          <w:sz w:val="18"/>
          <w:szCs w:val="18"/>
        </w:rPr>
        <w:t xml:space="preserve"> </w:t>
      </w:r>
      <w:r w:rsidRPr="005A2CA3">
        <w:rPr>
          <w:color w:val="001F5F"/>
          <w:spacing w:val="-2"/>
          <w:sz w:val="18"/>
          <w:szCs w:val="18"/>
        </w:rPr>
        <w:t>contenente:</w:t>
      </w:r>
    </w:p>
    <w:p w14:paraId="7DC0CCD5" w14:textId="77777777" w:rsidR="006E4D6D" w:rsidRPr="005A2CA3" w:rsidRDefault="006E4D6D" w:rsidP="006E4D6D">
      <w:pPr>
        <w:pStyle w:val="Paragrafoelenco"/>
        <w:numPr>
          <w:ilvl w:val="0"/>
          <w:numId w:val="21"/>
        </w:numPr>
        <w:tabs>
          <w:tab w:val="left" w:pos="501"/>
        </w:tabs>
        <w:ind w:hanging="360"/>
        <w:rPr>
          <w:color w:val="001F5F"/>
          <w:sz w:val="18"/>
          <w:szCs w:val="18"/>
        </w:rPr>
      </w:pPr>
      <w:r w:rsidRPr="005A2CA3">
        <w:rPr>
          <w:color w:val="001F5F"/>
          <w:sz w:val="18"/>
          <w:szCs w:val="18"/>
        </w:rPr>
        <w:t>una</w:t>
      </w:r>
      <w:r w:rsidRPr="005A2CA3">
        <w:rPr>
          <w:color w:val="001F5F"/>
          <w:spacing w:val="-6"/>
          <w:sz w:val="18"/>
          <w:szCs w:val="18"/>
        </w:rPr>
        <w:t xml:space="preserve"> </w:t>
      </w:r>
      <w:r w:rsidRPr="005A2CA3">
        <w:rPr>
          <w:color w:val="001F5F"/>
          <w:sz w:val="18"/>
          <w:szCs w:val="18"/>
        </w:rPr>
        <w:t>valutazione</w:t>
      </w:r>
      <w:r w:rsidRPr="005A2CA3">
        <w:rPr>
          <w:color w:val="001F5F"/>
          <w:spacing w:val="-1"/>
          <w:sz w:val="18"/>
          <w:szCs w:val="18"/>
        </w:rPr>
        <w:t xml:space="preserve"> </w:t>
      </w:r>
      <w:r w:rsidRPr="005A2CA3">
        <w:rPr>
          <w:color w:val="001F5F"/>
          <w:sz w:val="18"/>
          <w:szCs w:val="18"/>
        </w:rPr>
        <w:t>di</w:t>
      </w:r>
      <w:r w:rsidRPr="005A2CA3">
        <w:rPr>
          <w:color w:val="001F5F"/>
          <w:spacing w:val="-5"/>
          <w:sz w:val="18"/>
          <w:szCs w:val="18"/>
        </w:rPr>
        <w:t xml:space="preserve"> </w:t>
      </w:r>
      <w:r w:rsidRPr="005A2CA3">
        <w:rPr>
          <w:color w:val="001F5F"/>
          <w:sz w:val="18"/>
          <w:szCs w:val="18"/>
        </w:rPr>
        <w:t>tutti</w:t>
      </w:r>
      <w:r w:rsidRPr="005A2CA3">
        <w:rPr>
          <w:color w:val="001F5F"/>
          <w:spacing w:val="-5"/>
          <w:sz w:val="18"/>
          <w:szCs w:val="18"/>
        </w:rPr>
        <w:t xml:space="preserve"> </w:t>
      </w:r>
      <w:r w:rsidRPr="005A2CA3">
        <w:rPr>
          <w:color w:val="001F5F"/>
          <w:sz w:val="18"/>
          <w:szCs w:val="18"/>
        </w:rPr>
        <w:t>i</w:t>
      </w:r>
      <w:r w:rsidRPr="005A2CA3">
        <w:rPr>
          <w:color w:val="001F5F"/>
          <w:spacing w:val="-1"/>
          <w:sz w:val="18"/>
          <w:szCs w:val="18"/>
        </w:rPr>
        <w:t xml:space="preserve"> </w:t>
      </w:r>
      <w:r w:rsidRPr="005A2CA3">
        <w:rPr>
          <w:color w:val="001F5F"/>
          <w:sz w:val="18"/>
          <w:szCs w:val="18"/>
        </w:rPr>
        <w:t>rischi</w:t>
      </w:r>
      <w:r w:rsidRPr="005A2CA3">
        <w:rPr>
          <w:color w:val="001F5F"/>
          <w:spacing w:val="-2"/>
          <w:sz w:val="18"/>
          <w:szCs w:val="18"/>
        </w:rPr>
        <w:t xml:space="preserve"> </w:t>
      </w:r>
      <w:r w:rsidRPr="005A2CA3">
        <w:rPr>
          <w:color w:val="001F5F"/>
          <w:sz w:val="18"/>
          <w:szCs w:val="18"/>
        </w:rPr>
        <w:t>per</w:t>
      </w:r>
      <w:r w:rsidRPr="005A2CA3">
        <w:rPr>
          <w:color w:val="001F5F"/>
          <w:spacing w:val="-4"/>
          <w:sz w:val="18"/>
          <w:szCs w:val="18"/>
        </w:rPr>
        <w:t xml:space="preserve"> </w:t>
      </w:r>
      <w:r w:rsidRPr="005A2CA3">
        <w:rPr>
          <w:color w:val="001F5F"/>
          <w:sz w:val="18"/>
          <w:szCs w:val="18"/>
        </w:rPr>
        <w:t>la</w:t>
      </w:r>
      <w:r w:rsidRPr="005A2CA3">
        <w:rPr>
          <w:color w:val="001F5F"/>
          <w:spacing w:val="-5"/>
          <w:sz w:val="18"/>
          <w:szCs w:val="18"/>
        </w:rPr>
        <w:t xml:space="preserve"> </w:t>
      </w:r>
      <w:r w:rsidRPr="005A2CA3">
        <w:rPr>
          <w:color w:val="001F5F"/>
          <w:sz w:val="18"/>
          <w:szCs w:val="18"/>
        </w:rPr>
        <w:t>salute</w:t>
      </w:r>
      <w:r w:rsidRPr="005A2CA3">
        <w:rPr>
          <w:color w:val="001F5F"/>
          <w:spacing w:val="-1"/>
          <w:sz w:val="18"/>
          <w:szCs w:val="18"/>
        </w:rPr>
        <w:t xml:space="preserve"> </w:t>
      </w:r>
      <w:r w:rsidRPr="005A2CA3">
        <w:rPr>
          <w:color w:val="001F5F"/>
          <w:sz w:val="18"/>
          <w:szCs w:val="18"/>
        </w:rPr>
        <w:t>e</w:t>
      </w:r>
      <w:r w:rsidRPr="005A2CA3">
        <w:rPr>
          <w:color w:val="001F5F"/>
          <w:spacing w:val="-1"/>
          <w:sz w:val="18"/>
          <w:szCs w:val="18"/>
        </w:rPr>
        <w:t xml:space="preserve"> </w:t>
      </w:r>
      <w:r w:rsidRPr="005A2CA3">
        <w:rPr>
          <w:color w:val="001F5F"/>
          <w:sz w:val="18"/>
          <w:szCs w:val="18"/>
        </w:rPr>
        <w:t>la</w:t>
      </w:r>
      <w:r w:rsidRPr="005A2CA3">
        <w:rPr>
          <w:color w:val="001F5F"/>
          <w:spacing w:val="-5"/>
          <w:sz w:val="18"/>
          <w:szCs w:val="18"/>
        </w:rPr>
        <w:t xml:space="preserve"> </w:t>
      </w:r>
      <w:r w:rsidRPr="005A2CA3">
        <w:rPr>
          <w:color w:val="001F5F"/>
          <w:sz w:val="18"/>
          <w:szCs w:val="18"/>
        </w:rPr>
        <w:t>sicurezza</w:t>
      </w:r>
      <w:r w:rsidRPr="005A2CA3">
        <w:rPr>
          <w:color w:val="001F5F"/>
          <w:spacing w:val="-2"/>
          <w:sz w:val="18"/>
          <w:szCs w:val="18"/>
        </w:rPr>
        <w:t xml:space="preserve"> </w:t>
      </w:r>
      <w:r w:rsidRPr="005A2CA3">
        <w:rPr>
          <w:color w:val="001F5F"/>
          <w:sz w:val="18"/>
          <w:szCs w:val="18"/>
        </w:rPr>
        <w:t>dei</w:t>
      </w:r>
      <w:r w:rsidRPr="005A2CA3">
        <w:rPr>
          <w:color w:val="001F5F"/>
          <w:spacing w:val="-1"/>
          <w:sz w:val="18"/>
          <w:szCs w:val="18"/>
        </w:rPr>
        <w:t xml:space="preserve"> </w:t>
      </w:r>
      <w:r w:rsidRPr="005A2CA3">
        <w:rPr>
          <w:color w:val="001F5F"/>
          <w:sz w:val="18"/>
          <w:szCs w:val="18"/>
        </w:rPr>
        <w:t>lavoratori</w:t>
      </w:r>
      <w:r w:rsidRPr="005A2CA3">
        <w:rPr>
          <w:color w:val="001F5F"/>
          <w:spacing w:val="-5"/>
          <w:sz w:val="18"/>
          <w:szCs w:val="18"/>
        </w:rPr>
        <w:t xml:space="preserve"> </w:t>
      </w:r>
      <w:r w:rsidRPr="005A2CA3">
        <w:rPr>
          <w:color w:val="001F5F"/>
          <w:sz w:val="18"/>
          <w:szCs w:val="18"/>
        </w:rPr>
        <w:t>esistenti</w:t>
      </w:r>
      <w:r w:rsidRPr="005A2CA3">
        <w:rPr>
          <w:color w:val="001F5F"/>
          <w:spacing w:val="-1"/>
          <w:sz w:val="18"/>
          <w:szCs w:val="18"/>
        </w:rPr>
        <w:t xml:space="preserve"> </w:t>
      </w:r>
      <w:r w:rsidRPr="005A2CA3">
        <w:rPr>
          <w:color w:val="001F5F"/>
          <w:sz w:val="18"/>
          <w:szCs w:val="18"/>
        </w:rPr>
        <w:t>nel</w:t>
      </w:r>
      <w:r w:rsidRPr="005A2CA3">
        <w:rPr>
          <w:color w:val="001F5F"/>
          <w:spacing w:val="-5"/>
          <w:sz w:val="18"/>
          <w:szCs w:val="18"/>
        </w:rPr>
        <w:t xml:space="preserve"> </w:t>
      </w:r>
      <w:r w:rsidRPr="005A2CA3">
        <w:rPr>
          <w:color w:val="001F5F"/>
          <w:sz w:val="18"/>
          <w:szCs w:val="18"/>
        </w:rPr>
        <w:t>contesto</w:t>
      </w:r>
      <w:r w:rsidRPr="005A2CA3">
        <w:rPr>
          <w:color w:val="001F5F"/>
          <w:spacing w:val="-2"/>
          <w:sz w:val="18"/>
          <w:szCs w:val="18"/>
        </w:rPr>
        <w:t xml:space="preserve"> aziendale;</w:t>
      </w:r>
    </w:p>
    <w:p w14:paraId="687F02DC" w14:textId="77777777" w:rsidR="006E4D6D" w:rsidRPr="005A2CA3" w:rsidRDefault="006E4D6D" w:rsidP="006E4D6D">
      <w:pPr>
        <w:pStyle w:val="Paragrafoelenco"/>
        <w:numPr>
          <w:ilvl w:val="0"/>
          <w:numId w:val="21"/>
        </w:numPr>
        <w:tabs>
          <w:tab w:val="left" w:pos="501"/>
        </w:tabs>
        <w:ind w:hanging="360"/>
        <w:rPr>
          <w:color w:val="001F5F"/>
          <w:sz w:val="18"/>
          <w:szCs w:val="18"/>
        </w:rPr>
      </w:pPr>
      <w:r w:rsidRPr="005A2CA3">
        <w:rPr>
          <w:color w:val="001F5F"/>
          <w:sz w:val="18"/>
          <w:szCs w:val="18"/>
        </w:rPr>
        <w:t>le</w:t>
      </w:r>
      <w:r w:rsidRPr="005A2CA3">
        <w:rPr>
          <w:color w:val="001F5F"/>
          <w:spacing w:val="-3"/>
          <w:sz w:val="18"/>
          <w:szCs w:val="18"/>
        </w:rPr>
        <w:t xml:space="preserve"> </w:t>
      </w:r>
      <w:r w:rsidRPr="005A2CA3">
        <w:rPr>
          <w:color w:val="001F5F"/>
          <w:sz w:val="18"/>
          <w:szCs w:val="18"/>
        </w:rPr>
        <w:t>misure</w:t>
      </w:r>
      <w:r w:rsidRPr="005A2CA3">
        <w:rPr>
          <w:color w:val="001F5F"/>
          <w:spacing w:val="-3"/>
          <w:sz w:val="18"/>
          <w:szCs w:val="18"/>
        </w:rPr>
        <w:t xml:space="preserve"> </w:t>
      </w:r>
      <w:r w:rsidRPr="005A2CA3">
        <w:rPr>
          <w:color w:val="001F5F"/>
          <w:sz w:val="18"/>
          <w:szCs w:val="18"/>
        </w:rPr>
        <w:t>di</w:t>
      </w:r>
      <w:r w:rsidRPr="005A2CA3">
        <w:rPr>
          <w:color w:val="001F5F"/>
          <w:spacing w:val="-2"/>
          <w:sz w:val="18"/>
          <w:szCs w:val="18"/>
        </w:rPr>
        <w:t xml:space="preserve"> </w:t>
      </w:r>
      <w:r w:rsidRPr="005A2CA3">
        <w:rPr>
          <w:color w:val="001F5F"/>
          <w:sz w:val="18"/>
          <w:szCs w:val="18"/>
        </w:rPr>
        <w:t>prevenzione</w:t>
      </w:r>
      <w:r w:rsidRPr="005A2CA3">
        <w:rPr>
          <w:color w:val="001F5F"/>
          <w:spacing w:val="-2"/>
          <w:sz w:val="18"/>
          <w:szCs w:val="18"/>
        </w:rPr>
        <w:t xml:space="preserve"> </w:t>
      </w:r>
      <w:r w:rsidRPr="005A2CA3">
        <w:rPr>
          <w:color w:val="001F5F"/>
          <w:sz w:val="18"/>
          <w:szCs w:val="18"/>
        </w:rPr>
        <w:t>e</w:t>
      </w:r>
      <w:r w:rsidRPr="005A2CA3">
        <w:rPr>
          <w:color w:val="001F5F"/>
          <w:spacing w:val="-3"/>
          <w:sz w:val="18"/>
          <w:szCs w:val="18"/>
        </w:rPr>
        <w:t xml:space="preserve"> </w:t>
      </w:r>
      <w:r w:rsidRPr="005A2CA3">
        <w:rPr>
          <w:color w:val="001F5F"/>
          <w:sz w:val="18"/>
          <w:szCs w:val="18"/>
        </w:rPr>
        <w:t>di</w:t>
      </w:r>
      <w:r w:rsidRPr="005A2CA3">
        <w:rPr>
          <w:color w:val="001F5F"/>
          <w:spacing w:val="-3"/>
          <w:sz w:val="18"/>
          <w:szCs w:val="18"/>
        </w:rPr>
        <w:t xml:space="preserve"> </w:t>
      </w:r>
      <w:r w:rsidRPr="005A2CA3">
        <w:rPr>
          <w:color w:val="001F5F"/>
          <w:sz w:val="18"/>
          <w:szCs w:val="18"/>
        </w:rPr>
        <w:t>protezione</w:t>
      </w:r>
      <w:r w:rsidRPr="005A2CA3">
        <w:rPr>
          <w:color w:val="001F5F"/>
          <w:spacing w:val="-2"/>
          <w:sz w:val="18"/>
          <w:szCs w:val="18"/>
        </w:rPr>
        <w:t xml:space="preserve"> </w:t>
      </w:r>
      <w:r w:rsidRPr="005A2CA3">
        <w:rPr>
          <w:color w:val="001F5F"/>
          <w:sz w:val="18"/>
          <w:szCs w:val="18"/>
        </w:rPr>
        <w:t>adottate</w:t>
      </w:r>
      <w:r w:rsidRPr="005A2CA3">
        <w:rPr>
          <w:color w:val="001F5F"/>
          <w:spacing w:val="-3"/>
          <w:sz w:val="18"/>
          <w:szCs w:val="18"/>
        </w:rPr>
        <w:t xml:space="preserve"> </w:t>
      </w:r>
      <w:r w:rsidRPr="005A2CA3">
        <w:rPr>
          <w:color w:val="001F5F"/>
          <w:sz w:val="18"/>
          <w:szCs w:val="18"/>
        </w:rPr>
        <w:t>alla</w:t>
      </w:r>
      <w:r w:rsidRPr="005A2CA3">
        <w:rPr>
          <w:color w:val="001F5F"/>
          <w:spacing w:val="-3"/>
          <w:sz w:val="18"/>
          <w:szCs w:val="18"/>
        </w:rPr>
        <w:t xml:space="preserve"> </w:t>
      </w:r>
      <w:r w:rsidRPr="005A2CA3">
        <w:rPr>
          <w:color w:val="001F5F"/>
          <w:sz w:val="18"/>
          <w:szCs w:val="18"/>
        </w:rPr>
        <w:t>luce</w:t>
      </w:r>
      <w:r w:rsidRPr="005A2CA3">
        <w:rPr>
          <w:color w:val="001F5F"/>
          <w:spacing w:val="-2"/>
          <w:sz w:val="18"/>
          <w:szCs w:val="18"/>
        </w:rPr>
        <w:t xml:space="preserve"> </w:t>
      </w:r>
      <w:r w:rsidRPr="005A2CA3">
        <w:rPr>
          <w:color w:val="001F5F"/>
          <w:sz w:val="18"/>
          <w:szCs w:val="18"/>
        </w:rPr>
        <w:t>di</w:t>
      </w:r>
      <w:r w:rsidRPr="005A2CA3">
        <w:rPr>
          <w:color w:val="001F5F"/>
          <w:spacing w:val="-7"/>
          <w:sz w:val="18"/>
          <w:szCs w:val="18"/>
        </w:rPr>
        <w:t xml:space="preserve"> </w:t>
      </w:r>
      <w:r w:rsidRPr="005A2CA3">
        <w:rPr>
          <w:color w:val="001F5F"/>
          <w:sz w:val="18"/>
          <w:szCs w:val="18"/>
        </w:rPr>
        <w:t>tale</w:t>
      </w:r>
      <w:r w:rsidRPr="005A2CA3">
        <w:rPr>
          <w:color w:val="001F5F"/>
          <w:spacing w:val="-6"/>
          <w:sz w:val="18"/>
          <w:szCs w:val="18"/>
        </w:rPr>
        <w:t xml:space="preserve"> </w:t>
      </w:r>
      <w:r w:rsidRPr="005A2CA3">
        <w:rPr>
          <w:color w:val="001F5F"/>
          <w:spacing w:val="-2"/>
          <w:sz w:val="18"/>
          <w:szCs w:val="18"/>
        </w:rPr>
        <w:t>valutazione;</w:t>
      </w:r>
    </w:p>
    <w:p w14:paraId="6B9D98F2" w14:textId="77777777" w:rsidR="006E4D6D" w:rsidRPr="005A2CA3" w:rsidRDefault="006E4D6D" w:rsidP="006E4D6D">
      <w:pPr>
        <w:pStyle w:val="Paragrafoelenco"/>
        <w:numPr>
          <w:ilvl w:val="0"/>
          <w:numId w:val="21"/>
        </w:numPr>
        <w:tabs>
          <w:tab w:val="left" w:pos="501"/>
        </w:tabs>
        <w:ind w:right="843"/>
        <w:rPr>
          <w:color w:val="001F5F"/>
          <w:sz w:val="18"/>
          <w:szCs w:val="18"/>
        </w:rPr>
      </w:pPr>
      <w:r w:rsidRPr="005A2CA3">
        <w:rPr>
          <w:color w:val="001F5F"/>
          <w:sz w:val="18"/>
          <w:szCs w:val="18"/>
        </w:rPr>
        <w:t>il</w:t>
      </w:r>
      <w:r w:rsidRPr="005A2CA3">
        <w:rPr>
          <w:color w:val="001F5F"/>
          <w:spacing w:val="-5"/>
          <w:sz w:val="18"/>
          <w:szCs w:val="18"/>
        </w:rPr>
        <w:t xml:space="preserve"> </w:t>
      </w:r>
      <w:r w:rsidRPr="005A2CA3">
        <w:rPr>
          <w:color w:val="001F5F"/>
          <w:sz w:val="18"/>
          <w:szCs w:val="18"/>
        </w:rPr>
        <w:t>programma</w:t>
      </w:r>
      <w:r w:rsidRPr="005A2CA3">
        <w:rPr>
          <w:color w:val="001F5F"/>
          <w:spacing w:val="-5"/>
          <w:sz w:val="18"/>
          <w:szCs w:val="18"/>
        </w:rPr>
        <w:t xml:space="preserve"> </w:t>
      </w:r>
      <w:r w:rsidRPr="005A2CA3">
        <w:rPr>
          <w:color w:val="001F5F"/>
          <w:sz w:val="18"/>
          <w:szCs w:val="18"/>
        </w:rPr>
        <w:t>delle</w:t>
      </w:r>
      <w:r w:rsidRPr="005A2CA3">
        <w:rPr>
          <w:color w:val="001F5F"/>
          <w:spacing w:val="-1"/>
          <w:sz w:val="18"/>
          <w:szCs w:val="18"/>
        </w:rPr>
        <w:t xml:space="preserve"> </w:t>
      </w:r>
      <w:r w:rsidRPr="005A2CA3">
        <w:rPr>
          <w:color w:val="001F5F"/>
          <w:sz w:val="18"/>
          <w:szCs w:val="18"/>
        </w:rPr>
        <w:t>misure</w:t>
      </w:r>
      <w:r w:rsidRPr="005A2CA3">
        <w:rPr>
          <w:color w:val="001F5F"/>
          <w:spacing w:val="-5"/>
          <w:sz w:val="18"/>
          <w:szCs w:val="18"/>
        </w:rPr>
        <w:t xml:space="preserve"> </w:t>
      </w:r>
      <w:r w:rsidRPr="005A2CA3">
        <w:rPr>
          <w:color w:val="001F5F"/>
          <w:sz w:val="18"/>
          <w:szCs w:val="18"/>
        </w:rPr>
        <w:t>idonee</w:t>
      </w:r>
      <w:r w:rsidRPr="005A2CA3">
        <w:rPr>
          <w:color w:val="001F5F"/>
          <w:spacing w:val="-5"/>
          <w:sz w:val="18"/>
          <w:szCs w:val="18"/>
        </w:rPr>
        <w:t xml:space="preserve"> </w:t>
      </w:r>
      <w:r w:rsidRPr="005A2CA3">
        <w:rPr>
          <w:color w:val="001F5F"/>
          <w:sz w:val="18"/>
          <w:szCs w:val="18"/>
        </w:rPr>
        <w:t>a</w:t>
      </w:r>
      <w:r w:rsidRPr="005A2CA3">
        <w:rPr>
          <w:color w:val="001F5F"/>
          <w:spacing w:val="-1"/>
          <w:sz w:val="18"/>
          <w:szCs w:val="18"/>
        </w:rPr>
        <w:t xml:space="preserve"> </w:t>
      </w:r>
      <w:r w:rsidRPr="005A2CA3">
        <w:rPr>
          <w:color w:val="001F5F"/>
          <w:sz w:val="18"/>
          <w:szCs w:val="18"/>
        </w:rPr>
        <w:t>migliorare</w:t>
      </w:r>
      <w:r w:rsidRPr="005A2CA3">
        <w:rPr>
          <w:color w:val="001F5F"/>
          <w:spacing w:val="-1"/>
          <w:sz w:val="18"/>
          <w:szCs w:val="18"/>
        </w:rPr>
        <w:t xml:space="preserve"> </w:t>
      </w:r>
      <w:r w:rsidRPr="005A2CA3">
        <w:rPr>
          <w:color w:val="001F5F"/>
          <w:sz w:val="18"/>
          <w:szCs w:val="18"/>
        </w:rPr>
        <w:t>i</w:t>
      </w:r>
      <w:r w:rsidRPr="005A2CA3">
        <w:rPr>
          <w:color w:val="001F5F"/>
          <w:spacing w:val="-5"/>
          <w:sz w:val="18"/>
          <w:szCs w:val="18"/>
        </w:rPr>
        <w:t xml:space="preserve"> </w:t>
      </w:r>
      <w:r w:rsidRPr="005A2CA3">
        <w:rPr>
          <w:color w:val="001F5F"/>
          <w:sz w:val="18"/>
          <w:szCs w:val="18"/>
        </w:rPr>
        <w:t>livelli</w:t>
      </w:r>
      <w:r w:rsidRPr="005A2CA3">
        <w:rPr>
          <w:color w:val="001F5F"/>
          <w:spacing w:val="-5"/>
          <w:sz w:val="18"/>
          <w:szCs w:val="18"/>
        </w:rPr>
        <w:t xml:space="preserve"> </w:t>
      </w:r>
      <w:r w:rsidRPr="005A2CA3">
        <w:rPr>
          <w:color w:val="001F5F"/>
          <w:sz w:val="18"/>
          <w:szCs w:val="18"/>
        </w:rPr>
        <w:t>di</w:t>
      </w:r>
      <w:r w:rsidRPr="005A2CA3">
        <w:rPr>
          <w:color w:val="001F5F"/>
          <w:spacing w:val="-5"/>
          <w:sz w:val="18"/>
          <w:szCs w:val="18"/>
        </w:rPr>
        <w:t xml:space="preserve"> </w:t>
      </w:r>
      <w:r w:rsidRPr="005A2CA3">
        <w:rPr>
          <w:color w:val="001F5F"/>
          <w:sz w:val="18"/>
          <w:szCs w:val="18"/>
        </w:rPr>
        <w:t>sicurezza</w:t>
      </w:r>
      <w:r w:rsidRPr="005A2CA3">
        <w:rPr>
          <w:color w:val="001F5F"/>
          <w:spacing w:val="-5"/>
          <w:sz w:val="18"/>
          <w:szCs w:val="18"/>
        </w:rPr>
        <w:t xml:space="preserve"> </w:t>
      </w:r>
      <w:r w:rsidRPr="005A2CA3">
        <w:rPr>
          <w:color w:val="001F5F"/>
          <w:sz w:val="18"/>
          <w:szCs w:val="18"/>
        </w:rPr>
        <w:t>nel</w:t>
      </w:r>
      <w:r w:rsidRPr="005A2CA3">
        <w:rPr>
          <w:color w:val="001F5F"/>
          <w:spacing w:val="-1"/>
          <w:sz w:val="18"/>
          <w:szCs w:val="18"/>
        </w:rPr>
        <w:t xml:space="preserve"> </w:t>
      </w:r>
      <w:r w:rsidRPr="005A2CA3">
        <w:rPr>
          <w:color w:val="001F5F"/>
          <w:sz w:val="18"/>
          <w:szCs w:val="18"/>
        </w:rPr>
        <w:t>tempo</w:t>
      </w:r>
      <w:r w:rsidRPr="005A2CA3">
        <w:rPr>
          <w:color w:val="001F5F"/>
          <w:spacing w:val="-5"/>
          <w:sz w:val="18"/>
          <w:szCs w:val="18"/>
        </w:rPr>
        <w:t xml:space="preserve"> </w:t>
      </w:r>
      <w:r w:rsidRPr="005A2CA3">
        <w:rPr>
          <w:color w:val="001F5F"/>
          <w:sz w:val="18"/>
          <w:szCs w:val="18"/>
        </w:rPr>
        <w:t>e</w:t>
      </w:r>
      <w:r w:rsidRPr="005A2CA3">
        <w:rPr>
          <w:color w:val="001F5F"/>
          <w:spacing w:val="-5"/>
          <w:sz w:val="18"/>
          <w:szCs w:val="18"/>
        </w:rPr>
        <w:t xml:space="preserve"> </w:t>
      </w:r>
      <w:r w:rsidRPr="005A2CA3">
        <w:rPr>
          <w:color w:val="001F5F"/>
          <w:sz w:val="18"/>
          <w:szCs w:val="18"/>
        </w:rPr>
        <w:t>individuare</w:t>
      </w:r>
      <w:r w:rsidRPr="005A2CA3">
        <w:rPr>
          <w:color w:val="001F5F"/>
          <w:spacing w:val="-5"/>
          <w:sz w:val="18"/>
          <w:szCs w:val="18"/>
        </w:rPr>
        <w:t xml:space="preserve"> </w:t>
      </w:r>
      <w:r w:rsidRPr="005A2CA3">
        <w:rPr>
          <w:color w:val="001F5F"/>
          <w:sz w:val="18"/>
          <w:szCs w:val="18"/>
        </w:rPr>
        <w:t>le</w:t>
      </w:r>
      <w:r w:rsidRPr="005A2CA3">
        <w:rPr>
          <w:color w:val="001F5F"/>
          <w:spacing w:val="-5"/>
          <w:sz w:val="18"/>
          <w:szCs w:val="18"/>
        </w:rPr>
        <w:t xml:space="preserve"> </w:t>
      </w:r>
      <w:r w:rsidRPr="005A2CA3">
        <w:rPr>
          <w:color w:val="001F5F"/>
          <w:sz w:val="18"/>
          <w:szCs w:val="18"/>
        </w:rPr>
        <w:t>procedure</w:t>
      </w:r>
      <w:r w:rsidRPr="005A2CA3">
        <w:rPr>
          <w:color w:val="001F5F"/>
          <w:spacing w:val="-5"/>
          <w:sz w:val="18"/>
          <w:szCs w:val="18"/>
        </w:rPr>
        <w:t xml:space="preserve"> </w:t>
      </w:r>
      <w:r w:rsidRPr="005A2CA3">
        <w:rPr>
          <w:color w:val="001F5F"/>
          <w:sz w:val="18"/>
          <w:szCs w:val="18"/>
        </w:rPr>
        <w:t>per</w:t>
      </w:r>
      <w:r w:rsidRPr="005A2CA3">
        <w:rPr>
          <w:color w:val="001F5F"/>
          <w:spacing w:val="-4"/>
          <w:sz w:val="18"/>
          <w:szCs w:val="18"/>
        </w:rPr>
        <w:t xml:space="preserve"> </w:t>
      </w:r>
      <w:r w:rsidRPr="005A2CA3">
        <w:rPr>
          <w:color w:val="001F5F"/>
          <w:sz w:val="18"/>
          <w:szCs w:val="18"/>
        </w:rPr>
        <w:t>l’attuazione</w:t>
      </w:r>
      <w:r w:rsidRPr="005A2CA3">
        <w:rPr>
          <w:color w:val="001F5F"/>
          <w:spacing w:val="-5"/>
          <w:sz w:val="18"/>
          <w:szCs w:val="18"/>
        </w:rPr>
        <w:t xml:space="preserve"> </w:t>
      </w:r>
      <w:r w:rsidRPr="005A2CA3">
        <w:rPr>
          <w:color w:val="001F5F"/>
          <w:sz w:val="18"/>
          <w:szCs w:val="18"/>
        </w:rPr>
        <w:t>delle misure e, tra l’altro, i ruoli dell’organizzazione aziendale che dovranno attuarle;</w:t>
      </w:r>
    </w:p>
    <w:p w14:paraId="180172C1" w14:textId="77777777" w:rsidR="006E4D6D" w:rsidRPr="005A2CA3" w:rsidRDefault="006E4D6D" w:rsidP="006E4D6D">
      <w:pPr>
        <w:pStyle w:val="Paragrafoelenco"/>
        <w:numPr>
          <w:ilvl w:val="0"/>
          <w:numId w:val="21"/>
        </w:numPr>
        <w:tabs>
          <w:tab w:val="left" w:pos="501"/>
        </w:tabs>
        <w:ind w:right="867"/>
        <w:rPr>
          <w:color w:val="001F5F"/>
          <w:sz w:val="18"/>
          <w:szCs w:val="18"/>
        </w:rPr>
      </w:pPr>
      <w:r w:rsidRPr="005A2CA3">
        <w:rPr>
          <w:color w:val="001F5F"/>
          <w:sz w:val="18"/>
          <w:szCs w:val="18"/>
        </w:rPr>
        <w:t>l’indicazione</w:t>
      </w:r>
      <w:r w:rsidRPr="005A2CA3">
        <w:rPr>
          <w:color w:val="001F5F"/>
          <w:spacing w:val="28"/>
          <w:sz w:val="18"/>
          <w:szCs w:val="18"/>
        </w:rPr>
        <w:t xml:space="preserve"> </w:t>
      </w:r>
      <w:r w:rsidRPr="005A2CA3">
        <w:rPr>
          <w:color w:val="001F5F"/>
          <w:sz w:val="18"/>
          <w:szCs w:val="18"/>
        </w:rPr>
        <w:t>dei</w:t>
      </w:r>
      <w:r w:rsidRPr="005A2CA3">
        <w:rPr>
          <w:color w:val="001F5F"/>
          <w:spacing w:val="23"/>
          <w:sz w:val="18"/>
          <w:szCs w:val="18"/>
        </w:rPr>
        <w:t xml:space="preserve"> </w:t>
      </w:r>
      <w:r w:rsidRPr="005A2CA3">
        <w:rPr>
          <w:color w:val="001F5F"/>
          <w:sz w:val="18"/>
          <w:szCs w:val="18"/>
        </w:rPr>
        <w:t>soggetti</w:t>
      </w:r>
      <w:r w:rsidRPr="005A2CA3">
        <w:rPr>
          <w:color w:val="001F5F"/>
          <w:spacing w:val="28"/>
          <w:sz w:val="18"/>
          <w:szCs w:val="18"/>
        </w:rPr>
        <w:t xml:space="preserve"> </w:t>
      </w:r>
      <w:r w:rsidRPr="005A2CA3">
        <w:rPr>
          <w:color w:val="001F5F"/>
          <w:sz w:val="18"/>
          <w:szCs w:val="18"/>
        </w:rPr>
        <w:t>che</w:t>
      </w:r>
      <w:r w:rsidRPr="005A2CA3">
        <w:rPr>
          <w:color w:val="001F5F"/>
          <w:spacing w:val="28"/>
          <w:sz w:val="18"/>
          <w:szCs w:val="18"/>
        </w:rPr>
        <w:t xml:space="preserve"> </w:t>
      </w:r>
      <w:r w:rsidRPr="005A2CA3">
        <w:rPr>
          <w:color w:val="001F5F"/>
          <w:sz w:val="18"/>
          <w:szCs w:val="18"/>
        </w:rPr>
        <w:t>hanno</w:t>
      </w:r>
      <w:r w:rsidRPr="005A2CA3">
        <w:rPr>
          <w:color w:val="001F5F"/>
          <w:spacing w:val="28"/>
          <w:sz w:val="18"/>
          <w:szCs w:val="18"/>
        </w:rPr>
        <w:t xml:space="preserve"> </w:t>
      </w:r>
      <w:r w:rsidRPr="005A2CA3">
        <w:rPr>
          <w:color w:val="001F5F"/>
          <w:sz w:val="18"/>
          <w:szCs w:val="18"/>
        </w:rPr>
        <w:t>collaborato</w:t>
      </w:r>
      <w:r w:rsidRPr="005A2CA3">
        <w:rPr>
          <w:color w:val="001F5F"/>
          <w:spacing w:val="28"/>
          <w:sz w:val="18"/>
          <w:szCs w:val="18"/>
        </w:rPr>
        <w:t xml:space="preserve"> </w:t>
      </w:r>
      <w:r w:rsidRPr="005A2CA3">
        <w:rPr>
          <w:color w:val="001F5F"/>
          <w:sz w:val="18"/>
          <w:szCs w:val="18"/>
        </w:rPr>
        <w:t>alla</w:t>
      </w:r>
      <w:r w:rsidRPr="005A2CA3">
        <w:rPr>
          <w:color w:val="001F5F"/>
          <w:spacing w:val="28"/>
          <w:sz w:val="18"/>
          <w:szCs w:val="18"/>
        </w:rPr>
        <w:t xml:space="preserve"> </w:t>
      </w:r>
      <w:r w:rsidRPr="005A2CA3">
        <w:rPr>
          <w:color w:val="001F5F"/>
          <w:sz w:val="18"/>
          <w:szCs w:val="18"/>
        </w:rPr>
        <w:t>valutazione</w:t>
      </w:r>
      <w:r w:rsidRPr="005A2CA3">
        <w:rPr>
          <w:color w:val="001F5F"/>
          <w:spacing w:val="28"/>
          <w:sz w:val="18"/>
          <w:szCs w:val="18"/>
        </w:rPr>
        <w:t xml:space="preserve"> </w:t>
      </w:r>
      <w:r w:rsidRPr="005A2CA3">
        <w:rPr>
          <w:color w:val="001F5F"/>
          <w:sz w:val="18"/>
          <w:szCs w:val="18"/>
        </w:rPr>
        <w:t>dei</w:t>
      </w:r>
      <w:r w:rsidRPr="005A2CA3">
        <w:rPr>
          <w:color w:val="001F5F"/>
          <w:spacing w:val="28"/>
          <w:sz w:val="18"/>
          <w:szCs w:val="18"/>
        </w:rPr>
        <w:t xml:space="preserve"> </w:t>
      </w:r>
      <w:r w:rsidRPr="005A2CA3">
        <w:rPr>
          <w:color w:val="001F5F"/>
          <w:sz w:val="18"/>
          <w:szCs w:val="18"/>
        </w:rPr>
        <w:t>rischi</w:t>
      </w:r>
      <w:r w:rsidRPr="005A2CA3">
        <w:rPr>
          <w:color w:val="001F5F"/>
          <w:spacing w:val="28"/>
          <w:sz w:val="18"/>
          <w:szCs w:val="18"/>
        </w:rPr>
        <w:t xml:space="preserve"> </w:t>
      </w:r>
      <w:r w:rsidRPr="005A2CA3">
        <w:rPr>
          <w:color w:val="001F5F"/>
          <w:sz w:val="18"/>
          <w:szCs w:val="18"/>
        </w:rPr>
        <w:t>(responsabile</w:t>
      </w:r>
      <w:r w:rsidRPr="005A2CA3">
        <w:rPr>
          <w:color w:val="001F5F"/>
          <w:spacing w:val="28"/>
          <w:sz w:val="18"/>
          <w:szCs w:val="18"/>
        </w:rPr>
        <w:t xml:space="preserve"> </w:t>
      </w:r>
      <w:r w:rsidRPr="005A2CA3">
        <w:rPr>
          <w:color w:val="001F5F"/>
          <w:sz w:val="18"/>
          <w:szCs w:val="18"/>
        </w:rPr>
        <w:t>del</w:t>
      </w:r>
      <w:r w:rsidRPr="005A2CA3">
        <w:rPr>
          <w:color w:val="001F5F"/>
          <w:spacing w:val="28"/>
          <w:sz w:val="18"/>
          <w:szCs w:val="18"/>
        </w:rPr>
        <w:t xml:space="preserve"> </w:t>
      </w:r>
      <w:r w:rsidRPr="005A2CA3">
        <w:rPr>
          <w:color w:val="001F5F"/>
          <w:sz w:val="18"/>
          <w:szCs w:val="18"/>
        </w:rPr>
        <w:t>servizio</w:t>
      </w:r>
      <w:r w:rsidRPr="005A2CA3">
        <w:rPr>
          <w:color w:val="001F5F"/>
          <w:spacing w:val="28"/>
          <w:sz w:val="18"/>
          <w:szCs w:val="18"/>
        </w:rPr>
        <w:t xml:space="preserve"> </w:t>
      </w:r>
      <w:r w:rsidRPr="005A2CA3">
        <w:rPr>
          <w:color w:val="001F5F"/>
          <w:sz w:val="18"/>
          <w:szCs w:val="18"/>
        </w:rPr>
        <w:t>di</w:t>
      </w:r>
      <w:r w:rsidRPr="005A2CA3">
        <w:rPr>
          <w:color w:val="001F5F"/>
          <w:spacing w:val="28"/>
          <w:sz w:val="18"/>
          <w:szCs w:val="18"/>
        </w:rPr>
        <w:t xml:space="preserve"> </w:t>
      </w:r>
      <w:r w:rsidRPr="005A2CA3">
        <w:rPr>
          <w:color w:val="001F5F"/>
          <w:sz w:val="18"/>
          <w:szCs w:val="18"/>
        </w:rPr>
        <w:t>prevenzione</w:t>
      </w:r>
      <w:r w:rsidRPr="005A2CA3">
        <w:rPr>
          <w:color w:val="001F5F"/>
          <w:spacing w:val="28"/>
          <w:sz w:val="18"/>
          <w:szCs w:val="18"/>
        </w:rPr>
        <w:t xml:space="preserve"> </w:t>
      </w:r>
      <w:r w:rsidRPr="005A2CA3">
        <w:rPr>
          <w:color w:val="001F5F"/>
          <w:sz w:val="18"/>
          <w:szCs w:val="18"/>
        </w:rPr>
        <w:t>e protezione, rappresentante dei lavoratori per la sicurezza, medico competente);</w:t>
      </w:r>
    </w:p>
    <w:p w14:paraId="0A9C0CE4" w14:textId="77777777" w:rsidR="006E4D6D" w:rsidRPr="005A2CA3" w:rsidRDefault="006E4D6D" w:rsidP="006E4D6D">
      <w:pPr>
        <w:pStyle w:val="Paragrafoelenco"/>
        <w:numPr>
          <w:ilvl w:val="0"/>
          <w:numId w:val="21"/>
        </w:numPr>
        <w:tabs>
          <w:tab w:val="left" w:pos="501"/>
        </w:tabs>
        <w:ind w:right="858"/>
        <w:rPr>
          <w:color w:val="001F5F"/>
          <w:sz w:val="18"/>
          <w:szCs w:val="18"/>
        </w:rPr>
      </w:pPr>
      <w:r w:rsidRPr="005A2CA3">
        <w:rPr>
          <w:color w:val="001F5F"/>
          <w:sz w:val="18"/>
          <w:szCs w:val="18"/>
        </w:rPr>
        <w:t>l’individuazione</w:t>
      </w:r>
      <w:r w:rsidRPr="005A2CA3">
        <w:rPr>
          <w:color w:val="001F5F"/>
          <w:spacing w:val="22"/>
          <w:sz w:val="18"/>
          <w:szCs w:val="18"/>
        </w:rPr>
        <w:t xml:space="preserve"> </w:t>
      </w:r>
      <w:r w:rsidRPr="005A2CA3">
        <w:rPr>
          <w:color w:val="001F5F"/>
          <w:sz w:val="18"/>
          <w:szCs w:val="18"/>
        </w:rPr>
        <w:t>dei</w:t>
      </w:r>
      <w:r w:rsidRPr="005A2CA3">
        <w:rPr>
          <w:color w:val="001F5F"/>
          <w:spacing w:val="22"/>
          <w:sz w:val="18"/>
          <w:szCs w:val="18"/>
        </w:rPr>
        <w:t xml:space="preserve"> </w:t>
      </w:r>
      <w:r w:rsidRPr="005A2CA3">
        <w:rPr>
          <w:color w:val="001F5F"/>
          <w:sz w:val="18"/>
          <w:szCs w:val="18"/>
        </w:rPr>
        <w:t>rischi</w:t>
      </w:r>
      <w:r w:rsidRPr="005A2CA3">
        <w:rPr>
          <w:color w:val="001F5F"/>
          <w:spacing w:val="22"/>
          <w:sz w:val="18"/>
          <w:szCs w:val="18"/>
        </w:rPr>
        <w:t xml:space="preserve"> </w:t>
      </w:r>
      <w:r w:rsidRPr="005A2CA3">
        <w:rPr>
          <w:color w:val="001F5F"/>
          <w:sz w:val="18"/>
          <w:szCs w:val="18"/>
        </w:rPr>
        <w:t>specifici</w:t>
      </w:r>
      <w:r w:rsidRPr="005A2CA3">
        <w:rPr>
          <w:color w:val="001F5F"/>
          <w:spacing w:val="27"/>
          <w:sz w:val="18"/>
          <w:szCs w:val="18"/>
        </w:rPr>
        <w:t xml:space="preserve"> </w:t>
      </w:r>
      <w:r w:rsidRPr="005A2CA3">
        <w:rPr>
          <w:color w:val="001F5F"/>
          <w:sz w:val="18"/>
          <w:szCs w:val="18"/>
        </w:rPr>
        <w:t>di</w:t>
      </w:r>
      <w:r w:rsidRPr="005A2CA3">
        <w:rPr>
          <w:color w:val="001F5F"/>
          <w:spacing w:val="27"/>
          <w:sz w:val="18"/>
          <w:szCs w:val="18"/>
        </w:rPr>
        <w:t xml:space="preserve"> </w:t>
      </w:r>
      <w:r w:rsidRPr="005A2CA3">
        <w:rPr>
          <w:color w:val="001F5F"/>
          <w:sz w:val="18"/>
          <w:szCs w:val="18"/>
        </w:rPr>
        <w:t>determinate</w:t>
      </w:r>
      <w:r w:rsidRPr="005A2CA3">
        <w:rPr>
          <w:color w:val="001F5F"/>
          <w:spacing w:val="27"/>
          <w:sz w:val="18"/>
          <w:szCs w:val="18"/>
        </w:rPr>
        <w:t xml:space="preserve"> </w:t>
      </w:r>
      <w:r w:rsidRPr="005A2CA3">
        <w:rPr>
          <w:color w:val="001F5F"/>
          <w:sz w:val="18"/>
          <w:szCs w:val="18"/>
        </w:rPr>
        <w:t>mansioni,</w:t>
      </w:r>
      <w:r w:rsidRPr="005A2CA3">
        <w:rPr>
          <w:color w:val="001F5F"/>
          <w:spacing w:val="23"/>
          <w:sz w:val="18"/>
          <w:szCs w:val="18"/>
        </w:rPr>
        <w:t xml:space="preserve"> </w:t>
      </w:r>
      <w:r w:rsidRPr="005A2CA3">
        <w:rPr>
          <w:color w:val="001F5F"/>
          <w:sz w:val="18"/>
          <w:szCs w:val="18"/>
        </w:rPr>
        <w:t>che</w:t>
      </w:r>
      <w:r w:rsidRPr="005A2CA3">
        <w:rPr>
          <w:color w:val="001F5F"/>
          <w:spacing w:val="27"/>
          <w:sz w:val="18"/>
          <w:szCs w:val="18"/>
        </w:rPr>
        <w:t xml:space="preserve"> </w:t>
      </w:r>
      <w:r w:rsidRPr="005A2CA3">
        <w:rPr>
          <w:color w:val="001F5F"/>
          <w:sz w:val="18"/>
          <w:szCs w:val="18"/>
        </w:rPr>
        <w:t>esigono</w:t>
      </w:r>
      <w:r w:rsidRPr="005A2CA3">
        <w:rPr>
          <w:color w:val="001F5F"/>
          <w:spacing w:val="22"/>
          <w:sz w:val="18"/>
          <w:szCs w:val="18"/>
        </w:rPr>
        <w:t xml:space="preserve"> </w:t>
      </w:r>
      <w:r w:rsidRPr="005A2CA3">
        <w:rPr>
          <w:color w:val="001F5F"/>
          <w:sz w:val="18"/>
          <w:szCs w:val="18"/>
        </w:rPr>
        <w:t>un’adeguata</w:t>
      </w:r>
      <w:r w:rsidRPr="005A2CA3">
        <w:rPr>
          <w:color w:val="001F5F"/>
          <w:spacing w:val="22"/>
          <w:sz w:val="18"/>
          <w:szCs w:val="18"/>
        </w:rPr>
        <w:t xml:space="preserve"> </w:t>
      </w:r>
      <w:r w:rsidRPr="005A2CA3">
        <w:rPr>
          <w:color w:val="001F5F"/>
          <w:sz w:val="18"/>
          <w:szCs w:val="18"/>
        </w:rPr>
        <w:t>formazione</w:t>
      </w:r>
      <w:r w:rsidRPr="005A2CA3">
        <w:rPr>
          <w:color w:val="001F5F"/>
          <w:spacing w:val="22"/>
          <w:sz w:val="18"/>
          <w:szCs w:val="18"/>
        </w:rPr>
        <w:t xml:space="preserve"> </w:t>
      </w:r>
      <w:r w:rsidRPr="005A2CA3">
        <w:rPr>
          <w:color w:val="001F5F"/>
          <w:sz w:val="18"/>
          <w:szCs w:val="18"/>
        </w:rPr>
        <w:t>e</w:t>
      </w:r>
      <w:r w:rsidRPr="005A2CA3">
        <w:rPr>
          <w:color w:val="001F5F"/>
          <w:spacing w:val="22"/>
          <w:sz w:val="18"/>
          <w:szCs w:val="18"/>
        </w:rPr>
        <w:t xml:space="preserve"> </w:t>
      </w:r>
      <w:r w:rsidRPr="005A2CA3">
        <w:rPr>
          <w:color w:val="001F5F"/>
          <w:sz w:val="18"/>
          <w:szCs w:val="18"/>
        </w:rPr>
        <w:t>specifiche</w:t>
      </w:r>
      <w:r w:rsidRPr="005A2CA3">
        <w:rPr>
          <w:color w:val="001F5F"/>
          <w:spacing w:val="22"/>
          <w:sz w:val="18"/>
          <w:szCs w:val="18"/>
        </w:rPr>
        <w:t xml:space="preserve"> </w:t>
      </w:r>
      <w:r w:rsidRPr="005A2CA3">
        <w:rPr>
          <w:color w:val="001F5F"/>
          <w:sz w:val="18"/>
          <w:szCs w:val="18"/>
        </w:rPr>
        <w:t xml:space="preserve">capacità </w:t>
      </w:r>
      <w:r w:rsidRPr="005A2CA3">
        <w:rPr>
          <w:color w:val="001F5F"/>
          <w:spacing w:val="-2"/>
          <w:sz w:val="18"/>
          <w:szCs w:val="18"/>
        </w:rPr>
        <w:t>professionali.</w:t>
      </w:r>
    </w:p>
    <w:p w14:paraId="1FA731D7" w14:textId="77777777" w:rsidR="006E4D6D" w:rsidRPr="005A2CA3" w:rsidRDefault="006E4D6D" w:rsidP="006E4D6D">
      <w:pPr>
        <w:ind w:left="141"/>
        <w:jc w:val="both"/>
        <w:rPr>
          <w:sz w:val="18"/>
          <w:szCs w:val="18"/>
        </w:rPr>
      </w:pPr>
      <w:r w:rsidRPr="005A2CA3">
        <w:rPr>
          <w:color w:val="001F5F"/>
          <w:sz w:val="18"/>
          <w:szCs w:val="18"/>
        </w:rPr>
        <w:t>Il</w:t>
      </w:r>
      <w:r w:rsidRPr="005A2CA3">
        <w:rPr>
          <w:color w:val="001F5F"/>
          <w:spacing w:val="-9"/>
          <w:sz w:val="18"/>
          <w:szCs w:val="18"/>
        </w:rPr>
        <w:t xml:space="preserve"> </w:t>
      </w:r>
      <w:r w:rsidRPr="005A2CA3">
        <w:rPr>
          <w:color w:val="001F5F"/>
          <w:sz w:val="18"/>
          <w:szCs w:val="18"/>
        </w:rPr>
        <w:t>documento</w:t>
      </w:r>
      <w:r w:rsidRPr="005A2CA3">
        <w:rPr>
          <w:color w:val="001F5F"/>
          <w:spacing w:val="-2"/>
          <w:sz w:val="18"/>
          <w:szCs w:val="18"/>
        </w:rPr>
        <w:t xml:space="preserve"> </w:t>
      </w:r>
      <w:r w:rsidRPr="005A2CA3">
        <w:rPr>
          <w:color w:val="001F5F"/>
          <w:sz w:val="18"/>
          <w:szCs w:val="18"/>
        </w:rPr>
        <w:t>di</w:t>
      </w:r>
      <w:r w:rsidRPr="005A2CA3">
        <w:rPr>
          <w:color w:val="001F5F"/>
          <w:spacing w:val="-7"/>
          <w:sz w:val="18"/>
          <w:szCs w:val="18"/>
        </w:rPr>
        <w:t xml:space="preserve"> </w:t>
      </w:r>
      <w:r w:rsidRPr="005A2CA3">
        <w:rPr>
          <w:color w:val="001F5F"/>
          <w:sz w:val="18"/>
          <w:szCs w:val="18"/>
        </w:rPr>
        <w:t>valutazione</w:t>
      </w:r>
      <w:r w:rsidRPr="005A2CA3">
        <w:rPr>
          <w:color w:val="001F5F"/>
          <w:spacing w:val="-2"/>
          <w:sz w:val="18"/>
          <w:szCs w:val="18"/>
        </w:rPr>
        <w:t xml:space="preserve"> </w:t>
      </w:r>
      <w:r w:rsidRPr="005A2CA3">
        <w:rPr>
          <w:color w:val="001F5F"/>
          <w:sz w:val="18"/>
          <w:szCs w:val="18"/>
        </w:rPr>
        <w:t>dei</w:t>
      </w:r>
      <w:r w:rsidRPr="005A2CA3">
        <w:rPr>
          <w:color w:val="001F5F"/>
          <w:spacing w:val="-6"/>
          <w:sz w:val="18"/>
          <w:szCs w:val="18"/>
        </w:rPr>
        <w:t xml:space="preserve"> </w:t>
      </w:r>
      <w:r w:rsidRPr="005A2CA3">
        <w:rPr>
          <w:color w:val="001F5F"/>
          <w:sz w:val="18"/>
          <w:szCs w:val="18"/>
        </w:rPr>
        <w:t>rischi</w:t>
      </w:r>
      <w:r w:rsidRPr="005A2CA3">
        <w:rPr>
          <w:color w:val="001F5F"/>
          <w:spacing w:val="-7"/>
          <w:sz w:val="18"/>
          <w:szCs w:val="18"/>
        </w:rPr>
        <w:t xml:space="preserve"> </w:t>
      </w:r>
      <w:r w:rsidRPr="005A2CA3">
        <w:rPr>
          <w:color w:val="001F5F"/>
          <w:sz w:val="18"/>
          <w:szCs w:val="18"/>
        </w:rPr>
        <w:t>va</w:t>
      </w:r>
      <w:r w:rsidRPr="005A2CA3">
        <w:rPr>
          <w:color w:val="001F5F"/>
          <w:spacing w:val="-2"/>
          <w:sz w:val="18"/>
          <w:szCs w:val="18"/>
        </w:rPr>
        <w:t xml:space="preserve"> </w:t>
      </w:r>
      <w:r w:rsidRPr="005A2CA3">
        <w:rPr>
          <w:color w:val="001F5F"/>
          <w:sz w:val="18"/>
          <w:szCs w:val="18"/>
        </w:rPr>
        <w:t>immediatamente</w:t>
      </w:r>
      <w:r w:rsidRPr="005A2CA3">
        <w:rPr>
          <w:color w:val="001F5F"/>
          <w:spacing w:val="-7"/>
          <w:sz w:val="18"/>
          <w:szCs w:val="18"/>
        </w:rPr>
        <w:t xml:space="preserve"> </w:t>
      </w:r>
      <w:r w:rsidRPr="005A2CA3">
        <w:rPr>
          <w:color w:val="001F5F"/>
          <w:sz w:val="18"/>
          <w:szCs w:val="18"/>
        </w:rPr>
        <w:t>rielaborato</w:t>
      </w:r>
      <w:r w:rsidRPr="005A2CA3">
        <w:rPr>
          <w:color w:val="001F5F"/>
          <w:spacing w:val="3"/>
          <w:sz w:val="18"/>
          <w:szCs w:val="18"/>
        </w:rPr>
        <w:t xml:space="preserve"> </w:t>
      </w:r>
      <w:r w:rsidRPr="005A2CA3">
        <w:rPr>
          <w:color w:val="001F5F"/>
          <w:spacing w:val="-2"/>
          <w:sz w:val="18"/>
          <w:szCs w:val="18"/>
        </w:rPr>
        <w:t>quando:</w:t>
      </w:r>
    </w:p>
    <w:p w14:paraId="6C2FC29F" w14:textId="77777777" w:rsidR="006E4D6D" w:rsidRPr="005A2CA3" w:rsidRDefault="006E4D6D" w:rsidP="006E4D6D">
      <w:pPr>
        <w:pStyle w:val="Paragrafoelenco"/>
        <w:numPr>
          <w:ilvl w:val="0"/>
          <w:numId w:val="21"/>
        </w:numPr>
        <w:tabs>
          <w:tab w:val="left" w:pos="501"/>
        </w:tabs>
        <w:ind w:right="859"/>
        <w:rPr>
          <w:color w:val="001F5F"/>
          <w:sz w:val="18"/>
          <w:szCs w:val="18"/>
        </w:rPr>
      </w:pPr>
      <w:r w:rsidRPr="005A2CA3">
        <w:rPr>
          <w:color w:val="001F5F"/>
          <w:sz w:val="18"/>
          <w:szCs w:val="18"/>
        </w:rPr>
        <w:t>al processo produttivo o all’organizzazione del lavoro</w:t>
      </w:r>
      <w:r w:rsidRPr="005A2CA3">
        <w:rPr>
          <w:color w:val="001F5F"/>
          <w:spacing w:val="-1"/>
          <w:sz w:val="18"/>
          <w:szCs w:val="18"/>
        </w:rPr>
        <w:t xml:space="preserve"> </w:t>
      </w:r>
      <w:r w:rsidRPr="005A2CA3">
        <w:rPr>
          <w:color w:val="001F5F"/>
          <w:sz w:val="18"/>
          <w:szCs w:val="18"/>
        </w:rPr>
        <w:t>vengono apportate modifiche incidenti sulla sicurezza o</w:t>
      </w:r>
      <w:r w:rsidRPr="005A2CA3">
        <w:rPr>
          <w:color w:val="001F5F"/>
          <w:spacing w:val="-1"/>
          <w:sz w:val="18"/>
          <w:szCs w:val="18"/>
        </w:rPr>
        <w:t xml:space="preserve"> </w:t>
      </w:r>
      <w:r w:rsidRPr="005A2CA3">
        <w:rPr>
          <w:color w:val="001F5F"/>
          <w:sz w:val="18"/>
          <w:szCs w:val="18"/>
        </w:rPr>
        <w:t>la</w:t>
      </w:r>
      <w:r w:rsidRPr="005A2CA3">
        <w:rPr>
          <w:color w:val="001F5F"/>
          <w:spacing w:val="-1"/>
          <w:sz w:val="18"/>
          <w:szCs w:val="18"/>
        </w:rPr>
        <w:t xml:space="preserve"> </w:t>
      </w:r>
      <w:r w:rsidRPr="005A2CA3">
        <w:rPr>
          <w:color w:val="001F5F"/>
          <w:sz w:val="18"/>
          <w:szCs w:val="18"/>
        </w:rPr>
        <w:t xml:space="preserve">salute dei </w:t>
      </w:r>
      <w:r w:rsidRPr="005A2CA3">
        <w:rPr>
          <w:color w:val="001F5F"/>
          <w:spacing w:val="-2"/>
          <w:sz w:val="18"/>
          <w:szCs w:val="18"/>
        </w:rPr>
        <w:t>lavoratori;</w:t>
      </w:r>
    </w:p>
    <w:p w14:paraId="7F4A2C78" w14:textId="77777777" w:rsidR="006E4D6D" w:rsidRPr="005A2CA3" w:rsidRDefault="006E4D6D" w:rsidP="006E4D6D">
      <w:pPr>
        <w:pStyle w:val="Paragrafoelenco"/>
        <w:numPr>
          <w:ilvl w:val="0"/>
          <w:numId w:val="21"/>
        </w:numPr>
        <w:tabs>
          <w:tab w:val="left" w:pos="501"/>
        </w:tabs>
        <w:ind w:hanging="360"/>
        <w:rPr>
          <w:color w:val="001F5F"/>
          <w:sz w:val="18"/>
          <w:szCs w:val="18"/>
        </w:rPr>
      </w:pPr>
      <w:r w:rsidRPr="005A2CA3">
        <w:rPr>
          <w:color w:val="001F5F"/>
          <w:sz w:val="18"/>
          <w:szCs w:val="18"/>
        </w:rPr>
        <w:t>vengono</w:t>
      </w:r>
      <w:r w:rsidRPr="005A2CA3">
        <w:rPr>
          <w:color w:val="001F5F"/>
          <w:spacing w:val="-5"/>
          <w:sz w:val="18"/>
          <w:szCs w:val="18"/>
        </w:rPr>
        <w:t xml:space="preserve"> </w:t>
      </w:r>
      <w:r w:rsidRPr="005A2CA3">
        <w:rPr>
          <w:color w:val="001F5F"/>
          <w:sz w:val="18"/>
          <w:szCs w:val="18"/>
        </w:rPr>
        <w:t>introdotte</w:t>
      </w:r>
      <w:r w:rsidRPr="005A2CA3">
        <w:rPr>
          <w:color w:val="001F5F"/>
          <w:spacing w:val="-4"/>
          <w:sz w:val="18"/>
          <w:szCs w:val="18"/>
        </w:rPr>
        <w:t xml:space="preserve"> </w:t>
      </w:r>
      <w:r w:rsidRPr="005A2CA3">
        <w:rPr>
          <w:color w:val="001F5F"/>
          <w:sz w:val="18"/>
          <w:szCs w:val="18"/>
        </w:rPr>
        <w:t>innovazioni,</w:t>
      </w:r>
      <w:r w:rsidRPr="005A2CA3">
        <w:rPr>
          <w:color w:val="001F5F"/>
          <w:spacing w:val="-3"/>
          <w:sz w:val="18"/>
          <w:szCs w:val="18"/>
        </w:rPr>
        <w:t xml:space="preserve"> </w:t>
      </w:r>
      <w:r w:rsidRPr="005A2CA3">
        <w:rPr>
          <w:color w:val="001F5F"/>
          <w:sz w:val="18"/>
          <w:szCs w:val="18"/>
        </w:rPr>
        <w:t>soprattutto</w:t>
      </w:r>
      <w:r w:rsidRPr="005A2CA3">
        <w:rPr>
          <w:color w:val="001F5F"/>
          <w:spacing w:val="-5"/>
          <w:sz w:val="18"/>
          <w:szCs w:val="18"/>
        </w:rPr>
        <w:t xml:space="preserve"> </w:t>
      </w:r>
      <w:r w:rsidRPr="005A2CA3">
        <w:rPr>
          <w:color w:val="001F5F"/>
          <w:sz w:val="18"/>
          <w:szCs w:val="18"/>
        </w:rPr>
        <w:t>nel</w:t>
      </w:r>
      <w:r w:rsidRPr="005A2CA3">
        <w:rPr>
          <w:color w:val="001F5F"/>
          <w:spacing w:val="-8"/>
          <w:sz w:val="18"/>
          <w:szCs w:val="18"/>
        </w:rPr>
        <w:t xml:space="preserve"> </w:t>
      </w:r>
      <w:r w:rsidRPr="005A2CA3">
        <w:rPr>
          <w:color w:val="001F5F"/>
          <w:sz w:val="18"/>
          <w:szCs w:val="18"/>
        </w:rPr>
        <w:t>campo</w:t>
      </w:r>
      <w:r w:rsidRPr="005A2CA3">
        <w:rPr>
          <w:color w:val="001F5F"/>
          <w:spacing w:val="-4"/>
          <w:sz w:val="18"/>
          <w:szCs w:val="18"/>
        </w:rPr>
        <w:t xml:space="preserve"> </w:t>
      </w:r>
      <w:r w:rsidRPr="005A2CA3">
        <w:rPr>
          <w:color w:val="001F5F"/>
          <w:sz w:val="18"/>
          <w:szCs w:val="18"/>
        </w:rPr>
        <w:t>della</w:t>
      </w:r>
      <w:r w:rsidRPr="005A2CA3">
        <w:rPr>
          <w:color w:val="001F5F"/>
          <w:spacing w:val="-8"/>
          <w:sz w:val="18"/>
          <w:szCs w:val="18"/>
        </w:rPr>
        <w:t xml:space="preserve"> </w:t>
      </w:r>
      <w:r w:rsidRPr="005A2CA3">
        <w:rPr>
          <w:color w:val="001F5F"/>
          <w:spacing w:val="-2"/>
          <w:sz w:val="18"/>
          <w:szCs w:val="18"/>
        </w:rPr>
        <w:t>tecnica;</w:t>
      </w:r>
    </w:p>
    <w:p w14:paraId="5B98E836" w14:textId="77777777" w:rsidR="006E4D6D" w:rsidRPr="005A2CA3" w:rsidRDefault="006E4D6D" w:rsidP="006E4D6D">
      <w:pPr>
        <w:pStyle w:val="Paragrafoelenco"/>
        <w:numPr>
          <w:ilvl w:val="0"/>
          <w:numId w:val="21"/>
        </w:numPr>
        <w:tabs>
          <w:tab w:val="left" w:pos="501"/>
        </w:tabs>
        <w:ind w:hanging="360"/>
        <w:rPr>
          <w:color w:val="001F5F"/>
          <w:sz w:val="18"/>
          <w:szCs w:val="18"/>
        </w:rPr>
      </w:pPr>
      <w:r w:rsidRPr="005A2CA3">
        <w:rPr>
          <w:color w:val="001F5F"/>
          <w:sz w:val="18"/>
          <w:szCs w:val="18"/>
        </w:rPr>
        <w:t>si</w:t>
      </w:r>
      <w:r w:rsidRPr="005A2CA3">
        <w:rPr>
          <w:color w:val="001F5F"/>
          <w:spacing w:val="-7"/>
          <w:sz w:val="18"/>
          <w:szCs w:val="18"/>
        </w:rPr>
        <w:t xml:space="preserve"> </w:t>
      </w:r>
      <w:r w:rsidRPr="005A2CA3">
        <w:rPr>
          <w:color w:val="001F5F"/>
          <w:sz w:val="18"/>
          <w:szCs w:val="18"/>
        </w:rPr>
        <w:t>verificano</w:t>
      </w:r>
      <w:r w:rsidRPr="005A2CA3">
        <w:rPr>
          <w:color w:val="001F5F"/>
          <w:spacing w:val="-3"/>
          <w:sz w:val="18"/>
          <w:szCs w:val="18"/>
        </w:rPr>
        <w:t xml:space="preserve"> </w:t>
      </w:r>
      <w:r w:rsidRPr="005A2CA3">
        <w:rPr>
          <w:color w:val="001F5F"/>
          <w:sz w:val="18"/>
          <w:szCs w:val="18"/>
        </w:rPr>
        <w:t>infortuni</w:t>
      </w:r>
      <w:r w:rsidRPr="005A2CA3">
        <w:rPr>
          <w:color w:val="001F5F"/>
          <w:spacing w:val="-7"/>
          <w:sz w:val="18"/>
          <w:szCs w:val="18"/>
        </w:rPr>
        <w:t xml:space="preserve"> </w:t>
      </w:r>
      <w:r w:rsidRPr="005A2CA3">
        <w:rPr>
          <w:color w:val="001F5F"/>
          <w:spacing w:val="-2"/>
          <w:sz w:val="18"/>
          <w:szCs w:val="18"/>
        </w:rPr>
        <w:t>significativi;</w:t>
      </w:r>
    </w:p>
    <w:p w14:paraId="141139C2" w14:textId="77777777" w:rsidR="006E4D6D" w:rsidRPr="005A2CA3" w:rsidRDefault="006E4D6D" w:rsidP="006E4D6D">
      <w:pPr>
        <w:pStyle w:val="Paragrafoelenco"/>
        <w:numPr>
          <w:ilvl w:val="0"/>
          <w:numId w:val="21"/>
        </w:numPr>
        <w:tabs>
          <w:tab w:val="left" w:pos="501"/>
        </w:tabs>
        <w:ind w:hanging="360"/>
        <w:rPr>
          <w:color w:val="001F5F"/>
          <w:sz w:val="18"/>
          <w:szCs w:val="18"/>
        </w:rPr>
      </w:pPr>
      <w:r w:rsidRPr="005A2CA3">
        <w:rPr>
          <w:color w:val="001F5F"/>
          <w:sz w:val="18"/>
          <w:szCs w:val="18"/>
        </w:rPr>
        <w:t>i</w:t>
      </w:r>
      <w:r w:rsidRPr="005A2CA3">
        <w:rPr>
          <w:color w:val="001F5F"/>
          <w:spacing w:val="-7"/>
          <w:sz w:val="18"/>
          <w:szCs w:val="18"/>
        </w:rPr>
        <w:t xml:space="preserve"> </w:t>
      </w:r>
      <w:r w:rsidRPr="005A2CA3">
        <w:rPr>
          <w:color w:val="001F5F"/>
          <w:sz w:val="18"/>
          <w:szCs w:val="18"/>
        </w:rPr>
        <w:t>risultati</w:t>
      </w:r>
      <w:r w:rsidRPr="005A2CA3">
        <w:rPr>
          <w:color w:val="001F5F"/>
          <w:spacing w:val="-3"/>
          <w:sz w:val="18"/>
          <w:szCs w:val="18"/>
        </w:rPr>
        <w:t xml:space="preserve"> </w:t>
      </w:r>
      <w:r w:rsidRPr="005A2CA3">
        <w:rPr>
          <w:color w:val="001F5F"/>
          <w:sz w:val="18"/>
          <w:szCs w:val="18"/>
        </w:rPr>
        <w:t>della</w:t>
      </w:r>
      <w:r w:rsidRPr="005A2CA3">
        <w:rPr>
          <w:color w:val="001F5F"/>
          <w:spacing w:val="-6"/>
          <w:sz w:val="18"/>
          <w:szCs w:val="18"/>
        </w:rPr>
        <w:t xml:space="preserve"> </w:t>
      </w:r>
      <w:r w:rsidRPr="005A2CA3">
        <w:rPr>
          <w:color w:val="001F5F"/>
          <w:sz w:val="18"/>
          <w:szCs w:val="18"/>
        </w:rPr>
        <w:t>sorveglianza</w:t>
      </w:r>
      <w:r w:rsidRPr="005A2CA3">
        <w:rPr>
          <w:color w:val="001F5F"/>
          <w:spacing w:val="-3"/>
          <w:sz w:val="18"/>
          <w:szCs w:val="18"/>
        </w:rPr>
        <w:t xml:space="preserve"> </w:t>
      </w:r>
      <w:r w:rsidRPr="005A2CA3">
        <w:rPr>
          <w:color w:val="001F5F"/>
          <w:sz w:val="18"/>
          <w:szCs w:val="18"/>
        </w:rPr>
        <w:t>sanitaria</w:t>
      </w:r>
      <w:r w:rsidRPr="005A2CA3">
        <w:rPr>
          <w:color w:val="001F5F"/>
          <w:spacing w:val="-6"/>
          <w:sz w:val="18"/>
          <w:szCs w:val="18"/>
        </w:rPr>
        <w:t xml:space="preserve"> </w:t>
      </w:r>
      <w:r w:rsidRPr="005A2CA3">
        <w:rPr>
          <w:color w:val="001F5F"/>
          <w:sz w:val="18"/>
          <w:szCs w:val="18"/>
        </w:rPr>
        <w:t>ne</w:t>
      </w:r>
      <w:r w:rsidRPr="005A2CA3">
        <w:rPr>
          <w:color w:val="001F5F"/>
          <w:spacing w:val="-3"/>
          <w:sz w:val="18"/>
          <w:szCs w:val="18"/>
        </w:rPr>
        <w:t xml:space="preserve"> </w:t>
      </w:r>
      <w:r w:rsidRPr="005A2CA3">
        <w:rPr>
          <w:color w:val="001F5F"/>
          <w:sz w:val="18"/>
          <w:szCs w:val="18"/>
        </w:rPr>
        <w:t>evidenziano</w:t>
      </w:r>
      <w:r w:rsidRPr="005A2CA3">
        <w:rPr>
          <w:color w:val="001F5F"/>
          <w:spacing w:val="-2"/>
          <w:sz w:val="18"/>
          <w:szCs w:val="18"/>
        </w:rPr>
        <w:t xml:space="preserve"> </w:t>
      </w:r>
      <w:r w:rsidRPr="005A2CA3">
        <w:rPr>
          <w:color w:val="001F5F"/>
          <w:sz w:val="18"/>
          <w:szCs w:val="18"/>
        </w:rPr>
        <w:t>la</w:t>
      </w:r>
      <w:r w:rsidRPr="005A2CA3">
        <w:rPr>
          <w:color w:val="001F5F"/>
          <w:spacing w:val="-3"/>
          <w:sz w:val="18"/>
          <w:szCs w:val="18"/>
        </w:rPr>
        <w:t xml:space="preserve"> </w:t>
      </w:r>
      <w:r w:rsidRPr="005A2CA3">
        <w:rPr>
          <w:color w:val="001F5F"/>
          <w:spacing w:val="-2"/>
          <w:sz w:val="18"/>
          <w:szCs w:val="18"/>
        </w:rPr>
        <w:t>necessità.</w:t>
      </w:r>
    </w:p>
    <w:p w14:paraId="70ED4AAC" w14:textId="73E18EA8" w:rsidR="006E4D6D" w:rsidRDefault="006E4D6D">
      <w:pPr>
        <w:pStyle w:val="Testonotaapidipagina"/>
      </w:pPr>
    </w:p>
  </w:footnote>
  <w:footnote w:id="27">
    <w:p w14:paraId="38D224B1" w14:textId="4DDA876F" w:rsidR="00406666" w:rsidRPr="00406666" w:rsidRDefault="00406666" w:rsidP="00406666">
      <w:pPr>
        <w:ind w:left="141"/>
        <w:jc w:val="both"/>
        <w:rPr>
          <w:color w:val="001F5F"/>
          <w:sz w:val="18"/>
          <w:szCs w:val="18"/>
        </w:rPr>
      </w:pPr>
      <w:r w:rsidRPr="00406666">
        <w:rPr>
          <w:rStyle w:val="Rimandonotaapidipagina"/>
          <w:sz w:val="18"/>
          <w:szCs w:val="18"/>
        </w:rPr>
        <w:footnoteRef/>
      </w:r>
      <w:r w:rsidRPr="00406666">
        <w:rPr>
          <w:sz w:val="18"/>
          <w:szCs w:val="18"/>
        </w:rPr>
        <w:t xml:space="preserve"> </w:t>
      </w:r>
      <w:r w:rsidRPr="00406666">
        <w:rPr>
          <w:color w:val="001F5F"/>
          <w:sz w:val="18"/>
          <w:szCs w:val="18"/>
        </w:rPr>
        <w:t>Sull’adattamento</w:t>
      </w:r>
      <w:r w:rsidRPr="00406666">
        <w:rPr>
          <w:color w:val="001F5F"/>
          <w:spacing w:val="-6"/>
          <w:sz w:val="18"/>
          <w:szCs w:val="18"/>
        </w:rPr>
        <w:t xml:space="preserve"> </w:t>
      </w:r>
      <w:r w:rsidRPr="00406666">
        <w:rPr>
          <w:color w:val="001F5F"/>
          <w:sz w:val="18"/>
          <w:szCs w:val="18"/>
        </w:rPr>
        <w:t>delle</w:t>
      </w:r>
      <w:r w:rsidRPr="00406666">
        <w:rPr>
          <w:color w:val="001F5F"/>
          <w:spacing w:val="-2"/>
          <w:sz w:val="18"/>
          <w:szCs w:val="18"/>
        </w:rPr>
        <w:t xml:space="preserve"> </w:t>
      </w:r>
      <w:r w:rsidRPr="00406666">
        <w:rPr>
          <w:color w:val="001F5F"/>
          <w:sz w:val="18"/>
          <w:szCs w:val="18"/>
        </w:rPr>
        <w:t>Linee</w:t>
      </w:r>
      <w:r w:rsidRPr="00406666">
        <w:rPr>
          <w:color w:val="001F5F"/>
          <w:spacing w:val="-6"/>
          <w:sz w:val="18"/>
          <w:szCs w:val="18"/>
        </w:rPr>
        <w:t xml:space="preserve"> </w:t>
      </w:r>
      <w:r w:rsidRPr="00406666">
        <w:rPr>
          <w:color w:val="001F5F"/>
          <w:sz w:val="18"/>
          <w:szCs w:val="18"/>
        </w:rPr>
        <w:t>Guida</w:t>
      </w:r>
      <w:r w:rsidRPr="00406666">
        <w:rPr>
          <w:color w:val="001F5F"/>
          <w:spacing w:val="-2"/>
          <w:sz w:val="18"/>
          <w:szCs w:val="18"/>
        </w:rPr>
        <w:t xml:space="preserve"> </w:t>
      </w:r>
      <w:r w:rsidRPr="00406666">
        <w:rPr>
          <w:color w:val="001F5F"/>
          <w:sz w:val="18"/>
          <w:szCs w:val="18"/>
        </w:rPr>
        <w:t>alle</w:t>
      </w:r>
      <w:r w:rsidRPr="00406666">
        <w:rPr>
          <w:color w:val="001F5F"/>
          <w:spacing w:val="-2"/>
          <w:sz w:val="18"/>
          <w:szCs w:val="18"/>
        </w:rPr>
        <w:t xml:space="preserve"> </w:t>
      </w:r>
      <w:r w:rsidRPr="00406666">
        <w:rPr>
          <w:color w:val="001F5F"/>
          <w:sz w:val="18"/>
          <w:szCs w:val="18"/>
        </w:rPr>
        <w:t>imprese</w:t>
      </w:r>
      <w:r w:rsidRPr="00406666">
        <w:rPr>
          <w:color w:val="001F5F"/>
          <w:spacing w:val="-2"/>
          <w:sz w:val="18"/>
          <w:szCs w:val="18"/>
        </w:rPr>
        <w:t xml:space="preserve"> </w:t>
      </w:r>
      <w:r w:rsidRPr="00406666">
        <w:rPr>
          <w:color w:val="001F5F"/>
          <w:sz w:val="18"/>
          <w:szCs w:val="18"/>
        </w:rPr>
        <w:t>di</w:t>
      </w:r>
      <w:r w:rsidRPr="00406666">
        <w:rPr>
          <w:color w:val="001F5F"/>
          <w:spacing w:val="-2"/>
          <w:sz w:val="18"/>
          <w:szCs w:val="18"/>
        </w:rPr>
        <w:t xml:space="preserve"> </w:t>
      </w:r>
      <w:r w:rsidRPr="00406666">
        <w:rPr>
          <w:color w:val="001F5F"/>
          <w:sz w:val="18"/>
          <w:szCs w:val="18"/>
        </w:rPr>
        <w:t>piccole</w:t>
      </w:r>
      <w:r w:rsidRPr="00406666">
        <w:rPr>
          <w:color w:val="001F5F"/>
          <w:spacing w:val="-3"/>
          <w:sz w:val="18"/>
          <w:szCs w:val="18"/>
        </w:rPr>
        <w:t xml:space="preserve"> </w:t>
      </w:r>
      <w:r w:rsidRPr="00406666">
        <w:rPr>
          <w:color w:val="001F5F"/>
          <w:sz w:val="18"/>
          <w:szCs w:val="18"/>
        </w:rPr>
        <w:t>dimensioni</w:t>
      </w:r>
      <w:r w:rsidRPr="00406666">
        <w:rPr>
          <w:color w:val="001F5F"/>
          <w:spacing w:val="-5"/>
          <w:sz w:val="18"/>
          <w:szCs w:val="18"/>
        </w:rPr>
        <w:t xml:space="preserve"> </w:t>
      </w:r>
      <w:r w:rsidRPr="00406666">
        <w:rPr>
          <w:color w:val="001F5F"/>
          <w:sz w:val="18"/>
          <w:szCs w:val="18"/>
        </w:rPr>
        <w:t>si</w:t>
      </w:r>
      <w:r w:rsidRPr="00406666">
        <w:rPr>
          <w:color w:val="001F5F"/>
          <w:spacing w:val="-2"/>
          <w:sz w:val="18"/>
          <w:szCs w:val="18"/>
        </w:rPr>
        <w:t xml:space="preserve"> </w:t>
      </w:r>
      <w:r w:rsidRPr="00406666">
        <w:rPr>
          <w:color w:val="001F5F"/>
          <w:sz w:val="18"/>
          <w:szCs w:val="18"/>
        </w:rPr>
        <w:t>veda</w:t>
      </w:r>
      <w:r w:rsidRPr="00406666">
        <w:rPr>
          <w:color w:val="001F5F"/>
          <w:spacing w:val="-6"/>
          <w:sz w:val="18"/>
          <w:szCs w:val="18"/>
        </w:rPr>
        <w:t xml:space="preserve"> </w:t>
      </w:r>
      <w:r w:rsidRPr="00406666">
        <w:rPr>
          <w:color w:val="001F5F"/>
          <w:sz w:val="18"/>
          <w:szCs w:val="18"/>
        </w:rPr>
        <w:t>il</w:t>
      </w:r>
      <w:r w:rsidRPr="00406666">
        <w:rPr>
          <w:color w:val="001F5F"/>
          <w:spacing w:val="-6"/>
          <w:sz w:val="18"/>
          <w:szCs w:val="18"/>
        </w:rPr>
        <w:t xml:space="preserve"> </w:t>
      </w:r>
      <w:r w:rsidRPr="00406666">
        <w:rPr>
          <w:color w:val="001F5F"/>
          <w:sz w:val="18"/>
          <w:szCs w:val="18"/>
        </w:rPr>
        <w:t>capitolo</w:t>
      </w:r>
      <w:r w:rsidRPr="00406666">
        <w:rPr>
          <w:color w:val="001F5F"/>
          <w:spacing w:val="-6"/>
          <w:sz w:val="18"/>
          <w:szCs w:val="18"/>
        </w:rPr>
        <w:t xml:space="preserve"> </w:t>
      </w:r>
      <w:r w:rsidRPr="00406666">
        <w:rPr>
          <w:color w:val="001F5F"/>
          <w:spacing w:val="-5"/>
          <w:sz w:val="18"/>
          <w:szCs w:val="18"/>
        </w:rPr>
        <w:t>VI.</w:t>
      </w:r>
    </w:p>
    <w:p w14:paraId="4BE873E7" w14:textId="70D65D5C" w:rsidR="00406666" w:rsidRDefault="00406666">
      <w:pPr>
        <w:pStyle w:val="Testonotaapidipagina"/>
      </w:pPr>
    </w:p>
  </w:footnote>
  <w:footnote w:id="28">
    <w:p w14:paraId="32892AF4" w14:textId="57B703BF" w:rsidR="00830717" w:rsidRPr="00C90B40" w:rsidRDefault="00830717" w:rsidP="00AA5D7E">
      <w:pPr>
        <w:spacing w:before="85"/>
        <w:ind w:left="141"/>
        <w:jc w:val="both"/>
        <w:rPr>
          <w:sz w:val="18"/>
          <w:szCs w:val="18"/>
        </w:rPr>
      </w:pPr>
      <w:r>
        <w:rPr>
          <w:rStyle w:val="Rimandonotaapidipagina"/>
        </w:rPr>
        <w:footnoteRef/>
      </w:r>
      <w:r>
        <w:t xml:space="preserve"> </w:t>
      </w:r>
      <w:r w:rsidRPr="00C90B40">
        <w:rPr>
          <w:color w:val="001F5F"/>
          <w:spacing w:val="-4"/>
          <w:sz w:val="18"/>
          <w:szCs w:val="18"/>
        </w:rPr>
        <w:t xml:space="preserve"> </w:t>
      </w:r>
      <w:r w:rsidRPr="00C90B40">
        <w:rPr>
          <w:color w:val="001F5F"/>
          <w:sz w:val="18"/>
          <w:szCs w:val="18"/>
        </w:rPr>
        <w:t>Considerata</w:t>
      </w:r>
      <w:r w:rsidRPr="00C90B40">
        <w:rPr>
          <w:color w:val="001F5F"/>
          <w:spacing w:val="-2"/>
          <w:sz w:val="18"/>
          <w:szCs w:val="18"/>
        </w:rPr>
        <w:t xml:space="preserve"> </w:t>
      </w:r>
      <w:r w:rsidRPr="00C90B40">
        <w:rPr>
          <w:color w:val="001F5F"/>
          <w:sz w:val="18"/>
          <w:szCs w:val="18"/>
        </w:rPr>
        <w:t>la</w:t>
      </w:r>
      <w:r w:rsidRPr="00C90B40">
        <w:rPr>
          <w:color w:val="001F5F"/>
          <w:spacing w:val="-2"/>
          <w:sz w:val="18"/>
          <w:szCs w:val="18"/>
        </w:rPr>
        <w:t xml:space="preserve"> </w:t>
      </w:r>
      <w:r w:rsidRPr="00C90B40">
        <w:rPr>
          <w:color w:val="001F5F"/>
          <w:sz w:val="18"/>
          <w:szCs w:val="18"/>
        </w:rPr>
        <w:t>rilevanza</w:t>
      </w:r>
      <w:r w:rsidRPr="00C90B40">
        <w:rPr>
          <w:color w:val="001F5F"/>
          <w:spacing w:val="-2"/>
          <w:sz w:val="18"/>
          <w:szCs w:val="18"/>
        </w:rPr>
        <w:t xml:space="preserve"> </w:t>
      </w:r>
      <w:r w:rsidRPr="00C90B40">
        <w:rPr>
          <w:color w:val="001F5F"/>
          <w:sz w:val="18"/>
          <w:szCs w:val="18"/>
        </w:rPr>
        <w:t>del</w:t>
      </w:r>
      <w:r w:rsidRPr="00C90B40">
        <w:rPr>
          <w:color w:val="001F5F"/>
          <w:spacing w:val="-6"/>
          <w:sz w:val="18"/>
          <w:szCs w:val="18"/>
        </w:rPr>
        <w:t xml:space="preserve"> </w:t>
      </w:r>
      <w:r w:rsidRPr="00C90B40">
        <w:rPr>
          <w:color w:val="001F5F"/>
          <w:sz w:val="18"/>
          <w:szCs w:val="18"/>
        </w:rPr>
        <w:t>codice</w:t>
      </w:r>
      <w:r w:rsidRPr="00C90B40">
        <w:rPr>
          <w:color w:val="001F5F"/>
          <w:spacing w:val="-2"/>
          <w:sz w:val="18"/>
          <w:szCs w:val="18"/>
        </w:rPr>
        <w:t xml:space="preserve"> </w:t>
      </w:r>
      <w:r w:rsidRPr="00C90B40">
        <w:rPr>
          <w:color w:val="001F5F"/>
          <w:sz w:val="18"/>
          <w:szCs w:val="18"/>
        </w:rPr>
        <w:t>etico</w:t>
      </w:r>
      <w:r w:rsidRPr="00C90B40">
        <w:rPr>
          <w:color w:val="001F5F"/>
          <w:spacing w:val="-2"/>
          <w:sz w:val="18"/>
          <w:szCs w:val="18"/>
        </w:rPr>
        <w:t xml:space="preserve"> </w:t>
      </w:r>
      <w:r w:rsidRPr="00C90B40">
        <w:rPr>
          <w:color w:val="001F5F"/>
          <w:sz w:val="18"/>
          <w:szCs w:val="18"/>
        </w:rPr>
        <w:t>o</w:t>
      </w:r>
      <w:r w:rsidRPr="00C90B40">
        <w:rPr>
          <w:color w:val="001F5F"/>
          <w:spacing w:val="-6"/>
          <w:sz w:val="18"/>
          <w:szCs w:val="18"/>
        </w:rPr>
        <w:t xml:space="preserve"> </w:t>
      </w:r>
      <w:r w:rsidRPr="00C90B40">
        <w:rPr>
          <w:color w:val="001F5F"/>
          <w:sz w:val="18"/>
          <w:szCs w:val="18"/>
        </w:rPr>
        <w:t>di</w:t>
      </w:r>
      <w:r w:rsidRPr="00C90B40">
        <w:rPr>
          <w:color w:val="001F5F"/>
          <w:spacing w:val="-6"/>
          <w:sz w:val="18"/>
          <w:szCs w:val="18"/>
        </w:rPr>
        <w:t xml:space="preserve"> </w:t>
      </w:r>
      <w:r w:rsidRPr="00C90B40">
        <w:rPr>
          <w:color w:val="001F5F"/>
          <w:sz w:val="18"/>
          <w:szCs w:val="18"/>
        </w:rPr>
        <w:t>comportamento,</w:t>
      </w:r>
      <w:r w:rsidRPr="00C90B40">
        <w:rPr>
          <w:color w:val="001F5F"/>
          <w:spacing w:val="-1"/>
          <w:sz w:val="18"/>
          <w:szCs w:val="18"/>
        </w:rPr>
        <w:t xml:space="preserve"> </w:t>
      </w:r>
      <w:r w:rsidRPr="00C90B40">
        <w:rPr>
          <w:color w:val="001F5F"/>
          <w:sz w:val="18"/>
          <w:szCs w:val="18"/>
        </w:rPr>
        <w:t>ad</w:t>
      </w:r>
      <w:r w:rsidRPr="00C90B40">
        <w:rPr>
          <w:color w:val="001F5F"/>
          <w:spacing w:val="-2"/>
          <w:sz w:val="18"/>
          <w:szCs w:val="18"/>
        </w:rPr>
        <w:t xml:space="preserve"> </w:t>
      </w:r>
      <w:r w:rsidRPr="00C90B40">
        <w:rPr>
          <w:color w:val="001F5F"/>
          <w:sz w:val="18"/>
          <w:szCs w:val="18"/>
        </w:rPr>
        <w:t>esso</w:t>
      </w:r>
      <w:r w:rsidRPr="00C90B40">
        <w:rPr>
          <w:color w:val="001F5F"/>
          <w:spacing w:val="-5"/>
          <w:sz w:val="18"/>
          <w:szCs w:val="18"/>
        </w:rPr>
        <w:t xml:space="preserve"> </w:t>
      </w:r>
      <w:r w:rsidRPr="00C90B40">
        <w:rPr>
          <w:color w:val="001F5F"/>
          <w:sz w:val="18"/>
          <w:szCs w:val="18"/>
        </w:rPr>
        <w:t>è</w:t>
      </w:r>
      <w:r w:rsidRPr="00C90B40">
        <w:rPr>
          <w:color w:val="001F5F"/>
          <w:spacing w:val="-6"/>
          <w:sz w:val="18"/>
          <w:szCs w:val="18"/>
        </w:rPr>
        <w:t xml:space="preserve"> </w:t>
      </w:r>
      <w:r w:rsidRPr="00C90B40">
        <w:rPr>
          <w:color w:val="001F5F"/>
          <w:sz w:val="18"/>
          <w:szCs w:val="18"/>
        </w:rPr>
        <w:t>riservata</w:t>
      </w:r>
      <w:r w:rsidRPr="00C90B40">
        <w:rPr>
          <w:color w:val="001F5F"/>
          <w:spacing w:val="-2"/>
          <w:sz w:val="18"/>
          <w:szCs w:val="18"/>
        </w:rPr>
        <w:t xml:space="preserve"> </w:t>
      </w:r>
      <w:r w:rsidRPr="00C90B40">
        <w:rPr>
          <w:color w:val="001F5F"/>
          <w:sz w:val="18"/>
          <w:szCs w:val="18"/>
        </w:rPr>
        <w:t>un’approfondita</w:t>
      </w:r>
      <w:r w:rsidRPr="00C90B40">
        <w:rPr>
          <w:color w:val="001F5F"/>
          <w:spacing w:val="-2"/>
          <w:sz w:val="18"/>
          <w:szCs w:val="18"/>
        </w:rPr>
        <w:t xml:space="preserve"> </w:t>
      </w:r>
      <w:r w:rsidRPr="00C90B40">
        <w:rPr>
          <w:color w:val="001F5F"/>
          <w:sz w:val="18"/>
          <w:szCs w:val="18"/>
        </w:rPr>
        <w:t>trattazione</w:t>
      </w:r>
      <w:r w:rsidRPr="00C90B40">
        <w:rPr>
          <w:color w:val="001F5F"/>
          <w:spacing w:val="-2"/>
          <w:sz w:val="18"/>
          <w:szCs w:val="18"/>
        </w:rPr>
        <w:t xml:space="preserve"> </w:t>
      </w:r>
      <w:r w:rsidRPr="00C90B40">
        <w:rPr>
          <w:color w:val="001F5F"/>
          <w:sz w:val="18"/>
          <w:szCs w:val="18"/>
        </w:rPr>
        <w:t>nel</w:t>
      </w:r>
      <w:r w:rsidRPr="00C90B40">
        <w:rPr>
          <w:color w:val="001F5F"/>
          <w:spacing w:val="-6"/>
          <w:sz w:val="18"/>
          <w:szCs w:val="18"/>
        </w:rPr>
        <w:t xml:space="preserve"> </w:t>
      </w:r>
      <w:r w:rsidRPr="00C90B40">
        <w:rPr>
          <w:color w:val="001F5F"/>
          <w:sz w:val="18"/>
          <w:szCs w:val="18"/>
        </w:rPr>
        <w:t>capitolo</w:t>
      </w:r>
      <w:r w:rsidRPr="00C90B40">
        <w:rPr>
          <w:color w:val="001F5F"/>
          <w:spacing w:val="-6"/>
          <w:sz w:val="18"/>
          <w:szCs w:val="18"/>
        </w:rPr>
        <w:t xml:space="preserve"> </w:t>
      </w:r>
      <w:r w:rsidRPr="00C90B40">
        <w:rPr>
          <w:color w:val="001F5F"/>
          <w:sz w:val="18"/>
          <w:szCs w:val="18"/>
        </w:rPr>
        <w:t>II</w:t>
      </w:r>
      <w:r w:rsidRPr="00C90B40">
        <w:rPr>
          <w:color w:val="001F5F"/>
          <w:spacing w:val="-30"/>
          <w:sz w:val="18"/>
          <w:szCs w:val="18"/>
        </w:rPr>
        <w:t xml:space="preserve"> </w:t>
      </w:r>
      <w:r w:rsidRPr="00C90B40">
        <w:rPr>
          <w:color w:val="001F5F"/>
          <w:spacing w:val="-5"/>
          <w:sz w:val="18"/>
          <w:szCs w:val="18"/>
        </w:rPr>
        <w:t>I.</w:t>
      </w:r>
    </w:p>
    <w:p w14:paraId="213973F6" w14:textId="5341A669" w:rsidR="00830717" w:rsidRDefault="00830717">
      <w:pPr>
        <w:pStyle w:val="Testonotaapidipagina"/>
      </w:pPr>
    </w:p>
  </w:footnote>
  <w:footnote w:id="29">
    <w:p w14:paraId="07C9523F" w14:textId="77777777" w:rsidR="000D0BE6" w:rsidRPr="00ED070D" w:rsidRDefault="000D0BE6" w:rsidP="000D0BE6">
      <w:pPr>
        <w:pStyle w:val="Testonotaapidipagina"/>
        <w:spacing w:before="120"/>
        <w:jc w:val="both"/>
        <w:rPr>
          <w:rFonts w:ascii="Arial" w:hAnsi="Arial" w:cs="Arial"/>
          <w:sz w:val="18"/>
          <w:szCs w:val="18"/>
        </w:rPr>
      </w:pPr>
      <w:r w:rsidRPr="00ED070D">
        <w:rPr>
          <w:rStyle w:val="Rimandonotaapidipagina"/>
          <w:rFonts w:ascii="Arial" w:hAnsi="Arial" w:cs="Arial"/>
          <w:sz w:val="18"/>
          <w:szCs w:val="18"/>
        </w:rPr>
        <w:footnoteRef/>
      </w:r>
      <w:r w:rsidRPr="00ED070D">
        <w:rPr>
          <w:rFonts w:ascii="Arial" w:hAnsi="Arial" w:cs="Arial"/>
          <w:sz w:val="18"/>
          <w:szCs w:val="18"/>
        </w:rPr>
        <w:t xml:space="preserve"> La precedente disciplina (D.lgs. n. 254/2016) riguardava gli “enti di interesse pubblico” (imprese quotate, banche e assicurazioni), con più di 500 dipendenti.</w:t>
      </w:r>
    </w:p>
  </w:footnote>
  <w:footnote w:id="30">
    <w:p w14:paraId="5164EFA3" w14:textId="77777777" w:rsidR="000D0BE6" w:rsidRPr="00ED070D" w:rsidRDefault="000D0BE6" w:rsidP="000D0BE6">
      <w:pPr>
        <w:pStyle w:val="Testonotaapidipagina"/>
        <w:spacing w:before="120"/>
        <w:jc w:val="both"/>
        <w:rPr>
          <w:rFonts w:ascii="Arial" w:hAnsi="Arial" w:cs="Arial"/>
          <w:sz w:val="18"/>
          <w:szCs w:val="18"/>
        </w:rPr>
      </w:pPr>
      <w:r w:rsidRPr="00ED070D">
        <w:rPr>
          <w:rStyle w:val="Rimandonotaapidipagina"/>
          <w:rFonts w:ascii="Arial" w:hAnsi="Arial" w:cs="Arial"/>
          <w:sz w:val="18"/>
          <w:szCs w:val="18"/>
        </w:rPr>
        <w:footnoteRef/>
      </w:r>
      <w:r w:rsidRPr="00ED070D">
        <w:rPr>
          <w:rFonts w:ascii="Arial" w:hAnsi="Arial" w:cs="Arial"/>
          <w:sz w:val="18"/>
          <w:szCs w:val="18"/>
        </w:rPr>
        <w:t xml:space="preserve"> I c.d. enti di interesse pubblico: primo report nel 2025; le altre grandi imprese: primo report nel 2026; le PMI quotate: primo report 2027, con possibilità di rinvio al 2028.</w:t>
      </w:r>
    </w:p>
  </w:footnote>
  <w:footnote w:id="31">
    <w:p w14:paraId="284A1543" w14:textId="77777777" w:rsidR="000D0BE6" w:rsidRPr="00ED070D" w:rsidRDefault="000D0BE6" w:rsidP="000D0BE6">
      <w:pPr>
        <w:pStyle w:val="Testonotaapidipagina"/>
        <w:spacing w:before="120"/>
        <w:jc w:val="both"/>
        <w:rPr>
          <w:rFonts w:ascii="Arial" w:hAnsi="Arial" w:cs="Arial"/>
          <w:sz w:val="18"/>
          <w:szCs w:val="18"/>
        </w:rPr>
      </w:pPr>
      <w:r w:rsidRPr="00ED070D">
        <w:rPr>
          <w:rStyle w:val="Rimandonotaapidipagina"/>
          <w:rFonts w:ascii="Arial" w:hAnsi="Arial" w:cs="Arial"/>
          <w:sz w:val="18"/>
          <w:szCs w:val="18"/>
        </w:rPr>
        <w:footnoteRef/>
      </w:r>
      <w:r w:rsidRPr="00ED070D">
        <w:rPr>
          <w:rFonts w:ascii="Arial" w:hAnsi="Arial" w:cs="Arial"/>
          <w:sz w:val="18"/>
          <w:szCs w:val="18"/>
        </w:rPr>
        <w:t xml:space="preserve"> Deve trattarsi di imprese che realizzino ricavi netti da vendite e prestazioni superiori a 150 milioni di euro nell’UE e con almeno un’impresa “figlia” o una succursale nell’UE. Compete all’impresa figlia (che sia di grandi dimensioni o PMI quotata) o alla succursale (che abbia generato ricavi netti da vendite e prestazioni superiori a 40 milioni di euro nell’esercizio precedente) pubblicare e rendere accessibile la relazione di sostenibilità della società madre extra-europea, redatta a livello di gruppo.</w:t>
      </w:r>
    </w:p>
  </w:footnote>
  <w:footnote w:id="32">
    <w:p w14:paraId="3D1E6509" w14:textId="77777777" w:rsidR="000D0BE6" w:rsidRDefault="000D0BE6" w:rsidP="000D0BE6">
      <w:pPr>
        <w:pStyle w:val="Testonotaapidipagina"/>
        <w:spacing w:before="120"/>
        <w:jc w:val="both"/>
      </w:pPr>
      <w:r w:rsidRPr="00ED070D">
        <w:rPr>
          <w:rStyle w:val="Rimandonotaapidipagina"/>
          <w:rFonts w:ascii="Arial" w:hAnsi="Arial" w:cs="Arial"/>
          <w:sz w:val="18"/>
          <w:szCs w:val="18"/>
        </w:rPr>
        <w:footnoteRef/>
      </w:r>
      <w:r w:rsidRPr="00ED070D">
        <w:rPr>
          <w:rFonts w:ascii="Arial" w:hAnsi="Arial" w:cs="Arial"/>
          <w:sz w:val="18"/>
          <w:szCs w:val="18"/>
        </w:rPr>
        <w:t xml:space="preserve"> Le grandi imprese e le imprese madri di un grande gruppo dovevano pubblicare la prima rendicontazione di sostenibilità a partire dagli esercizi aventi inizio il 1° gennaio 2027 (invece che 2025) e le PMI quotate a partire dagli esercizi aventi inizio il 1° gennaio 2028 (invece che 2026).</w:t>
      </w:r>
    </w:p>
  </w:footnote>
  <w:footnote w:id="33">
    <w:p w14:paraId="5216DEDD" w14:textId="77777777" w:rsidR="000D0BE6" w:rsidRPr="00632491" w:rsidRDefault="000D0BE6" w:rsidP="000D0BE6">
      <w:pPr>
        <w:pStyle w:val="Testonotaapidipagina"/>
        <w:spacing w:before="120"/>
        <w:jc w:val="both"/>
        <w:rPr>
          <w:rFonts w:ascii="Arial" w:hAnsi="Arial" w:cs="Arial"/>
          <w:sz w:val="18"/>
          <w:szCs w:val="18"/>
        </w:rPr>
      </w:pPr>
      <w:r w:rsidRPr="00632491">
        <w:rPr>
          <w:rStyle w:val="Rimandonotaapidipagina"/>
          <w:rFonts w:ascii="Arial" w:hAnsi="Arial" w:cs="Arial"/>
          <w:sz w:val="18"/>
          <w:szCs w:val="18"/>
        </w:rPr>
        <w:footnoteRef/>
      </w:r>
      <w:r w:rsidRPr="00632491">
        <w:rPr>
          <w:rFonts w:ascii="Arial" w:hAnsi="Arial" w:cs="Arial"/>
          <w:sz w:val="18"/>
          <w:szCs w:val="18"/>
        </w:rPr>
        <w:t xml:space="preserve"> Catena del valore è definita come segue: “</w:t>
      </w:r>
      <w:r w:rsidRPr="00632491">
        <w:rPr>
          <w:rFonts w:ascii="Arial" w:hAnsi="Arial" w:cs="Arial"/>
          <w:i/>
          <w:iCs/>
          <w:sz w:val="18"/>
          <w:szCs w:val="18"/>
        </w:rPr>
        <w:t xml:space="preserve">la catena del valore comprende le attività, le risorse e le relazioni che l'impresa utilizza e su cui fa affidamento per creare i suoi prodotti o servizi, dalla concezione fino alla consegna, al consumo e al fine vita. Tali attività, risorse e relazioni comprendono: i. quelle che fanno parte delle operazioni proprie dell'impresa, come le risorse umane; ii. quelle nei suoi canali di approvvigionamento, commercializzazione e distribuzione, come l'acquisto di materiali e servizi o la vendita e la consegna di prodotti e servizi; iii. il contesto finanziario, geografico, geopolitico e normativo in cui l'impresa opera. La catena del valore include attori a monte e a valle dell'impresa. </w:t>
      </w:r>
      <w:r w:rsidRPr="00632491">
        <w:rPr>
          <w:rFonts w:ascii="Arial" w:hAnsi="Arial" w:cs="Arial"/>
          <w:sz w:val="18"/>
          <w:szCs w:val="18"/>
        </w:rPr>
        <w:t>Gli attori a monte (es., i fornitori) forniscono i prodotti o i servizi usati nello sviluppo dei prodotti o dei servizi dell'impresa stessa. I soggetti a valle (es., distributori e clienti) ricevono i prodotti o i servizi dell'impresa.</w:t>
      </w:r>
    </w:p>
  </w:footnote>
  <w:footnote w:id="34">
    <w:p w14:paraId="5270A0E5" w14:textId="77777777" w:rsidR="000D0BE6" w:rsidRPr="008E4BF1" w:rsidRDefault="000D0BE6" w:rsidP="000D0BE6">
      <w:pPr>
        <w:pStyle w:val="Testonotaapidipagina"/>
        <w:spacing w:before="120"/>
        <w:jc w:val="both"/>
        <w:rPr>
          <w:rFonts w:ascii="Arial" w:hAnsi="Arial" w:cs="Arial"/>
          <w:sz w:val="18"/>
          <w:szCs w:val="18"/>
        </w:rPr>
      </w:pPr>
      <w:r w:rsidRPr="008E4BF1">
        <w:rPr>
          <w:rStyle w:val="Rimandonotaapidipagina"/>
          <w:rFonts w:ascii="Arial" w:hAnsi="Arial" w:cs="Arial"/>
          <w:sz w:val="18"/>
          <w:szCs w:val="18"/>
        </w:rPr>
        <w:footnoteRef/>
      </w:r>
      <w:r w:rsidRPr="008E4BF1">
        <w:rPr>
          <w:rFonts w:ascii="Arial" w:hAnsi="Arial" w:cs="Arial"/>
          <w:sz w:val="18"/>
          <w:szCs w:val="18"/>
        </w:rPr>
        <w:t xml:space="preserve"> Procedimento necessario per includere le informazioni sulla sostenibilità nel Punto di accesso unico europeo (</w:t>
      </w:r>
      <w:r w:rsidRPr="008E4BF1">
        <w:rPr>
          <w:rFonts w:ascii="Arial" w:hAnsi="Arial" w:cs="Arial"/>
          <w:i/>
          <w:iCs/>
          <w:sz w:val="18"/>
          <w:szCs w:val="18"/>
        </w:rPr>
        <w:t>European Single Access Point - ESAP</w:t>
      </w:r>
      <w:r w:rsidRPr="008E4BF1">
        <w:rPr>
          <w:rFonts w:ascii="Arial" w:hAnsi="Arial" w:cs="Arial"/>
          <w:sz w:val="18"/>
          <w:szCs w:val="18"/>
        </w:rPr>
        <w:t>), previsto dal Piano d'azione sull'Unione dei mercati dei capitali.</w:t>
      </w:r>
    </w:p>
  </w:footnote>
  <w:footnote w:id="35">
    <w:p w14:paraId="45D95E83" w14:textId="77777777" w:rsidR="000D0BE6" w:rsidRPr="008E4BF1" w:rsidRDefault="000D0BE6" w:rsidP="000D0BE6">
      <w:pPr>
        <w:spacing w:before="120"/>
        <w:jc w:val="both"/>
        <w:rPr>
          <w:sz w:val="18"/>
          <w:szCs w:val="18"/>
        </w:rPr>
      </w:pPr>
      <w:r w:rsidRPr="008E4BF1">
        <w:rPr>
          <w:rStyle w:val="Rimandonotaapidipagina"/>
          <w:sz w:val="18"/>
          <w:szCs w:val="18"/>
        </w:rPr>
        <w:footnoteRef/>
      </w:r>
      <w:r w:rsidRPr="008E4BF1">
        <w:rPr>
          <w:sz w:val="18"/>
          <w:szCs w:val="18"/>
        </w:rPr>
        <w:t xml:space="preserve"> La </w:t>
      </w:r>
      <w:r w:rsidRPr="008E4BF1">
        <w:rPr>
          <w:i/>
          <w:iCs/>
          <w:sz w:val="18"/>
          <w:szCs w:val="18"/>
        </w:rPr>
        <w:t>limited assurance</w:t>
      </w:r>
      <w:r w:rsidRPr="008E4BF1">
        <w:rPr>
          <w:sz w:val="18"/>
          <w:szCs w:val="18"/>
        </w:rPr>
        <w:t xml:space="preserve"> si esprime in forma negativa, cioè sulla base delle evidenze non sono pervenuti al revisore elementi che facciano ritenere il report non redatto in conformità alla normativa.</w:t>
      </w:r>
    </w:p>
  </w:footnote>
  <w:footnote w:id="36">
    <w:p w14:paraId="3F0BA1F4" w14:textId="77777777" w:rsidR="000D0BE6" w:rsidRPr="008E4BF1" w:rsidRDefault="000D0BE6" w:rsidP="000D0BE6">
      <w:pPr>
        <w:pStyle w:val="Testonotaapidipagina"/>
        <w:spacing w:before="120"/>
        <w:jc w:val="both"/>
        <w:rPr>
          <w:rFonts w:ascii="Arial" w:hAnsi="Arial" w:cs="Arial"/>
          <w:sz w:val="18"/>
          <w:szCs w:val="18"/>
        </w:rPr>
      </w:pPr>
      <w:r w:rsidRPr="008E4BF1">
        <w:rPr>
          <w:rStyle w:val="Rimandonotaapidipagina"/>
          <w:rFonts w:ascii="Arial" w:hAnsi="Arial" w:cs="Arial"/>
          <w:sz w:val="18"/>
          <w:szCs w:val="18"/>
        </w:rPr>
        <w:footnoteRef/>
      </w:r>
      <w:r w:rsidRPr="008E4BF1">
        <w:rPr>
          <w:rFonts w:ascii="Arial" w:hAnsi="Arial" w:cs="Arial"/>
          <w:sz w:val="18"/>
          <w:szCs w:val="18"/>
        </w:rPr>
        <w:t xml:space="preserve"> Tale disciplina non dovrebbe subire modifiche, in quanto la </w:t>
      </w:r>
      <w:r w:rsidRPr="008E4BF1">
        <w:rPr>
          <w:rFonts w:ascii="Arial" w:hAnsi="Arial" w:cs="Arial"/>
          <w:i/>
          <w:iCs/>
          <w:sz w:val="18"/>
          <w:szCs w:val="18"/>
        </w:rPr>
        <w:t>Omnibus I</w:t>
      </w:r>
      <w:r w:rsidRPr="008E4BF1">
        <w:rPr>
          <w:rFonts w:ascii="Arial" w:hAnsi="Arial" w:cs="Arial"/>
          <w:sz w:val="18"/>
          <w:szCs w:val="18"/>
        </w:rPr>
        <w:t xml:space="preserve"> non interviene sul sistema sanzionatorio, in ogni caso andrà verificato dopo il recepimento della Direttiva.</w:t>
      </w:r>
    </w:p>
  </w:footnote>
  <w:footnote w:id="37">
    <w:p w14:paraId="3C50E9BA" w14:textId="77777777" w:rsidR="000D0BE6" w:rsidRPr="008E4BF1" w:rsidRDefault="000D0BE6" w:rsidP="000D0BE6">
      <w:pPr>
        <w:pStyle w:val="Testonotaapidipagina"/>
        <w:spacing w:before="120"/>
        <w:jc w:val="both"/>
        <w:rPr>
          <w:rFonts w:ascii="Arial" w:hAnsi="Arial" w:cs="Arial"/>
          <w:sz w:val="18"/>
          <w:szCs w:val="18"/>
        </w:rPr>
      </w:pPr>
      <w:r w:rsidRPr="008E4BF1">
        <w:rPr>
          <w:rStyle w:val="Rimandonotaapidipagina"/>
          <w:rFonts w:ascii="Arial" w:hAnsi="Arial" w:cs="Arial"/>
          <w:sz w:val="18"/>
          <w:szCs w:val="18"/>
        </w:rPr>
        <w:footnoteRef/>
      </w:r>
      <w:r w:rsidRPr="008E4BF1">
        <w:rPr>
          <w:rFonts w:ascii="Arial" w:hAnsi="Arial" w:cs="Arial"/>
          <w:sz w:val="18"/>
          <w:szCs w:val="18"/>
        </w:rPr>
        <w:t xml:space="preserve"> L’inclusione della rendicontazione di sostenibilità nella relazione finanziaria annuale, </w:t>
      </w:r>
      <w:r w:rsidRPr="008E4BF1">
        <w:rPr>
          <w:rFonts w:ascii="Arial" w:hAnsi="Arial" w:cs="Arial"/>
          <w:i/>
          <w:iCs/>
          <w:sz w:val="18"/>
          <w:szCs w:val="18"/>
        </w:rPr>
        <w:t>ex</w:t>
      </w:r>
      <w:r w:rsidRPr="008E4BF1">
        <w:rPr>
          <w:rFonts w:ascii="Arial" w:hAnsi="Arial" w:cs="Arial"/>
          <w:sz w:val="18"/>
          <w:szCs w:val="18"/>
        </w:rPr>
        <w:t xml:space="preserve"> articolo 154-ter del TUF, determina l’attribuzione alla CONSOB del potere di verifica e sanzione per tale documento.</w:t>
      </w:r>
    </w:p>
  </w:footnote>
  <w:footnote w:id="38">
    <w:p w14:paraId="0723677B" w14:textId="77777777" w:rsidR="000D0BE6" w:rsidRDefault="000D0BE6" w:rsidP="000D0BE6">
      <w:pPr>
        <w:pStyle w:val="Testonotaapidipagina"/>
        <w:spacing w:before="120"/>
      </w:pPr>
      <w:r w:rsidRPr="008E4BF1">
        <w:rPr>
          <w:rStyle w:val="Rimandonotaapidipagina"/>
          <w:rFonts w:ascii="Arial" w:hAnsi="Arial" w:cs="Arial"/>
          <w:sz w:val="18"/>
          <w:szCs w:val="18"/>
        </w:rPr>
        <w:footnoteRef/>
      </w:r>
      <w:r w:rsidRPr="008E4BF1">
        <w:rPr>
          <w:rFonts w:ascii="Arial" w:hAnsi="Arial" w:cs="Arial"/>
          <w:sz w:val="18"/>
          <w:szCs w:val="18"/>
        </w:rPr>
        <w:t xml:space="preserve"> Tali sanzioni non possano superare, nel massimo, l’ammontare di euro 150.000</w:t>
      </w:r>
      <w:r w:rsidRPr="008E4BF1">
        <w:rPr>
          <w:rFonts w:ascii="Arial" w:hAnsi="Arial" w:cs="Arial"/>
          <w:i/>
          <w:iCs/>
          <w:color w:val="FF0000"/>
          <w:sz w:val="18"/>
          <w:szCs w:val="18"/>
        </w:rPr>
        <w:t xml:space="preserve"> </w:t>
      </w:r>
      <w:r w:rsidRPr="008E4BF1">
        <w:rPr>
          <w:rFonts w:ascii="Arial" w:hAnsi="Arial" w:cs="Arial"/>
          <w:sz w:val="18"/>
          <w:szCs w:val="18"/>
        </w:rPr>
        <w:t>con riferimento alle sanzioni comminabili ai sensi dei commi 1.2 e 3 del citato art. 193 TUF, ed euro 2.500.000 con riferimento alle sanzioni comminabili ai sensi del comma 1 del medesimo art. 193.</w:t>
      </w:r>
    </w:p>
  </w:footnote>
  <w:footnote w:id="39">
    <w:p w14:paraId="4FE69C6B" w14:textId="2AC9E26C" w:rsidR="00A5588A" w:rsidRDefault="00A5588A">
      <w:pPr>
        <w:pStyle w:val="Testonotaapidipagina"/>
        <w:rPr>
          <w:rFonts w:ascii="Arial" w:hAnsi="Arial" w:cs="Arial"/>
          <w:color w:val="001F5F"/>
          <w:sz w:val="18"/>
          <w:szCs w:val="18"/>
        </w:rPr>
      </w:pPr>
      <w:r w:rsidRPr="00A5588A">
        <w:rPr>
          <w:rStyle w:val="Rimandonotaapidipagina"/>
          <w:rFonts w:ascii="Arial" w:hAnsi="Arial" w:cs="Arial"/>
          <w:sz w:val="18"/>
          <w:szCs w:val="18"/>
        </w:rPr>
        <w:footnoteRef/>
      </w:r>
      <w:r w:rsidRPr="00A5588A">
        <w:rPr>
          <w:rFonts w:ascii="Arial" w:hAnsi="Arial" w:cs="Arial"/>
          <w:sz w:val="18"/>
          <w:szCs w:val="18"/>
        </w:rPr>
        <w:t xml:space="preserve"> </w:t>
      </w:r>
      <w:r w:rsidRPr="00A5588A">
        <w:rPr>
          <w:rFonts w:ascii="Arial" w:hAnsi="Arial" w:cs="Arial"/>
          <w:color w:val="001F5F"/>
          <w:sz w:val="18"/>
          <w:szCs w:val="18"/>
        </w:rPr>
        <w:t>In</w:t>
      </w:r>
      <w:r w:rsidRPr="00A5588A">
        <w:rPr>
          <w:rFonts w:ascii="Arial" w:hAnsi="Arial" w:cs="Arial"/>
          <w:color w:val="001F5F"/>
          <w:spacing w:val="-2"/>
          <w:sz w:val="18"/>
          <w:szCs w:val="18"/>
        </w:rPr>
        <w:t xml:space="preserve"> </w:t>
      </w:r>
      <w:r w:rsidRPr="00A5588A">
        <w:rPr>
          <w:rFonts w:ascii="Arial" w:hAnsi="Arial" w:cs="Arial"/>
          <w:color w:val="001F5F"/>
          <w:sz w:val="18"/>
          <w:szCs w:val="18"/>
        </w:rPr>
        <w:t>questo</w:t>
      </w:r>
      <w:r w:rsidRPr="00A5588A">
        <w:rPr>
          <w:rFonts w:ascii="Arial" w:hAnsi="Arial" w:cs="Arial"/>
          <w:color w:val="001F5F"/>
          <w:spacing w:val="-2"/>
          <w:sz w:val="18"/>
          <w:szCs w:val="18"/>
        </w:rPr>
        <w:t xml:space="preserve"> </w:t>
      </w:r>
      <w:r w:rsidRPr="00A5588A">
        <w:rPr>
          <w:rFonts w:ascii="Arial" w:hAnsi="Arial" w:cs="Arial"/>
          <w:color w:val="001F5F"/>
          <w:sz w:val="18"/>
          <w:szCs w:val="18"/>
        </w:rPr>
        <w:t>senso</w:t>
      </w:r>
      <w:r w:rsidRPr="00A5588A">
        <w:rPr>
          <w:rFonts w:ascii="Arial" w:hAnsi="Arial" w:cs="Arial"/>
          <w:color w:val="001F5F"/>
          <w:spacing w:val="-6"/>
          <w:sz w:val="18"/>
          <w:szCs w:val="18"/>
        </w:rPr>
        <w:t xml:space="preserve"> </w:t>
      </w:r>
      <w:r w:rsidRPr="00A5588A">
        <w:rPr>
          <w:rFonts w:ascii="Arial" w:hAnsi="Arial" w:cs="Arial"/>
          <w:color w:val="001F5F"/>
          <w:sz w:val="18"/>
          <w:szCs w:val="18"/>
        </w:rPr>
        <w:t>cfr.</w:t>
      </w:r>
      <w:r w:rsidRPr="00A5588A">
        <w:rPr>
          <w:rFonts w:ascii="Arial" w:hAnsi="Arial" w:cs="Arial"/>
          <w:color w:val="001F5F"/>
          <w:spacing w:val="-5"/>
          <w:sz w:val="18"/>
          <w:szCs w:val="18"/>
        </w:rPr>
        <w:t xml:space="preserve"> </w:t>
      </w:r>
      <w:r w:rsidRPr="00A5588A">
        <w:rPr>
          <w:rFonts w:ascii="Arial" w:hAnsi="Arial" w:cs="Arial"/>
          <w:color w:val="001F5F"/>
          <w:sz w:val="18"/>
          <w:szCs w:val="18"/>
        </w:rPr>
        <w:t>Cass.,</w:t>
      </w:r>
      <w:r w:rsidRPr="00A5588A">
        <w:rPr>
          <w:rFonts w:ascii="Arial" w:hAnsi="Arial" w:cs="Arial"/>
          <w:color w:val="001F5F"/>
          <w:spacing w:val="-1"/>
          <w:sz w:val="18"/>
          <w:szCs w:val="18"/>
        </w:rPr>
        <w:t xml:space="preserve"> </w:t>
      </w:r>
      <w:r w:rsidRPr="00A5588A">
        <w:rPr>
          <w:rFonts w:ascii="Arial" w:hAnsi="Arial" w:cs="Arial"/>
          <w:color w:val="001F5F"/>
          <w:sz w:val="18"/>
          <w:szCs w:val="18"/>
        </w:rPr>
        <w:t>n.</w:t>
      </w:r>
      <w:r w:rsidRPr="00A5588A">
        <w:rPr>
          <w:rFonts w:ascii="Arial" w:hAnsi="Arial" w:cs="Arial"/>
          <w:color w:val="001F5F"/>
          <w:spacing w:val="-1"/>
          <w:sz w:val="18"/>
          <w:szCs w:val="18"/>
        </w:rPr>
        <w:t xml:space="preserve"> </w:t>
      </w:r>
      <w:r w:rsidRPr="00A5588A">
        <w:rPr>
          <w:rFonts w:ascii="Arial" w:hAnsi="Arial" w:cs="Arial"/>
          <w:color w:val="001F5F"/>
          <w:sz w:val="18"/>
          <w:szCs w:val="18"/>
        </w:rPr>
        <w:t>1052</w:t>
      </w:r>
      <w:r w:rsidRPr="00A5588A">
        <w:rPr>
          <w:rFonts w:ascii="Arial" w:hAnsi="Arial" w:cs="Arial"/>
          <w:color w:val="001F5F"/>
          <w:spacing w:val="-2"/>
          <w:sz w:val="18"/>
          <w:szCs w:val="18"/>
        </w:rPr>
        <w:t xml:space="preserve"> </w:t>
      </w:r>
      <w:r w:rsidRPr="00A5588A">
        <w:rPr>
          <w:rFonts w:ascii="Arial" w:hAnsi="Arial" w:cs="Arial"/>
          <w:color w:val="001F5F"/>
          <w:sz w:val="18"/>
          <w:szCs w:val="18"/>
        </w:rPr>
        <w:t>del</w:t>
      </w:r>
      <w:r w:rsidRPr="00A5588A">
        <w:rPr>
          <w:rFonts w:ascii="Arial" w:hAnsi="Arial" w:cs="Arial"/>
          <w:color w:val="001F5F"/>
          <w:spacing w:val="-2"/>
          <w:sz w:val="18"/>
          <w:szCs w:val="18"/>
        </w:rPr>
        <w:t xml:space="preserve"> </w:t>
      </w:r>
      <w:r w:rsidRPr="00A5588A">
        <w:rPr>
          <w:rFonts w:ascii="Arial" w:hAnsi="Arial" w:cs="Arial"/>
          <w:color w:val="001F5F"/>
          <w:sz w:val="18"/>
          <w:szCs w:val="18"/>
        </w:rPr>
        <w:t>28</w:t>
      </w:r>
      <w:r w:rsidRPr="00A5588A">
        <w:rPr>
          <w:rFonts w:ascii="Arial" w:hAnsi="Arial" w:cs="Arial"/>
          <w:color w:val="001F5F"/>
          <w:spacing w:val="-2"/>
          <w:sz w:val="18"/>
          <w:szCs w:val="18"/>
        </w:rPr>
        <w:t xml:space="preserve"> </w:t>
      </w:r>
      <w:r w:rsidRPr="00A5588A">
        <w:rPr>
          <w:rFonts w:ascii="Arial" w:hAnsi="Arial" w:cs="Arial"/>
          <w:color w:val="001F5F"/>
          <w:sz w:val="18"/>
          <w:szCs w:val="18"/>
        </w:rPr>
        <w:t>febbraio</w:t>
      </w:r>
      <w:r w:rsidRPr="00A5588A">
        <w:rPr>
          <w:rFonts w:ascii="Arial" w:hAnsi="Arial" w:cs="Arial"/>
          <w:color w:val="001F5F"/>
          <w:spacing w:val="-2"/>
          <w:sz w:val="18"/>
          <w:szCs w:val="18"/>
        </w:rPr>
        <w:t xml:space="preserve"> </w:t>
      </w:r>
      <w:r w:rsidRPr="00A5588A">
        <w:rPr>
          <w:rFonts w:ascii="Arial" w:hAnsi="Arial" w:cs="Arial"/>
          <w:color w:val="001F5F"/>
          <w:spacing w:val="-4"/>
          <w:sz w:val="18"/>
          <w:szCs w:val="18"/>
        </w:rPr>
        <w:t>2005.</w:t>
      </w:r>
      <w:r w:rsidRPr="00A5588A">
        <w:rPr>
          <w:rFonts w:ascii="Arial" w:hAnsi="Arial" w:cs="Arial"/>
          <w:color w:val="001F5F"/>
          <w:sz w:val="18"/>
          <w:szCs w:val="18"/>
        </w:rPr>
        <w:t>Oltre che a livello contrattuale, si può ipotizzare l’implementazione a livello statutario delle sanzioni disciplinari nei confronti degli amministratori e dei sindaci.</w:t>
      </w:r>
    </w:p>
    <w:p w14:paraId="7E6C1E6B" w14:textId="77777777" w:rsidR="00A5588A" w:rsidRPr="00A5588A" w:rsidRDefault="00A5588A">
      <w:pPr>
        <w:pStyle w:val="Testonotaapidipagina"/>
        <w:rPr>
          <w:rFonts w:ascii="Arial" w:hAnsi="Arial" w:cs="Arial"/>
          <w:sz w:val="18"/>
          <w:szCs w:val="18"/>
        </w:rPr>
      </w:pPr>
    </w:p>
  </w:footnote>
  <w:footnote w:id="40">
    <w:p w14:paraId="2EED5D99" w14:textId="12AAD195" w:rsidR="00B33FD3" w:rsidRDefault="00B33FD3" w:rsidP="00B33FD3">
      <w:pPr>
        <w:pStyle w:val="Testonotaapidipagina"/>
        <w:ind w:right="855"/>
        <w:jc w:val="both"/>
      </w:pPr>
      <w:r>
        <w:rPr>
          <w:rStyle w:val="Rimandonotaapidipagina"/>
        </w:rPr>
        <w:footnoteRef/>
      </w:r>
      <w:r>
        <w:t xml:space="preserve"> L’Organismo di Vigilanza è stato oggetto di ampia disamina da parte della giurisprudenza di merito, in particolare il Trib. di Vicenza, sez. pen., n. 348/2021 (c.d. Sentenza BPV) e il Trib. di Milano, II sez. pen., n.10748/2021 (c.d. Sentenza MPS).</w:t>
      </w:r>
    </w:p>
    <w:p w14:paraId="4D641366" w14:textId="77777777" w:rsidR="00B33FD3" w:rsidRDefault="00B33FD3" w:rsidP="00573902">
      <w:pPr>
        <w:pStyle w:val="Testonotaapidipagina"/>
        <w:ind w:right="855"/>
        <w:jc w:val="both"/>
      </w:pPr>
    </w:p>
  </w:footnote>
  <w:footnote w:id="41">
    <w:p w14:paraId="51C9B88D" w14:textId="77777777" w:rsidR="004B05C4" w:rsidRPr="001550CE" w:rsidRDefault="004B05C4" w:rsidP="004B05C4">
      <w:pPr>
        <w:ind w:left="142"/>
        <w:rPr>
          <w:sz w:val="18"/>
          <w:szCs w:val="18"/>
        </w:rPr>
      </w:pPr>
      <w:r>
        <w:rPr>
          <w:rStyle w:val="Rimandonotaapidipagina"/>
        </w:rPr>
        <w:footnoteRef/>
      </w:r>
      <w:r>
        <w:t xml:space="preserve"> </w:t>
      </w:r>
      <w:r w:rsidRPr="001550CE">
        <w:rPr>
          <w:color w:val="001F5F"/>
          <w:sz w:val="18"/>
          <w:szCs w:val="18"/>
        </w:rPr>
        <w:t>V.</w:t>
      </w:r>
      <w:r w:rsidRPr="001550CE">
        <w:rPr>
          <w:color w:val="001F5F"/>
          <w:spacing w:val="-1"/>
          <w:sz w:val="18"/>
          <w:szCs w:val="18"/>
        </w:rPr>
        <w:t xml:space="preserve"> </w:t>
      </w:r>
      <w:r w:rsidRPr="001550CE">
        <w:rPr>
          <w:color w:val="001F5F"/>
          <w:sz w:val="18"/>
          <w:szCs w:val="18"/>
        </w:rPr>
        <w:t>oltre,</w:t>
      </w:r>
      <w:r w:rsidRPr="001550CE">
        <w:rPr>
          <w:color w:val="001F5F"/>
          <w:spacing w:val="-2"/>
          <w:sz w:val="18"/>
          <w:szCs w:val="18"/>
        </w:rPr>
        <w:t xml:space="preserve"> </w:t>
      </w:r>
      <w:r w:rsidRPr="001550CE">
        <w:rPr>
          <w:color w:val="001F5F"/>
          <w:sz w:val="18"/>
          <w:szCs w:val="18"/>
        </w:rPr>
        <w:t>paragrafo</w:t>
      </w:r>
      <w:r w:rsidRPr="001550CE">
        <w:rPr>
          <w:color w:val="001F5F"/>
          <w:spacing w:val="-2"/>
          <w:sz w:val="18"/>
          <w:szCs w:val="18"/>
        </w:rPr>
        <w:t xml:space="preserve"> </w:t>
      </w:r>
      <w:r w:rsidRPr="001550CE">
        <w:rPr>
          <w:color w:val="001F5F"/>
          <w:spacing w:val="-4"/>
          <w:sz w:val="18"/>
          <w:szCs w:val="18"/>
        </w:rPr>
        <w:t>2.3.</w:t>
      </w:r>
    </w:p>
    <w:p w14:paraId="42B9C92C" w14:textId="77777777" w:rsidR="004B05C4" w:rsidRDefault="004B05C4" w:rsidP="004B05C4">
      <w:pPr>
        <w:pStyle w:val="Testonotaapidipagina"/>
      </w:pPr>
    </w:p>
  </w:footnote>
  <w:footnote w:id="42">
    <w:p w14:paraId="09802090" w14:textId="77777777" w:rsidR="004B05C4" w:rsidRPr="001550CE" w:rsidRDefault="004B05C4" w:rsidP="004B05C4">
      <w:pPr>
        <w:ind w:left="142"/>
        <w:rPr>
          <w:sz w:val="18"/>
          <w:szCs w:val="18"/>
        </w:rPr>
      </w:pPr>
      <w:r>
        <w:rPr>
          <w:rStyle w:val="Rimandonotaapidipagina"/>
        </w:rPr>
        <w:footnoteRef/>
      </w:r>
      <w:r>
        <w:t xml:space="preserve"> </w:t>
      </w:r>
      <w:r w:rsidRPr="001550CE">
        <w:rPr>
          <w:color w:val="001F5F"/>
          <w:sz w:val="18"/>
          <w:szCs w:val="18"/>
        </w:rPr>
        <w:t>V.</w:t>
      </w:r>
      <w:r w:rsidRPr="001550CE">
        <w:rPr>
          <w:color w:val="001F5F"/>
          <w:spacing w:val="-1"/>
          <w:sz w:val="18"/>
          <w:szCs w:val="18"/>
        </w:rPr>
        <w:t xml:space="preserve"> </w:t>
      </w:r>
      <w:r w:rsidRPr="001550CE">
        <w:rPr>
          <w:color w:val="001F5F"/>
          <w:sz w:val="18"/>
          <w:szCs w:val="18"/>
        </w:rPr>
        <w:t>oltre,</w:t>
      </w:r>
      <w:r w:rsidRPr="001550CE">
        <w:rPr>
          <w:color w:val="001F5F"/>
          <w:spacing w:val="-2"/>
          <w:sz w:val="18"/>
          <w:szCs w:val="18"/>
        </w:rPr>
        <w:t xml:space="preserve"> </w:t>
      </w:r>
      <w:r w:rsidRPr="001550CE">
        <w:rPr>
          <w:color w:val="001F5F"/>
          <w:sz w:val="18"/>
          <w:szCs w:val="18"/>
        </w:rPr>
        <w:t>paragrafo</w:t>
      </w:r>
      <w:r w:rsidRPr="001550CE">
        <w:rPr>
          <w:color w:val="001F5F"/>
          <w:spacing w:val="-2"/>
          <w:sz w:val="18"/>
          <w:szCs w:val="18"/>
        </w:rPr>
        <w:t xml:space="preserve"> </w:t>
      </w:r>
      <w:r w:rsidRPr="001550CE">
        <w:rPr>
          <w:color w:val="001F5F"/>
          <w:spacing w:val="-4"/>
          <w:sz w:val="18"/>
          <w:szCs w:val="18"/>
        </w:rPr>
        <w:t>2.3.</w:t>
      </w:r>
    </w:p>
    <w:p w14:paraId="136DE924" w14:textId="77777777" w:rsidR="004B05C4" w:rsidRDefault="004B05C4" w:rsidP="004B05C4">
      <w:pPr>
        <w:pStyle w:val="Testonotaapidipagina"/>
      </w:pPr>
    </w:p>
  </w:footnote>
  <w:footnote w:id="43">
    <w:p w14:paraId="1588165F" w14:textId="30555DB0" w:rsidR="007564DE" w:rsidRPr="007564DE" w:rsidRDefault="009825A4" w:rsidP="007564DE">
      <w:pPr>
        <w:ind w:left="142" w:right="845"/>
        <w:jc w:val="both"/>
        <w:rPr>
          <w:i/>
          <w:sz w:val="18"/>
          <w:szCs w:val="18"/>
        </w:rPr>
      </w:pPr>
      <w:r>
        <w:rPr>
          <w:color w:val="001F5F"/>
          <w:sz w:val="18"/>
          <w:szCs w:val="18"/>
        </w:rPr>
        <w:t xml:space="preserve"> </w:t>
      </w:r>
      <w:r w:rsidR="007564DE" w:rsidRPr="007564DE">
        <w:rPr>
          <w:rStyle w:val="Rimandonotaapidipagina"/>
          <w:sz w:val="18"/>
          <w:szCs w:val="18"/>
        </w:rPr>
        <w:footnoteRef/>
      </w:r>
      <w:r>
        <w:rPr>
          <w:color w:val="001F5F"/>
          <w:sz w:val="18"/>
          <w:szCs w:val="18"/>
        </w:rPr>
        <w:t xml:space="preserve"> </w:t>
      </w:r>
      <w:r w:rsidR="007564DE" w:rsidRPr="007564DE">
        <w:rPr>
          <w:color w:val="001F5F"/>
          <w:sz w:val="18"/>
          <w:szCs w:val="18"/>
        </w:rPr>
        <w:t>In</w:t>
      </w:r>
      <w:r w:rsidR="007564DE" w:rsidRPr="007564DE">
        <w:rPr>
          <w:color w:val="001F5F"/>
          <w:spacing w:val="-1"/>
          <w:sz w:val="18"/>
          <w:szCs w:val="18"/>
        </w:rPr>
        <w:t xml:space="preserve"> </w:t>
      </w:r>
      <w:r w:rsidR="007564DE" w:rsidRPr="007564DE">
        <w:rPr>
          <w:color w:val="001F5F"/>
          <w:sz w:val="18"/>
          <w:szCs w:val="18"/>
        </w:rPr>
        <w:t>particolare, la</w:t>
      </w:r>
      <w:r w:rsidR="007564DE" w:rsidRPr="007564DE">
        <w:rPr>
          <w:color w:val="001F5F"/>
          <w:spacing w:val="-5"/>
          <w:sz w:val="18"/>
          <w:szCs w:val="18"/>
        </w:rPr>
        <w:t xml:space="preserve"> </w:t>
      </w:r>
      <w:r w:rsidR="007564DE" w:rsidRPr="007564DE">
        <w:rPr>
          <w:color w:val="001F5F"/>
          <w:sz w:val="18"/>
          <w:szCs w:val="18"/>
        </w:rPr>
        <w:t>Relazione</w:t>
      </w:r>
      <w:r w:rsidR="007564DE" w:rsidRPr="007564DE">
        <w:rPr>
          <w:color w:val="001F5F"/>
          <w:spacing w:val="-1"/>
          <w:sz w:val="18"/>
          <w:szCs w:val="18"/>
        </w:rPr>
        <w:t xml:space="preserve"> </w:t>
      </w:r>
      <w:r w:rsidR="007564DE" w:rsidRPr="007564DE">
        <w:rPr>
          <w:color w:val="001F5F"/>
          <w:sz w:val="18"/>
          <w:szCs w:val="18"/>
        </w:rPr>
        <w:t>spiega</w:t>
      </w:r>
      <w:r w:rsidR="007564DE" w:rsidRPr="007564DE">
        <w:rPr>
          <w:color w:val="001F5F"/>
          <w:spacing w:val="-5"/>
          <w:sz w:val="18"/>
          <w:szCs w:val="18"/>
        </w:rPr>
        <w:t xml:space="preserve"> </w:t>
      </w:r>
      <w:r w:rsidR="007564DE" w:rsidRPr="007564DE">
        <w:rPr>
          <w:color w:val="001F5F"/>
          <w:sz w:val="18"/>
          <w:szCs w:val="18"/>
        </w:rPr>
        <w:t xml:space="preserve">che: </w:t>
      </w:r>
      <w:r w:rsidR="007564DE" w:rsidRPr="007564DE">
        <w:rPr>
          <w:i/>
          <w:color w:val="001F5F"/>
          <w:sz w:val="18"/>
          <w:szCs w:val="18"/>
        </w:rPr>
        <w:t>"...a</w:t>
      </w:r>
      <w:r w:rsidR="007564DE" w:rsidRPr="007564DE">
        <w:rPr>
          <w:i/>
          <w:color w:val="001F5F"/>
          <w:spacing w:val="-5"/>
          <w:sz w:val="18"/>
          <w:szCs w:val="18"/>
        </w:rPr>
        <w:t xml:space="preserve"> </w:t>
      </w:r>
      <w:r w:rsidR="007564DE" w:rsidRPr="007564DE">
        <w:rPr>
          <w:i/>
          <w:color w:val="001F5F"/>
          <w:sz w:val="18"/>
          <w:szCs w:val="18"/>
        </w:rPr>
        <w:t>tal</w:t>
      </w:r>
      <w:r w:rsidR="007564DE" w:rsidRPr="007564DE">
        <w:rPr>
          <w:i/>
          <w:color w:val="001F5F"/>
          <w:spacing w:val="-1"/>
          <w:sz w:val="18"/>
          <w:szCs w:val="18"/>
        </w:rPr>
        <w:t xml:space="preserve"> </w:t>
      </w:r>
      <w:r w:rsidR="007564DE" w:rsidRPr="007564DE">
        <w:rPr>
          <w:i/>
          <w:color w:val="001F5F"/>
          <w:sz w:val="18"/>
          <w:szCs w:val="18"/>
        </w:rPr>
        <w:t>fine, per garantire</w:t>
      </w:r>
      <w:r w:rsidR="007564DE" w:rsidRPr="007564DE">
        <w:rPr>
          <w:i/>
          <w:color w:val="001F5F"/>
          <w:spacing w:val="-1"/>
          <w:sz w:val="18"/>
          <w:szCs w:val="18"/>
        </w:rPr>
        <w:t xml:space="preserve"> </w:t>
      </w:r>
      <w:r w:rsidR="007564DE" w:rsidRPr="007564DE">
        <w:rPr>
          <w:i/>
          <w:color w:val="001F5F"/>
          <w:sz w:val="18"/>
          <w:szCs w:val="18"/>
        </w:rPr>
        <w:t>la</w:t>
      </w:r>
      <w:r w:rsidR="007564DE" w:rsidRPr="007564DE">
        <w:rPr>
          <w:i/>
          <w:color w:val="001F5F"/>
          <w:spacing w:val="-1"/>
          <w:sz w:val="18"/>
          <w:szCs w:val="18"/>
        </w:rPr>
        <w:t xml:space="preserve"> </w:t>
      </w:r>
      <w:r w:rsidR="007564DE" w:rsidRPr="007564DE">
        <w:rPr>
          <w:i/>
          <w:color w:val="001F5F"/>
          <w:sz w:val="18"/>
          <w:szCs w:val="18"/>
        </w:rPr>
        <w:t>massima</w:t>
      </w:r>
      <w:r w:rsidR="007564DE" w:rsidRPr="007564DE">
        <w:rPr>
          <w:i/>
          <w:color w:val="001F5F"/>
          <w:spacing w:val="-1"/>
          <w:sz w:val="18"/>
          <w:szCs w:val="18"/>
        </w:rPr>
        <w:t xml:space="preserve"> </w:t>
      </w:r>
      <w:r w:rsidR="007564DE" w:rsidRPr="007564DE">
        <w:rPr>
          <w:i/>
          <w:color w:val="001F5F"/>
          <w:sz w:val="18"/>
          <w:szCs w:val="18"/>
        </w:rPr>
        <w:t>effettività</w:t>
      </w:r>
      <w:r w:rsidR="007564DE" w:rsidRPr="007564DE">
        <w:rPr>
          <w:i/>
          <w:color w:val="001F5F"/>
          <w:spacing w:val="-1"/>
          <w:sz w:val="18"/>
          <w:szCs w:val="18"/>
        </w:rPr>
        <w:t xml:space="preserve"> </w:t>
      </w:r>
      <w:r w:rsidR="007564DE" w:rsidRPr="007564DE">
        <w:rPr>
          <w:i/>
          <w:color w:val="001F5F"/>
          <w:sz w:val="18"/>
          <w:szCs w:val="18"/>
        </w:rPr>
        <w:t>del</w:t>
      </w:r>
      <w:r w:rsidR="007564DE" w:rsidRPr="007564DE">
        <w:rPr>
          <w:i/>
          <w:color w:val="001F5F"/>
          <w:spacing w:val="-5"/>
          <w:sz w:val="18"/>
          <w:szCs w:val="18"/>
        </w:rPr>
        <w:t xml:space="preserve"> </w:t>
      </w:r>
      <w:r w:rsidR="007564DE" w:rsidRPr="007564DE">
        <w:rPr>
          <w:i/>
          <w:color w:val="001F5F"/>
          <w:sz w:val="18"/>
          <w:szCs w:val="18"/>
        </w:rPr>
        <w:t>sistema, è</w:t>
      </w:r>
      <w:r w:rsidR="007564DE" w:rsidRPr="007564DE">
        <w:rPr>
          <w:i/>
          <w:color w:val="001F5F"/>
          <w:spacing w:val="-1"/>
          <w:sz w:val="18"/>
          <w:szCs w:val="18"/>
        </w:rPr>
        <w:t xml:space="preserve"> </w:t>
      </w:r>
      <w:r w:rsidR="007564DE" w:rsidRPr="007564DE">
        <w:rPr>
          <w:i/>
          <w:color w:val="001F5F"/>
          <w:sz w:val="18"/>
          <w:szCs w:val="18"/>
        </w:rPr>
        <w:t>disposto</w:t>
      </w:r>
      <w:r w:rsidR="007564DE" w:rsidRPr="007564DE">
        <w:rPr>
          <w:i/>
          <w:color w:val="001F5F"/>
          <w:spacing w:val="-5"/>
          <w:sz w:val="18"/>
          <w:szCs w:val="18"/>
        </w:rPr>
        <w:t xml:space="preserve"> </w:t>
      </w:r>
      <w:r w:rsidR="007564DE" w:rsidRPr="007564DE">
        <w:rPr>
          <w:i/>
          <w:color w:val="001F5F"/>
          <w:sz w:val="18"/>
          <w:szCs w:val="18"/>
        </w:rPr>
        <w:t>che</w:t>
      </w:r>
      <w:r w:rsidR="007564DE" w:rsidRPr="007564DE">
        <w:rPr>
          <w:i/>
          <w:color w:val="001F5F"/>
          <w:spacing w:val="-5"/>
          <w:sz w:val="18"/>
          <w:szCs w:val="18"/>
        </w:rPr>
        <w:t xml:space="preserve"> </w:t>
      </w:r>
      <w:r w:rsidR="007564DE" w:rsidRPr="007564DE">
        <w:rPr>
          <w:i/>
          <w:color w:val="001F5F"/>
          <w:sz w:val="18"/>
          <w:szCs w:val="18"/>
        </w:rPr>
        <w:t xml:space="preserve">la </w:t>
      </w:r>
      <w:r w:rsidR="007564DE" w:rsidRPr="007564DE">
        <w:rPr>
          <w:color w:val="001F5F"/>
          <w:sz w:val="18"/>
          <w:szCs w:val="18"/>
        </w:rPr>
        <w:t xml:space="preserve">societas </w:t>
      </w:r>
      <w:r w:rsidR="007564DE" w:rsidRPr="007564DE">
        <w:rPr>
          <w:i/>
          <w:color w:val="001F5F"/>
          <w:sz w:val="18"/>
          <w:szCs w:val="18"/>
        </w:rPr>
        <w:t>si</w:t>
      </w:r>
      <w:r w:rsidR="007564DE" w:rsidRPr="007564DE">
        <w:rPr>
          <w:i/>
          <w:color w:val="001F5F"/>
          <w:spacing w:val="-5"/>
          <w:sz w:val="18"/>
          <w:szCs w:val="18"/>
        </w:rPr>
        <w:t xml:space="preserve"> </w:t>
      </w:r>
      <w:r w:rsidR="007564DE" w:rsidRPr="007564DE">
        <w:rPr>
          <w:i/>
          <w:color w:val="001F5F"/>
          <w:sz w:val="18"/>
          <w:szCs w:val="18"/>
        </w:rPr>
        <w:t>avvalga</w:t>
      </w:r>
      <w:r w:rsidR="007564DE" w:rsidRPr="007564DE">
        <w:rPr>
          <w:i/>
          <w:color w:val="001F5F"/>
          <w:spacing w:val="-1"/>
          <w:sz w:val="18"/>
          <w:szCs w:val="18"/>
        </w:rPr>
        <w:t xml:space="preserve"> </w:t>
      </w:r>
      <w:r w:rsidR="007564DE" w:rsidRPr="007564DE">
        <w:rPr>
          <w:i/>
          <w:color w:val="001F5F"/>
          <w:sz w:val="18"/>
          <w:szCs w:val="18"/>
        </w:rPr>
        <w:t>di</w:t>
      </w:r>
      <w:r w:rsidR="007564DE" w:rsidRPr="007564DE">
        <w:rPr>
          <w:i/>
          <w:color w:val="001F5F"/>
          <w:spacing w:val="-1"/>
          <w:sz w:val="18"/>
          <w:szCs w:val="18"/>
        </w:rPr>
        <w:t xml:space="preserve"> </w:t>
      </w:r>
      <w:r w:rsidR="007564DE" w:rsidRPr="007564DE">
        <w:rPr>
          <w:i/>
          <w:color w:val="001F5F"/>
          <w:sz w:val="18"/>
          <w:szCs w:val="18"/>
        </w:rPr>
        <w:t>una</w:t>
      </w:r>
      <w:r w:rsidR="007564DE" w:rsidRPr="007564DE">
        <w:rPr>
          <w:i/>
          <w:color w:val="001F5F"/>
          <w:spacing w:val="-5"/>
          <w:sz w:val="18"/>
          <w:szCs w:val="18"/>
        </w:rPr>
        <w:t xml:space="preserve"> </w:t>
      </w:r>
      <w:r w:rsidR="007564DE" w:rsidRPr="007564DE">
        <w:rPr>
          <w:i/>
          <w:color w:val="001F5F"/>
          <w:sz w:val="18"/>
          <w:szCs w:val="18"/>
        </w:rPr>
        <w:t>struttura</w:t>
      </w:r>
      <w:r w:rsidR="007564DE" w:rsidRPr="007564DE">
        <w:rPr>
          <w:i/>
          <w:color w:val="001F5F"/>
          <w:spacing w:val="-1"/>
          <w:sz w:val="18"/>
          <w:szCs w:val="18"/>
        </w:rPr>
        <w:t xml:space="preserve"> </w:t>
      </w:r>
      <w:r w:rsidR="007564DE" w:rsidRPr="007564DE">
        <w:rPr>
          <w:i/>
          <w:color w:val="001F5F"/>
          <w:sz w:val="18"/>
          <w:szCs w:val="18"/>
        </w:rPr>
        <w:t>che</w:t>
      </w:r>
      <w:r w:rsidR="007564DE" w:rsidRPr="007564DE">
        <w:rPr>
          <w:i/>
          <w:color w:val="001F5F"/>
          <w:spacing w:val="-1"/>
          <w:sz w:val="18"/>
          <w:szCs w:val="18"/>
        </w:rPr>
        <w:t xml:space="preserve"> </w:t>
      </w:r>
      <w:r w:rsidR="007564DE" w:rsidRPr="007564DE">
        <w:rPr>
          <w:i/>
          <w:color w:val="001F5F"/>
          <w:sz w:val="18"/>
          <w:szCs w:val="18"/>
        </w:rPr>
        <w:t>deve</w:t>
      </w:r>
      <w:r w:rsidR="007564DE" w:rsidRPr="007564DE">
        <w:rPr>
          <w:i/>
          <w:color w:val="001F5F"/>
          <w:spacing w:val="-1"/>
          <w:sz w:val="18"/>
          <w:szCs w:val="18"/>
        </w:rPr>
        <w:t xml:space="preserve"> </w:t>
      </w:r>
      <w:r w:rsidR="007564DE" w:rsidRPr="007564DE">
        <w:rPr>
          <w:i/>
          <w:color w:val="001F5F"/>
          <w:sz w:val="18"/>
          <w:szCs w:val="18"/>
        </w:rPr>
        <w:t>essere</w:t>
      </w:r>
      <w:r w:rsidR="007564DE" w:rsidRPr="007564DE">
        <w:rPr>
          <w:i/>
          <w:color w:val="001F5F"/>
          <w:spacing w:val="-5"/>
          <w:sz w:val="18"/>
          <w:szCs w:val="18"/>
        </w:rPr>
        <w:t xml:space="preserve"> </w:t>
      </w:r>
      <w:r w:rsidR="007564DE" w:rsidRPr="007564DE">
        <w:rPr>
          <w:i/>
          <w:color w:val="001F5F"/>
          <w:sz w:val="18"/>
          <w:szCs w:val="18"/>
        </w:rPr>
        <w:t>costituita</w:t>
      </w:r>
      <w:r w:rsidR="007564DE" w:rsidRPr="007564DE">
        <w:rPr>
          <w:i/>
          <w:color w:val="001F5F"/>
          <w:spacing w:val="-1"/>
          <w:sz w:val="18"/>
          <w:szCs w:val="18"/>
        </w:rPr>
        <w:t xml:space="preserve"> </w:t>
      </w:r>
      <w:r w:rsidR="007564DE" w:rsidRPr="007564DE">
        <w:rPr>
          <w:i/>
          <w:color w:val="001F5F"/>
          <w:sz w:val="18"/>
          <w:szCs w:val="18"/>
        </w:rPr>
        <w:t>al</w:t>
      </w:r>
      <w:r w:rsidR="007564DE" w:rsidRPr="007564DE">
        <w:rPr>
          <w:i/>
          <w:color w:val="001F5F"/>
          <w:spacing w:val="-1"/>
          <w:sz w:val="18"/>
          <w:szCs w:val="18"/>
        </w:rPr>
        <w:t xml:space="preserve"> </w:t>
      </w:r>
      <w:r w:rsidR="007564DE" w:rsidRPr="007564DE">
        <w:rPr>
          <w:i/>
          <w:color w:val="001F5F"/>
          <w:sz w:val="18"/>
          <w:szCs w:val="18"/>
        </w:rPr>
        <w:t>suo</w:t>
      </w:r>
      <w:r w:rsidR="007564DE" w:rsidRPr="007564DE">
        <w:rPr>
          <w:i/>
          <w:color w:val="001F5F"/>
          <w:spacing w:val="-1"/>
          <w:sz w:val="18"/>
          <w:szCs w:val="18"/>
        </w:rPr>
        <w:t xml:space="preserve"> </w:t>
      </w:r>
      <w:r w:rsidR="007564DE" w:rsidRPr="007564DE">
        <w:rPr>
          <w:i/>
          <w:color w:val="001F5F"/>
          <w:sz w:val="18"/>
          <w:szCs w:val="18"/>
        </w:rPr>
        <w:t>interno</w:t>
      </w:r>
      <w:r w:rsidR="007564DE" w:rsidRPr="007564DE">
        <w:rPr>
          <w:i/>
          <w:color w:val="001F5F"/>
          <w:spacing w:val="-5"/>
          <w:sz w:val="18"/>
          <w:szCs w:val="18"/>
        </w:rPr>
        <w:t xml:space="preserve"> </w:t>
      </w:r>
      <w:r w:rsidR="007564DE" w:rsidRPr="007564DE">
        <w:rPr>
          <w:i/>
          <w:color w:val="001F5F"/>
          <w:sz w:val="18"/>
          <w:szCs w:val="18"/>
        </w:rPr>
        <w:t>(onde</w:t>
      </w:r>
      <w:r w:rsidR="007564DE" w:rsidRPr="007564DE">
        <w:rPr>
          <w:i/>
          <w:color w:val="001F5F"/>
          <w:spacing w:val="-1"/>
          <w:sz w:val="18"/>
          <w:szCs w:val="18"/>
        </w:rPr>
        <w:t xml:space="preserve"> </w:t>
      </w:r>
      <w:r w:rsidR="007564DE" w:rsidRPr="007564DE">
        <w:rPr>
          <w:i/>
          <w:color w:val="001F5F"/>
          <w:sz w:val="18"/>
          <w:szCs w:val="18"/>
        </w:rPr>
        <w:t>evitare</w:t>
      </w:r>
      <w:r w:rsidR="007564DE" w:rsidRPr="007564DE">
        <w:rPr>
          <w:i/>
          <w:color w:val="001F5F"/>
          <w:spacing w:val="-5"/>
          <w:sz w:val="18"/>
          <w:szCs w:val="18"/>
        </w:rPr>
        <w:t xml:space="preserve"> </w:t>
      </w:r>
      <w:r w:rsidR="007564DE" w:rsidRPr="007564DE">
        <w:rPr>
          <w:i/>
          <w:color w:val="001F5F"/>
          <w:sz w:val="18"/>
          <w:szCs w:val="18"/>
        </w:rPr>
        <w:t>facili</w:t>
      </w:r>
      <w:r w:rsidR="007564DE" w:rsidRPr="007564DE">
        <w:rPr>
          <w:i/>
          <w:color w:val="001F5F"/>
          <w:spacing w:val="-1"/>
          <w:sz w:val="18"/>
          <w:szCs w:val="18"/>
        </w:rPr>
        <w:t xml:space="preserve"> </w:t>
      </w:r>
      <w:r w:rsidR="007564DE" w:rsidRPr="007564DE">
        <w:rPr>
          <w:i/>
          <w:color w:val="001F5F"/>
          <w:sz w:val="18"/>
          <w:szCs w:val="18"/>
        </w:rPr>
        <w:t>manovre</w:t>
      </w:r>
      <w:r w:rsidR="007564DE" w:rsidRPr="007564DE">
        <w:rPr>
          <w:i/>
          <w:color w:val="001F5F"/>
          <w:spacing w:val="-5"/>
          <w:sz w:val="18"/>
          <w:szCs w:val="18"/>
        </w:rPr>
        <w:t xml:space="preserve"> </w:t>
      </w:r>
      <w:r w:rsidR="007564DE" w:rsidRPr="007564DE">
        <w:rPr>
          <w:i/>
          <w:color w:val="001F5F"/>
          <w:sz w:val="18"/>
          <w:szCs w:val="18"/>
        </w:rPr>
        <w:t>volte</w:t>
      </w:r>
      <w:r w:rsidR="007564DE" w:rsidRPr="007564DE">
        <w:rPr>
          <w:i/>
          <w:color w:val="001F5F"/>
          <w:spacing w:val="-1"/>
          <w:sz w:val="18"/>
          <w:szCs w:val="18"/>
        </w:rPr>
        <w:t xml:space="preserve"> </w:t>
      </w:r>
      <w:r w:rsidR="007564DE" w:rsidRPr="007564DE">
        <w:rPr>
          <w:i/>
          <w:color w:val="001F5F"/>
          <w:sz w:val="18"/>
          <w:szCs w:val="18"/>
        </w:rPr>
        <w:t>a</w:t>
      </w:r>
      <w:r w:rsidR="007564DE" w:rsidRPr="007564DE">
        <w:rPr>
          <w:i/>
          <w:color w:val="001F5F"/>
          <w:spacing w:val="-1"/>
          <w:sz w:val="18"/>
          <w:szCs w:val="18"/>
        </w:rPr>
        <w:t xml:space="preserve"> </w:t>
      </w:r>
      <w:r w:rsidR="007564DE" w:rsidRPr="007564DE">
        <w:rPr>
          <w:i/>
          <w:color w:val="001F5F"/>
          <w:sz w:val="18"/>
          <w:szCs w:val="18"/>
        </w:rPr>
        <w:t>precostituire</w:t>
      </w:r>
      <w:r w:rsidR="007564DE" w:rsidRPr="007564DE">
        <w:rPr>
          <w:i/>
          <w:color w:val="001F5F"/>
          <w:spacing w:val="-1"/>
          <w:sz w:val="18"/>
          <w:szCs w:val="18"/>
        </w:rPr>
        <w:t xml:space="preserve"> </w:t>
      </w:r>
      <w:r w:rsidR="007564DE" w:rsidRPr="007564DE">
        <w:rPr>
          <w:i/>
          <w:color w:val="001F5F"/>
          <w:sz w:val="18"/>
          <w:szCs w:val="18"/>
        </w:rPr>
        <w:t>una</w:t>
      </w:r>
      <w:r w:rsidR="007564DE" w:rsidRPr="007564DE">
        <w:rPr>
          <w:i/>
          <w:color w:val="001F5F"/>
          <w:spacing w:val="14"/>
          <w:sz w:val="18"/>
          <w:szCs w:val="18"/>
        </w:rPr>
        <w:t xml:space="preserve"> </w:t>
      </w:r>
      <w:r w:rsidR="007564DE" w:rsidRPr="007564DE">
        <w:rPr>
          <w:i/>
          <w:color w:val="001F5F"/>
          <w:sz w:val="18"/>
          <w:szCs w:val="18"/>
        </w:rPr>
        <w:t>patente di</w:t>
      </w:r>
      <w:r w:rsidR="007564DE" w:rsidRPr="007564DE">
        <w:rPr>
          <w:i/>
          <w:color w:val="001F5F"/>
          <w:spacing w:val="-2"/>
          <w:sz w:val="18"/>
          <w:szCs w:val="18"/>
        </w:rPr>
        <w:t xml:space="preserve"> </w:t>
      </w:r>
      <w:r w:rsidR="007564DE" w:rsidRPr="007564DE">
        <w:rPr>
          <w:i/>
          <w:color w:val="001F5F"/>
          <w:sz w:val="18"/>
          <w:szCs w:val="18"/>
        </w:rPr>
        <w:t>legittimità</w:t>
      </w:r>
      <w:r w:rsidR="007564DE" w:rsidRPr="007564DE">
        <w:rPr>
          <w:i/>
          <w:color w:val="001F5F"/>
          <w:spacing w:val="-2"/>
          <w:sz w:val="18"/>
          <w:szCs w:val="18"/>
        </w:rPr>
        <w:t xml:space="preserve"> </w:t>
      </w:r>
      <w:r w:rsidR="007564DE" w:rsidRPr="007564DE">
        <w:rPr>
          <w:i/>
          <w:color w:val="001F5F"/>
          <w:sz w:val="18"/>
          <w:szCs w:val="18"/>
        </w:rPr>
        <w:t>all'operato</w:t>
      </w:r>
      <w:r w:rsidR="007564DE" w:rsidRPr="007564DE">
        <w:rPr>
          <w:i/>
          <w:color w:val="001F5F"/>
          <w:spacing w:val="-2"/>
          <w:sz w:val="18"/>
          <w:szCs w:val="18"/>
        </w:rPr>
        <w:t xml:space="preserve"> </w:t>
      </w:r>
      <w:r w:rsidR="007564DE" w:rsidRPr="007564DE">
        <w:rPr>
          <w:i/>
          <w:color w:val="001F5F"/>
          <w:sz w:val="18"/>
          <w:szCs w:val="18"/>
        </w:rPr>
        <w:t>della</w:t>
      </w:r>
      <w:r w:rsidR="007564DE" w:rsidRPr="007564DE">
        <w:rPr>
          <w:i/>
          <w:color w:val="001F5F"/>
          <w:spacing w:val="-2"/>
          <w:sz w:val="18"/>
          <w:szCs w:val="18"/>
        </w:rPr>
        <w:t xml:space="preserve"> </w:t>
      </w:r>
      <w:r w:rsidR="007564DE" w:rsidRPr="007564DE">
        <w:rPr>
          <w:color w:val="001F5F"/>
          <w:sz w:val="18"/>
          <w:szCs w:val="18"/>
        </w:rPr>
        <w:t xml:space="preserve">societas </w:t>
      </w:r>
      <w:r w:rsidR="007564DE" w:rsidRPr="007564DE">
        <w:rPr>
          <w:i/>
          <w:color w:val="001F5F"/>
          <w:sz w:val="18"/>
          <w:szCs w:val="18"/>
        </w:rPr>
        <w:t>attraverso</w:t>
      </w:r>
      <w:r w:rsidR="007564DE" w:rsidRPr="007564DE">
        <w:rPr>
          <w:i/>
          <w:color w:val="001F5F"/>
          <w:spacing w:val="-2"/>
          <w:sz w:val="18"/>
          <w:szCs w:val="18"/>
        </w:rPr>
        <w:t xml:space="preserve"> </w:t>
      </w:r>
      <w:r w:rsidR="007564DE" w:rsidRPr="007564DE">
        <w:rPr>
          <w:i/>
          <w:color w:val="001F5F"/>
          <w:sz w:val="18"/>
          <w:szCs w:val="18"/>
        </w:rPr>
        <w:t>il</w:t>
      </w:r>
      <w:r w:rsidR="007564DE" w:rsidRPr="007564DE">
        <w:rPr>
          <w:i/>
          <w:color w:val="001F5F"/>
          <w:spacing w:val="-2"/>
          <w:sz w:val="18"/>
          <w:szCs w:val="18"/>
        </w:rPr>
        <w:t xml:space="preserve"> </w:t>
      </w:r>
      <w:r w:rsidR="007564DE" w:rsidRPr="007564DE">
        <w:rPr>
          <w:i/>
          <w:color w:val="001F5F"/>
          <w:sz w:val="18"/>
          <w:szCs w:val="18"/>
        </w:rPr>
        <w:t>ricorso</w:t>
      </w:r>
      <w:r w:rsidR="007564DE" w:rsidRPr="007564DE">
        <w:rPr>
          <w:i/>
          <w:color w:val="001F5F"/>
          <w:spacing w:val="-6"/>
          <w:sz w:val="18"/>
          <w:szCs w:val="18"/>
        </w:rPr>
        <w:t xml:space="preserve"> </w:t>
      </w:r>
      <w:r w:rsidR="007564DE" w:rsidRPr="007564DE">
        <w:rPr>
          <w:i/>
          <w:color w:val="001F5F"/>
          <w:sz w:val="18"/>
          <w:szCs w:val="18"/>
        </w:rPr>
        <w:t>ad</w:t>
      </w:r>
      <w:r w:rsidR="007564DE" w:rsidRPr="007564DE">
        <w:rPr>
          <w:i/>
          <w:color w:val="001F5F"/>
          <w:spacing w:val="-2"/>
          <w:sz w:val="18"/>
          <w:szCs w:val="18"/>
        </w:rPr>
        <w:t xml:space="preserve"> </w:t>
      </w:r>
      <w:r w:rsidR="007564DE" w:rsidRPr="007564DE">
        <w:rPr>
          <w:i/>
          <w:color w:val="001F5F"/>
          <w:sz w:val="18"/>
          <w:szCs w:val="18"/>
        </w:rPr>
        <w:t>organismi</w:t>
      </w:r>
      <w:r w:rsidR="007564DE" w:rsidRPr="007564DE">
        <w:rPr>
          <w:i/>
          <w:color w:val="001F5F"/>
          <w:spacing w:val="-6"/>
          <w:sz w:val="18"/>
          <w:szCs w:val="18"/>
        </w:rPr>
        <w:t xml:space="preserve"> </w:t>
      </w:r>
      <w:r w:rsidR="007564DE" w:rsidRPr="007564DE">
        <w:rPr>
          <w:i/>
          <w:color w:val="001F5F"/>
          <w:sz w:val="18"/>
          <w:szCs w:val="18"/>
        </w:rPr>
        <w:t>compiacenti,</w:t>
      </w:r>
      <w:r w:rsidR="007564DE" w:rsidRPr="007564DE">
        <w:rPr>
          <w:i/>
          <w:color w:val="001F5F"/>
          <w:spacing w:val="-1"/>
          <w:sz w:val="18"/>
          <w:szCs w:val="18"/>
        </w:rPr>
        <w:t xml:space="preserve"> </w:t>
      </w:r>
      <w:r w:rsidR="007564DE" w:rsidRPr="007564DE">
        <w:rPr>
          <w:i/>
          <w:color w:val="001F5F"/>
          <w:sz w:val="18"/>
          <w:szCs w:val="18"/>
        </w:rPr>
        <w:t>e</w:t>
      </w:r>
      <w:r w:rsidR="007564DE" w:rsidRPr="007564DE">
        <w:rPr>
          <w:i/>
          <w:color w:val="001F5F"/>
          <w:spacing w:val="-6"/>
          <w:sz w:val="18"/>
          <w:szCs w:val="18"/>
        </w:rPr>
        <w:t xml:space="preserve"> </w:t>
      </w:r>
      <w:r w:rsidR="007564DE" w:rsidRPr="007564DE">
        <w:rPr>
          <w:i/>
          <w:color w:val="001F5F"/>
          <w:sz w:val="18"/>
          <w:szCs w:val="18"/>
        </w:rPr>
        <w:t>soprattutto</w:t>
      </w:r>
      <w:r w:rsidR="007564DE" w:rsidRPr="007564DE">
        <w:rPr>
          <w:i/>
          <w:color w:val="001F5F"/>
          <w:spacing w:val="-2"/>
          <w:sz w:val="18"/>
          <w:szCs w:val="18"/>
        </w:rPr>
        <w:t xml:space="preserve"> </w:t>
      </w:r>
      <w:r w:rsidR="007564DE" w:rsidRPr="007564DE">
        <w:rPr>
          <w:i/>
          <w:color w:val="001F5F"/>
          <w:sz w:val="18"/>
          <w:szCs w:val="18"/>
        </w:rPr>
        <w:t>per fondare</w:t>
      </w:r>
      <w:r w:rsidR="007564DE" w:rsidRPr="007564DE">
        <w:rPr>
          <w:i/>
          <w:color w:val="001F5F"/>
          <w:spacing w:val="-2"/>
          <w:sz w:val="18"/>
          <w:szCs w:val="18"/>
        </w:rPr>
        <w:t xml:space="preserve"> </w:t>
      </w:r>
      <w:r w:rsidR="007564DE" w:rsidRPr="007564DE">
        <w:rPr>
          <w:i/>
          <w:color w:val="001F5F"/>
          <w:sz w:val="18"/>
          <w:szCs w:val="18"/>
        </w:rPr>
        <w:t>una</w:t>
      </w:r>
      <w:r w:rsidR="007564DE" w:rsidRPr="007564DE">
        <w:rPr>
          <w:i/>
          <w:color w:val="001F5F"/>
          <w:spacing w:val="-6"/>
          <w:sz w:val="18"/>
          <w:szCs w:val="18"/>
        </w:rPr>
        <w:t xml:space="preserve"> </w:t>
      </w:r>
      <w:r w:rsidR="007564DE" w:rsidRPr="007564DE">
        <w:rPr>
          <w:i/>
          <w:color w:val="001F5F"/>
          <w:sz w:val="18"/>
          <w:szCs w:val="18"/>
        </w:rPr>
        <w:t>vera</w:t>
      </w:r>
      <w:r w:rsidR="007564DE" w:rsidRPr="007564DE">
        <w:rPr>
          <w:i/>
          <w:color w:val="001F5F"/>
          <w:spacing w:val="-2"/>
          <w:sz w:val="18"/>
          <w:szCs w:val="18"/>
        </w:rPr>
        <w:t xml:space="preserve"> </w:t>
      </w:r>
      <w:r w:rsidR="007564DE" w:rsidRPr="007564DE">
        <w:rPr>
          <w:i/>
          <w:color w:val="001F5F"/>
          <w:sz w:val="18"/>
          <w:szCs w:val="18"/>
        </w:rPr>
        <w:t>e</w:t>
      </w:r>
      <w:r w:rsidR="007564DE" w:rsidRPr="007564DE">
        <w:rPr>
          <w:i/>
          <w:color w:val="001F5F"/>
          <w:spacing w:val="-2"/>
          <w:sz w:val="18"/>
          <w:szCs w:val="18"/>
        </w:rPr>
        <w:t xml:space="preserve"> </w:t>
      </w:r>
      <w:r w:rsidR="007564DE" w:rsidRPr="007564DE">
        <w:rPr>
          <w:i/>
          <w:color w:val="001F5F"/>
          <w:sz w:val="18"/>
          <w:szCs w:val="18"/>
        </w:rPr>
        <w:t>propria colpa</w:t>
      </w:r>
      <w:r w:rsidR="007564DE" w:rsidRPr="007564DE">
        <w:rPr>
          <w:i/>
          <w:color w:val="001F5F"/>
          <w:spacing w:val="-2"/>
          <w:sz w:val="18"/>
          <w:szCs w:val="18"/>
        </w:rPr>
        <w:t xml:space="preserve"> </w:t>
      </w:r>
      <w:r w:rsidR="007564DE" w:rsidRPr="007564DE">
        <w:rPr>
          <w:i/>
          <w:color w:val="001F5F"/>
          <w:sz w:val="18"/>
          <w:szCs w:val="18"/>
        </w:rPr>
        <w:t>dell'ente)".</w:t>
      </w:r>
    </w:p>
    <w:p w14:paraId="5A87BE90" w14:textId="20CEF8C8" w:rsidR="007564DE" w:rsidRDefault="007564DE">
      <w:pPr>
        <w:pStyle w:val="Testonotaapidipagina"/>
      </w:pPr>
    </w:p>
  </w:footnote>
  <w:footnote w:id="44">
    <w:p w14:paraId="2808D2CA" w14:textId="7F6BF89A" w:rsidR="007564DE" w:rsidRDefault="007564DE" w:rsidP="003A22CA">
      <w:pPr>
        <w:pStyle w:val="Testonotaapidipagina"/>
        <w:jc w:val="both"/>
      </w:pPr>
      <w:r>
        <w:rPr>
          <w:rStyle w:val="Rimandonotaapidipagina"/>
        </w:rPr>
        <w:footnoteRef/>
      </w:r>
      <w:r>
        <w:t xml:space="preserve"> </w:t>
      </w:r>
      <w:r w:rsidRPr="007564DE">
        <w:rPr>
          <w:color w:val="001F5F"/>
          <w:sz w:val="18"/>
          <w:szCs w:val="18"/>
        </w:rPr>
        <w:t>Ormai</w:t>
      </w:r>
      <w:r w:rsidRPr="007564DE">
        <w:rPr>
          <w:color w:val="001F5F"/>
          <w:spacing w:val="-1"/>
          <w:sz w:val="18"/>
          <w:szCs w:val="18"/>
        </w:rPr>
        <w:t xml:space="preserve"> </w:t>
      </w:r>
      <w:r w:rsidRPr="007564DE">
        <w:rPr>
          <w:color w:val="001F5F"/>
          <w:sz w:val="18"/>
          <w:szCs w:val="18"/>
        </w:rPr>
        <w:t>copiosa</w:t>
      </w:r>
      <w:r w:rsidRPr="007564DE">
        <w:rPr>
          <w:color w:val="001F5F"/>
          <w:spacing w:val="-1"/>
          <w:sz w:val="18"/>
          <w:szCs w:val="18"/>
        </w:rPr>
        <w:t xml:space="preserve"> </w:t>
      </w:r>
      <w:r w:rsidRPr="007564DE">
        <w:rPr>
          <w:color w:val="001F5F"/>
          <w:sz w:val="18"/>
          <w:szCs w:val="18"/>
        </w:rPr>
        <w:t>la giurisprudenza</w:t>
      </w:r>
      <w:r w:rsidRPr="007564DE">
        <w:rPr>
          <w:color w:val="001F5F"/>
          <w:spacing w:val="-1"/>
          <w:sz w:val="18"/>
          <w:szCs w:val="18"/>
        </w:rPr>
        <w:t xml:space="preserve"> </w:t>
      </w:r>
      <w:r w:rsidRPr="007564DE">
        <w:rPr>
          <w:color w:val="001F5F"/>
          <w:sz w:val="18"/>
          <w:szCs w:val="18"/>
        </w:rPr>
        <w:t>in merito, che ha</w:t>
      </w:r>
      <w:r w:rsidRPr="007564DE">
        <w:rPr>
          <w:color w:val="001F5F"/>
          <w:spacing w:val="-1"/>
          <w:sz w:val="18"/>
          <w:szCs w:val="18"/>
        </w:rPr>
        <w:t xml:space="preserve"> </w:t>
      </w:r>
      <w:r w:rsidRPr="007564DE">
        <w:rPr>
          <w:color w:val="001F5F"/>
          <w:sz w:val="18"/>
          <w:szCs w:val="18"/>
        </w:rPr>
        <w:t>stigmatizzato</w:t>
      </w:r>
      <w:r w:rsidRPr="007564DE">
        <w:rPr>
          <w:color w:val="001F5F"/>
          <w:spacing w:val="-1"/>
          <w:sz w:val="18"/>
          <w:szCs w:val="18"/>
        </w:rPr>
        <w:t xml:space="preserve"> </w:t>
      </w:r>
      <w:r w:rsidRPr="007564DE">
        <w:rPr>
          <w:color w:val="001F5F"/>
          <w:sz w:val="18"/>
          <w:szCs w:val="18"/>
        </w:rPr>
        <w:t>come inefficace</w:t>
      </w:r>
      <w:r w:rsidRPr="007564DE">
        <w:rPr>
          <w:color w:val="001F5F"/>
          <w:spacing w:val="-1"/>
          <w:sz w:val="18"/>
          <w:szCs w:val="18"/>
        </w:rPr>
        <w:t xml:space="preserve"> </w:t>
      </w:r>
      <w:r w:rsidRPr="007564DE">
        <w:rPr>
          <w:color w:val="001F5F"/>
          <w:sz w:val="18"/>
          <w:szCs w:val="18"/>
        </w:rPr>
        <w:t>il modello</w:t>
      </w:r>
      <w:r w:rsidRPr="007564DE">
        <w:rPr>
          <w:color w:val="001F5F"/>
          <w:spacing w:val="-1"/>
          <w:sz w:val="18"/>
          <w:szCs w:val="18"/>
        </w:rPr>
        <w:t xml:space="preserve"> </w:t>
      </w:r>
      <w:r w:rsidRPr="007564DE">
        <w:rPr>
          <w:color w:val="001F5F"/>
          <w:sz w:val="18"/>
          <w:szCs w:val="18"/>
        </w:rPr>
        <w:t>che attribuisca ad esempio al dirigente del settore ecologia, ambiente e sicurezza il ruolo di membro dell’Organismo di vigilanza, deputato a vigilare efficacemente sull’adozione delle misure organizzative volte a prevenire infortuni sul lavoro: il fatto che il soggetto operi in settori oggetto delle attività</w:t>
      </w:r>
      <w:r w:rsidRPr="007564DE">
        <w:rPr>
          <w:color w:val="001F5F"/>
          <w:spacing w:val="-1"/>
          <w:sz w:val="18"/>
          <w:szCs w:val="18"/>
        </w:rPr>
        <w:t xml:space="preserve"> </w:t>
      </w:r>
      <w:r w:rsidRPr="007564DE">
        <w:rPr>
          <w:color w:val="001F5F"/>
          <w:sz w:val="18"/>
          <w:szCs w:val="18"/>
        </w:rPr>
        <w:t>di</w:t>
      </w:r>
      <w:r w:rsidRPr="007564DE">
        <w:rPr>
          <w:color w:val="001F5F"/>
          <w:spacing w:val="-1"/>
          <w:sz w:val="18"/>
          <w:szCs w:val="18"/>
        </w:rPr>
        <w:t xml:space="preserve"> </w:t>
      </w:r>
      <w:r w:rsidRPr="007564DE">
        <w:rPr>
          <w:color w:val="001F5F"/>
          <w:sz w:val="18"/>
          <w:szCs w:val="18"/>
        </w:rPr>
        <w:t>controllo dell’OdV esclude qualsiasi autonomia</w:t>
      </w:r>
      <w:r w:rsidRPr="007564DE">
        <w:rPr>
          <w:color w:val="001F5F"/>
          <w:spacing w:val="-1"/>
          <w:sz w:val="18"/>
          <w:szCs w:val="18"/>
        </w:rPr>
        <w:t xml:space="preserve"> </w:t>
      </w:r>
      <w:r w:rsidRPr="007564DE">
        <w:rPr>
          <w:color w:val="001F5F"/>
          <w:sz w:val="18"/>
          <w:szCs w:val="18"/>
        </w:rPr>
        <w:t>di quest’ultimo</w:t>
      </w:r>
      <w:r w:rsidRPr="007564DE">
        <w:rPr>
          <w:color w:val="001F5F"/>
          <w:spacing w:val="-1"/>
          <w:sz w:val="18"/>
          <w:szCs w:val="18"/>
        </w:rPr>
        <w:t xml:space="preserve"> </w:t>
      </w:r>
      <w:r w:rsidRPr="007564DE">
        <w:rPr>
          <w:color w:val="001F5F"/>
          <w:sz w:val="18"/>
          <w:szCs w:val="18"/>
        </w:rPr>
        <w:t>(il</w:t>
      </w:r>
      <w:r w:rsidRPr="007564DE">
        <w:rPr>
          <w:color w:val="001F5F"/>
          <w:spacing w:val="-1"/>
          <w:sz w:val="18"/>
          <w:szCs w:val="18"/>
        </w:rPr>
        <w:t xml:space="preserve"> </w:t>
      </w:r>
      <w:r w:rsidRPr="007564DE">
        <w:rPr>
          <w:color w:val="001F5F"/>
          <w:sz w:val="18"/>
          <w:szCs w:val="18"/>
        </w:rPr>
        <w:t>soggetto sarebbe</w:t>
      </w:r>
      <w:r w:rsidRPr="007564DE">
        <w:rPr>
          <w:color w:val="001F5F"/>
          <w:spacing w:val="-1"/>
          <w:sz w:val="18"/>
          <w:szCs w:val="18"/>
        </w:rPr>
        <w:t xml:space="preserve"> </w:t>
      </w:r>
      <w:r w:rsidRPr="007564DE">
        <w:rPr>
          <w:color w:val="001F5F"/>
          <w:sz w:val="18"/>
          <w:szCs w:val="18"/>
        </w:rPr>
        <w:t>chiamato a</w:t>
      </w:r>
      <w:r w:rsidRPr="007564DE">
        <w:rPr>
          <w:color w:val="001F5F"/>
          <w:spacing w:val="-1"/>
          <w:sz w:val="18"/>
          <w:szCs w:val="18"/>
        </w:rPr>
        <w:t xml:space="preserve"> </w:t>
      </w:r>
      <w:r w:rsidRPr="007564DE">
        <w:rPr>
          <w:color w:val="001F5F"/>
          <w:sz w:val="18"/>
          <w:szCs w:val="18"/>
        </w:rPr>
        <w:t>essere</w:t>
      </w:r>
      <w:r w:rsidRPr="007564DE">
        <w:rPr>
          <w:color w:val="001F5F"/>
          <w:spacing w:val="-1"/>
          <w:sz w:val="18"/>
          <w:szCs w:val="18"/>
        </w:rPr>
        <w:t xml:space="preserve"> </w:t>
      </w:r>
      <w:r w:rsidRPr="007564DE">
        <w:rPr>
          <w:color w:val="001F5F"/>
          <w:sz w:val="18"/>
          <w:szCs w:val="18"/>
        </w:rPr>
        <w:t>“giudice</w:t>
      </w:r>
      <w:r w:rsidRPr="007564DE">
        <w:rPr>
          <w:color w:val="001F5F"/>
          <w:spacing w:val="-1"/>
          <w:sz w:val="18"/>
          <w:szCs w:val="18"/>
        </w:rPr>
        <w:t xml:space="preserve"> </w:t>
      </w:r>
      <w:r w:rsidRPr="007564DE">
        <w:rPr>
          <w:color w:val="001F5F"/>
          <w:sz w:val="18"/>
          <w:szCs w:val="18"/>
        </w:rPr>
        <w:t>di</w:t>
      </w:r>
      <w:r w:rsidRPr="007564DE">
        <w:rPr>
          <w:color w:val="001F5F"/>
          <w:spacing w:val="-1"/>
          <w:sz w:val="18"/>
          <w:szCs w:val="18"/>
        </w:rPr>
        <w:t xml:space="preserve"> </w:t>
      </w:r>
      <w:r w:rsidRPr="007564DE">
        <w:rPr>
          <w:color w:val="001F5F"/>
          <w:sz w:val="18"/>
          <w:szCs w:val="18"/>
        </w:rPr>
        <w:t>se stesso”, per di</w:t>
      </w:r>
      <w:r w:rsidRPr="007564DE">
        <w:rPr>
          <w:color w:val="001F5F"/>
          <w:spacing w:val="-1"/>
          <w:sz w:val="18"/>
          <w:szCs w:val="18"/>
        </w:rPr>
        <w:t xml:space="preserve"> </w:t>
      </w:r>
      <w:r w:rsidRPr="007564DE">
        <w:rPr>
          <w:color w:val="001F5F"/>
          <w:sz w:val="18"/>
          <w:szCs w:val="18"/>
        </w:rPr>
        <w:t>più dotato di poteri disciplinari, cfr. Corte di Assise di</w:t>
      </w:r>
      <w:r w:rsidRPr="007564DE">
        <w:rPr>
          <w:color w:val="001F5F"/>
          <w:spacing w:val="-1"/>
          <w:sz w:val="18"/>
          <w:szCs w:val="18"/>
        </w:rPr>
        <w:t xml:space="preserve"> </w:t>
      </w:r>
      <w:r w:rsidRPr="007564DE">
        <w:rPr>
          <w:color w:val="001F5F"/>
          <w:sz w:val="18"/>
          <w:szCs w:val="18"/>
        </w:rPr>
        <w:t>Appello di Torino, sentenza 22 maggio</w:t>
      </w:r>
      <w:r w:rsidRPr="007564DE">
        <w:rPr>
          <w:color w:val="001F5F"/>
          <w:spacing w:val="-1"/>
          <w:sz w:val="18"/>
          <w:szCs w:val="18"/>
        </w:rPr>
        <w:t xml:space="preserve"> </w:t>
      </w:r>
      <w:r w:rsidRPr="007564DE">
        <w:rPr>
          <w:color w:val="001F5F"/>
          <w:sz w:val="18"/>
          <w:szCs w:val="18"/>
        </w:rPr>
        <w:t>2013, sent. Thyssenkrupp); o</w:t>
      </w:r>
      <w:r w:rsidRPr="007564DE">
        <w:rPr>
          <w:color w:val="001F5F"/>
          <w:spacing w:val="-1"/>
          <w:sz w:val="18"/>
          <w:szCs w:val="18"/>
        </w:rPr>
        <w:t xml:space="preserve"> </w:t>
      </w:r>
      <w:r w:rsidRPr="007564DE">
        <w:rPr>
          <w:color w:val="001F5F"/>
          <w:sz w:val="18"/>
          <w:szCs w:val="18"/>
        </w:rPr>
        <w:t>ancora</w:t>
      </w:r>
      <w:r w:rsidRPr="007564DE">
        <w:rPr>
          <w:color w:val="001F5F"/>
          <w:spacing w:val="-1"/>
          <w:sz w:val="18"/>
          <w:szCs w:val="18"/>
        </w:rPr>
        <w:t xml:space="preserve"> </w:t>
      </w:r>
      <w:r w:rsidRPr="007564DE">
        <w:rPr>
          <w:color w:val="001F5F"/>
          <w:sz w:val="18"/>
          <w:szCs w:val="18"/>
        </w:rPr>
        <w:t>laddove</w:t>
      </w:r>
      <w:r w:rsidRPr="007564DE">
        <w:rPr>
          <w:color w:val="001F5F"/>
          <w:spacing w:val="-1"/>
          <w:sz w:val="18"/>
          <w:szCs w:val="18"/>
        </w:rPr>
        <w:t xml:space="preserve"> </w:t>
      </w:r>
      <w:r w:rsidRPr="007564DE">
        <w:rPr>
          <w:color w:val="001F5F"/>
          <w:sz w:val="18"/>
          <w:szCs w:val="18"/>
        </w:rPr>
        <w:t>il</w:t>
      </w:r>
      <w:r w:rsidRPr="007564DE">
        <w:rPr>
          <w:color w:val="001F5F"/>
          <w:spacing w:val="-5"/>
          <w:sz w:val="18"/>
          <w:szCs w:val="18"/>
        </w:rPr>
        <w:t xml:space="preserve"> </w:t>
      </w:r>
      <w:r w:rsidRPr="007564DE">
        <w:rPr>
          <w:color w:val="001F5F"/>
          <w:sz w:val="18"/>
          <w:szCs w:val="18"/>
        </w:rPr>
        <w:t>Presidente</w:t>
      </w:r>
      <w:r w:rsidRPr="007564DE">
        <w:rPr>
          <w:color w:val="001F5F"/>
          <w:spacing w:val="-1"/>
          <w:sz w:val="18"/>
          <w:szCs w:val="18"/>
        </w:rPr>
        <w:t xml:space="preserve"> </w:t>
      </w:r>
      <w:r w:rsidRPr="007564DE">
        <w:rPr>
          <w:color w:val="001F5F"/>
          <w:sz w:val="18"/>
          <w:szCs w:val="18"/>
        </w:rPr>
        <w:t>dell’OdV,</w:t>
      </w:r>
      <w:r w:rsidRPr="007564DE">
        <w:rPr>
          <w:color w:val="001F5F"/>
          <w:spacing w:val="-4"/>
          <w:sz w:val="18"/>
          <w:szCs w:val="18"/>
        </w:rPr>
        <w:t xml:space="preserve"> </w:t>
      </w:r>
      <w:r w:rsidRPr="007564DE">
        <w:rPr>
          <w:color w:val="001F5F"/>
          <w:sz w:val="18"/>
          <w:szCs w:val="18"/>
        </w:rPr>
        <w:t>sia</w:t>
      </w:r>
      <w:r w:rsidRPr="007564DE">
        <w:rPr>
          <w:color w:val="001F5F"/>
          <w:spacing w:val="-1"/>
          <w:sz w:val="18"/>
          <w:szCs w:val="18"/>
        </w:rPr>
        <w:t xml:space="preserve"> </w:t>
      </w:r>
      <w:r w:rsidRPr="007564DE">
        <w:rPr>
          <w:color w:val="001F5F"/>
          <w:sz w:val="18"/>
          <w:szCs w:val="18"/>
        </w:rPr>
        <w:t>anche</w:t>
      </w:r>
      <w:r w:rsidRPr="007564DE">
        <w:rPr>
          <w:color w:val="001F5F"/>
          <w:spacing w:val="-5"/>
          <w:sz w:val="18"/>
          <w:szCs w:val="18"/>
        </w:rPr>
        <w:t xml:space="preserve"> </w:t>
      </w:r>
      <w:r w:rsidRPr="007564DE">
        <w:rPr>
          <w:color w:val="001F5F"/>
          <w:sz w:val="18"/>
          <w:szCs w:val="18"/>
        </w:rPr>
        <w:t>consigliere</w:t>
      </w:r>
      <w:r w:rsidRPr="007564DE">
        <w:rPr>
          <w:color w:val="001F5F"/>
          <w:spacing w:val="-1"/>
          <w:sz w:val="18"/>
          <w:szCs w:val="18"/>
        </w:rPr>
        <w:t xml:space="preserve"> </w:t>
      </w:r>
      <w:r w:rsidRPr="007564DE">
        <w:rPr>
          <w:color w:val="001F5F"/>
          <w:sz w:val="18"/>
          <w:szCs w:val="18"/>
        </w:rPr>
        <w:t>di</w:t>
      </w:r>
      <w:r w:rsidRPr="007564DE">
        <w:rPr>
          <w:color w:val="001F5F"/>
          <w:spacing w:val="-1"/>
          <w:sz w:val="18"/>
          <w:szCs w:val="18"/>
        </w:rPr>
        <w:t xml:space="preserve"> </w:t>
      </w:r>
      <w:r w:rsidRPr="007564DE">
        <w:rPr>
          <w:color w:val="001F5F"/>
          <w:sz w:val="18"/>
          <w:szCs w:val="18"/>
        </w:rPr>
        <w:t>amministrazione</w:t>
      </w:r>
      <w:r w:rsidRPr="007564DE">
        <w:rPr>
          <w:color w:val="001F5F"/>
          <w:spacing w:val="-1"/>
          <w:sz w:val="18"/>
          <w:szCs w:val="18"/>
        </w:rPr>
        <w:t xml:space="preserve"> </w:t>
      </w:r>
      <w:r w:rsidRPr="007564DE">
        <w:rPr>
          <w:color w:val="001F5F"/>
          <w:sz w:val="18"/>
          <w:szCs w:val="18"/>
        </w:rPr>
        <w:t>della società e il collegio integrato dal commercialista di fiducia della proprietà ed un soggetto apicale di una delle aziende del gruppo</w:t>
      </w:r>
      <w:r w:rsidRPr="007564DE">
        <w:rPr>
          <w:color w:val="001F5F"/>
          <w:spacing w:val="-5"/>
          <w:sz w:val="18"/>
          <w:szCs w:val="18"/>
        </w:rPr>
        <w:t xml:space="preserve"> </w:t>
      </w:r>
      <w:r w:rsidRPr="007564DE">
        <w:rPr>
          <w:color w:val="001F5F"/>
          <w:sz w:val="18"/>
          <w:szCs w:val="18"/>
        </w:rPr>
        <w:t>(Cass.</w:t>
      </w:r>
      <w:r w:rsidRPr="007564DE">
        <w:rPr>
          <w:color w:val="001F5F"/>
          <w:spacing w:val="-4"/>
          <w:sz w:val="18"/>
          <w:szCs w:val="18"/>
        </w:rPr>
        <w:t xml:space="preserve"> </w:t>
      </w:r>
      <w:r w:rsidRPr="007564DE">
        <w:rPr>
          <w:color w:val="001F5F"/>
          <w:sz w:val="18"/>
          <w:szCs w:val="18"/>
        </w:rPr>
        <w:t>pen.,</w:t>
      </w:r>
      <w:r w:rsidRPr="007564DE">
        <w:rPr>
          <w:color w:val="001F5F"/>
          <w:spacing w:val="-4"/>
          <w:sz w:val="18"/>
          <w:szCs w:val="18"/>
        </w:rPr>
        <w:t xml:space="preserve"> </w:t>
      </w:r>
      <w:r w:rsidRPr="007564DE">
        <w:rPr>
          <w:color w:val="001F5F"/>
          <w:sz w:val="18"/>
          <w:szCs w:val="18"/>
        </w:rPr>
        <w:t>n.</w:t>
      </w:r>
      <w:r w:rsidRPr="007564DE">
        <w:rPr>
          <w:color w:val="001F5F"/>
          <w:spacing w:val="-3"/>
          <w:sz w:val="18"/>
          <w:szCs w:val="18"/>
        </w:rPr>
        <w:t xml:space="preserve"> </w:t>
      </w:r>
      <w:r w:rsidRPr="007564DE">
        <w:rPr>
          <w:color w:val="001F5F"/>
          <w:sz w:val="18"/>
          <w:szCs w:val="18"/>
        </w:rPr>
        <w:t>52316/2016, imp.</w:t>
      </w:r>
      <w:r w:rsidRPr="007564DE">
        <w:rPr>
          <w:color w:val="001F5F"/>
          <w:spacing w:val="-4"/>
          <w:sz w:val="18"/>
          <w:szCs w:val="18"/>
        </w:rPr>
        <w:t xml:space="preserve"> </w:t>
      </w:r>
      <w:r w:rsidRPr="007564DE">
        <w:rPr>
          <w:color w:val="001F5F"/>
          <w:sz w:val="18"/>
          <w:szCs w:val="18"/>
        </w:rPr>
        <w:t>Riva</w:t>
      </w:r>
      <w:r w:rsidRPr="007564DE">
        <w:rPr>
          <w:color w:val="001F5F"/>
          <w:spacing w:val="-5"/>
          <w:sz w:val="18"/>
          <w:szCs w:val="18"/>
        </w:rPr>
        <w:t xml:space="preserve"> </w:t>
      </w:r>
      <w:r w:rsidRPr="007564DE">
        <w:rPr>
          <w:color w:val="001F5F"/>
          <w:sz w:val="18"/>
          <w:szCs w:val="18"/>
        </w:rPr>
        <w:t>(Impregilo),</w:t>
      </w:r>
      <w:r w:rsidRPr="007564DE">
        <w:rPr>
          <w:color w:val="001F5F"/>
          <w:spacing w:val="-4"/>
          <w:sz w:val="18"/>
          <w:szCs w:val="18"/>
        </w:rPr>
        <w:t xml:space="preserve"> </w:t>
      </w:r>
      <w:r w:rsidRPr="007564DE">
        <w:rPr>
          <w:color w:val="001F5F"/>
          <w:sz w:val="18"/>
          <w:szCs w:val="18"/>
        </w:rPr>
        <w:t>secondo</w:t>
      </w:r>
      <w:r w:rsidRPr="007564DE">
        <w:rPr>
          <w:color w:val="001F5F"/>
          <w:spacing w:val="-5"/>
          <w:sz w:val="18"/>
          <w:szCs w:val="18"/>
        </w:rPr>
        <w:t xml:space="preserve"> </w:t>
      </w:r>
      <w:r w:rsidRPr="007564DE">
        <w:rPr>
          <w:color w:val="001F5F"/>
          <w:sz w:val="18"/>
          <w:szCs w:val="18"/>
        </w:rPr>
        <w:t>cui</w:t>
      </w:r>
      <w:r w:rsidRPr="007564DE">
        <w:rPr>
          <w:color w:val="001F5F"/>
          <w:spacing w:val="-1"/>
          <w:sz w:val="18"/>
          <w:szCs w:val="18"/>
        </w:rPr>
        <w:t xml:space="preserve"> </w:t>
      </w:r>
      <w:r w:rsidRPr="007564DE">
        <w:rPr>
          <w:color w:val="001F5F"/>
          <w:sz w:val="18"/>
          <w:szCs w:val="18"/>
        </w:rPr>
        <w:t>iniziativa</w:t>
      </w:r>
      <w:r w:rsidRPr="007564DE">
        <w:rPr>
          <w:color w:val="001F5F"/>
          <w:spacing w:val="-1"/>
          <w:sz w:val="18"/>
          <w:szCs w:val="18"/>
        </w:rPr>
        <w:t xml:space="preserve"> </w:t>
      </w:r>
      <w:r w:rsidRPr="007564DE">
        <w:rPr>
          <w:color w:val="001F5F"/>
          <w:sz w:val="18"/>
          <w:szCs w:val="18"/>
        </w:rPr>
        <w:t>e</w:t>
      </w:r>
      <w:r w:rsidRPr="007564DE">
        <w:rPr>
          <w:color w:val="001F5F"/>
          <w:spacing w:val="-5"/>
          <w:sz w:val="18"/>
          <w:szCs w:val="18"/>
        </w:rPr>
        <w:t xml:space="preserve"> </w:t>
      </w:r>
      <w:r w:rsidRPr="007564DE">
        <w:rPr>
          <w:color w:val="001F5F"/>
          <w:sz w:val="18"/>
          <w:szCs w:val="18"/>
        </w:rPr>
        <w:t>controllo, possono</w:t>
      </w:r>
      <w:r w:rsidRPr="007564DE">
        <w:rPr>
          <w:color w:val="001F5F"/>
          <w:spacing w:val="-1"/>
          <w:sz w:val="18"/>
          <w:szCs w:val="18"/>
        </w:rPr>
        <w:t xml:space="preserve"> </w:t>
      </w:r>
      <w:r w:rsidRPr="007564DE">
        <w:rPr>
          <w:color w:val="001F5F"/>
          <w:sz w:val="18"/>
          <w:szCs w:val="18"/>
        </w:rPr>
        <w:t>essere</w:t>
      </w:r>
      <w:r w:rsidRPr="007564DE">
        <w:rPr>
          <w:color w:val="001F5F"/>
          <w:spacing w:val="-1"/>
          <w:sz w:val="18"/>
          <w:szCs w:val="18"/>
        </w:rPr>
        <w:t xml:space="preserve"> </w:t>
      </w:r>
      <w:r w:rsidRPr="007564DE">
        <w:rPr>
          <w:color w:val="001F5F"/>
          <w:sz w:val="18"/>
          <w:szCs w:val="18"/>
        </w:rPr>
        <w:t>ritenuti</w:t>
      </w:r>
      <w:r w:rsidRPr="007564DE">
        <w:rPr>
          <w:color w:val="001F5F"/>
          <w:spacing w:val="-5"/>
          <w:sz w:val="18"/>
          <w:szCs w:val="18"/>
        </w:rPr>
        <w:t xml:space="preserve"> </w:t>
      </w:r>
      <w:r w:rsidRPr="007564DE">
        <w:rPr>
          <w:color w:val="001F5F"/>
          <w:sz w:val="18"/>
          <w:szCs w:val="18"/>
        </w:rPr>
        <w:t>effettivi e non meramente “cartolari” soltanto ove risulti la non subordinazione del controllante al controllato).</w:t>
      </w:r>
    </w:p>
  </w:footnote>
  <w:footnote w:id="45">
    <w:p w14:paraId="3B786926" w14:textId="786B3D2B" w:rsidR="000E5103" w:rsidRDefault="000E5103" w:rsidP="00573902">
      <w:pPr>
        <w:pStyle w:val="Testonotaapidipagina"/>
        <w:ind w:right="713"/>
        <w:jc w:val="both"/>
      </w:pPr>
      <w:r>
        <w:rPr>
          <w:rStyle w:val="Rimandonotaapidipagina"/>
        </w:rPr>
        <w:footnoteRef/>
      </w:r>
      <w:r>
        <w:t xml:space="preserve"> </w:t>
      </w:r>
      <w:r w:rsidR="009825A4">
        <w:t xml:space="preserve">V. la non più recente ma sempre attuale ordinanza del </w:t>
      </w:r>
      <w:r>
        <w:t xml:space="preserve">Trib. Milano, </w:t>
      </w:r>
      <w:r w:rsidRPr="00B71377">
        <w:t>20 settembre 2004 - 9 novembre 2004</w:t>
      </w:r>
      <w:r>
        <w:t>, Giudice Secchi.</w:t>
      </w:r>
      <w:r w:rsidR="0005189E">
        <w:t xml:space="preserve"> </w:t>
      </w:r>
      <w:r w:rsidR="0005189E" w:rsidRPr="00573902">
        <w:t xml:space="preserve">Da tale orientamento discende un rilievo di metodo: il requisito soggettivo — che qui interessa quale presidio concreto dell’indipendenza — mal si presta a essere affidato alla sola dichiarazione sostitutiva del componente, che poco aggiunge sul piano del riscontro effettivo. Poiché, per l’appunto, rileva anche la mera pendenza di un procedimento, e non la sola condanna irrevocabile, appare preferibile che l’ente acquisisca, all’atto della nomina e </w:t>
      </w:r>
      <w:r w:rsidR="0005189E">
        <w:t>periodicamente</w:t>
      </w:r>
      <w:r w:rsidR="0005189E" w:rsidRPr="00573902">
        <w:t xml:space="preserve"> nel corso dell’incarico, il certificato dei carichi pendenti dei componenti dell’Organismo: strumento che, a differenza dell’autocertificazione, consente di apprezzare </w:t>
      </w:r>
      <w:r w:rsidR="0005189E">
        <w:t>in</w:t>
      </w:r>
      <w:r w:rsidR="0005189E" w:rsidRPr="00573902">
        <w:t xml:space="preserve"> tempo le situazioni — segnatamente l’esistenza di procedimenti penali in corso — idonee a incidere sull’effettiva terzietà dell’Organismo.</w:t>
      </w:r>
    </w:p>
  </w:footnote>
  <w:footnote w:id="46">
    <w:p w14:paraId="50147E78" w14:textId="0E192F98" w:rsidR="000E5103" w:rsidRDefault="000E5103" w:rsidP="000E5103">
      <w:pPr>
        <w:pStyle w:val="Testonotaapidipagina"/>
        <w:ind w:left="142" w:right="855"/>
        <w:jc w:val="both"/>
      </w:pPr>
      <w:r>
        <w:rPr>
          <w:rStyle w:val="Rimandonotaapidipagina"/>
        </w:rPr>
        <w:footnoteRef/>
      </w:r>
      <w:r>
        <w:t xml:space="preserve"> </w:t>
      </w:r>
      <w:r w:rsidRPr="00B71377">
        <w:t xml:space="preserve">Il MOG 231 deve essere efficacemente attuato, </w:t>
      </w:r>
      <w:r>
        <w:t xml:space="preserve">anche </w:t>
      </w:r>
      <w:r w:rsidRPr="00B71377">
        <w:t>mediante l'istituzione dell'</w:t>
      </w:r>
      <w:r w:rsidR="009825A4">
        <w:t>O</w:t>
      </w:r>
      <w:r w:rsidRPr="00B71377">
        <w:t xml:space="preserve">rganismo di </w:t>
      </w:r>
      <w:r w:rsidR="009825A4">
        <w:t>V</w:t>
      </w:r>
      <w:r w:rsidRPr="00B71377">
        <w:t>igilanza (salvi i casi di cui all'articolo 6, commi 4 e 4-bis, d. Igs. 231/2001) dotato di concreti poteri di controllo e la previsione di sistemi di revisione periodica, che garantiscano la «tenuta» del modello nel tempo. (Cass., sez. III, n. 27148/2023).</w:t>
      </w:r>
    </w:p>
  </w:footnote>
  <w:footnote w:id="47">
    <w:p w14:paraId="0FC9F75B" w14:textId="4A23507B" w:rsidR="00450211" w:rsidRDefault="00450211" w:rsidP="0005189E">
      <w:pPr>
        <w:pStyle w:val="Testonotaapidipagina"/>
        <w:ind w:right="855"/>
        <w:jc w:val="both"/>
      </w:pPr>
      <w:r>
        <w:rPr>
          <w:rStyle w:val="Rimandonotaapidipagina"/>
        </w:rPr>
        <w:footnoteRef/>
      </w:r>
      <w:r>
        <w:t xml:space="preserve"> </w:t>
      </w:r>
      <w:r w:rsidRPr="00450211">
        <w:rPr>
          <w:rFonts w:ascii="Arial" w:hAnsi="Arial" w:cs="Arial"/>
          <w:color w:val="001F5F"/>
          <w:sz w:val="18"/>
          <w:szCs w:val="18"/>
        </w:rPr>
        <w:t>Tali flussi andranno strutturati dall’organo delegato (nell’ambito dell’istituzione di adeguati assetti organizzativi, di cui i flussi informativi</w:t>
      </w:r>
      <w:r w:rsidRPr="00450211">
        <w:rPr>
          <w:rFonts w:ascii="Arial" w:hAnsi="Arial" w:cs="Arial"/>
          <w:color w:val="001F5F"/>
          <w:spacing w:val="-12"/>
          <w:sz w:val="18"/>
          <w:szCs w:val="18"/>
        </w:rPr>
        <w:t xml:space="preserve"> </w:t>
      </w:r>
      <w:r w:rsidRPr="00450211">
        <w:rPr>
          <w:rFonts w:ascii="Arial" w:hAnsi="Arial" w:cs="Arial"/>
          <w:color w:val="001F5F"/>
          <w:sz w:val="18"/>
          <w:szCs w:val="18"/>
        </w:rPr>
        <w:t>sono</w:t>
      </w:r>
      <w:r w:rsidRPr="00450211">
        <w:rPr>
          <w:rFonts w:ascii="Arial" w:hAnsi="Arial" w:cs="Arial"/>
          <w:color w:val="001F5F"/>
          <w:spacing w:val="-11"/>
          <w:sz w:val="18"/>
          <w:szCs w:val="18"/>
        </w:rPr>
        <w:t xml:space="preserve"> </w:t>
      </w:r>
      <w:r w:rsidRPr="00450211">
        <w:rPr>
          <w:rFonts w:ascii="Arial" w:hAnsi="Arial" w:cs="Arial"/>
          <w:color w:val="001F5F"/>
          <w:sz w:val="18"/>
          <w:szCs w:val="18"/>
        </w:rPr>
        <w:t>parte</w:t>
      </w:r>
      <w:r w:rsidRPr="00450211">
        <w:rPr>
          <w:rFonts w:ascii="Arial" w:hAnsi="Arial" w:cs="Arial"/>
          <w:color w:val="001F5F"/>
          <w:spacing w:val="-11"/>
          <w:sz w:val="18"/>
          <w:szCs w:val="18"/>
        </w:rPr>
        <w:t xml:space="preserve"> </w:t>
      </w:r>
      <w:r w:rsidRPr="00450211">
        <w:rPr>
          <w:rFonts w:ascii="Arial" w:hAnsi="Arial" w:cs="Arial"/>
          <w:color w:val="001F5F"/>
          <w:sz w:val="18"/>
          <w:szCs w:val="18"/>
        </w:rPr>
        <w:t>integrante),</w:t>
      </w:r>
      <w:r w:rsidRPr="00450211">
        <w:rPr>
          <w:rFonts w:ascii="Arial" w:hAnsi="Arial" w:cs="Arial"/>
          <w:color w:val="001F5F"/>
          <w:spacing w:val="-11"/>
          <w:sz w:val="18"/>
          <w:szCs w:val="18"/>
        </w:rPr>
        <w:t xml:space="preserve"> </w:t>
      </w:r>
      <w:r w:rsidRPr="00450211">
        <w:rPr>
          <w:rFonts w:ascii="Arial" w:hAnsi="Arial" w:cs="Arial"/>
          <w:color w:val="001F5F"/>
          <w:sz w:val="18"/>
          <w:szCs w:val="18"/>
        </w:rPr>
        <w:t>valutati</w:t>
      </w:r>
      <w:r w:rsidRPr="00450211">
        <w:rPr>
          <w:rFonts w:ascii="Arial" w:hAnsi="Arial" w:cs="Arial"/>
          <w:color w:val="001F5F"/>
          <w:spacing w:val="-11"/>
          <w:sz w:val="18"/>
          <w:szCs w:val="18"/>
        </w:rPr>
        <w:t xml:space="preserve"> </w:t>
      </w:r>
      <w:r w:rsidRPr="00450211">
        <w:rPr>
          <w:rFonts w:ascii="Arial" w:hAnsi="Arial" w:cs="Arial"/>
          <w:color w:val="001F5F"/>
          <w:sz w:val="18"/>
          <w:szCs w:val="18"/>
        </w:rPr>
        <w:t>dall’organo</w:t>
      </w:r>
      <w:r w:rsidRPr="00450211">
        <w:rPr>
          <w:rFonts w:ascii="Arial" w:hAnsi="Arial" w:cs="Arial"/>
          <w:color w:val="001F5F"/>
          <w:spacing w:val="-11"/>
          <w:sz w:val="18"/>
          <w:szCs w:val="18"/>
        </w:rPr>
        <w:t xml:space="preserve"> </w:t>
      </w:r>
      <w:r w:rsidRPr="00450211">
        <w:rPr>
          <w:rFonts w:ascii="Arial" w:hAnsi="Arial" w:cs="Arial"/>
          <w:color w:val="001F5F"/>
          <w:sz w:val="18"/>
          <w:szCs w:val="18"/>
        </w:rPr>
        <w:t>amministrativo</w:t>
      </w:r>
      <w:r w:rsidRPr="00450211">
        <w:rPr>
          <w:rFonts w:ascii="Arial" w:hAnsi="Arial" w:cs="Arial"/>
          <w:color w:val="001F5F"/>
          <w:spacing w:val="-11"/>
          <w:sz w:val="18"/>
          <w:szCs w:val="18"/>
        </w:rPr>
        <w:t xml:space="preserve"> </w:t>
      </w:r>
      <w:r w:rsidRPr="00450211">
        <w:rPr>
          <w:rFonts w:ascii="Arial" w:hAnsi="Arial" w:cs="Arial"/>
          <w:color w:val="001F5F"/>
          <w:sz w:val="18"/>
          <w:szCs w:val="18"/>
        </w:rPr>
        <w:t>ed</w:t>
      </w:r>
      <w:r w:rsidRPr="00450211">
        <w:rPr>
          <w:rFonts w:ascii="Arial" w:hAnsi="Arial" w:cs="Arial"/>
          <w:color w:val="001F5F"/>
          <w:spacing w:val="-11"/>
          <w:sz w:val="18"/>
          <w:szCs w:val="18"/>
        </w:rPr>
        <w:t xml:space="preserve"> </w:t>
      </w:r>
      <w:r w:rsidRPr="00450211">
        <w:rPr>
          <w:rFonts w:ascii="Arial" w:hAnsi="Arial" w:cs="Arial"/>
          <w:color w:val="001F5F"/>
          <w:sz w:val="18"/>
          <w:szCs w:val="18"/>
        </w:rPr>
        <w:t>eventualmente</w:t>
      </w:r>
      <w:r w:rsidRPr="00450211">
        <w:rPr>
          <w:rFonts w:ascii="Arial" w:hAnsi="Arial" w:cs="Arial"/>
          <w:color w:val="001F5F"/>
          <w:spacing w:val="-12"/>
          <w:sz w:val="18"/>
          <w:szCs w:val="18"/>
        </w:rPr>
        <w:t xml:space="preserve"> </w:t>
      </w:r>
      <w:r w:rsidRPr="00450211">
        <w:rPr>
          <w:rFonts w:ascii="Arial" w:hAnsi="Arial" w:cs="Arial"/>
          <w:color w:val="001F5F"/>
          <w:sz w:val="18"/>
          <w:szCs w:val="18"/>
        </w:rPr>
        <w:t>integrati</w:t>
      </w:r>
      <w:r w:rsidRPr="00450211">
        <w:rPr>
          <w:rFonts w:ascii="Arial" w:hAnsi="Arial" w:cs="Arial"/>
          <w:color w:val="001F5F"/>
          <w:spacing w:val="-11"/>
          <w:sz w:val="18"/>
          <w:szCs w:val="18"/>
        </w:rPr>
        <w:t xml:space="preserve"> </w:t>
      </w:r>
      <w:r w:rsidRPr="00450211">
        <w:rPr>
          <w:rFonts w:ascii="Arial" w:hAnsi="Arial" w:cs="Arial"/>
          <w:color w:val="001F5F"/>
          <w:sz w:val="18"/>
          <w:szCs w:val="18"/>
        </w:rPr>
        <w:t>e</w:t>
      </w:r>
      <w:r w:rsidRPr="00450211">
        <w:rPr>
          <w:rFonts w:ascii="Arial" w:hAnsi="Arial" w:cs="Arial"/>
          <w:color w:val="001F5F"/>
          <w:spacing w:val="-11"/>
          <w:sz w:val="18"/>
          <w:szCs w:val="18"/>
        </w:rPr>
        <w:t xml:space="preserve"> </w:t>
      </w:r>
      <w:r w:rsidRPr="00450211">
        <w:rPr>
          <w:rFonts w:ascii="Arial" w:hAnsi="Arial" w:cs="Arial"/>
          <w:color w:val="001F5F"/>
          <w:sz w:val="18"/>
          <w:szCs w:val="18"/>
        </w:rPr>
        <w:t>operativamente</w:t>
      </w:r>
      <w:r w:rsidRPr="00450211">
        <w:rPr>
          <w:rFonts w:ascii="Arial" w:hAnsi="Arial" w:cs="Arial"/>
          <w:color w:val="001F5F"/>
          <w:spacing w:val="-11"/>
          <w:sz w:val="18"/>
          <w:szCs w:val="18"/>
        </w:rPr>
        <w:t xml:space="preserve"> </w:t>
      </w:r>
      <w:r w:rsidRPr="00450211">
        <w:rPr>
          <w:rFonts w:ascii="Arial" w:hAnsi="Arial" w:cs="Arial"/>
          <w:color w:val="001F5F"/>
          <w:sz w:val="18"/>
          <w:szCs w:val="18"/>
        </w:rPr>
        <w:t>disciplinati</w:t>
      </w:r>
      <w:r w:rsidRPr="00450211">
        <w:rPr>
          <w:rFonts w:ascii="Arial" w:hAnsi="Arial" w:cs="Arial"/>
          <w:color w:val="001F5F"/>
          <w:spacing w:val="-11"/>
          <w:sz w:val="18"/>
          <w:szCs w:val="18"/>
        </w:rPr>
        <w:t xml:space="preserve"> </w:t>
      </w:r>
      <w:r w:rsidRPr="00450211">
        <w:rPr>
          <w:rFonts w:ascii="Arial" w:hAnsi="Arial" w:cs="Arial"/>
          <w:color w:val="001F5F"/>
          <w:sz w:val="18"/>
          <w:szCs w:val="18"/>
        </w:rPr>
        <w:t xml:space="preserve">(con riferimento alle modalità di trasmissione, alla periodicità e cadenza, al contenuto e al destinatario) dall’Organismo di </w:t>
      </w:r>
      <w:r w:rsidRPr="00915FC3">
        <w:rPr>
          <w:rFonts w:ascii="Arial" w:hAnsi="Arial" w:cs="Arial"/>
          <w:color w:val="001F5F"/>
          <w:sz w:val="18"/>
          <w:szCs w:val="18"/>
        </w:rPr>
        <w:t>Vigilanza all’interno del proprio Regolamento di funzionamento.</w:t>
      </w:r>
    </w:p>
  </w:footnote>
  <w:footnote w:id="48">
    <w:p w14:paraId="403D81A4" w14:textId="4F834C6D" w:rsidR="003C68A6" w:rsidRPr="004A3CD5" w:rsidRDefault="003C68A6" w:rsidP="004A3CD5">
      <w:pPr>
        <w:pStyle w:val="Testonotaapidipagina"/>
        <w:jc w:val="both"/>
        <w:rPr>
          <w:rFonts w:ascii="Arial" w:hAnsi="Arial" w:cs="Arial"/>
          <w:sz w:val="18"/>
          <w:szCs w:val="18"/>
        </w:rPr>
      </w:pPr>
      <w:r>
        <w:rPr>
          <w:rStyle w:val="Rimandonotaapidipagina"/>
        </w:rPr>
        <w:footnoteRef/>
      </w:r>
      <w:r>
        <w:t xml:space="preserve"> </w:t>
      </w:r>
      <w:r w:rsidRPr="004A3CD5">
        <w:rPr>
          <w:rFonts w:ascii="Arial" w:hAnsi="Arial" w:cs="Arial"/>
          <w:color w:val="001F5F"/>
          <w:sz w:val="18"/>
          <w:szCs w:val="18"/>
        </w:rPr>
        <w:t>L’istituzione</w:t>
      </w:r>
      <w:r w:rsidRPr="004A3CD5">
        <w:rPr>
          <w:rFonts w:ascii="Arial" w:hAnsi="Arial" w:cs="Arial"/>
          <w:color w:val="001F5F"/>
          <w:spacing w:val="-1"/>
          <w:sz w:val="18"/>
          <w:szCs w:val="18"/>
        </w:rPr>
        <w:t xml:space="preserve"> </w:t>
      </w:r>
      <w:r w:rsidRPr="004A3CD5">
        <w:rPr>
          <w:rFonts w:ascii="Arial" w:hAnsi="Arial" w:cs="Arial"/>
          <w:color w:val="001F5F"/>
          <w:sz w:val="18"/>
          <w:szCs w:val="18"/>
        </w:rPr>
        <w:t>di</w:t>
      </w:r>
      <w:r w:rsidRPr="004A3CD5">
        <w:rPr>
          <w:rFonts w:ascii="Arial" w:hAnsi="Arial" w:cs="Arial"/>
          <w:color w:val="001F5F"/>
          <w:spacing w:val="-5"/>
          <w:sz w:val="18"/>
          <w:szCs w:val="18"/>
        </w:rPr>
        <w:t xml:space="preserve"> </w:t>
      </w:r>
      <w:r w:rsidRPr="004A3CD5">
        <w:rPr>
          <w:rFonts w:ascii="Arial" w:hAnsi="Arial" w:cs="Arial"/>
          <w:color w:val="001F5F"/>
          <w:sz w:val="18"/>
          <w:szCs w:val="18"/>
        </w:rPr>
        <w:t>un</w:t>
      </w:r>
      <w:r w:rsidRPr="004A3CD5">
        <w:rPr>
          <w:rFonts w:ascii="Arial" w:hAnsi="Arial" w:cs="Arial"/>
          <w:color w:val="001F5F"/>
          <w:spacing w:val="-4"/>
          <w:sz w:val="18"/>
          <w:szCs w:val="18"/>
        </w:rPr>
        <w:t xml:space="preserve"> </w:t>
      </w:r>
      <w:r w:rsidRPr="004A3CD5">
        <w:rPr>
          <w:rFonts w:ascii="Arial" w:hAnsi="Arial" w:cs="Arial"/>
          <w:color w:val="001F5F"/>
          <w:sz w:val="18"/>
          <w:szCs w:val="18"/>
        </w:rPr>
        <w:t>Comitato</w:t>
      </w:r>
      <w:r w:rsidRPr="004A3CD5">
        <w:rPr>
          <w:rFonts w:ascii="Arial" w:hAnsi="Arial" w:cs="Arial"/>
          <w:color w:val="001F5F"/>
          <w:spacing w:val="-5"/>
          <w:sz w:val="18"/>
          <w:szCs w:val="18"/>
        </w:rPr>
        <w:t xml:space="preserve"> </w:t>
      </w:r>
      <w:r w:rsidRPr="004A3CD5">
        <w:rPr>
          <w:rFonts w:ascii="Arial" w:hAnsi="Arial" w:cs="Arial"/>
          <w:color w:val="001F5F"/>
          <w:sz w:val="18"/>
          <w:szCs w:val="18"/>
        </w:rPr>
        <w:t>Controllo e</w:t>
      </w:r>
      <w:r w:rsidRPr="004A3CD5">
        <w:rPr>
          <w:rFonts w:ascii="Arial" w:hAnsi="Arial" w:cs="Arial"/>
          <w:color w:val="001F5F"/>
          <w:spacing w:val="-5"/>
          <w:sz w:val="18"/>
          <w:szCs w:val="18"/>
        </w:rPr>
        <w:t xml:space="preserve"> </w:t>
      </w:r>
      <w:r w:rsidRPr="004A3CD5">
        <w:rPr>
          <w:rFonts w:ascii="Arial" w:hAnsi="Arial" w:cs="Arial"/>
          <w:color w:val="001F5F"/>
          <w:sz w:val="18"/>
          <w:szCs w:val="18"/>
        </w:rPr>
        <w:t>Rischi</w:t>
      </w:r>
      <w:r w:rsidRPr="004A3CD5">
        <w:rPr>
          <w:rFonts w:ascii="Arial" w:hAnsi="Arial" w:cs="Arial"/>
          <w:color w:val="001F5F"/>
          <w:spacing w:val="-1"/>
          <w:sz w:val="18"/>
          <w:szCs w:val="18"/>
        </w:rPr>
        <w:t xml:space="preserve"> </w:t>
      </w:r>
      <w:r w:rsidRPr="004A3CD5">
        <w:rPr>
          <w:rFonts w:ascii="Arial" w:hAnsi="Arial" w:cs="Arial"/>
          <w:color w:val="001F5F"/>
          <w:sz w:val="18"/>
          <w:szCs w:val="18"/>
        </w:rPr>
        <w:t>è</w:t>
      </w:r>
      <w:r w:rsidRPr="004A3CD5">
        <w:rPr>
          <w:rFonts w:ascii="Arial" w:hAnsi="Arial" w:cs="Arial"/>
          <w:color w:val="001F5F"/>
          <w:spacing w:val="-4"/>
          <w:sz w:val="18"/>
          <w:szCs w:val="18"/>
        </w:rPr>
        <w:t xml:space="preserve"> </w:t>
      </w:r>
      <w:r w:rsidRPr="004A3CD5">
        <w:rPr>
          <w:rFonts w:ascii="Arial" w:hAnsi="Arial" w:cs="Arial"/>
          <w:color w:val="001F5F"/>
          <w:sz w:val="18"/>
          <w:szCs w:val="18"/>
        </w:rPr>
        <w:t>raccomandata</w:t>
      </w:r>
      <w:r w:rsidRPr="004A3CD5">
        <w:rPr>
          <w:rFonts w:ascii="Arial" w:hAnsi="Arial" w:cs="Arial"/>
          <w:color w:val="001F5F"/>
          <w:spacing w:val="-1"/>
          <w:sz w:val="18"/>
          <w:szCs w:val="18"/>
        </w:rPr>
        <w:t xml:space="preserve"> </w:t>
      </w:r>
      <w:r w:rsidRPr="004A3CD5">
        <w:rPr>
          <w:rFonts w:ascii="Arial" w:hAnsi="Arial" w:cs="Arial"/>
          <w:color w:val="001F5F"/>
          <w:sz w:val="18"/>
          <w:szCs w:val="18"/>
        </w:rPr>
        <w:t>dal</w:t>
      </w:r>
      <w:r w:rsidRPr="004A3CD5">
        <w:rPr>
          <w:rFonts w:ascii="Arial" w:hAnsi="Arial" w:cs="Arial"/>
          <w:color w:val="001F5F"/>
          <w:spacing w:val="41"/>
          <w:sz w:val="18"/>
          <w:szCs w:val="18"/>
        </w:rPr>
        <w:t xml:space="preserve"> </w:t>
      </w:r>
      <w:r w:rsidRPr="004A3CD5">
        <w:rPr>
          <w:rFonts w:ascii="Arial" w:hAnsi="Arial" w:cs="Arial"/>
          <w:color w:val="001F5F"/>
          <w:sz w:val="18"/>
          <w:szCs w:val="18"/>
        </w:rPr>
        <w:t>Codice</w:t>
      </w:r>
      <w:r w:rsidRPr="004A3CD5">
        <w:rPr>
          <w:rFonts w:ascii="Arial" w:hAnsi="Arial" w:cs="Arial"/>
          <w:color w:val="001F5F"/>
          <w:spacing w:val="-5"/>
          <w:sz w:val="18"/>
          <w:szCs w:val="18"/>
        </w:rPr>
        <w:t xml:space="preserve"> </w:t>
      </w:r>
      <w:r w:rsidRPr="004A3CD5">
        <w:rPr>
          <w:rFonts w:ascii="Arial" w:hAnsi="Arial" w:cs="Arial"/>
          <w:color w:val="001F5F"/>
          <w:sz w:val="18"/>
          <w:szCs w:val="18"/>
        </w:rPr>
        <w:t>di</w:t>
      </w:r>
      <w:r w:rsidRPr="004A3CD5">
        <w:rPr>
          <w:rFonts w:ascii="Arial" w:hAnsi="Arial" w:cs="Arial"/>
          <w:color w:val="001F5F"/>
          <w:spacing w:val="-4"/>
          <w:sz w:val="18"/>
          <w:szCs w:val="18"/>
        </w:rPr>
        <w:t xml:space="preserve"> </w:t>
      </w:r>
      <w:r w:rsidRPr="004A3CD5">
        <w:rPr>
          <w:rFonts w:ascii="Arial" w:hAnsi="Arial" w:cs="Arial"/>
          <w:color w:val="001F5F"/>
          <w:sz w:val="18"/>
          <w:szCs w:val="18"/>
        </w:rPr>
        <w:t>Corporate</w:t>
      </w:r>
      <w:r w:rsidRPr="004A3CD5">
        <w:rPr>
          <w:rFonts w:ascii="Arial" w:hAnsi="Arial" w:cs="Arial"/>
          <w:color w:val="001F5F"/>
          <w:spacing w:val="-1"/>
          <w:sz w:val="18"/>
          <w:szCs w:val="18"/>
        </w:rPr>
        <w:t xml:space="preserve"> </w:t>
      </w:r>
      <w:r w:rsidRPr="004A3CD5">
        <w:rPr>
          <w:rFonts w:ascii="Arial" w:hAnsi="Arial" w:cs="Arial"/>
          <w:color w:val="001F5F"/>
          <w:spacing w:val="-2"/>
          <w:sz w:val="18"/>
          <w:szCs w:val="18"/>
        </w:rPr>
        <w:t>Governance.</w:t>
      </w:r>
    </w:p>
  </w:footnote>
  <w:footnote w:id="49">
    <w:p w14:paraId="34B2430B" w14:textId="2A9EC7BE" w:rsidR="004A3CD5" w:rsidRDefault="004A3CD5" w:rsidP="004A3CD5">
      <w:pPr>
        <w:pStyle w:val="Testonotaapidipagina"/>
        <w:jc w:val="both"/>
      </w:pPr>
      <w:r w:rsidRPr="004A3CD5">
        <w:rPr>
          <w:rStyle w:val="Rimandonotaapidipagina"/>
          <w:rFonts w:ascii="Arial" w:hAnsi="Arial" w:cs="Arial"/>
          <w:sz w:val="18"/>
          <w:szCs w:val="18"/>
        </w:rPr>
        <w:footnoteRef/>
      </w:r>
      <w:r w:rsidRPr="004A3CD5">
        <w:rPr>
          <w:rFonts w:ascii="Arial" w:hAnsi="Arial" w:cs="Arial"/>
          <w:sz w:val="18"/>
          <w:szCs w:val="18"/>
        </w:rPr>
        <w:t xml:space="preserve"> </w:t>
      </w:r>
      <w:r w:rsidRPr="004A3CD5">
        <w:rPr>
          <w:rFonts w:ascii="Arial" w:hAnsi="Arial" w:cs="Arial"/>
          <w:color w:val="001F5F"/>
          <w:sz w:val="18"/>
          <w:szCs w:val="18"/>
        </w:rPr>
        <w:t>Cfr.</w:t>
      </w:r>
      <w:r w:rsidRPr="004A3CD5">
        <w:rPr>
          <w:rFonts w:ascii="Arial" w:hAnsi="Arial" w:cs="Arial"/>
          <w:color w:val="001F5F"/>
          <w:spacing w:val="-5"/>
          <w:sz w:val="18"/>
          <w:szCs w:val="18"/>
        </w:rPr>
        <w:t xml:space="preserve"> </w:t>
      </w:r>
      <w:r w:rsidRPr="004A3CD5">
        <w:rPr>
          <w:rFonts w:ascii="Arial" w:hAnsi="Arial" w:cs="Arial"/>
          <w:color w:val="001F5F"/>
          <w:sz w:val="18"/>
          <w:szCs w:val="18"/>
        </w:rPr>
        <w:t>Raccomandazione</w:t>
      </w:r>
      <w:r w:rsidRPr="004A3CD5">
        <w:rPr>
          <w:rFonts w:ascii="Arial" w:hAnsi="Arial" w:cs="Arial"/>
          <w:color w:val="001F5F"/>
          <w:spacing w:val="-2"/>
          <w:sz w:val="18"/>
          <w:szCs w:val="18"/>
        </w:rPr>
        <w:t xml:space="preserve"> </w:t>
      </w:r>
      <w:r w:rsidRPr="004A3CD5">
        <w:rPr>
          <w:rFonts w:ascii="Arial" w:hAnsi="Arial" w:cs="Arial"/>
          <w:color w:val="001F5F"/>
          <w:sz w:val="18"/>
          <w:szCs w:val="18"/>
        </w:rPr>
        <w:t>n. 33,</w:t>
      </w:r>
      <w:r w:rsidRPr="004A3CD5">
        <w:rPr>
          <w:rFonts w:ascii="Arial" w:hAnsi="Arial" w:cs="Arial"/>
          <w:color w:val="001F5F"/>
          <w:spacing w:val="-1"/>
          <w:sz w:val="18"/>
          <w:szCs w:val="18"/>
        </w:rPr>
        <w:t xml:space="preserve"> </w:t>
      </w:r>
      <w:r w:rsidRPr="004A3CD5">
        <w:rPr>
          <w:rFonts w:ascii="Arial" w:hAnsi="Arial" w:cs="Arial"/>
          <w:color w:val="001F5F"/>
          <w:sz w:val="18"/>
          <w:szCs w:val="18"/>
        </w:rPr>
        <w:t>lett.</w:t>
      </w:r>
      <w:r w:rsidRPr="004A3CD5">
        <w:rPr>
          <w:rFonts w:ascii="Arial" w:hAnsi="Arial" w:cs="Arial"/>
          <w:color w:val="001F5F"/>
          <w:spacing w:val="-1"/>
          <w:sz w:val="18"/>
          <w:szCs w:val="18"/>
        </w:rPr>
        <w:t xml:space="preserve"> </w:t>
      </w:r>
      <w:r w:rsidR="00DE7AAC">
        <w:rPr>
          <w:rFonts w:ascii="Arial" w:hAnsi="Arial" w:cs="Arial"/>
          <w:color w:val="001F5F"/>
          <w:sz w:val="18"/>
          <w:szCs w:val="18"/>
        </w:rPr>
        <w:t>e</w:t>
      </w:r>
      <w:r w:rsidRPr="004A3CD5">
        <w:rPr>
          <w:rFonts w:ascii="Arial" w:hAnsi="Arial" w:cs="Arial"/>
          <w:color w:val="001F5F"/>
          <w:sz w:val="18"/>
          <w:szCs w:val="18"/>
        </w:rPr>
        <w:t>) del</w:t>
      </w:r>
      <w:r w:rsidRPr="004A3CD5">
        <w:rPr>
          <w:rFonts w:ascii="Arial" w:hAnsi="Arial" w:cs="Arial"/>
          <w:color w:val="001F5F"/>
          <w:spacing w:val="-6"/>
          <w:sz w:val="18"/>
          <w:szCs w:val="18"/>
        </w:rPr>
        <w:t xml:space="preserve"> </w:t>
      </w:r>
      <w:r w:rsidRPr="004A3CD5">
        <w:rPr>
          <w:rFonts w:ascii="Arial" w:hAnsi="Arial" w:cs="Arial"/>
          <w:color w:val="001F5F"/>
          <w:sz w:val="18"/>
          <w:szCs w:val="18"/>
        </w:rPr>
        <w:t>Codice</w:t>
      </w:r>
      <w:r w:rsidRPr="004A3CD5">
        <w:rPr>
          <w:rFonts w:ascii="Arial" w:hAnsi="Arial" w:cs="Arial"/>
          <w:color w:val="001F5F"/>
          <w:spacing w:val="-6"/>
          <w:sz w:val="18"/>
          <w:szCs w:val="18"/>
        </w:rPr>
        <w:t xml:space="preserve"> </w:t>
      </w:r>
      <w:r w:rsidRPr="004A3CD5">
        <w:rPr>
          <w:rFonts w:ascii="Arial" w:hAnsi="Arial" w:cs="Arial"/>
          <w:color w:val="001F5F"/>
          <w:sz w:val="18"/>
          <w:szCs w:val="18"/>
        </w:rPr>
        <w:t>di</w:t>
      </w:r>
      <w:r w:rsidRPr="004A3CD5">
        <w:rPr>
          <w:rFonts w:ascii="Arial" w:hAnsi="Arial" w:cs="Arial"/>
          <w:color w:val="001F5F"/>
          <w:spacing w:val="-5"/>
          <w:sz w:val="18"/>
          <w:szCs w:val="18"/>
        </w:rPr>
        <w:t xml:space="preserve"> </w:t>
      </w:r>
      <w:r w:rsidRPr="004A3CD5">
        <w:rPr>
          <w:rFonts w:ascii="Arial" w:hAnsi="Arial" w:cs="Arial"/>
          <w:color w:val="001F5F"/>
          <w:sz w:val="18"/>
          <w:szCs w:val="18"/>
        </w:rPr>
        <w:t>Corporate</w:t>
      </w:r>
      <w:r w:rsidRPr="004A3CD5">
        <w:rPr>
          <w:rFonts w:ascii="Arial" w:hAnsi="Arial" w:cs="Arial"/>
          <w:color w:val="001F5F"/>
          <w:spacing w:val="-2"/>
          <w:sz w:val="18"/>
          <w:szCs w:val="18"/>
        </w:rPr>
        <w:t xml:space="preserve"> Governance.</w:t>
      </w:r>
    </w:p>
  </w:footnote>
  <w:footnote w:id="50">
    <w:p w14:paraId="3ACE0137" w14:textId="0981DCE6" w:rsidR="00DE7AAC" w:rsidRDefault="00DE7AAC">
      <w:pPr>
        <w:pStyle w:val="Testonotaapidipagina"/>
      </w:pPr>
    </w:p>
  </w:footnote>
  <w:footnote w:id="51">
    <w:p w14:paraId="66AB14CE" w14:textId="77439290" w:rsidR="00E062FF" w:rsidRPr="00885693" w:rsidRDefault="00E062FF" w:rsidP="006E0DF9">
      <w:pPr>
        <w:pStyle w:val="Corpotesto"/>
        <w:spacing w:before="0"/>
        <w:ind w:left="0" w:right="855"/>
        <w:rPr>
          <w:sz w:val="18"/>
          <w:szCs w:val="18"/>
        </w:rPr>
      </w:pPr>
      <w:r w:rsidRPr="00885693">
        <w:rPr>
          <w:rStyle w:val="Rimandonotaapidipagina"/>
          <w:sz w:val="18"/>
          <w:szCs w:val="18"/>
        </w:rPr>
        <w:footnoteRef/>
      </w:r>
      <w:r w:rsidRPr="00885693">
        <w:rPr>
          <w:sz w:val="18"/>
          <w:szCs w:val="18"/>
        </w:rPr>
        <w:t xml:space="preserve"> </w:t>
      </w:r>
      <w:r w:rsidRPr="00885693">
        <w:rPr>
          <w:color w:val="001F5F"/>
          <w:sz w:val="18"/>
          <w:szCs w:val="18"/>
        </w:rPr>
        <w:t>Al</w:t>
      </w:r>
      <w:r w:rsidRPr="00885693">
        <w:rPr>
          <w:color w:val="001F5F"/>
          <w:spacing w:val="14"/>
          <w:sz w:val="18"/>
          <w:szCs w:val="18"/>
        </w:rPr>
        <w:t xml:space="preserve"> </w:t>
      </w:r>
      <w:r w:rsidRPr="00885693">
        <w:rPr>
          <w:color w:val="001F5F"/>
          <w:sz w:val="18"/>
          <w:szCs w:val="18"/>
        </w:rPr>
        <w:t>Principio</w:t>
      </w:r>
      <w:r w:rsidRPr="00885693">
        <w:rPr>
          <w:color w:val="001F5F"/>
          <w:spacing w:val="14"/>
          <w:sz w:val="18"/>
          <w:szCs w:val="18"/>
        </w:rPr>
        <w:t xml:space="preserve"> </w:t>
      </w:r>
      <w:r w:rsidRPr="00885693">
        <w:rPr>
          <w:color w:val="001F5F"/>
          <w:sz w:val="18"/>
          <w:szCs w:val="18"/>
        </w:rPr>
        <w:t>P.4. viene</w:t>
      </w:r>
      <w:r w:rsidRPr="00885693">
        <w:rPr>
          <w:color w:val="001F5F"/>
          <w:spacing w:val="14"/>
          <w:sz w:val="18"/>
          <w:szCs w:val="18"/>
        </w:rPr>
        <w:t xml:space="preserve"> </w:t>
      </w:r>
      <w:r w:rsidRPr="00885693">
        <w:rPr>
          <w:color w:val="001F5F"/>
          <w:sz w:val="18"/>
          <w:szCs w:val="18"/>
        </w:rPr>
        <w:t>raccomandato che,</w:t>
      </w:r>
      <w:r w:rsidRPr="00885693">
        <w:rPr>
          <w:color w:val="001F5F"/>
          <w:spacing w:val="19"/>
          <w:sz w:val="18"/>
          <w:szCs w:val="18"/>
        </w:rPr>
        <w:t xml:space="preserve"> </w:t>
      </w:r>
      <w:r w:rsidRPr="00885693">
        <w:rPr>
          <w:color w:val="001F5F"/>
          <w:sz w:val="18"/>
          <w:szCs w:val="18"/>
        </w:rPr>
        <w:t>nel</w:t>
      </w:r>
      <w:r w:rsidRPr="00885693">
        <w:rPr>
          <w:color w:val="001F5F"/>
          <w:spacing w:val="14"/>
          <w:sz w:val="18"/>
          <w:szCs w:val="18"/>
        </w:rPr>
        <w:t xml:space="preserve"> </w:t>
      </w:r>
      <w:r w:rsidRPr="00885693">
        <w:rPr>
          <w:color w:val="001F5F"/>
          <w:sz w:val="18"/>
          <w:szCs w:val="18"/>
        </w:rPr>
        <w:t>caso</w:t>
      </w:r>
      <w:r w:rsidRPr="00885693">
        <w:rPr>
          <w:color w:val="001F5F"/>
          <w:spacing w:val="18"/>
          <w:sz w:val="18"/>
          <w:szCs w:val="18"/>
        </w:rPr>
        <w:t xml:space="preserve"> </w:t>
      </w:r>
      <w:r w:rsidRPr="00885693">
        <w:rPr>
          <w:color w:val="001F5F"/>
          <w:sz w:val="18"/>
          <w:szCs w:val="18"/>
        </w:rPr>
        <w:t>in</w:t>
      </w:r>
      <w:r w:rsidRPr="00885693">
        <w:rPr>
          <w:color w:val="001F5F"/>
          <w:spacing w:val="14"/>
          <w:sz w:val="18"/>
          <w:szCs w:val="18"/>
        </w:rPr>
        <w:t xml:space="preserve"> </w:t>
      </w:r>
      <w:r w:rsidRPr="00885693">
        <w:rPr>
          <w:color w:val="001F5F"/>
          <w:sz w:val="18"/>
          <w:szCs w:val="18"/>
        </w:rPr>
        <w:t>cui</w:t>
      </w:r>
      <w:r w:rsidRPr="00885693">
        <w:rPr>
          <w:color w:val="001F5F"/>
          <w:spacing w:val="14"/>
          <w:sz w:val="18"/>
          <w:szCs w:val="18"/>
        </w:rPr>
        <w:t xml:space="preserve"> </w:t>
      </w:r>
      <w:r w:rsidRPr="00885693">
        <w:rPr>
          <w:color w:val="001F5F"/>
          <w:sz w:val="18"/>
          <w:szCs w:val="18"/>
        </w:rPr>
        <w:t>l’emittente sia</w:t>
      </w:r>
      <w:r w:rsidRPr="00885693">
        <w:rPr>
          <w:color w:val="001F5F"/>
          <w:spacing w:val="14"/>
          <w:sz w:val="18"/>
          <w:szCs w:val="18"/>
        </w:rPr>
        <w:t xml:space="preserve"> </w:t>
      </w:r>
      <w:r w:rsidRPr="00885693">
        <w:rPr>
          <w:color w:val="001F5F"/>
          <w:sz w:val="18"/>
          <w:szCs w:val="18"/>
        </w:rPr>
        <w:t>controllato</w:t>
      </w:r>
      <w:r w:rsidRPr="00885693">
        <w:rPr>
          <w:color w:val="001F5F"/>
          <w:spacing w:val="18"/>
          <w:sz w:val="18"/>
          <w:szCs w:val="18"/>
        </w:rPr>
        <w:t xml:space="preserve"> </w:t>
      </w:r>
      <w:r w:rsidRPr="00885693">
        <w:rPr>
          <w:color w:val="001F5F"/>
          <w:sz w:val="18"/>
          <w:szCs w:val="18"/>
        </w:rPr>
        <w:t>da</w:t>
      </w:r>
      <w:r w:rsidRPr="00885693">
        <w:rPr>
          <w:color w:val="001F5F"/>
          <w:spacing w:val="14"/>
          <w:sz w:val="18"/>
          <w:szCs w:val="18"/>
        </w:rPr>
        <w:t xml:space="preserve"> </w:t>
      </w:r>
      <w:r w:rsidRPr="00885693">
        <w:rPr>
          <w:color w:val="001F5F"/>
          <w:sz w:val="18"/>
          <w:szCs w:val="18"/>
        </w:rPr>
        <w:t>altra società</w:t>
      </w:r>
      <w:r w:rsidRPr="00885693">
        <w:rPr>
          <w:color w:val="001F5F"/>
          <w:spacing w:val="14"/>
          <w:sz w:val="18"/>
          <w:szCs w:val="18"/>
        </w:rPr>
        <w:t xml:space="preserve"> </w:t>
      </w:r>
      <w:r w:rsidRPr="00885693">
        <w:rPr>
          <w:color w:val="001F5F"/>
          <w:sz w:val="18"/>
          <w:szCs w:val="18"/>
        </w:rPr>
        <w:t>quotata,</w:t>
      </w:r>
      <w:r w:rsidRPr="00885693">
        <w:rPr>
          <w:color w:val="001F5F"/>
          <w:spacing w:val="14"/>
          <w:sz w:val="18"/>
          <w:szCs w:val="18"/>
        </w:rPr>
        <w:t xml:space="preserve"> </w:t>
      </w:r>
      <w:r w:rsidRPr="00885693">
        <w:rPr>
          <w:color w:val="001F5F"/>
          <w:sz w:val="18"/>
          <w:szCs w:val="18"/>
        </w:rPr>
        <w:t>il</w:t>
      </w:r>
      <w:r w:rsidRPr="00885693">
        <w:rPr>
          <w:color w:val="001F5F"/>
          <w:spacing w:val="14"/>
          <w:sz w:val="18"/>
          <w:szCs w:val="18"/>
        </w:rPr>
        <w:t xml:space="preserve"> </w:t>
      </w:r>
      <w:r w:rsidRPr="00885693">
        <w:rPr>
          <w:color w:val="001F5F"/>
          <w:sz w:val="18"/>
          <w:szCs w:val="18"/>
        </w:rPr>
        <w:t>comitato</w:t>
      </w:r>
      <w:r w:rsidRPr="00885693">
        <w:rPr>
          <w:color w:val="001F5F"/>
          <w:spacing w:val="14"/>
          <w:sz w:val="18"/>
          <w:szCs w:val="18"/>
        </w:rPr>
        <w:t xml:space="preserve"> </w:t>
      </w:r>
      <w:r w:rsidRPr="00885693">
        <w:rPr>
          <w:color w:val="001F5F"/>
          <w:sz w:val="18"/>
          <w:szCs w:val="18"/>
        </w:rPr>
        <w:t>s</w:t>
      </w:r>
      <w:r w:rsidR="009825A4">
        <w:rPr>
          <w:color w:val="001F5F"/>
          <w:spacing w:val="-25"/>
          <w:sz w:val="18"/>
          <w:szCs w:val="18"/>
        </w:rPr>
        <w:t>i</w:t>
      </w:r>
      <w:r w:rsidRPr="00885693">
        <w:rPr>
          <w:color w:val="001F5F"/>
          <w:sz w:val="18"/>
          <w:szCs w:val="18"/>
        </w:rPr>
        <w:t>a composto esclusivamente da amministratori indipendenti.</w:t>
      </w:r>
    </w:p>
    <w:p w14:paraId="03268370" w14:textId="4C4A01B2" w:rsidR="00E062FF" w:rsidRPr="00885693" w:rsidRDefault="00E062FF" w:rsidP="00885693">
      <w:pPr>
        <w:pStyle w:val="Testonotaapidipagina"/>
        <w:rPr>
          <w:sz w:val="18"/>
          <w:szCs w:val="18"/>
        </w:rPr>
      </w:pPr>
    </w:p>
  </w:footnote>
  <w:footnote w:id="52">
    <w:p w14:paraId="3E527081" w14:textId="2AA66108" w:rsidR="00C478A6" w:rsidRPr="00885693" w:rsidRDefault="00C478A6" w:rsidP="00885693">
      <w:pPr>
        <w:pStyle w:val="Corpotesto"/>
        <w:spacing w:before="0"/>
        <w:ind w:left="0"/>
        <w:rPr>
          <w:sz w:val="18"/>
          <w:szCs w:val="18"/>
        </w:rPr>
      </w:pPr>
      <w:r w:rsidRPr="00885693">
        <w:rPr>
          <w:rStyle w:val="Rimandonotaapidipagina"/>
          <w:sz w:val="18"/>
          <w:szCs w:val="18"/>
        </w:rPr>
        <w:footnoteRef/>
      </w:r>
      <w:r w:rsidRPr="00885693">
        <w:rPr>
          <w:sz w:val="18"/>
          <w:szCs w:val="18"/>
        </w:rPr>
        <w:t xml:space="preserve"> </w:t>
      </w:r>
      <w:r w:rsidRPr="00885693">
        <w:rPr>
          <w:color w:val="001F5F"/>
          <w:sz w:val="18"/>
          <w:szCs w:val="18"/>
        </w:rPr>
        <w:t>Nel</w:t>
      </w:r>
      <w:r w:rsidRPr="00885693">
        <w:rPr>
          <w:color w:val="001F5F"/>
          <w:spacing w:val="-2"/>
          <w:sz w:val="18"/>
          <w:szCs w:val="18"/>
        </w:rPr>
        <w:t xml:space="preserve"> </w:t>
      </w:r>
      <w:r w:rsidRPr="00885693">
        <w:rPr>
          <w:color w:val="001F5F"/>
          <w:sz w:val="18"/>
          <w:szCs w:val="18"/>
        </w:rPr>
        <w:t>senso</w:t>
      </w:r>
      <w:r w:rsidRPr="00885693">
        <w:rPr>
          <w:color w:val="001F5F"/>
          <w:spacing w:val="-3"/>
          <w:sz w:val="18"/>
          <w:szCs w:val="18"/>
        </w:rPr>
        <w:t xml:space="preserve"> </w:t>
      </w:r>
      <w:r w:rsidRPr="00885693">
        <w:rPr>
          <w:color w:val="001F5F"/>
          <w:sz w:val="18"/>
          <w:szCs w:val="18"/>
        </w:rPr>
        <w:t>di</w:t>
      </w:r>
      <w:r w:rsidRPr="00885693">
        <w:rPr>
          <w:color w:val="001F5F"/>
          <w:spacing w:val="-6"/>
          <w:sz w:val="18"/>
          <w:szCs w:val="18"/>
        </w:rPr>
        <w:t xml:space="preserve"> </w:t>
      </w:r>
      <w:r w:rsidRPr="00885693">
        <w:rPr>
          <w:color w:val="001F5F"/>
          <w:sz w:val="18"/>
          <w:szCs w:val="18"/>
        </w:rPr>
        <w:t>colui</w:t>
      </w:r>
      <w:r w:rsidRPr="00885693">
        <w:rPr>
          <w:color w:val="001F5F"/>
          <w:spacing w:val="-3"/>
          <w:sz w:val="18"/>
          <w:szCs w:val="18"/>
        </w:rPr>
        <w:t xml:space="preserve"> </w:t>
      </w:r>
      <w:r w:rsidRPr="00885693">
        <w:rPr>
          <w:color w:val="001F5F"/>
          <w:sz w:val="18"/>
          <w:szCs w:val="18"/>
        </w:rPr>
        <w:t>che</w:t>
      </w:r>
      <w:r w:rsidRPr="00885693">
        <w:rPr>
          <w:color w:val="001F5F"/>
          <w:spacing w:val="-2"/>
          <w:sz w:val="18"/>
          <w:szCs w:val="18"/>
        </w:rPr>
        <w:t xml:space="preserve"> </w:t>
      </w:r>
      <w:r w:rsidRPr="00885693">
        <w:rPr>
          <w:color w:val="001F5F"/>
          <w:sz w:val="18"/>
          <w:szCs w:val="18"/>
        </w:rPr>
        <w:t>è</w:t>
      </w:r>
      <w:r w:rsidRPr="00885693">
        <w:rPr>
          <w:color w:val="001F5F"/>
          <w:spacing w:val="-2"/>
          <w:sz w:val="18"/>
          <w:szCs w:val="18"/>
        </w:rPr>
        <w:t xml:space="preserve"> </w:t>
      </w:r>
      <w:r w:rsidRPr="00885693">
        <w:rPr>
          <w:color w:val="001F5F"/>
          <w:sz w:val="18"/>
          <w:szCs w:val="18"/>
        </w:rPr>
        <w:t>preposto</w:t>
      </w:r>
      <w:r w:rsidRPr="00885693">
        <w:rPr>
          <w:color w:val="001F5F"/>
          <w:spacing w:val="-3"/>
          <w:sz w:val="18"/>
          <w:szCs w:val="18"/>
        </w:rPr>
        <w:t xml:space="preserve"> </w:t>
      </w:r>
      <w:r w:rsidRPr="00885693">
        <w:rPr>
          <w:color w:val="001F5F"/>
          <w:sz w:val="18"/>
          <w:szCs w:val="18"/>
        </w:rPr>
        <w:t>alla</w:t>
      </w:r>
      <w:r w:rsidRPr="00885693">
        <w:rPr>
          <w:color w:val="001F5F"/>
          <w:spacing w:val="-2"/>
          <w:sz w:val="18"/>
          <w:szCs w:val="18"/>
        </w:rPr>
        <w:t xml:space="preserve"> </w:t>
      </w:r>
      <w:r w:rsidRPr="00885693">
        <w:rPr>
          <w:color w:val="001F5F"/>
          <w:sz w:val="18"/>
          <w:szCs w:val="18"/>
        </w:rPr>
        <w:t>verifica</w:t>
      </w:r>
      <w:r w:rsidRPr="00885693">
        <w:rPr>
          <w:color w:val="001F5F"/>
          <w:spacing w:val="-3"/>
          <w:sz w:val="18"/>
          <w:szCs w:val="18"/>
        </w:rPr>
        <w:t xml:space="preserve"> </w:t>
      </w:r>
      <w:r w:rsidRPr="00885693">
        <w:rPr>
          <w:color w:val="001F5F"/>
          <w:sz w:val="18"/>
          <w:szCs w:val="18"/>
        </w:rPr>
        <w:t>dell’adeguatezza</w:t>
      </w:r>
      <w:r w:rsidRPr="00885693">
        <w:rPr>
          <w:color w:val="001F5F"/>
          <w:spacing w:val="-6"/>
          <w:sz w:val="18"/>
          <w:szCs w:val="18"/>
        </w:rPr>
        <w:t xml:space="preserve"> </w:t>
      </w:r>
      <w:r w:rsidRPr="00885693">
        <w:rPr>
          <w:color w:val="001F5F"/>
          <w:sz w:val="18"/>
          <w:szCs w:val="18"/>
        </w:rPr>
        <w:t>e</w:t>
      </w:r>
      <w:r w:rsidRPr="00885693">
        <w:rPr>
          <w:color w:val="001F5F"/>
          <w:spacing w:val="-3"/>
          <w:sz w:val="18"/>
          <w:szCs w:val="18"/>
        </w:rPr>
        <w:t xml:space="preserve"> </w:t>
      </w:r>
      <w:r w:rsidRPr="00885693">
        <w:rPr>
          <w:color w:val="001F5F"/>
          <w:sz w:val="18"/>
          <w:szCs w:val="18"/>
        </w:rPr>
        <w:t>del</w:t>
      </w:r>
      <w:r w:rsidRPr="00885693">
        <w:rPr>
          <w:color w:val="001F5F"/>
          <w:spacing w:val="-2"/>
          <w:sz w:val="18"/>
          <w:szCs w:val="18"/>
        </w:rPr>
        <w:t xml:space="preserve"> </w:t>
      </w:r>
      <w:r w:rsidRPr="00885693">
        <w:rPr>
          <w:color w:val="001F5F"/>
          <w:sz w:val="18"/>
          <w:szCs w:val="18"/>
        </w:rPr>
        <w:t>buon</w:t>
      </w:r>
      <w:r w:rsidRPr="00885693">
        <w:rPr>
          <w:color w:val="001F5F"/>
          <w:spacing w:val="-3"/>
          <w:sz w:val="18"/>
          <w:szCs w:val="18"/>
        </w:rPr>
        <w:t xml:space="preserve"> </w:t>
      </w:r>
      <w:r w:rsidRPr="00885693">
        <w:rPr>
          <w:color w:val="001F5F"/>
          <w:sz w:val="18"/>
          <w:szCs w:val="18"/>
        </w:rPr>
        <w:t>funzionamento</w:t>
      </w:r>
      <w:r w:rsidRPr="00885693">
        <w:rPr>
          <w:color w:val="001F5F"/>
          <w:spacing w:val="-2"/>
          <w:sz w:val="18"/>
          <w:szCs w:val="18"/>
        </w:rPr>
        <w:t xml:space="preserve"> </w:t>
      </w:r>
      <w:r w:rsidRPr="00885693">
        <w:rPr>
          <w:color w:val="001F5F"/>
          <w:sz w:val="18"/>
          <w:szCs w:val="18"/>
        </w:rPr>
        <w:t>dei</w:t>
      </w:r>
      <w:r w:rsidRPr="00885693">
        <w:rPr>
          <w:color w:val="001F5F"/>
          <w:spacing w:val="-6"/>
          <w:sz w:val="18"/>
          <w:szCs w:val="18"/>
        </w:rPr>
        <w:t xml:space="preserve"> </w:t>
      </w:r>
      <w:r w:rsidRPr="00885693">
        <w:rPr>
          <w:color w:val="001F5F"/>
          <w:sz w:val="18"/>
          <w:szCs w:val="18"/>
        </w:rPr>
        <w:t>controlli</w:t>
      </w:r>
      <w:r w:rsidRPr="00885693">
        <w:rPr>
          <w:color w:val="001F5F"/>
          <w:spacing w:val="-3"/>
          <w:sz w:val="18"/>
          <w:szCs w:val="18"/>
        </w:rPr>
        <w:t xml:space="preserve"> </w:t>
      </w:r>
      <w:r w:rsidRPr="00885693">
        <w:rPr>
          <w:color w:val="001F5F"/>
          <w:spacing w:val="-2"/>
          <w:sz w:val="18"/>
          <w:szCs w:val="18"/>
        </w:rPr>
        <w:t>interni.</w:t>
      </w:r>
    </w:p>
    <w:p w14:paraId="1B5E1631" w14:textId="18E567C1" w:rsidR="00C478A6" w:rsidRDefault="00C478A6">
      <w:pPr>
        <w:pStyle w:val="Testonotaapidipagina"/>
      </w:pPr>
    </w:p>
  </w:footnote>
  <w:footnote w:id="53">
    <w:p w14:paraId="4F48320D" w14:textId="694B4D33" w:rsidR="00C478A6" w:rsidRPr="00885693" w:rsidRDefault="00C478A6" w:rsidP="00885693">
      <w:pPr>
        <w:ind w:right="845"/>
        <w:jc w:val="both"/>
        <w:rPr>
          <w:color w:val="001F5F"/>
          <w:sz w:val="18"/>
          <w:szCs w:val="18"/>
        </w:rPr>
      </w:pPr>
      <w:r w:rsidRPr="00885693">
        <w:rPr>
          <w:rStyle w:val="Rimandonotaapidipagina"/>
          <w:sz w:val="18"/>
          <w:szCs w:val="18"/>
        </w:rPr>
        <w:footnoteRef/>
      </w:r>
      <w:r w:rsidRPr="00885693">
        <w:rPr>
          <w:sz w:val="18"/>
          <w:szCs w:val="18"/>
        </w:rPr>
        <w:t xml:space="preserve"> </w:t>
      </w:r>
      <w:r w:rsidRPr="00885693">
        <w:rPr>
          <w:color w:val="001F5F"/>
          <w:sz w:val="18"/>
          <w:szCs w:val="18"/>
        </w:rPr>
        <w:t xml:space="preserve">Il Codice prevede che la funzione di </w:t>
      </w:r>
      <w:r w:rsidRPr="00885693">
        <w:rPr>
          <w:i/>
          <w:color w:val="001F5F"/>
          <w:sz w:val="18"/>
          <w:szCs w:val="18"/>
        </w:rPr>
        <w:t xml:space="preserve">internal audit </w:t>
      </w:r>
      <w:r w:rsidRPr="00885693">
        <w:rPr>
          <w:color w:val="001F5F"/>
          <w:sz w:val="18"/>
          <w:szCs w:val="18"/>
        </w:rPr>
        <w:t xml:space="preserve">possa essere anche esternalizzata. In particolare, viene stabilito che, qualora l’Organo di amministrazione </w:t>
      </w:r>
      <w:r w:rsidRPr="00885693">
        <w:rPr>
          <w:i/>
          <w:color w:val="001F5F"/>
          <w:sz w:val="18"/>
          <w:szCs w:val="18"/>
        </w:rPr>
        <w:t>“decida di affidare la funzione di internal audit, nel suo complesso o per segmenti di operatività,</w:t>
      </w:r>
      <w:r w:rsidRPr="00885693">
        <w:rPr>
          <w:i/>
          <w:color w:val="001F5F"/>
          <w:spacing w:val="-1"/>
          <w:sz w:val="18"/>
          <w:szCs w:val="18"/>
        </w:rPr>
        <w:t xml:space="preserve"> </w:t>
      </w:r>
      <w:r w:rsidRPr="00885693">
        <w:rPr>
          <w:i/>
          <w:color w:val="001F5F"/>
          <w:sz w:val="18"/>
          <w:szCs w:val="18"/>
        </w:rPr>
        <w:t>a</w:t>
      </w:r>
      <w:r w:rsidRPr="00885693">
        <w:rPr>
          <w:i/>
          <w:color w:val="001F5F"/>
          <w:spacing w:val="-2"/>
          <w:sz w:val="18"/>
          <w:szCs w:val="18"/>
        </w:rPr>
        <w:t xml:space="preserve"> </w:t>
      </w:r>
      <w:r w:rsidRPr="00885693">
        <w:rPr>
          <w:i/>
          <w:color w:val="001F5F"/>
          <w:sz w:val="18"/>
          <w:szCs w:val="18"/>
        </w:rPr>
        <w:t>un</w:t>
      </w:r>
      <w:r w:rsidRPr="00885693">
        <w:rPr>
          <w:i/>
          <w:color w:val="001F5F"/>
          <w:spacing w:val="-2"/>
          <w:sz w:val="18"/>
          <w:szCs w:val="18"/>
        </w:rPr>
        <w:t xml:space="preserve"> </w:t>
      </w:r>
      <w:r w:rsidRPr="00885693">
        <w:rPr>
          <w:i/>
          <w:color w:val="001F5F"/>
          <w:sz w:val="18"/>
          <w:szCs w:val="18"/>
        </w:rPr>
        <w:t>soggetto esterno alla</w:t>
      </w:r>
      <w:r w:rsidRPr="00885693">
        <w:rPr>
          <w:i/>
          <w:color w:val="001F5F"/>
          <w:spacing w:val="-2"/>
          <w:sz w:val="18"/>
          <w:szCs w:val="18"/>
        </w:rPr>
        <w:t xml:space="preserve"> </w:t>
      </w:r>
      <w:r w:rsidRPr="00885693">
        <w:rPr>
          <w:i/>
          <w:color w:val="001F5F"/>
          <w:sz w:val="18"/>
          <w:szCs w:val="18"/>
        </w:rPr>
        <w:t>società, assicura</w:t>
      </w:r>
      <w:r w:rsidRPr="00885693">
        <w:rPr>
          <w:i/>
          <w:color w:val="001F5F"/>
          <w:spacing w:val="-2"/>
          <w:sz w:val="18"/>
          <w:szCs w:val="18"/>
        </w:rPr>
        <w:t xml:space="preserve"> </w:t>
      </w:r>
      <w:r w:rsidRPr="00885693">
        <w:rPr>
          <w:i/>
          <w:color w:val="001F5F"/>
          <w:sz w:val="18"/>
          <w:szCs w:val="18"/>
        </w:rPr>
        <w:t>che</w:t>
      </w:r>
      <w:r w:rsidRPr="00885693">
        <w:rPr>
          <w:i/>
          <w:color w:val="001F5F"/>
          <w:spacing w:val="-2"/>
          <w:sz w:val="18"/>
          <w:szCs w:val="18"/>
        </w:rPr>
        <w:t xml:space="preserve"> </w:t>
      </w:r>
      <w:r w:rsidRPr="00885693">
        <w:rPr>
          <w:i/>
          <w:color w:val="001F5F"/>
          <w:sz w:val="18"/>
          <w:szCs w:val="18"/>
        </w:rPr>
        <w:t>esso</w:t>
      </w:r>
      <w:r w:rsidRPr="00885693">
        <w:rPr>
          <w:i/>
          <w:color w:val="001F5F"/>
          <w:spacing w:val="-6"/>
          <w:sz w:val="18"/>
          <w:szCs w:val="18"/>
        </w:rPr>
        <w:t xml:space="preserve"> </w:t>
      </w:r>
      <w:r w:rsidRPr="00885693">
        <w:rPr>
          <w:i/>
          <w:color w:val="001F5F"/>
          <w:sz w:val="18"/>
          <w:szCs w:val="18"/>
        </w:rPr>
        <w:t>sia dotato di</w:t>
      </w:r>
      <w:r w:rsidRPr="00885693">
        <w:rPr>
          <w:i/>
          <w:color w:val="001F5F"/>
          <w:spacing w:val="-2"/>
          <w:sz w:val="18"/>
          <w:szCs w:val="18"/>
        </w:rPr>
        <w:t xml:space="preserve"> </w:t>
      </w:r>
      <w:r w:rsidRPr="00885693">
        <w:rPr>
          <w:i/>
          <w:color w:val="001F5F"/>
          <w:sz w:val="18"/>
          <w:szCs w:val="18"/>
        </w:rPr>
        <w:t>adeguati</w:t>
      </w:r>
      <w:r w:rsidRPr="00885693">
        <w:rPr>
          <w:i/>
          <w:color w:val="001F5F"/>
          <w:spacing w:val="-2"/>
          <w:sz w:val="18"/>
          <w:szCs w:val="18"/>
        </w:rPr>
        <w:t xml:space="preserve"> </w:t>
      </w:r>
      <w:r w:rsidRPr="00885693">
        <w:rPr>
          <w:i/>
          <w:color w:val="001F5F"/>
          <w:sz w:val="18"/>
          <w:szCs w:val="18"/>
        </w:rPr>
        <w:t>requisiti di</w:t>
      </w:r>
      <w:r w:rsidRPr="00885693">
        <w:rPr>
          <w:i/>
          <w:color w:val="001F5F"/>
          <w:spacing w:val="-2"/>
          <w:sz w:val="18"/>
          <w:szCs w:val="18"/>
        </w:rPr>
        <w:t xml:space="preserve"> </w:t>
      </w:r>
      <w:r w:rsidRPr="00885693">
        <w:rPr>
          <w:i/>
          <w:color w:val="001F5F"/>
          <w:sz w:val="18"/>
          <w:szCs w:val="18"/>
        </w:rPr>
        <w:t>professionalità,</w:t>
      </w:r>
      <w:r w:rsidRPr="00885693">
        <w:rPr>
          <w:i/>
          <w:color w:val="001F5F"/>
          <w:spacing w:val="-1"/>
          <w:sz w:val="18"/>
          <w:szCs w:val="18"/>
        </w:rPr>
        <w:t xml:space="preserve"> </w:t>
      </w:r>
      <w:r w:rsidRPr="00885693">
        <w:rPr>
          <w:i/>
          <w:color w:val="001F5F"/>
          <w:sz w:val="18"/>
          <w:szCs w:val="18"/>
        </w:rPr>
        <w:t>indipendenza e organizzazione e fornisce adeguata motivazione di tale scelta nella relazione sul governo societario;”</w:t>
      </w:r>
      <w:r w:rsidRPr="00885693">
        <w:rPr>
          <w:color w:val="001F5F"/>
          <w:sz w:val="18"/>
          <w:szCs w:val="18"/>
        </w:rPr>
        <w:t>.</w:t>
      </w:r>
    </w:p>
    <w:p w14:paraId="3ADB956F" w14:textId="1FB50819" w:rsidR="00C478A6" w:rsidRDefault="00C478A6">
      <w:pPr>
        <w:pStyle w:val="Testonotaapidipagina"/>
      </w:pPr>
    </w:p>
  </w:footnote>
  <w:footnote w:id="54">
    <w:p w14:paraId="0F4AAB95" w14:textId="0ECEA16C" w:rsidR="005828FA" w:rsidRPr="00744CAC" w:rsidRDefault="005828FA">
      <w:pPr>
        <w:pStyle w:val="Testonotaapidipagina"/>
        <w:rPr>
          <w:rFonts w:ascii="Arial" w:hAnsi="Arial" w:cs="Arial"/>
          <w:sz w:val="18"/>
          <w:szCs w:val="18"/>
        </w:rPr>
      </w:pPr>
      <w:r w:rsidRPr="00744CAC">
        <w:rPr>
          <w:rStyle w:val="Rimandonotaapidipagina"/>
          <w:rFonts w:ascii="Arial" w:hAnsi="Arial" w:cs="Arial"/>
          <w:sz w:val="18"/>
          <w:szCs w:val="18"/>
        </w:rPr>
        <w:footnoteRef/>
      </w:r>
      <w:r w:rsidRPr="00744CAC">
        <w:rPr>
          <w:rFonts w:ascii="Arial" w:hAnsi="Arial" w:cs="Arial"/>
          <w:sz w:val="18"/>
          <w:szCs w:val="18"/>
        </w:rPr>
        <w:t xml:space="preserve"> </w:t>
      </w:r>
      <w:r w:rsidRPr="00744CAC">
        <w:rPr>
          <w:rFonts w:ascii="Arial" w:hAnsi="Arial" w:cs="Arial"/>
          <w:color w:val="001F5F"/>
          <w:sz w:val="18"/>
          <w:szCs w:val="18"/>
        </w:rPr>
        <w:t>Si</w:t>
      </w:r>
      <w:r w:rsidRPr="00744CAC">
        <w:rPr>
          <w:rFonts w:ascii="Arial" w:hAnsi="Arial" w:cs="Arial"/>
          <w:color w:val="001F5F"/>
          <w:spacing w:val="-2"/>
          <w:sz w:val="18"/>
          <w:szCs w:val="18"/>
        </w:rPr>
        <w:t xml:space="preserve"> </w:t>
      </w:r>
      <w:r w:rsidRPr="00744CAC">
        <w:rPr>
          <w:rFonts w:ascii="Arial" w:hAnsi="Arial" w:cs="Arial"/>
          <w:color w:val="001F5F"/>
          <w:sz w:val="18"/>
          <w:szCs w:val="18"/>
        </w:rPr>
        <w:t>precisa,</w:t>
      </w:r>
      <w:r w:rsidRPr="00744CAC">
        <w:rPr>
          <w:rFonts w:ascii="Arial" w:hAnsi="Arial" w:cs="Arial"/>
          <w:color w:val="001F5F"/>
          <w:spacing w:val="-5"/>
          <w:sz w:val="18"/>
          <w:szCs w:val="18"/>
        </w:rPr>
        <w:t xml:space="preserve"> </w:t>
      </w:r>
      <w:r w:rsidRPr="00744CAC">
        <w:rPr>
          <w:rFonts w:ascii="Arial" w:hAnsi="Arial" w:cs="Arial"/>
          <w:color w:val="001F5F"/>
          <w:sz w:val="18"/>
          <w:szCs w:val="18"/>
        </w:rPr>
        <w:t>tuttavia,</w:t>
      </w:r>
      <w:r w:rsidRPr="00744CAC">
        <w:rPr>
          <w:rFonts w:ascii="Arial" w:hAnsi="Arial" w:cs="Arial"/>
          <w:color w:val="001F5F"/>
          <w:spacing w:val="-5"/>
          <w:sz w:val="18"/>
          <w:szCs w:val="18"/>
        </w:rPr>
        <w:t xml:space="preserve"> </w:t>
      </w:r>
      <w:r w:rsidRPr="00744CAC">
        <w:rPr>
          <w:rFonts w:ascii="Arial" w:hAnsi="Arial" w:cs="Arial"/>
          <w:color w:val="001F5F"/>
          <w:sz w:val="18"/>
          <w:szCs w:val="18"/>
        </w:rPr>
        <w:t>che</w:t>
      </w:r>
      <w:r w:rsidRPr="00744CAC">
        <w:rPr>
          <w:rFonts w:ascii="Arial" w:hAnsi="Arial" w:cs="Arial"/>
          <w:color w:val="001F5F"/>
          <w:spacing w:val="-6"/>
          <w:sz w:val="18"/>
          <w:szCs w:val="18"/>
        </w:rPr>
        <w:t xml:space="preserve"> </w:t>
      </w:r>
      <w:r w:rsidRPr="00744CAC">
        <w:rPr>
          <w:rFonts w:ascii="Arial" w:hAnsi="Arial" w:cs="Arial"/>
          <w:color w:val="001F5F"/>
          <w:sz w:val="18"/>
          <w:szCs w:val="18"/>
        </w:rPr>
        <w:t>l’informativa</w:t>
      </w:r>
      <w:r w:rsidRPr="00744CAC">
        <w:rPr>
          <w:rFonts w:ascii="Arial" w:hAnsi="Arial" w:cs="Arial"/>
          <w:color w:val="001F5F"/>
          <w:spacing w:val="-3"/>
          <w:sz w:val="18"/>
          <w:szCs w:val="18"/>
        </w:rPr>
        <w:t xml:space="preserve"> </w:t>
      </w:r>
      <w:r w:rsidRPr="00744CAC">
        <w:rPr>
          <w:rFonts w:ascii="Arial" w:hAnsi="Arial" w:cs="Arial"/>
          <w:color w:val="001F5F"/>
          <w:sz w:val="18"/>
          <w:szCs w:val="18"/>
        </w:rPr>
        <w:t>infondata</w:t>
      </w:r>
      <w:r w:rsidRPr="00744CAC">
        <w:rPr>
          <w:rFonts w:ascii="Arial" w:hAnsi="Arial" w:cs="Arial"/>
          <w:color w:val="001F5F"/>
          <w:spacing w:val="-2"/>
          <w:sz w:val="18"/>
          <w:szCs w:val="18"/>
        </w:rPr>
        <w:t xml:space="preserve"> </w:t>
      </w:r>
      <w:r w:rsidRPr="00744CAC">
        <w:rPr>
          <w:rFonts w:ascii="Arial" w:hAnsi="Arial" w:cs="Arial"/>
          <w:color w:val="001F5F"/>
          <w:sz w:val="18"/>
          <w:szCs w:val="18"/>
        </w:rPr>
        <w:t>non</w:t>
      </w:r>
      <w:r w:rsidRPr="00744CAC">
        <w:rPr>
          <w:rFonts w:ascii="Arial" w:hAnsi="Arial" w:cs="Arial"/>
          <w:color w:val="001F5F"/>
          <w:spacing w:val="-2"/>
          <w:sz w:val="18"/>
          <w:szCs w:val="18"/>
        </w:rPr>
        <w:t xml:space="preserve"> </w:t>
      </w:r>
      <w:r w:rsidRPr="00744CAC">
        <w:rPr>
          <w:rFonts w:ascii="Arial" w:hAnsi="Arial" w:cs="Arial"/>
          <w:color w:val="001F5F"/>
          <w:sz w:val="18"/>
          <w:szCs w:val="18"/>
        </w:rPr>
        <w:t>determinata</w:t>
      </w:r>
      <w:r w:rsidRPr="00744CAC">
        <w:rPr>
          <w:rFonts w:ascii="Arial" w:hAnsi="Arial" w:cs="Arial"/>
          <w:color w:val="001F5F"/>
          <w:spacing w:val="-3"/>
          <w:sz w:val="18"/>
          <w:szCs w:val="18"/>
        </w:rPr>
        <w:t xml:space="preserve"> </w:t>
      </w:r>
      <w:r w:rsidRPr="00744CAC">
        <w:rPr>
          <w:rFonts w:ascii="Arial" w:hAnsi="Arial" w:cs="Arial"/>
          <w:color w:val="001F5F"/>
          <w:sz w:val="18"/>
          <w:szCs w:val="18"/>
        </w:rPr>
        <w:t>da</w:t>
      </w:r>
      <w:r w:rsidRPr="00744CAC">
        <w:rPr>
          <w:rFonts w:ascii="Arial" w:hAnsi="Arial" w:cs="Arial"/>
          <w:color w:val="001F5F"/>
          <w:spacing w:val="-2"/>
          <w:sz w:val="18"/>
          <w:szCs w:val="18"/>
        </w:rPr>
        <w:t xml:space="preserve"> </w:t>
      </w:r>
      <w:r w:rsidRPr="00744CAC">
        <w:rPr>
          <w:rFonts w:ascii="Arial" w:hAnsi="Arial" w:cs="Arial"/>
          <w:color w:val="001F5F"/>
          <w:sz w:val="18"/>
          <w:szCs w:val="18"/>
        </w:rPr>
        <w:t>una</w:t>
      </w:r>
      <w:r w:rsidRPr="00744CAC">
        <w:rPr>
          <w:rFonts w:ascii="Arial" w:hAnsi="Arial" w:cs="Arial"/>
          <w:color w:val="001F5F"/>
          <w:spacing w:val="-6"/>
          <w:sz w:val="18"/>
          <w:szCs w:val="18"/>
        </w:rPr>
        <w:t xml:space="preserve"> </w:t>
      </w:r>
      <w:r w:rsidRPr="00744CAC">
        <w:rPr>
          <w:rFonts w:ascii="Arial" w:hAnsi="Arial" w:cs="Arial"/>
          <w:color w:val="001F5F"/>
          <w:sz w:val="18"/>
          <w:szCs w:val="18"/>
        </w:rPr>
        <w:t>volontà</w:t>
      </w:r>
      <w:r w:rsidRPr="00744CAC">
        <w:rPr>
          <w:rFonts w:ascii="Arial" w:hAnsi="Arial" w:cs="Arial"/>
          <w:color w:val="001F5F"/>
          <w:spacing w:val="-6"/>
          <w:sz w:val="18"/>
          <w:szCs w:val="18"/>
        </w:rPr>
        <w:t xml:space="preserve"> </w:t>
      </w:r>
      <w:r w:rsidRPr="00744CAC">
        <w:rPr>
          <w:rFonts w:ascii="Arial" w:hAnsi="Arial" w:cs="Arial"/>
          <w:color w:val="001F5F"/>
          <w:sz w:val="18"/>
          <w:szCs w:val="18"/>
        </w:rPr>
        <w:t>calunniosa</w:t>
      </w:r>
      <w:r w:rsidRPr="00744CAC">
        <w:rPr>
          <w:rFonts w:ascii="Arial" w:hAnsi="Arial" w:cs="Arial"/>
          <w:color w:val="001F5F"/>
          <w:spacing w:val="-2"/>
          <w:sz w:val="18"/>
          <w:szCs w:val="18"/>
        </w:rPr>
        <w:t xml:space="preserve"> </w:t>
      </w:r>
      <w:r w:rsidRPr="00744CAC">
        <w:rPr>
          <w:rFonts w:ascii="Arial" w:hAnsi="Arial" w:cs="Arial"/>
          <w:color w:val="001F5F"/>
          <w:sz w:val="18"/>
          <w:szCs w:val="18"/>
        </w:rPr>
        <w:t>non</w:t>
      </w:r>
      <w:r w:rsidRPr="00744CAC">
        <w:rPr>
          <w:rFonts w:ascii="Arial" w:hAnsi="Arial" w:cs="Arial"/>
          <w:color w:val="001F5F"/>
          <w:spacing w:val="-3"/>
          <w:sz w:val="18"/>
          <w:szCs w:val="18"/>
        </w:rPr>
        <w:t xml:space="preserve"> </w:t>
      </w:r>
      <w:r w:rsidRPr="00744CAC">
        <w:rPr>
          <w:rFonts w:ascii="Arial" w:hAnsi="Arial" w:cs="Arial"/>
          <w:color w:val="001F5F"/>
          <w:sz w:val="18"/>
          <w:szCs w:val="18"/>
        </w:rPr>
        <w:t>può</w:t>
      </w:r>
      <w:r w:rsidRPr="00744CAC">
        <w:rPr>
          <w:rFonts w:ascii="Arial" w:hAnsi="Arial" w:cs="Arial"/>
          <w:color w:val="001F5F"/>
          <w:spacing w:val="-2"/>
          <w:sz w:val="18"/>
          <w:szCs w:val="18"/>
        </w:rPr>
        <w:t xml:space="preserve"> </w:t>
      </w:r>
      <w:r w:rsidRPr="00744CAC">
        <w:rPr>
          <w:rFonts w:ascii="Arial" w:hAnsi="Arial" w:cs="Arial"/>
          <w:color w:val="001F5F"/>
          <w:sz w:val="18"/>
          <w:szCs w:val="18"/>
        </w:rPr>
        <w:t>essere</w:t>
      </w:r>
      <w:r w:rsidRPr="00744CAC">
        <w:rPr>
          <w:rFonts w:ascii="Arial" w:hAnsi="Arial" w:cs="Arial"/>
          <w:color w:val="001F5F"/>
          <w:spacing w:val="-2"/>
          <w:sz w:val="18"/>
          <w:szCs w:val="18"/>
        </w:rPr>
        <w:t xml:space="preserve"> sanzionata.</w:t>
      </w:r>
    </w:p>
  </w:footnote>
  <w:footnote w:id="55">
    <w:p w14:paraId="381E8891" w14:textId="642BE8BA" w:rsidR="00B07E75" w:rsidRDefault="00B07E75" w:rsidP="0005189E">
      <w:pPr>
        <w:pStyle w:val="Testonotaapidipagina"/>
        <w:ind w:right="855"/>
        <w:jc w:val="both"/>
        <w:rPr>
          <w:color w:val="001F5F"/>
          <w:sz w:val="24"/>
          <w:szCs w:val="24"/>
        </w:rPr>
      </w:pPr>
      <w:r>
        <w:rPr>
          <w:rStyle w:val="Rimandonotaapidipagina"/>
        </w:rPr>
        <w:footnoteRef/>
      </w:r>
      <w:r>
        <w:t xml:space="preserve"> </w:t>
      </w:r>
      <w:r w:rsidRPr="00B07E75">
        <w:rPr>
          <w:rFonts w:ascii="Arial" w:hAnsi="Arial" w:cs="Arial"/>
          <w:color w:val="001F5F"/>
          <w:sz w:val="18"/>
          <w:szCs w:val="18"/>
        </w:rPr>
        <w:t>Si evince dalla massima che la responsabilità può estendersi alle società collegate solo a condizione che: (i) all'interesse o vantaggio di una società si accompagni anche quello concorrente di altra società e (ii) la persona fisica autrice del reato presupposto</w:t>
      </w:r>
      <w:r w:rsidRPr="00B07E75">
        <w:rPr>
          <w:rFonts w:ascii="Arial" w:hAnsi="Arial" w:cs="Arial"/>
          <w:color w:val="001F5F"/>
          <w:spacing w:val="-5"/>
          <w:sz w:val="18"/>
          <w:szCs w:val="18"/>
        </w:rPr>
        <w:t xml:space="preserve"> </w:t>
      </w:r>
      <w:r w:rsidRPr="00B07E75">
        <w:rPr>
          <w:rFonts w:ascii="Arial" w:hAnsi="Arial" w:cs="Arial"/>
          <w:color w:val="001F5F"/>
          <w:sz w:val="18"/>
          <w:szCs w:val="18"/>
        </w:rPr>
        <w:t>sia</w:t>
      </w:r>
      <w:r w:rsidRPr="00B07E75">
        <w:rPr>
          <w:rFonts w:ascii="Arial" w:hAnsi="Arial" w:cs="Arial"/>
          <w:color w:val="001F5F"/>
          <w:spacing w:val="-5"/>
          <w:sz w:val="18"/>
          <w:szCs w:val="18"/>
        </w:rPr>
        <w:t xml:space="preserve"> </w:t>
      </w:r>
      <w:r w:rsidRPr="00B07E75">
        <w:rPr>
          <w:rFonts w:ascii="Arial" w:hAnsi="Arial" w:cs="Arial"/>
          <w:color w:val="001F5F"/>
          <w:sz w:val="18"/>
          <w:szCs w:val="18"/>
        </w:rPr>
        <w:t>in</w:t>
      </w:r>
      <w:r w:rsidRPr="00B07E75">
        <w:rPr>
          <w:rFonts w:ascii="Arial" w:hAnsi="Arial" w:cs="Arial"/>
          <w:color w:val="001F5F"/>
          <w:spacing w:val="-5"/>
          <w:sz w:val="18"/>
          <w:szCs w:val="18"/>
        </w:rPr>
        <w:t xml:space="preserve"> </w:t>
      </w:r>
      <w:r w:rsidRPr="00B07E75">
        <w:rPr>
          <w:rFonts w:ascii="Arial" w:hAnsi="Arial" w:cs="Arial"/>
          <w:color w:val="001F5F"/>
          <w:sz w:val="18"/>
          <w:szCs w:val="18"/>
        </w:rPr>
        <w:t>possesso</w:t>
      </w:r>
      <w:r w:rsidRPr="00B07E75">
        <w:rPr>
          <w:rFonts w:ascii="Arial" w:hAnsi="Arial" w:cs="Arial"/>
          <w:color w:val="001F5F"/>
          <w:spacing w:val="-5"/>
          <w:sz w:val="18"/>
          <w:szCs w:val="18"/>
        </w:rPr>
        <w:t xml:space="preserve"> </w:t>
      </w:r>
      <w:r w:rsidRPr="00B07E75">
        <w:rPr>
          <w:rFonts w:ascii="Arial" w:hAnsi="Arial" w:cs="Arial"/>
          <w:color w:val="001F5F"/>
          <w:sz w:val="18"/>
          <w:szCs w:val="18"/>
        </w:rPr>
        <w:t>della</w:t>
      </w:r>
      <w:r w:rsidRPr="00B07E75">
        <w:rPr>
          <w:rFonts w:ascii="Arial" w:hAnsi="Arial" w:cs="Arial"/>
          <w:color w:val="001F5F"/>
          <w:spacing w:val="-5"/>
          <w:sz w:val="18"/>
          <w:szCs w:val="18"/>
        </w:rPr>
        <w:t xml:space="preserve"> </w:t>
      </w:r>
      <w:r w:rsidRPr="00B07E75">
        <w:rPr>
          <w:rFonts w:ascii="Arial" w:hAnsi="Arial" w:cs="Arial"/>
          <w:color w:val="001F5F"/>
          <w:sz w:val="18"/>
          <w:szCs w:val="18"/>
        </w:rPr>
        <w:t>qualifica</w:t>
      </w:r>
      <w:r w:rsidRPr="00B07E75">
        <w:rPr>
          <w:rFonts w:ascii="Arial" w:hAnsi="Arial" w:cs="Arial"/>
          <w:color w:val="001F5F"/>
          <w:spacing w:val="-5"/>
          <w:sz w:val="18"/>
          <w:szCs w:val="18"/>
        </w:rPr>
        <w:t xml:space="preserve"> </w:t>
      </w:r>
      <w:r w:rsidRPr="00B07E75">
        <w:rPr>
          <w:rFonts w:ascii="Arial" w:hAnsi="Arial" w:cs="Arial"/>
          <w:color w:val="001F5F"/>
          <w:sz w:val="18"/>
          <w:szCs w:val="18"/>
        </w:rPr>
        <w:t>soggettiva</w:t>
      </w:r>
      <w:r w:rsidRPr="00B07E75">
        <w:rPr>
          <w:rFonts w:ascii="Arial" w:hAnsi="Arial" w:cs="Arial"/>
          <w:color w:val="001F5F"/>
          <w:spacing w:val="-5"/>
          <w:sz w:val="18"/>
          <w:szCs w:val="18"/>
        </w:rPr>
        <w:t xml:space="preserve"> </w:t>
      </w:r>
      <w:r w:rsidRPr="00B07E75">
        <w:rPr>
          <w:rFonts w:ascii="Arial" w:hAnsi="Arial" w:cs="Arial"/>
          <w:color w:val="001F5F"/>
          <w:sz w:val="18"/>
          <w:szCs w:val="18"/>
        </w:rPr>
        <w:t>necessaria,</w:t>
      </w:r>
      <w:r w:rsidRPr="00B07E75">
        <w:rPr>
          <w:rFonts w:ascii="Arial" w:hAnsi="Arial" w:cs="Arial"/>
          <w:color w:val="001F5F"/>
          <w:spacing w:val="-4"/>
          <w:sz w:val="18"/>
          <w:szCs w:val="18"/>
        </w:rPr>
        <w:t xml:space="preserve"> </w:t>
      </w:r>
      <w:r w:rsidRPr="00B07E75">
        <w:rPr>
          <w:rFonts w:ascii="Arial" w:hAnsi="Arial" w:cs="Arial"/>
          <w:color w:val="001F5F"/>
          <w:sz w:val="18"/>
          <w:szCs w:val="18"/>
        </w:rPr>
        <w:t>ai</w:t>
      </w:r>
      <w:r w:rsidRPr="00B07E75">
        <w:rPr>
          <w:rFonts w:ascii="Arial" w:hAnsi="Arial" w:cs="Arial"/>
          <w:color w:val="001F5F"/>
          <w:spacing w:val="-1"/>
          <w:sz w:val="18"/>
          <w:szCs w:val="18"/>
        </w:rPr>
        <w:t xml:space="preserve"> </w:t>
      </w:r>
      <w:r w:rsidRPr="00B07E75">
        <w:rPr>
          <w:rFonts w:ascii="Arial" w:hAnsi="Arial" w:cs="Arial"/>
          <w:color w:val="001F5F"/>
          <w:sz w:val="18"/>
          <w:szCs w:val="18"/>
        </w:rPr>
        <w:t>sensi</w:t>
      </w:r>
      <w:r w:rsidRPr="00B07E75">
        <w:rPr>
          <w:rFonts w:ascii="Arial" w:hAnsi="Arial" w:cs="Arial"/>
          <w:color w:val="001F5F"/>
          <w:spacing w:val="-5"/>
          <w:sz w:val="18"/>
          <w:szCs w:val="18"/>
        </w:rPr>
        <w:t xml:space="preserve"> </w:t>
      </w:r>
      <w:r w:rsidRPr="00B07E75">
        <w:rPr>
          <w:rFonts w:ascii="Arial" w:hAnsi="Arial" w:cs="Arial"/>
          <w:color w:val="001F5F"/>
          <w:sz w:val="18"/>
          <w:szCs w:val="18"/>
        </w:rPr>
        <w:t>dell'art.5</w:t>
      </w:r>
      <w:r w:rsidRPr="00B07E75">
        <w:rPr>
          <w:rFonts w:ascii="Arial" w:hAnsi="Arial" w:cs="Arial"/>
          <w:color w:val="001F5F"/>
          <w:spacing w:val="-5"/>
          <w:sz w:val="18"/>
          <w:szCs w:val="18"/>
        </w:rPr>
        <w:t xml:space="preserve"> </w:t>
      </w:r>
      <w:r w:rsidRPr="00B07E75">
        <w:rPr>
          <w:rFonts w:ascii="Arial" w:hAnsi="Arial" w:cs="Arial"/>
          <w:color w:val="001F5F"/>
          <w:sz w:val="18"/>
          <w:szCs w:val="18"/>
        </w:rPr>
        <w:t>del.</w:t>
      </w:r>
      <w:r w:rsidRPr="00B07E75">
        <w:rPr>
          <w:rFonts w:ascii="Arial" w:hAnsi="Arial" w:cs="Arial"/>
          <w:color w:val="001F5F"/>
          <w:spacing w:val="-4"/>
          <w:sz w:val="18"/>
          <w:szCs w:val="18"/>
        </w:rPr>
        <w:t xml:space="preserve"> </w:t>
      </w:r>
      <w:r w:rsidRPr="00B07E75">
        <w:rPr>
          <w:rFonts w:ascii="Arial" w:hAnsi="Arial" w:cs="Arial"/>
          <w:color w:val="001F5F"/>
          <w:sz w:val="18"/>
          <w:szCs w:val="18"/>
        </w:rPr>
        <w:t>D. Lgs. n.</w:t>
      </w:r>
      <w:r w:rsidRPr="00B07E75">
        <w:rPr>
          <w:rFonts w:ascii="Arial" w:hAnsi="Arial" w:cs="Arial"/>
          <w:color w:val="001F5F"/>
          <w:spacing w:val="-4"/>
          <w:sz w:val="18"/>
          <w:szCs w:val="18"/>
        </w:rPr>
        <w:t xml:space="preserve"> </w:t>
      </w:r>
      <w:r w:rsidRPr="00B07E75">
        <w:rPr>
          <w:rFonts w:ascii="Arial" w:hAnsi="Arial" w:cs="Arial"/>
          <w:color w:val="001F5F"/>
          <w:sz w:val="18"/>
          <w:szCs w:val="18"/>
        </w:rPr>
        <w:t>231</w:t>
      </w:r>
      <w:r w:rsidRPr="00B07E75">
        <w:rPr>
          <w:rFonts w:ascii="Arial" w:hAnsi="Arial" w:cs="Arial"/>
          <w:color w:val="001F5F"/>
          <w:spacing w:val="-1"/>
          <w:sz w:val="18"/>
          <w:szCs w:val="18"/>
        </w:rPr>
        <w:t xml:space="preserve"> </w:t>
      </w:r>
      <w:r w:rsidRPr="00B07E75">
        <w:rPr>
          <w:rFonts w:ascii="Arial" w:hAnsi="Arial" w:cs="Arial"/>
          <w:color w:val="001F5F"/>
          <w:sz w:val="18"/>
          <w:szCs w:val="18"/>
        </w:rPr>
        <w:t>del</w:t>
      </w:r>
      <w:r w:rsidRPr="00B07E75">
        <w:rPr>
          <w:rFonts w:ascii="Arial" w:hAnsi="Arial" w:cs="Arial"/>
          <w:color w:val="001F5F"/>
          <w:spacing w:val="-5"/>
          <w:sz w:val="18"/>
          <w:szCs w:val="18"/>
        </w:rPr>
        <w:t xml:space="preserve"> </w:t>
      </w:r>
      <w:r w:rsidRPr="00B07E75">
        <w:rPr>
          <w:rFonts w:ascii="Arial" w:hAnsi="Arial" w:cs="Arial"/>
          <w:color w:val="001F5F"/>
          <w:sz w:val="18"/>
          <w:szCs w:val="18"/>
        </w:rPr>
        <w:t>2001,</w:t>
      </w:r>
      <w:r w:rsidRPr="00B07E75">
        <w:rPr>
          <w:rFonts w:ascii="Arial" w:hAnsi="Arial" w:cs="Arial"/>
          <w:color w:val="001F5F"/>
          <w:spacing w:val="-4"/>
          <w:sz w:val="18"/>
          <w:szCs w:val="18"/>
        </w:rPr>
        <w:t xml:space="preserve"> </w:t>
      </w:r>
      <w:r w:rsidRPr="00B07E75">
        <w:rPr>
          <w:rFonts w:ascii="Arial" w:hAnsi="Arial" w:cs="Arial"/>
          <w:color w:val="001F5F"/>
          <w:sz w:val="18"/>
          <w:szCs w:val="18"/>
        </w:rPr>
        <w:t>ai</w:t>
      </w:r>
      <w:r w:rsidRPr="00B07E75">
        <w:rPr>
          <w:rFonts w:ascii="Arial" w:hAnsi="Arial" w:cs="Arial"/>
          <w:color w:val="001F5F"/>
          <w:spacing w:val="-5"/>
          <w:sz w:val="18"/>
          <w:szCs w:val="18"/>
        </w:rPr>
        <w:t xml:space="preserve"> </w:t>
      </w:r>
      <w:r w:rsidRPr="00B07E75">
        <w:rPr>
          <w:rFonts w:ascii="Arial" w:hAnsi="Arial" w:cs="Arial"/>
          <w:color w:val="001F5F"/>
          <w:sz w:val="18"/>
          <w:szCs w:val="18"/>
        </w:rPr>
        <w:t>fini</w:t>
      </w:r>
      <w:r w:rsidRPr="00B07E75">
        <w:rPr>
          <w:rFonts w:ascii="Arial" w:hAnsi="Arial" w:cs="Arial"/>
          <w:color w:val="001F5F"/>
          <w:spacing w:val="-1"/>
          <w:sz w:val="18"/>
          <w:szCs w:val="18"/>
        </w:rPr>
        <w:t xml:space="preserve"> </w:t>
      </w:r>
      <w:r w:rsidRPr="00B07E75">
        <w:rPr>
          <w:rFonts w:ascii="Arial" w:hAnsi="Arial" w:cs="Arial"/>
          <w:color w:val="001F5F"/>
          <w:sz w:val="18"/>
          <w:szCs w:val="18"/>
        </w:rPr>
        <w:t>della comune imputazione dell'illecito amministrativo da reato</w:t>
      </w:r>
      <w:r w:rsidRPr="00267965">
        <w:rPr>
          <w:color w:val="001F5F"/>
          <w:sz w:val="24"/>
          <w:szCs w:val="24"/>
        </w:rPr>
        <w:t>.</w:t>
      </w:r>
    </w:p>
    <w:p w14:paraId="0A9F33E3" w14:textId="77777777" w:rsidR="00AC32E3" w:rsidRDefault="00AC32E3" w:rsidP="00B07E75">
      <w:pPr>
        <w:pStyle w:val="Testonotaapidipagina"/>
        <w:jc w:val="both"/>
      </w:pPr>
    </w:p>
  </w:footnote>
  <w:footnote w:id="56">
    <w:p w14:paraId="7256A1DC" w14:textId="77777777" w:rsidR="00472738" w:rsidRDefault="0079605B" w:rsidP="0005189E">
      <w:pPr>
        <w:pStyle w:val="Testonotaapidipagina"/>
        <w:ind w:right="855"/>
        <w:jc w:val="both"/>
        <w:rPr>
          <w:color w:val="001F5F"/>
          <w:spacing w:val="-2"/>
          <w:sz w:val="16"/>
        </w:rPr>
      </w:pPr>
      <w:r>
        <w:rPr>
          <w:rStyle w:val="Rimandonotaapidipagina"/>
        </w:rPr>
        <w:footnoteRef/>
      </w:r>
      <w:r>
        <w:t xml:space="preserve"> </w:t>
      </w:r>
      <w:r w:rsidR="00472738" w:rsidRPr="00472738">
        <w:rPr>
          <w:rFonts w:ascii="Arial" w:hAnsi="Arial" w:cs="Arial"/>
          <w:color w:val="001F5F"/>
          <w:sz w:val="18"/>
          <w:szCs w:val="18"/>
        </w:rPr>
        <w:t>Dalla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motivazione</w:t>
      </w:r>
      <w:r w:rsidR="00472738" w:rsidRPr="00472738">
        <w:rPr>
          <w:rFonts w:ascii="Arial" w:hAnsi="Arial" w:cs="Arial"/>
          <w:color w:val="001F5F"/>
          <w:spacing w:val="-4"/>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tale</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sentenza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ricava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anche</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che,</w:t>
      </w:r>
      <w:r w:rsidR="00472738" w:rsidRPr="00472738">
        <w:rPr>
          <w:rFonts w:ascii="Arial" w:hAnsi="Arial" w:cs="Arial"/>
          <w:color w:val="001F5F"/>
          <w:spacing w:val="-8"/>
          <w:sz w:val="18"/>
          <w:szCs w:val="18"/>
        </w:rPr>
        <w:t xml:space="preserve"> </w:t>
      </w:r>
      <w:r w:rsidR="00472738" w:rsidRPr="00472738">
        <w:rPr>
          <w:rFonts w:ascii="Arial" w:hAnsi="Arial" w:cs="Arial"/>
          <w:color w:val="001F5F"/>
          <w:sz w:val="18"/>
          <w:szCs w:val="18"/>
        </w:rPr>
        <w:t>in</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assenza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dell’ipotesi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concorso,</w:t>
      </w:r>
      <w:r w:rsidR="00472738" w:rsidRPr="00472738">
        <w:rPr>
          <w:rFonts w:ascii="Arial" w:hAnsi="Arial" w:cs="Arial"/>
          <w:color w:val="001F5F"/>
          <w:spacing w:val="-8"/>
          <w:sz w:val="18"/>
          <w:szCs w:val="18"/>
        </w:rPr>
        <w:t xml:space="preserve"> </w:t>
      </w:r>
      <w:r w:rsidR="00472738" w:rsidRPr="00472738">
        <w:rPr>
          <w:rFonts w:ascii="Arial" w:hAnsi="Arial" w:cs="Arial"/>
          <w:color w:val="001F5F"/>
          <w:sz w:val="18"/>
          <w:szCs w:val="18"/>
        </w:rPr>
        <w:t>la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società</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un</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gruppo</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(nella</w:t>
      </w:r>
      <w:r w:rsidR="00472738" w:rsidRPr="00472738">
        <w:rPr>
          <w:rFonts w:ascii="Arial" w:hAnsi="Arial" w:cs="Arial"/>
          <w:color w:val="001F5F"/>
          <w:spacing w:val="-9"/>
          <w:sz w:val="18"/>
          <w:szCs w:val="18"/>
        </w:rPr>
        <w:t xml:space="preserve"> </w:t>
      </w:r>
      <w:r w:rsidR="00472738" w:rsidRPr="00472738">
        <w:rPr>
          <w:rFonts w:ascii="Arial" w:hAnsi="Arial" w:cs="Arial"/>
          <w:color w:val="001F5F"/>
          <w:sz w:val="18"/>
          <w:szCs w:val="18"/>
        </w:rPr>
        <w:t>specie la capogruppo) potrebbe rispondere per il reato commesso nell’ambito dell’attività di un’altra società (nella specie controllata), laddove il soggetto agente abbia perseguito anche un interesse riconducibile alla prima. A parere della Cassazione, una simile ipotesi</w:t>
      </w:r>
      <w:r w:rsidR="00472738" w:rsidRPr="00472738">
        <w:rPr>
          <w:rFonts w:ascii="Arial" w:hAnsi="Arial" w:cs="Arial"/>
          <w:color w:val="001F5F"/>
          <w:spacing w:val="-12"/>
          <w:sz w:val="18"/>
          <w:szCs w:val="18"/>
        </w:rPr>
        <w:t xml:space="preserve"> </w:t>
      </w:r>
      <w:r w:rsidR="00472738" w:rsidRPr="00472738">
        <w:rPr>
          <w:rFonts w:ascii="Arial" w:hAnsi="Arial" w:cs="Arial"/>
          <w:color w:val="001F5F"/>
          <w:sz w:val="18"/>
          <w:szCs w:val="18"/>
        </w:rPr>
        <w:t>troverebbe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riscontro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normativo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nello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stesso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decreto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231,</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coincidendo</w:t>
      </w:r>
      <w:r w:rsidR="00472738" w:rsidRPr="00472738">
        <w:rPr>
          <w:rFonts w:ascii="Arial" w:hAnsi="Arial" w:cs="Arial"/>
          <w:color w:val="001F5F"/>
          <w:spacing w:val="-12"/>
          <w:sz w:val="18"/>
          <w:szCs w:val="18"/>
        </w:rPr>
        <w:t xml:space="preserve"> </w:t>
      </w:r>
      <w:r w:rsidR="00472738" w:rsidRPr="00472738">
        <w:rPr>
          <w:rFonts w:ascii="Arial" w:hAnsi="Arial" w:cs="Arial"/>
          <w:color w:val="001F5F"/>
          <w:sz w:val="18"/>
          <w:szCs w:val="18"/>
        </w:rPr>
        <w:t>con</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le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ipotesi</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di</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“interesse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misto”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che</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possono</w:t>
      </w:r>
      <w:r w:rsidR="00472738" w:rsidRPr="00472738">
        <w:rPr>
          <w:rFonts w:ascii="Arial" w:hAnsi="Arial" w:cs="Arial"/>
          <w:color w:val="001F5F"/>
          <w:spacing w:val="-11"/>
          <w:sz w:val="18"/>
          <w:szCs w:val="18"/>
        </w:rPr>
        <w:t xml:space="preserve"> </w:t>
      </w:r>
      <w:r w:rsidR="00472738" w:rsidRPr="00472738">
        <w:rPr>
          <w:rFonts w:ascii="Arial" w:hAnsi="Arial" w:cs="Arial"/>
          <w:color w:val="001F5F"/>
          <w:sz w:val="18"/>
          <w:szCs w:val="18"/>
        </w:rPr>
        <w:t>essere enucleate dal combinato disposto degli artt. 5 co. 2, 12 co. 1 lett. a) e 13 ultimo comma: “</w:t>
      </w:r>
      <w:r w:rsidR="00472738" w:rsidRPr="00472738">
        <w:rPr>
          <w:rFonts w:ascii="Arial" w:hAnsi="Arial" w:cs="Arial"/>
          <w:i/>
          <w:color w:val="001F5F"/>
          <w:sz w:val="18"/>
          <w:szCs w:val="18"/>
        </w:rPr>
        <w:t xml:space="preserve">Non un interesse di gruppo ma un “coacervo di interessi” che trovano semmai nella dinamica del gruppo una attuazione unitaria attraverso la consumazione del </w:t>
      </w:r>
      <w:r w:rsidR="00472738" w:rsidRPr="00472738">
        <w:rPr>
          <w:rFonts w:ascii="Arial" w:hAnsi="Arial" w:cs="Arial"/>
          <w:i/>
          <w:color w:val="001F5F"/>
          <w:spacing w:val="-2"/>
          <w:sz w:val="18"/>
          <w:szCs w:val="18"/>
        </w:rPr>
        <w:t>reato</w:t>
      </w:r>
      <w:r w:rsidR="00472738" w:rsidRPr="00472738">
        <w:rPr>
          <w:rFonts w:ascii="Arial" w:hAnsi="Arial" w:cs="Arial"/>
          <w:color w:val="001F5F"/>
          <w:spacing w:val="-2"/>
          <w:sz w:val="18"/>
          <w:szCs w:val="18"/>
        </w:rPr>
        <w:t>”.</w:t>
      </w:r>
    </w:p>
    <w:p w14:paraId="7EC2ACA5" w14:textId="58FA4B76" w:rsidR="0079605B" w:rsidRDefault="0079605B" w:rsidP="0005189E">
      <w:pPr>
        <w:pStyle w:val="Testonotaapidipagina"/>
        <w:ind w:right="85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42587" w14:textId="0B2F2415" w:rsidR="004C2EEB" w:rsidRDefault="00197C30" w:rsidP="00443AD7">
    <w:pPr>
      <w:pStyle w:val="Intestazione"/>
    </w:pPr>
    <w:r>
      <w:rPr>
        <w:noProof/>
      </w:rPr>
      <w:pict w14:anchorId="2A87E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2" o:spid="_x0000_s1030" type="#_x0000_t136" alt="" style="position:absolute;margin-left:0;margin-top:0;width:528.5pt;height:181.2pt;rotation:315;z-index:-17538048;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F23C" w14:textId="13AA6E3F" w:rsidR="004C2EEB" w:rsidRDefault="00197C30" w:rsidP="00443AD7">
    <w:pPr>
      <w:pStyle w:val="Intestazione"/>
    </w:pPr>
    <w:r>
      <w:rPr>
        <w:noProof/>
      </w:rPr>
      <w:pict w14:anchorId="0C5414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3" o:spid="_x0000_s1029" type="#_x0000_t136" alt="" style="position:absolute;margin-left:0;margin-top:0;width:528.5pt;height:181.2pt;rotation:315;z-index:-17533952;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B653" w14:textId="2BD18583" w:rsidR="004C2EEB" w:rsidRDefault="00197C30" w:rsidP="00443AD7">
    <w:pPr>
      <w:pStyle w:val="Intestazione"/>
    </w:pPr>
    <w:r>
      <w:rPr>
        <w:noProof/>
      </w:rPr>
      <w:pict w14:anchorId="1FFBB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1" o:spid="_x0000_s1028" type="#_x0000_t136" alt="" style="position:absolute;margin-left:0;margin-top:0;width:528.5pt;height:181.2pt;rotation:315;z-index:-17542144;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7CC6" w14:textId="498A41A7" w:rsidR="00BF1088" w:rsidRDefault="00197C30">
    <w:pPr>
      <w:pStyle w:val="Corpotesto"/>
      <w:spacing w:before="0" w:line="14" w:lineRule="auto"/>
      <w:ind w:left="0"/>
      <w:jc w:val="left"/>
      <w:rPr>
        <w:sz w:val="20"/>
      </w:rPr>
    </w:pPr>
    <w:r>
      <w:rPr>
        <w:noProof/>
      </w:rPr>
      <w:pict w14:anchorId="580591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5" o:spid="_x0000_s1027" type="#_x0000_t136" alt="" style="position:absolute;margin-left:0;margin-top:0;width:528.5pt;height:181.2pt;rotation:315;z-index:-17525760;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r w:rsidR="008F2748">
      <w:rPr>
        <w:noProof/>
        <w:sz w:val="20"/>
      </w:rPr>
      <mc:AlternateContent>
        <mc:Choice Requires="wps">
          <w:drawing>
            <wp:anchor distT="0" distB="0" distL="0" distR="0" simplePos="0" relativeHeight="485768704" behindDoc="1" locked="0" layoutInCell="1" allowOverlap="1" wp14:anchorId="3D6414E8" wp14:editId="4382E3C5">
              <wp:simplePos x="0" y="0"/>
              <wp:positionH relativeFrom="page">
                <wp:posOffset>3430015</wp:posOffset>
              </wp:positionH>
              <wp:positionV relativeFrom="page">
                <wp:posOffset>577645</wp:posOffset>
              </wp:positionV>
              <wp:extent cx="702945" cy="1549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2945" cy="154940"/>
                      </a:xfrm>
                      <a:prstGeom prst="rect">
                        <a:avLst/>
                      </a:prstGeom>
                    </wps:spPr>
                    <wps:txbx>
                      <w:txbxContent>
                        <w:p w14:paraId="1FEDA4EA" w14:textId="77777777" w:rsidR="00BF1088" w:rsidRDefault="008F2748">
                          <w:pPr>
                            <w:spacing w:before="16"/>
                            <w:ind w:left="20"/>
                            <w:rPr>
                              <w:sz w:val="18"/>
                            </w:rPr>
                          </w:pPr>
                          <w:r>
                            <w:rPr>
                              <w:color w:val="001F5F"/>
                              <w:spacing w:val="-2"/>
                              <w:sz w:val="18"/>
                            </w:rPr>
                            <w:t>Confindustria</w:t>
                          </w:r>
                        </w:p>
                      </w:txbxContent>
                    </wps:txbx>
                    <wps:bodyPr wrap="square" lIns="0" tIns="0" rIns="0" bIns="0" rtlCol="0">
                      <a:noAutofit/>
                    </wps:bodyPr>
                  </wps:wsp>
                </a:graphicData>
              </a:graphic>
            </wp:anchor>
          </w:drawing>
        </mc:Choice>
        <mc:Fallback>
          <w:pict>
            <v:shapetype w14:anchorId="3D6414E8" id="_x0000_t202" coordsize="21600,21600" o:spt="202" path="m,l,21600r21600,l21600,xe">
              <v:stroke joinstyle="miter"/>
              <v:path gradientshapeok="t" o:connecttype="rect"/>
            </v:shapetype>
            <v:shape id="Textbox 2" o:spid="_x0000_s1039" type="#_x0000_t202" style="position:absolute;margin-left:270.1pt;margin-top:45.5pt;width:55.35pt;height:12.2pt;z-index:-175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" filled="f" stroked="f">
              <v:textbox inset="0,0,0,0">
                <w:txbxContent>
                  <w:p w14:paraId="1FEDA4EA" w14:textId="77777777" w:rsidR="00BF1088" w:rsidRDefault="008F2748">
                    <w:pPr>
                      <w:spacing w:before="16"/>
                      <w:ind w:left="20"/>
                      <w:rPr>
                        <w:sz w:val="18"/>
                      </w:rPr>
                    </w:pPr>
                    <w:r>
                      <w:rPr>
                        <w:color w:val="001F5F"/>
                        <w:spacing w:val="-2"/>
                        <w:sz w:val="18"/>
                      </w:rPr>
                      <w:t>Confindustria</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5CE36" w14:textId="4FA9AD4A" w:rsidR="00BF1088" w:rsidRDefault="00197C30">
    <w:pPr>
      <w:pStyle w:val="Corpotesto"/>
      <w:spacing w:before="0" w:line="14" w:lineRule="auto"/>
      <w:ind w:left="0"/>
      <w:jc w:val="left"/>
      <w:rPr>
        <w:sz w:val="20"/>
      </w:rPr>
    </w:pPr>
    <w:r>
      <w:rPr>
        <w:noProof/>
      </w:rPr>
      <w:pict w14:anchorId="3B69CE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6" o:spid="_x0000_s1026" type="#_x0000_t136" alt="" style="position:absolute;margin-left:0;margin-top:0;width:528.5pt;height:181.2pt;rotation:315;z-index:-17521664;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r w:rsidR="008F2748">
      <w:rPr>
        <w:noProof/>
        <w:sz w:val="20"/>
      </w:rPr>
      <mc:AlternateContent>
        <mc:Choice Requires="wps">
          <w:drawing>
            <wp:anchor distT="0" distB="0" distL="0" distR="0" simplePos="0" relativeHeight="485769216" behindDoc="1" locked="0" layoutInCell="1" allowOverlap="1" wp14:anchorId="0F68CE17" wp14:editId="42B713CF">
              <wp:simplePos x="0" y="0"/>
              <wp:positionH relativeFrom="page">
                <wp:posOffset>1194917</wp:posOffset>
              </wp:positionH>
              <wp:positionV relativeFrom="page">
                <wp:posOffset>708709</wp:posOffset>
              </wp:positionV>
              <wp:extent cx="4946650" cy="1549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6650" cy="154940"/>
                      </a:xfrm>
                      <a:prstGeom prst="rect">
                        <a:avLst/>
                      </a:prstGeom>
                    </wps:spPr>
                    <wps:txbx>
                      <w:txbxContent>
                        <w:p w14:paraId="74A2830A" w14:textId="77777777" w:rsidR="00BF1088" w:rsidRDefault="008F2748">
                          <w:pPr>
                            <w:spacing w:before="16"/>
                            <w:ind w:left="20"/>
                            <w:rPr>
                              <w:sz w:val="18"/>
                            </w:rPr>
                          </w:pPr>
                          <w:r>
                            <w:rPr>
                              <w:color w:val="001F5F"/>
                              <w:sz w:val="18"/>
                            </w:rPr>
                            <w:t>Linee</w:t>
                          </w:r>
                          <w:r>
                            <w:rPr>
                              <w:color w:val="001F5F"/>
                              <w:spacing w:val="-6"/>
                              <w:sz w:val="18"/>
                            </w:rPr>
                            <w:t xml:space="preserve"> </w:t>
                          </w:r>
                          <w:r>
                            <w:rPr>
                              <w:color w:val="001F5F"/>
                              <w:sz w:val="18"/>
                            </w:rPr>
                            <w:t>Guida</w:t>
                          </w:r>
                          <w:r>
                            <w:rPr>
                              <w:color w:val="001F5F"/>
                              <w:spacing w:val="-6"/>
                              <w:sz w:val="18"/>
                            </w:rPr>
                            <w:t xml:space="preserve"> </w:t>
                          </w:r>
                          <w:r>
                            <w:rPr>
                              <w:color w:val="001F5F"/>
                              <w:sz w:val="18"/>
                            </w:rPr>
                            <w:t>per</w:t>
                          </w:r>
                          <w:r>
                            <w:rPr>
                              <w:color w:val="001F5F"/>
                              <w:spacing w:val="-5"/>
                              <w:sz w:val="18"/>
                            </w:rPr>
                            <w:t xml:space="preserve"> </w:t>
                          </w:r>
                          <w:r>
                            <w:rPr>
                              <w:color w:val="001F5F"/>
                              <w:sz w:val="18"/>
                            </w:rPr>
                            <w:t>la</w:t>
                          </w:r>
                          <w:r>
                            <w:rPr>
                              <w:color w:val="001F5F"/>
                              <w:spacing w:val="-2"/>
                              <w:sz w:val="18"/>
                            </w:rPr>
                            <w:t xml:space="preserve"> </w:t>
                          </w:r>
                          <w:r>
                            <w:rPr>
                              <w:color w:val="001F5F"/>
                              <w:sz w:val="18"/>
                            </w:rPr>
                            <w:t>costruzione</w:t>
                          </w:r>
                          <w:r>
                            <w:rPr>
                              <w:color w:val="001F5F"/>
                              <w:spacing w:val="-6"/>
                              <w:sz w:val="18"/>
                            </w:rPr>
                            <w:t xml:space="preserve"> </w:t>
                          </w:r>
                          <w:r>
                            <w:rPr>
                              <w:color w:val="001F5F"/>
                              <w:sz w:val="18"/>
                            </w:rPr>
                            <w:t>di</w:t>
                          </w:r>
                          <w:r>
                            <w:rPr>
                              <w:color w:val="001F5F"/>
                              <w:spacing w:val="-8"/>
                              <w:sz w:val="18"/>
                            </w:rPr>
                            <w:t xml:space="preserve"> </w:t>
                          </w:r>
                          <w:r>
                            <w:rPr>
                              <w:color w:val="001F5F"/>
                              <w:sz w:val="18"/>
                            </w:rPr>
                            <w:t>modelli</w:t>
                          </w:r>
                          <w:r>
                            <w:rPr>
                              <w:color w:val="001F5F"/>
                              <w:spacing w:val="-3"/>
                              <w:sz w:val="18"/>
                            </w:rPr>
                            <w:t xml:space="preserve"> </w:t>
                          </w:r>
                          <w:r>
                            <w:rPr>
                              <w:color w:val="001F5F"/>
                              <w:sz w:val="18"/>
                            </w:rPr>
                            <w:t>di</w:t>
                          </w:r>
                          <w:r>
                            <w:rPr>
                              <w:color w:val="001F5F"/>
                              <w:spacing w:val="-3"/>
                              <w:sz w:val="18"/>
                            </w:rPr>
                            <w:t xml:space="preserve"> </w:t>
                          </w:r>
                          <w:r>
                            <w:rPr>
                              <w:color w:val="001F5F"/>
                              <w:sz w:val="18"/>
                            </w:rPr>
                            <w:t>organizzazione,</w:t>
                          </w:r>
                          <w:r>
                            <w:rPr>
                              <w:color w:val="001F5F"/>
                              <w:spacing w:val="-4"/>
                              <w:sz w:val="18"/>
                            </w:rPr>
                            <w:t xml:space="preserve"> </w:t>
                          </w:r>
                          <w:r>
                            <w:rPr>
                              <w:color w:val="001F5F"/>
                              <w:sz w:val="18"/>
                            </w:rPr>
                            <w:t>gestione</w:t>
                          </w:r>
                          <w:r>
                            <w:rPr>
                              <w:color w:val="001F5F"/>
                              <w:spacing w:val="-6"/>
                              <w:sz w:val="18"/>
                            </w:rPr>
                            <w:t xml:space="preserve"> </w:t>
                          </w:r>
                          <w:r>
                            <w:rPr>
                              <w:color w:val="001F5F"/>
                              <w:sz w:val="18"/>
                            </w:rPr>
                            <w:t>e</w:t>
                          </w:r>
                          <w:r>
                            <w:rPr>
                              <w:color w:val="001F5F"/>
                              <w:spacing w:val="-6"/>
                              <w:sz w:val="18"/>
                            </w:rPr>
                            <w:t xml:space="preserve"> </w:t>
                          </w:r>
                          <w:r>
                            <w:rPr>
                              <w:color w:val="001F5F"/>
                              <w:sz w:val="18"/>
                            </w:rPr>
                            <w:t>controllo</w:t>
                          </w:r>
                          <w:r>
                            <w:rPr>
                              <w:color w:val="001F5F"/>
                              <w:spacing w:val="-3"/>
                              <w:sz w:val="18"/>
                            </w:rPr>
                            <w:t xml:space="preserve"> </w:t>
                          </w:r>
                          <w:r>
                            <w:rPr>
                              <w:color w:val="001F5F"/>
                              <w:sz w:val="18"/>
                            </w:rPr>
                            <w:t>-</w:t>
                          </w:r>
                          <w:r>
                            <w:rPr>
                              <w:color w:val="001F5F"/>
                              <w:spacing w:val="1"/>
                              <w:sz w:val="18"/>
                            </w:rPr>
                            <w:t xml:space="preserve"> </w:t>
                          </w:r>
                          <w:r>
                            <w:rPr>
                              <w:color w:val="001F5F"/>
                              <w:sz w:val="18"/>
                            </w:rPr>
                            <w:t>Parte</w:t>
                          </w:r>
                          <w:r>
                            <w:rPr>
                              <w:color w:val="001F5F"/>
                              <w:spacing w:val="-6"/>
                              <w:sz w:val="18"/>
                            </w:rPr>
                            <w:t xml:space="preserve"> </w:t>
                          </w:r>
                          <w:r>
                            <w:rPr>
                              <w:color w:val="001F5F"/>
                              <w:spacing w:val="-2"/>
                              <w:sz w:val="18"/>
                            </w:rPr>
                            <w:t>Generale</w:t>
                          </w:r>
                        </w:p>
                      </w:txbxContent>
                    </wps:txbx>
                    <wps:bodyPr wrap="square" lIns="0" tIns="0" rIns="0" bIns="0" rtlCol="0">
                      <a:noAutofit/>
                    </wps:bodyPr>
                  </wps:wsp>
                </a:graphicData>
              </a:graphic>
            </wp:anchor>
          </w:drawing>
        </mc:Choice>
        <mc:Fallback>
          <w:pict>
            <v:shapetype w14:anchorId="0F68CE17" id="_x0000_t202" coordsize="21600,21600" o:spt="202" path="m,l,21600r21600,l21600,xe">
              <v:stroke joinstyle="miter"/>
              <v:path gradientshapeok="t" o:connecttype="rect"/>
            </v:shapetype>
            <v:shape id="Textbox 3" o:spid="_x0000_s1040" type="#_x0000_t202" style="position:absolute;margin-left:94.1pt;margin-top:55.8pt;width:389.5pt;height:12.2pt;z-index:-1754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" filled="f" stroked="f">
              <v:textbox inset="0,0,0,0">
                <w:txbxContent>
                  <w:p w14:paraId="74A2830A" w14:textId="77777777" w:rsidR="00BF1088" w:rsidRDefault="008F2748">
                    <w:pPr>
                      <w:spacing w:before="16"/>
                      <w:ind w:left="20"/>
                      <w:rPr>
                        <w:sz w:val="18"/>
                      </w:rPr>
                    </w:pPr>
                    <w:r>
                      <w:rPr>
                        <w:color w:val="001F5F"/>
                        <w:sz w:val="18"/>
                      </w:rPr>
                      <w:t>Linee</w:t>
                    </w:r>
                    <w:r>
                      <w:rPr>
                        <w:color w:val="001F5F"/>
                        <w:spacing w:val="-6"/>
                        <w:sz w:val="18"/>
                      </w:rPr>
                      <w:t xml:space="preserve"> </w:t>
                    </w:r>
                    <w:r>
                      <w:rPr>
                        <w:color w:val="001F5F"/>
                        <w:sz w:val="18"/>
                      </w:rPr>
                      <w:t>Guida</w:t>
                    </w:r>
                    <w:r>
                      <w:rPr>
                        <w:color w:val="001F5F"/>
                        <w:spacing w:val="-6"/>
                        <w:sz w:val="18"/>
                      </w:rPr>
                      <w:t xml:space="preserve"> </w:t>
                    </w:r>
                    <w:r>
                      <w:rPr>
                        <w:color w:val="001F5F"/>
                        <w:sz w:val="18"/>
                      </w:rPr>
                      <w:t>per</w:t>
                    </w:r>
                    <w:r>
                      <w:rPr>
                        <w:color w:val="001F5F"/>
                        <w:spacing w:val="-5"/>
                        <w:sz w:val="18"/>
                      </w:rPr>
                      <w:t xml:space="preserve"> </w:t>
                    </w:r>
                    <w:r>
                      <w:rPr>
                        <w:color w:val="001F5F"/>
                        <w:sz w:val="18"/>
                      </w:rPr>
                      <w:t>la</w:t>
                    </w:r>
                    <w:r>
                      <w:rPr>
                        <w:color w:val="001F5F"/>
                        <w:spacing w:val="-2"/>
                        <w:sz w:val="18"/>
                      </w:rPr>
                      <w:t xml:space="preserve"> </w:t>
                    </w:r>
                    <w:r>
                      <w:rPr>
                        <w:color w:val="001F5F"/>
                        <w:sz w:val="18"/>
                      </w:rPr>
                      <w:t>costruzione</w:t>
                    </w:r>
                    <w:r>
                      <w:rPr>
                        <w:color w:val="001F5F"/>
                        <w:spacing w:val="-6"/>
                        <w:sz w:val="18"/>
                      </w:rPr>
                      <w:t xml:space="preserve"> </w:t>
                    </w:r>
                    <w:r>
                      <w:rPr>
                        <w:color w:val="001F5F"/>
                        <w:sz w:val="18"/>
                      </w:rPr>
                      <w:t>di</w:t>
                    </w:r>
                    <w:r>
                      <w:rPr>
                        <w:color w:val="001F5F"/>
                        <w:spacing w:val="-8"/>
                        <w:sz w:val="18"/>
                      </w:rPr>
                      <w:t xml:space="preserve"> </w:t>
                    </w:r>
                    <w:r>
                      <w:rPr>
                        <w:color w:val="001F5F"/>
                        <w:sz w:val="18"/>
                      </w:rPr>
                      <w:t>modelli</w:t>
                    </w:r>
                    <w:r>
                      <w:rPr>
                        <w:color w:val="001F5F"/>
                        <w:spacing w:val="-3"/>
                        <w:sz w:val="18"/>
                      </w:rPr>
                      <w:t xml:space="preserve"> </w:t>
                    </w:r>
                    <w:r>
                      <w:rPr>
                        <w:color w:val="001F5F"/>
                        <w:sz w:val="18"/>
                      </w:rPr>
                      <w:t>di</w:t>
                    </w:r>
                    <w:r>
                      <w:rPr>
                        <w:color w:val="001F5F"/>
                        <w:spacing w:val="-3"/>
                        <w:sz w:val="18"/>
                      </w:rPr>
                      <w:t xml:space="preserve"> </w:t>
                    </w:r>
                    <w:r>
                      <w:rPr>
                        <w:color w:val="001F5F"/>
                        <w:sz w:val="18"/>
                      </w:rPr>
                      <w:t>organizzazione,</w:t>
                    </w:r>
                    <w:r>
                      <w:rPr>
                        <w:color w:val="001F5F"/>
                        <w:spacing w:val="-4"/>
                        <w:sz w:val="18"/>
                      </w:rPr>
                      <w:t xml:space="preserve"> </w:t>
                    </w:r>
                    <w:r>
                      <w:rPr>
                        <w:color w:val="001F5F"/>
                        <w:sz w:val="18"/>
                      </w:rPr>
                      <w:t>gestione</w:t>
                    </w:r>
                    <w:r>
                      <w:rPr>
                        <w:color w:val="001F5F"/>
                        <w:spacing w:val="-6"/>
                        <w:sz w:val="18"/>
                      </w:rPr>
                      <w:t xml:space="preserve"> </w:t>
                    </w:r>
                    <w:r>
                      <w:rPr>
                        <w:color w:val="001F5F"/>
                        <w:sz w:val="18"/>
                      </w:rPr>
                      <w:t>e</w:t>
                    </w:r>
                    <w:r>
                      <w:rPr>
                        <w:color w:val="001F5F"/>
                        <w:spacing w:val="-6"/>
                        <w:sz w:val="18"/>
                      </w:rPr>
                      <w:t xml:space="preserve"> </w:t>
                    </w:r>
                    <w:r>
                      <w:rPr>
                        <w:color w:val="001F5F"/>
                        <w:sz w:val="18"/>
                      </w:rPr>
                      <w:t>controllo</w:t>
                    </w:r>
                    <w:r>
                      <w:rPr>
                        <w:color w:val="001F5F"/>
                        <w:spacing w:val="-3"/>
                        <w:sz w:val="18"/>
                      </w:rPr>
                      <w:t xml:space="preserve"> </w:t>
                    </w:r>
                    <w:r>
                      <w:rPr>
                        <w:color w:val="001F5F"/>
                        <w:sz w:val="18"/>
                      </w:rPr>
                      <w:t>-</w:t>
                    </w:r>
                    <w:r>
                      <w:rPr>
                        <w:color w:val="001F5F"/>
                        <w:spacing w:val="1"/>
                        <w:sz w:val="18"/>
                      </w:rPr>
                      <w:t xml:space="preserve"> </w:t>
                    </w:r>
                    <w:r>
                      <w:rPr>
                        <w:color w:val="001F5F"/>
                        <w:sz w:val="18"/>
                      </w:rPr>
                      <w:t>Parte</w:t>
                    </w:r>
                    <w:r>
                      <w:rPr>
                        <w:color w:val="001F5F"/>
                        <w:spacing w:val="-6"/>
                        <w:sz w:val="18"/>
                      </w:rPr>
                      <w:t xml:space="preserve"> </w:t>
                    </w:r>
                    <w:r>
                      <w:rPr>
                        <w:color w:val="001F5F"/>
                        <w:spacing w:val="-2"/>
                        <w:sz w:val="18"/>
                      </w:rPr>
                      <w:t>Generale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4CCAF" w14:textId="0307EAA5" w:rsidR="004C2EEB" w:rsidRDefault="00197C30" w:rsidP="00443AD7">
    <w:pPr>
      <w:pStyle w:val="Intestazione"/>
    </w:pPr>
    <w:r>
      <w:rPr>
        <w:noProof/>
      </w:rPr>
      <w:pict w14:anchorId="61C17F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8196194" o:spid="_x0000_s1025" type="#_x0000_t136" alt="" style="position:absolute;margin-left:0;margin-top:0;width:528.5pt;height:181.2pt;rotation:315;z-index:-17529856;mso-wrap-edited:f;mso-width-percent:0;mso-height-percent:0;mso-position-horizontal:center;mso-position-horizontal-relative:margin;mso-position-vertical:center;mso-position-vertical-relative:margin;mso-width-percent:0;mso-height-percent:0" o:allowincell="f" fillcolor="silver" stroked="f">
          <v:textpath style="font-family:&quot;Britannic Bold&quot;;font-size:1pt" string="BOZZ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6EE"/>
    <w:multiLevelType w:val="hybridMultilevel"/>
    <w:tmpl w:val="9642DFFA"/>
    <w:lvl w:ilvl="0" w:tplc="FD3439BC">
      <w:numFmt w:val="bullet"/>
      <w:lvlText w:val="-"/>
      <w:lvlJc w:val="left"/>
      <w:pPr>
        <w:ind w:left="94" w:hanging="120"/>
      </w:pPr>
      <w:rPr>
        <w:rFonts w:ascii="Arial" w:eastAsia="Arial" w:hAnsi="Arial" w:cs="Arial" w:hint="default"/>
        <w:b w:val="0"/>
        <w:bCs w:val="0"/>
        <w:i w:val="0"/>
        <w:iCs w:val="0"/>
        <w:color w:val="001F5F"/>
        <w:spacing w:val="0"/>
        <w:w w:val="100"/>
        <w:sz w:val="22"/>
        <w:szCs w:val="22"/>
        <w:lang w:val="it-IT" w:eastAsia="en-US" w:bidi="ar-SA"/>
      </w:rPr>
    </w:lvl>
    <w:lvl w:ilvl="1" w:tplc="36000914">
      <w:numFmt w:val="bullet"/>
      <w:lvlText w:val="•"/>
      <w:lvlJc w:val="left"/>
      <w:pPr>
        <w:ind w:left="410" w:hanging="120"/>
      </w:pPr>
      <w:rPr>
        <w:rFonts w:hint="default"/>
        <w:lang w:val="it-IT" w:eastAsia="en-US" w:bidi="ar-SA"/>
      </w:rPr>
    </w:lvl>
    <w:lvl w:ilvl="2" w:tplc="8982E37C">
      <w:numFmt w:val="bullet"/>
      <w:lvlText w:val="•"/>
      <w:lvlJc w:val="left"/>
      <w:pPr>
        <w:ind w:left="720" w:hanging="120"/>
      </w:pPr>
      <w:rPr>
        <w:rFonts w:hint="default"/>
        <w:lang w:val="it-IT" w:eastAsia="en-US" w:bidi="ar-SA"/>
      </w:rPr>
    </w:lvl>
    <w:lvl w:ilvl="3" w:tplc="AFB8C89A">
      <w:numFmt w:val="bullet"/>
      <w:lvlText w:val="•"/>
      <w:lvlJc w:val="left"/>
      <w:pPr>
        <w:ind w:left="1030" w:hanging="120"/>
      </w:pPr>
      <w:rPr>
        <w:rFonts w:hint="default"/>
        <w:lang w:val="it-IT" w:eastAsia="en-US" w:bidi="ar-SA"/>
      </w:rPr>
    </w:lvl>
    <w:lvl w:ilvl="4" w:tplc="453EE5E2">
      <w:numFmt w:val="bullet"/>
      <w:lvlText w:val="•"/>
      <w:lvlJc w:val="left"/>
      <w:pPr>
        <w:ind w:left="1340" w:hanging="120"/>
      </w:pPr>
      <w:rPr>
        <w:rFonts w:hint="default"/>
        <w:lang w:val="it-IT" w:eastAsia="en-US" w:bidi="ar-SA"/>
      </w:rPr>
    </w:lvl>
    <w:lvl w:ilvl="5" w:tplc="C9042432">
      <w:numFmt w:val="bullet"/>
      <w:lvlText w:val="•"/>
      <w:lvlJc w:val="left"/>
      <w:pPr>
        <w:ind w:left="1650" w:hanging="120"/>
      </w:pPr>
      <w:rPr>
        <w:rFonts w:hint="default"/>
        <w:lang w:val="it-IT" w:eastAsia="en-US" w:bidi="ar-SA"/>
      </w:rPr>
    </w:lvl>
    <w:lvl w:ilvl="6" w:tplc="FE360EB2">
      <w:numFmt w:val="bullet"/>
      <w:lvlText w:val="•"/>
      <w:lvlJc w:val="left"/>
      <w:pPr>
        <w:ind w:left="1960" w:hanging="120"/>
      </w:pPr>
      <w:rPr>
        <w:rFonts w:hint="default"/>
        <w:lang w:val="it-IT" w:eastAsia="en-US" w:bidi="ar-SA"/>
      </w:rPr>
    </w:lvl>
    <w:lvl w:ilvl="7" w:tplc="1D1C2364">
      <w:numFmt w:val="bullet"/>
      <w:lvlText w:val="•"/>
      <w:lvlJc w:val="left"/>
      <w:pPr>
        <w:ind w:left="2270" w:hanging="120"/>
      </w:pPr>
      <w:rPr>
        <w:rFonts w:hint="default"/>
        <w:lang w:val="it-IT" w:eastAsia="en-US" w:bidi="ar-SA"/>
      </w:rPr>
    </w:lvl>
    <w:lvl w:ilvl="8" w:tplc="08840E9A">
      <w:numFmt w:val="bullet"/>
      <w:lvlText w:val="•"/>
      <w:lvlJc w:val="left"/>
      <w:pPr>
        <w:ind w:left="2580" w:hanging="120"/>
      </w:pPr>
      <w:rPr>
        <w:rFonts w:hint="default"/>
        <w:lang w:val="it-IT" w:eastAsia="en-US" w:bidi="ar-SA"/>
      </w:rPr>
    </w:lvl>
  </w:abstractNum>
  <w:abstractNum w:abstractNumId="1" w15:restartNumberingAfterBreak="0">
    <w:nsid w:val="007A049B"/>
    <w:multiLevelType w:val="hybridMultilevel"/>
    <w:tmpl w:val="D18A48A4"/>
    <w:lvl w:ilvl="0" w:tplc="1786D82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01E7CCC">
      <w:numFmt w:val="bullet"/>
      <w:lvlText w:val="•"/>
      <w:lvlJc w:val="left"/>
      <w:pPr>
        <w:ind w:left="393" w:hanging="135"/>
      </w:pPr>
      <w:rPr>
        <w:rFonts w:hint="default"/>
        <w:lang w:val="it-IT" w:eastAsia="en-US" w:bidi="ar-SA"/>
      </w:rPr>
    </w:lvl>
    <w:lvl w:ilvl="2" w:tplc="FEBE6E88">
      <w:numFmt w:val="bullet"/>
      <w:lvlText w:val="•"/>
      <w:lvlJc w:val="left"/>
      <w:pPr>
        <w:ind w:left="706" w:hanging="135"/>
      </w:pPr>
      <w:rPr>
        <w:rFonts w:hint="default"/>
        <w:lang w:val="it-IT" w:eastAsia="en-US" w:bidi="ar-SA"/>
      </w:rPr>
    </w:lvl>
    <w:lvl w:ilvl="3" w:tplc="B8B6B7E4">
      <w:numFmt w:val="bullet"/>
      <w:lvlText w:val="•"/>
      <w:lvlJc w:val="left"/>
      <w:pPr>
        <w:ind w:left="1019" w:hanging="135"/>
      </w:pPr>
      <w:rPr>
        <w:rFonts w:hint="default"/>
        <w:lang w:val="it-IT" w:eastAsia="en-US" w:bidi="ar-SA"/>
      </w:rPr>
    </w:lvl>
    <w:lvl w:ilvl="4" w:tplc="3196A8C2">
      <w:numFmt w:val="bullet"/>
      <w:lvlText w:val="•"/>
      <w:lvlJc w:val="left"/>
      <w:pPr>
        <w:ind w:left="1332" w:hanging="135"/>
      </w:pPr>
      <w:rPr>
        <w:rFonts w:hint="default"/>
        <w:lang w:val="it-IT" w:eastAsia="en-US" w:bidi="ar-SA"/>
      </w:rPr>
    </w:lvl>
    <w:lvl w:ilvl="5" w:tplc="A35CA9B4">
      <w:numFmt w:val="bullet"/>
      <w:lvlText w:val="•"/>
      <w:lvlJc w:val="left"/>
      <w:pPr>
        <w:ind w:left="1645" w:hanging="135"/>
      </w:pPr>
      <w:rPr>
        <w:rFonts w:hint="default"/>
        <w:lang w:val="it-IT" w:eastAsia="en-US" w:bidi="ar-SA"/>
      </w:rPr>
    </w:lvl>
    <w:lvl w:ilvl="6" w:tplc="FE00F05A">
      <w:numFmt w:val="bullet"/>
      <w:lvlText w:val="•"/>
      <w:lvlJc w:val="left"/>
      <w:pPr>
        <w:ind w:left="1958" w:hanging="135"/>
      </w:pPr>
      <w:rPr>
        <w:rFonts w:hint="default"/>
        <w:lang w:val="it-IT" w:eastAsia="en-US" w:bidi="ar-SA"/>
      </w:rPr>
    </w:lvl>
    <w:lvl w:ilvl="7" w:tplc="3D64B2D8">
      <w:numFmt w:val="bullet"/>
      <w:lvlText w:val="•"/>
      <w:lvlJc w:val="left"/>
      <w:pPr>
        <w:ind w:left="2271" w:hanging="135"/>
      </w:pPr>
      <w:rPr>
        <w:rFonts w:hint="default"/>
        <w:lang w:val="it-IT" w:eastAsia="en-US" w:bidi="ar-SA"/>
      </w:rPr>
    </w:lvl>
    <w:lvl w:ilvl="8" w:tplc="B20607CC">
      <w:numFmt w:val="bullet"/>
      <w:lvlText w:val="•"/>
      <w:lvlJc w:val="left"/>
      <w:pPr>
        <w:ind w:left="2584" w:hanging="135"/>
      </w:pPr>
      <w:rPr>
        <w:rFonts w:hint="default"/>
        <w:lang w:val="it-IT" w:eastAsia="en-US" w:bidi="ar-SA"/>
      </w:rPr>
    </w:lvl>
  </w:abstractNum>
  <w:abstractNum w:abstractNumId="2" w15:restartNumberingAfterBreak="0">
    <w:nsid w:val="011A76DC"/>
    <w:multiLevelType w:val="hybridMultilevel"/>
    <w:tmpl w:val="58A8BF3A"/>
    <w:lvl w:ilvl="0" w:tplc="86328D44">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FBBE379A">
      <w:numFmt w:val="bullet"/>
      <w:lvlText w:val="•"/>
      <w:lvlJc w:val="left"/>
      <w:pPr>
        <w:ind w:left="393" w:hanging="135"/>
      </w:pPr>
      <w:rPr>
        <w:rFonts w:hint="default"/>
        <w:lang w:val="it-IT" w:eastAsia="en-US" w:bidi="ar-SA"/>
      </w:rPr>
    </w:lvl>
    <w:lvl w:ilvl="2" w:tplc="A2088BA8">
      <w:numFmt w:val="bullet"/>
      <w:lvlText w:val="•"/>
      <w:lvlJc w:val="left"/>
      <w:pPr>
        <w:ind w:left="706" w:hanging="135"/>
      </w:pPr>
      <w:rPr>
        <w:rFonts w:hint="default"/>
        <w:lang w:val="it-IT" w:eastAsia="en-US" w:bidi="ar-SA"/>
      </w:rPr>
    </w:lvl>
    <w:lvl w:ilvl="3" w:tplc="29A862DC">
      <w:numFmt w:val="bullet"/>
      <w:lvlText w:val="•"/>
      <w:lvlJc w:val="left"/>
      <w:pPr>
        <w:ind w:left="1019" w:hanging="135"/>
      </w:pPr>
      <w:rPr>
        <w:rFonts w:hint="default"/>
        <w:lang w:val="it-IT" w:eastAsia="en-US" w:bidi="ar-SA"/>
      </w:rPr>
    </w:lvl>
    <w:lvl w:ilvl="4" w:tplc="169EFB90">
      <w:numFmt w:val="bullet"/>
      <w:lvlText w:val="•"/>
      <w:lvlJc w:val="left"/>
      <w:pPr>
        <w:ind w:left="1332" w:hanging="135"/>
      </w:pPr>
      <w:rPr>
        <w:rFonts w:hint="default"/>
        <w:lang w:val="it-IT" w:eastAsia="en-US" w:bidi="ar-SA"/>
      </w:rPr>
    </w:lvl>
    <w:lvl w:ilvl="5" w:tplc="80B62468">
      <w:numFmt w:val="bullet"/>
      <w:lvlText w:val="•"/>
      <w:lvlJc w:val="left"/>
      <w:pPr>
        <w:ind w:left="1645" w:hanging="135"/>
      </w:pPr>
      <w:rPr>
        <w:rFonts w:hint="default"/>
        <w:lang w:val="it-IT" w:eastAsia="en-US" w:bidi="ar-SA"/>
      </w:rPr>
    </w:lvl>
    <w:lvl w:ilvl="6" w:tplc="26A04B0E">
      <w:numFmt w:val="bullet"/>
      <w:lvlText w:val="•"/>
      <w:lvlJc w:val="left"/>
      <w:pPr>
        <w:ind w:left="1958" w:hanging="135"/>
      </w:pPr>
      <w:rPr>
        <w:rFonts w:hint="default"/>
        <w:lang w:val="it-IT" w:eastAsia="en-US" w:bidi="ar-SA"/>
      </w:rPr>
    </w:lvl>
    <w:lvl w:ilvl="7" w:tplc="E4401392">
      <w:numFmt w:val="bullet"/>
      <w:lvlText w:val="•"/>
      <w:lvlJc w:val="left"/>
      <w:pPr>
        <w:ind w:left="2271" w:hanging="135"/>
      </w:pPr>
      <w:rPr>
        <w:rFonts w:hint="default"/>
        <w:lang w:val="it-IT" w:eastAsia="en-US" w:bidi="ar-SA"/>
      </w:rPr>
    </w:lvl>
    <w:lvl w:ilvl="8" w:tplc="194CF7A2">
      <w:numFmt w:val="bullet"/>
      <w:lvlText w:val="•"/>
      <w:lvlJc w:val="left"/>
      <w:pPr>
        <w:ind w:left="2584" w:hanging="135"/>
      </w:pPr>
      <w:rPr>
        <w:rFonts w:hint="default"/>
        <w:lang w:val="it-IT" w:eastAsia="en-US" w:bidi="ar-SA"/>
      </w:rPr>
    </w:lvl>
  </w:abstractNum>
  <w:abstractNum w:abstractNumId="3" w15:restartNumberingAfterBreak="0">
    <w:nsid w:val="01A6597E"/>
    <w:multiLevelType w:val="hybridMultilevel"/>
    <w:tmpl w:val="F81CE0FC"/>
    <w:lvl w:ilvl="0" w:tplc="A1525F0C">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B554E45E">
      <w:numFmt w:val="bullet"/>
      <w:lvlText w:val="•"/>
      <w:lvlJc w:val="left"/>
      <w:pPr>
        <w:ind w:left="1456" w:hanging="356"/>
      </w:pPr>
      <w:rPr>
        <w:rFonts w:hint="default"/>
        <w:lang w:val="it-IT" w:eastAsia="en-US" w:bidi="ar-SA"/>
      </w:rPr>
    </w:lvl>
    <w:lvl w:ilvl="2" w:tplc="75A249E8">
      <w:numFmt w:val="bullet"/>
      <w:lvlText w:val="•"/>
      <w:lvlJc w:val="left"/>
      <w:pPr>
        <w:ind w:left="2412" w:hanging="356"/>
      </w:pPr>
      <w:rPr>
        <w:rFonts w:hint="default"/>
        <w:lang w:val="it-IT" w:eastAsia="en-US" w:bidi="ar-SA"/>
      </w:rPr>
    </w:lvl>
    <w:lvl w:ilvl="3" w:tplc="C29C81DA">
      <w:numFmt w:val="bullet"/>
      <w:lvlText w:val="•"/>
      <w:lvlJc w:val="left"/>
      <w:pPr>
        <w:ind w:left="3368" w:hanging="356"/>
      </w:pPr>
      <w:rPr>
        <w:rFonts w:hint="default"/>
        <w:lang w:val="it-IT" w:eastAsia="en-US" w:bidi="ar-SA"/>
      </w:rPr>
    </w:lvl>
    <w:lvl w:ilvl="4" w:tplc="0B5AB76A">
      <w:numFmt w:val="bullet"/>
      <w:lvlText w:val="•"/>
      <w:lvlJc w:val="left"/>
      <w:pPr>
        <w:ind w:left="4325" w:hanging="356"/>
      </w:pPr>
      <w:rPr>
        <w:rFonts w:hint="default"/>
        <w:lang w:val="it-IT" w:eastAsia="en-US" w:bidi="ar-SA"/>
      </w:rPr>
    </w:lvl>
    <w:lvl w:ilvl="5" w:tplc="D65293EC">
      <w:numFmt w:val="bullet"/>
      <w:lvlText w:val="•"/>
      <w:lvlJc w:val="left"/>
      <w:pPr>
        <w:ind w:left="5281" w:hanging="356"/>
      </w:pPr>
      <w:rPr>
        <w:rFonts w:hint="default"/>
        <w:lang w:val="it-IT" w:eastAsia="en-US" w:bidi="ar-SA"/>
      </w:rPr>
    </w:lvl>
    <w:lvl w:ilvl="6" w:tplc="49BC2E94">
      <w:numFmt w:val="bullet"/>
      <w:lvlText w:val="•"/>
      <w:lvlJc w:val="left"/>
      <w:pPr>
        <w:ind w:left="6237" w:hanging="356"/>
      </w:pPr>
      <w:rPr>
        <w:rFonts w:hint="default"/>
        <w:lang w:val="it-IT" w:eastAsia="en-US" w:bidi="ar-SA"/>
      </w:rPr>
    </w:lvl>
    <w:lvl w:ilvl="7" w:tplc="3B3AB1C4">
      <w:numFmt w:val="bullet"/>
      <w:lvlText w:val="•"/>
      <w:lvlJc w:val="left"/>
      <w:pPr>
        <w:ind w:left="7194" w:hanging="356"/>
      </w:pPr>
      <w:rPr>
        <w:rFonts w:hint="default"/>
        <w:lang w:val="it-IT" w:eastAsia="en-US" w:bidi="ar-SA"/>
      </w:rPr>
    </w:lvl>
    <w:lvl w:ilvl="8" w:tplc="5964D35C">
      <w:numFmt w:val="bullet"/>
      <w:lvlText w:val="•"/>
      <w:lvlJc w:val="left"/>
      <w:pPr>
        <w:ind w:left="8150" w:hanging="356"/>
      </w:pPr>
      <w:rPr>
        <w:rFonts w:hint="default"/>
        <w:lang w:val="it-IT" w:eastAsia="en-US" w:bidi="ar-SA"/>
      </w:rPr>
    </w:lvl>
  </w:abstractNum>
  <w:abstractNum w:abstractNumId="4" w15:restartNumberingAfterBreak="0">
    <w:nsid w:val="02BA57B1"/>
    <w:multiLevelType w:val="hybridMultilevel"/>
    <w:tmpl w:val="E2E2B38E"/>
    <w:lvl w:ilvl="0" w:tplc="C404540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7D92A71E">
      <w:numFmt w:val="bullet"/>
      <w:lvlText w:val="•"/>
      <w:lvlJc w:val="left"/>
      <w:pPr>
        <w:ind w:left="393" w:hanging="135"/>
      </w:pPr>
      <w:rPr>
        <w:rFonts w:hint="default"/>
        <w:lang w:val="it-IT" w:eastAsia="en-US" w:bidi="ar-SA"/>
      </w:rPr>
    </w:lvl>
    <w:lvl w:ilvl="2" w:tplc="934C4166">
      <w:numFmt w:val="bullet"/>
      <w:lvlText w:val="•"/>
      <w:lvlJc w:val="left"/>
      <w:pPr>
        <w:ind w:left="706" w:hanging="135"/>
      </w:pPr>
      <w:rPr>
        <w:rFonts w:hint="default"/>
        <w:lang w:val="it-IT" w:eastAsia="en-US" w:bidi="ar-SA"/>
      </w:rPr>
    </w:lvl>
    <w:lvl w:ilvl="3" w:tplc="5768C028">
      <w:numFmt w:val="bullet"/>
      <w:lvlText w:val="•"/>
      <w:lvlJc w:val="left"/>
      <w:pPr>
        <w:ind w:left="1019" w:hanging="135"/>
      </w:pPr>
      <w:rPr>
        <w:rFonts w:hint="default"/>
        <w:lang w:val="it-IT" w:eastAsia="en-US" w:bidi="ar-SA"/>
      </w:rPr>
    </w:lvl>
    <w:lvl w:ilvl="4" w:tplc="3A24F806">
      <w:numFmt w:val="bullet"/>
      <w:lvlText w:val="•"/>
      <w:lvlJc w:val="left"/>
      <w:pPr>
        <w:ind w:left="1332" w:hanging="135"/>
      </w:pPr>
      <w:rPr>
        <w:rFonts w:hint="default"/>
        <w:lang w:val="it-IT" w:eastAsia="en-US" w:bidi="ar-SA"/>
      </w:rPr>
    </w:lvl>
    <w:lvl w:ilvl="5" w:tplc="BA70EBAC">
      <w:numFmt w:val="bullet"/>
      <w:lvlText w:val="•"/>
      <w:lvlJc w:val="left"/>
      <w:pPr>
        <w:ind w:left="1645" w:hanging="135"/>
      </w:pPr>
      <w:rPr>
        <w:rFonts w:hint="default"/>
        <w:lang w:val="it-IT" w:eastAsia="en-US" w:bidi="ar-SA"/>
      </w:rPr>
    </w:lvl>
    <w:lvl w:ilvl="6" w:tplc="D0BA29F0">
      <w:numFmt w:val="bullet"/>
      <w:lvlText w:val="•"/>
      <w:lvlJc w:val="left"/>
      <w:pPr>
        <w:ind w:left="1958" w:hanging="135"/>
      </w:pPr>
      <w:rPr>
        <w:rFonts w:hint="default"/>
        <w:lang w:val="it-IT" w:eastAsia="en-US" w:bidi="ar-SA"/>
      </w:rPr>
    </w:lvl>
    <w:lvl w:ilvl="7" w:tplc="5A4C9028">
      <w:numFmt w:val="bullet"/>
      <w:lvlText w:val="•"/>
      <w:lvlJc w:val="left"/>
      <w:pPr>
        <w:ind w:left="2271" w:hanging="135"/>
      </w:pPr>
      <w:rPr>
        <w:rFonts w:hint="default"/>
        <w:lang w:val="it-IT" w:eastAsia="en-US" w:bidi="ar-SA"/>
      </w:rPr>
    </w:lvl>
    <w:lvl w:ilvl="8" w:tplc="E0A01E08">
      <w:numFmt w:val="bullet"/>
      <w:lvlText w:val="•"/>
      <w:lvlJc w:val="left"/>
      <w:pPr>
        <w:ind w:left="2584" w:hanging="135"/>
      </w:pPr>
      <w:rPr>
        <w:rFonts w:hint="default"/>
        <w:lang w:val="it-IT" w:eastAsia="en-US" w:bidi="ar-SA"/>
      </w:rPr>
    </w:lvl>
  </w:abstractNum>
  <w:abstractNum w:abstractNumId="5" w15:restartNumberingAfterBreak="0">
    <w:nsid w:val="03CD0DCE"/>
    <w:multiLevelType w:val="hybridMultilevel"/>
    <w:tmpl w:val="A246CBD4"/>
    <w:lvl w:ilvl="0" w:tplc="2B8E4114">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F634C820">
      <w:numFmt w:val="bullet"/>
      <w:lvlText w:val="•"/>
      <w:lvlJc w:val="left"/>
      <w:pPr>
        <w:ind w:left="1510" w:hanging="428"/>
      </w:pPr>
      <w:rPr>
        <w:rFonts w:hint="default"/>
        <w:lang w:val="it-IT" w:eastAsia="en-US" w:bidi="ar-SA"/>
      </w:rPr>
    </w:lvl>
    <w:lvl w:ilvl="2" w:tplc="F514925A">
      <w:numFmt w:val="bullet"/>
      <w:lvlText w:val="•"/>
      <w:lvlJc w:val="left"/>
      <w:pPr>
        <w:ind w:left="2460" w:hanging="428"/>
      </w:pPr>
      <w:rPr>
        <w:rFonts w:hint="default"/>
        <w:lang w:val="it-IT" w:eastAsia="en-US" w:bidi="ar-SA"/>
      </w:rPr>
    </w:lvl>
    <w:lvl w:ilvl="3" w:tplc="FB9AE8CA">
      <w:numFmt w:val="bullet"/>
      <w:lvlText w:val="•"/>
      <w:lvlJc w:val="left"/>
      <w:pPr>
        <w:ind w:left="3410" w:hanging="428"/>
      </w:pPr>
      <w:rPr>
        <w:rFonts w:hint="default"/>
        <w:lang w:val="it-IT" w:eastAsia="en-US" w:bidi="ar-SA"/>
      </w:rPr>
    </w:lvl>
    <w:lvl w:ilvl="4" w:tplc="4F5040D4">
      <w:numFmt w:val="bullet"/>
      <w:lvlText w:val="•"/>
      <w:lvlJc w:val="left"/>
      <w:pPr>
        <w:ind w:left="4361" w:hanging="428"/>
      </w:pPr>
      <w:rPr>
        <w:rFonts w:hint="default"/>
        <w:lang w:val="it-IT" w:eastAsia="en-US" w:bidi="ar-SA"/>
      </w:rPr>
    </w:lvl>
    <w:lvl w:ilvl="5" w:tplc="97E4A382">
      <w:numFmt w:val="bullet"/>
      <w:lvlText w:val="•"/>
      <w:lvlJc w:val="left"/>
      <w:pPr>
        <w:ind w:left="5311" w:hanging="428"/>
      </w:pPr>
      <w:rPr>
        <w:rFonts w:hint="default"/>
        <w:lang w:val="it-IT" w:eastAsia="en-US" w:bidi="ar-SA"/>
      </w:rPr>
    </w:lvl>
    <w:lvl w:ilvl="6" w:tplc="1F0ED624">
      <w:numFmt w:val="bullet"/>
      <w:lvlText w:val="•"/>
      <w:lvlJc w:val="left"/>
      <w:pPr>
        <w:ind w:left="6261" w:hanging="428"/>
      </w:pPr>
      <w:rPr>
        <w:rFonts w:hint="default"/>
        <w:lang w:val="it-IT" w:eastAsia="en-US" w:bidi="ar-SA"/>
      </w:rPr>
    </w:lvl>
    <w:lvl w:ilvl="7" w:tplc="9B4E7BDC">
      <w:numFmt w:val="bullet"/>
      <w:lvlText w:val="•"/>
      <w:lvlJc w:val="left"/>
      <w:pPr>
        <w:ind w:left="7212" w:hanging="428"/>
      </w:pPr>
      <w:rPr>
        <w:rFonts w:hint="default"/>
        <w:lang w:val="it-IT" w:eastAsia="en-US" w:bidi="ar-SA"/>
      </w:rPr>
    </w:lvl>
    <w:lvl w:ilvl="8" w:tplc="430A687E">
      <w:numFmt w:val="bullet"/>
      <w:lvlText w:val="•"/>
      <w:lvlJc w:val="left"/>
      <w:pPr>
        <w:ind w:left="8162" w:hanging="428"/>
      </w:pPr>
      <w:rPr>
        <w:rFonts w:hint="default"/>
        <w:lang w:val="it-IT" w:eastAsia="en-US" w:bidi="ar-SA"/>
      </w:rPr>
    </w:lvl>
  </w:abstractNum>
  <w:abstractNum w:abstractNumId="6" w15:restartNumberingAfterBreak="0">
    <w:nsid w:val="045A1CA0"/>
    <w:multiLevelType w:val="hybridMultilevel"/>
    <w:tmpl w:val="B4DCF7BA"/>
    <w:lvl w:ilvl="0" w:tplc="5816D4F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572B77E">
      <w:numFmt w:val="bullet"/>
      <w:lvlText w:val="•"/>
      <w:lvlJc w:val="left"/>
      <w:pPr>
        <w:ind w:left="393" w:hanging="135"/>
      </w:pPr>
      <w:rPr>
        <w:rFonts w:hint="default"/>
        <w:lang w:val="it-IT" w:eastAsia="en-US" w:bidi="ar-SA"/>
      </w:rPr>
    </w:lvl>
    <w:lvl w:ilvl="2" w:tplc="E94EEE82">
      <w:numFmt w:val="bullet"/>
      <w:lvlText w:val="•"/>
      <w:lvlJc w:val="left"/>
      <w:pPr>
        <w:ind w:left="706" w:hanging="135"/>
      </w:pPr>
      <w:rPr>
        <w:rFonts w:hint="default"/>
        <w:lang w:val="it-IT" w:eastAsia="en-US" w:bidi="ar-SA"/>
      </w:rPr>
    </w:lvl>
    <w:lvl w:ilvl="3" w:tplc="8CD2C2A6">
      <w:numFmt w:val="bullet"/>
      <w:lvlText w:val="•"/>
      <w:lvlJc w:val="left"/>
      <w:pPr>
        <w:ind w:left="1019" w:hanging="135"/>
      </w:pPr>
      <w:rPr>
        <w:rFonts w:hint="default"/>
        <w:lang w:val="it-IT" w:eastAsia="en-US" w:bidi="ar-SA"/>
      </w:rPr>
    </w:lvl>
    <w:lvl w:ilvl="4" w:tplc="EBE092DE">
      <w:numFmt w:val="bullet"/>
      <w:lvlText w:val="•"/>
      <w:lvlJc w:val="left"/>
      <w:pPr>
        <w:ind w:left="1332" w:hanging="135"/>
      </w:pPr>
      <w:rPr>
        <w:rFonts w:hint="default"/>
        <w:lang w:val="it-IT" w:eastAsia="en-US" w:bidi="ar-SA"/>
      </w:rPr>
    </w:lvl>
    <w:lvl w:ilvl="5" w:tplc="B27E3E8A">
      <w:numFmt w:val="bullet"/>
      <w:lvlText w:val="•"/>
      <w:lvlJc w:val="left"/>
      <w:pPr>
        <w:ind w:left="1645" w:hanging="135"/>
      </w:pPr>
      <w:rPr>
        <w:rFonts w:hint="default"/>
        <w:lang w:val="it-IT" w:eastAsia="en-US" w:bidi="ar-SA"/>
      </w:rPr>
    </w:lvl>
    <w:lvl w:ilvl="6" w:tplc="BF107B5E">
      <w:numFmt w:val="bullet"/>
      <w:lvlText w:val="•"/>
      <w:lvlJc w:val="left"/>
      <w:pPr>
        <w:ind w:left="1958" w:hanging="135"/>
      </w:pPr>
      <w:rPr>
        <w:rFonts w:hint="default"/>
        <w:lang w:val="it-IT" w:eastAsia="en-US" w:bidi="ar-SA"/>
      </w:rPr>
    </w:lvl>
    <w:lvl w:ilvl="7" w:tplc="316A188C">
      <w:numFmt w:val="bullet"/>
      <w:lvlText w:val="•"/>
      <w:lvlJc w:val="left"/>
      <w:pPr>
        <w:ind w:left="2271" w:hanging="135"/>
      </w:pPr>
      <w:rPr>
        <w:rFonts w:hint="default"/>
        <w:lang w:val="it-IT" w:eastAsia="en-US" w:bidi="ar-SA"/>
      </w:rPr>
    </w:lvl>
    <w:lvl w:ilvl="8" w:tplc="1A2C4AEE">
      <w:numFmt w:val="bullet"/>
      <w:lvlText w:val="•"/>
      <w:lvlJc w:val="left"/>
      <w:pPr>
        <w:ind w:left="2584" w:hanging="135"/>
      </w:pPr>
      <w:rPr>
        <w:rFonts w:hint="default"/>
        <w:lang w:val="it-IT" w:eastAsia="en-US" w:bidi="ar-SA"/>
      </w:rPr>
    </w:lvl>
  </w:abstractNum>
  <w:abstractNum w:abstractNumId="7" w15:restartNumberingAfterBreak="0">
    <w:nsid w:val="05F00307"/>
    <w:multiLevelType w:val="multilevel"/>
    <w:tmpl w:val="A418DC9E"/>
    <w:lvl w:ilvl="0">
      <w:start w:val="2"/>
      <w:numFmt w:val="decimal"/>
      <w:lvlText w:val="%1"/>
      <w:lvlJc w:val="left"/>
      <w:pPr>
        <w:ind w:left="1241" w:hanging="658"/>
      </w:pPr>
      <w:rPr>
        <w:rFonts w:hint="default"/>
        <w:lang w:val="it-IT" w:eastAsia="en-US" w:bidi="ar-SA"/>
      </w:rPr>
    </w:lvl>
    <w:lvl w:ilvl="1">
      <w:start w:val="1"/>
      <w:numFmt w:val="decimal"/>
      <w:lvlText w:val="%1.%2."/>
      <w:lvlJc w:val="left"/>
      <w:pPr>
        <w:ind w:left="1241"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3004" w:hanging="658"/>
      </w:pPr>
      <w:rPr>
        <w:rFonts w:hint="default"/>
        <w:lang w:val="it-IT" w:eastAsia="en-US" w:bidi="ar-SA"/>
      </w:rPr>
    </w:lvl>
    <w:lvl w:ilvl="3">
      <w:numFmt w:val="bullet"/>
      <w:lvlText w:val="•"/>
      <w:lvlJc w:val="left"/>
      <w:pPr>
        <w:ind w:left="3886" w:hanging="658"/>
      </w:pPr>
      <w:rPr>
        <w:rFonts w:hint="default"/>
        <w:lang w:val="it-IT" w:eastAsia="en-US" w:bidi="ar-SA"/>
      </w:rPr>
    </w:lvl>
    <w:lvl w:ilvl="4">
      <w:numFmt w:val="bullet"/>
      <w:lvlText w:val="•"/>
      <w:lvlJc w:val="left"/>
      <w:pPr>
        <w:ind w:left="4769" w:hanging="658"/>
      </w:pPr>
      <w:rPr>
        <w:rFonts w:hint="default"/>
        <w:lang w:val="it-IT" w:eastAsia="en-US" w:bidi="ar-SA"/>
      </w:rPr>
    </w:lvl>
    <w:lvl w:ilvl="5">
      <w:numFmt w:val="bullet"/>
      <w:lvlText w:val="•"/>
      <w:lvlJc w:val="left"/>
      <w:pPr>
        <w:ind w:left="5651" w:hanging="658"/>
      </w:pPr>
      <w:rPr>
        <w:rFonts w:hint="default"/>
        <w:lang w:val="it-IT" w:eastAsia="en-US" w:bidi="ar-SA"/>
      </w:rPr>
    </w:lvl>
    <w:lvl w:ilvl="6">
      <w:numFmt w:val="bullet"/>
      <w:lvlText w:val="•"/>
      <w:lvlJc w:val="left"/>
      <w:pPr>
        <w:ind w:left="6533" w:hanging="658"/>
      </w:pPr>
      <w:rPr>
        <w:rFonts w:hint="default"/>
        <w:lang w:val="it-IT" w:eastAsia="en-US" w:bidi="ar-SA"/>
      </w:rPr>
    </w:lvl>
    <w:lvl w:ilvl="7">
      <w:numFmt w:val="bullet"/>
      <w:lvlText w:val="•"/>
      <w:lvlJc w:val="left"/>
      <w:pPr>
        <w:ind w:left="7416" w:hanging="658"/>
      </w:pPr>
      <w:rPr>
        <w:rFonts w:hint="default"/>
        <w:lang w:val="it-IT" w:eastAsia="en-US" w:bidi="ar-SA"/>
      </w:rPr>
    </w:lvl>
    <w:lvl w:ilvl="8">
      <w:numFmt w:val="bullet"/>
      <w:lvlText w:val="•"/>
      <w:lvlJc w:val="left"/>
      <w:pPr>
        <w:ind w:left="8298" w:hanging="658"/>
      </w:pPr>
      <w:rPr>
        <w:rFonts w:hint="default"/>
        <w:lang w:val="it-IT" w:eastAsia="en-US" w:bidi="ar-SA"/>
      </w:rPr>
    </w:lvl>
  </w:abstractNum>
  <w:abstractNum w:abstractNumId="8" w15:restartNumberingAfterBreak="0">
    <w:nsid w:val="064C3177"/>
    <w:multiLevelType w:val="hybridMultilevel"/>
    <w:tmpl w:val="990863E6"/>
    <w:lvl w:ilvl="0" w:tplc="C654317A">
      <w:numFmt w:val="bullet"/>
      <w:lvlText w:val="-"/>
      <w:lvlJc w:val="left"/>
      <w:pPr>
        <w:ind w:left="501" w:hanging="361"/>
      </w:pPr>
      <w:rPr>
        <w:rFonts w:ascii="Arial" w:eastAsia="Arial" w:hAnsi="Arial" w:cs="Arial" w:hint="default"/>
        <w:spacing w:val="0"/>
        <w:w w:val="99"/>
        <w:lang w:val="it-IT" w:eastAsia="en-US" w:bidi="ar-SA"/>
      </w:rPr>
    </w:lvl>
    <w:lvl w:ilvl="1" w:tplc="A394F7D6">
      <w:numFmt w:val="bullet"/>
      <w:lvlText w:val="•"/>
      <w:lvlJc w:val="left"/>
      <w:pPr>
        <w:ind w:left="1456" w:hanging="361"/>
      </w:pPr>
      <w:rPr>
        <w:rFonts w:hint="default"/>
        <w:lang w:val="it-IT" w:eastAsia="en-US" w:bidi="ar-SA"/>
      </w:rPr>
    </w:lvl>
    <w:lvl w:ilvl="2" w:tplc="6D802386">
      <w:numFmt w:val="bullet"/>
      <w:lvlText w:val="•"/>
      <w:lvlJc w:val="left"/>
      <w:pPr>
        <w:ind w:left="2412" w:hanging="361"/>
      </w:pPr>
      <w:rPr>
        <w:rFonts w:hint="default"/>
        <w:lang w:val="it-IT" w:eastAsia="en-US" w:bidi="ar-SA"/>
      </w:rPr>
    </w:lvl>
    <w:lvl w:ilvl="3" w:tplc="12D011E6">
      <w:numFmt w:val="bullet"/>
      <w:lvlText w:val="•"/>
      <w:lvlJc w:val="left"/>
      <w:pPr>
        <w:ind w:left="3368" w:hanging="361"/>
      </w:pPr>
      <w:rPr>
        <w:rFonts w:hint="default"/>
        <w:lang w:val="it-IT" w:eastAsia="en-US" w:bidi="ar-SA"/>
      </w:rPr>
    </w:lvl>
    <w:lvl w:ilvl="4" w:tplc="2424F72E">
      <w:numFmt w:val="bullet"/>
      <w:lvlText w:val="•"/>
      <w:lvlJc w:val="left"/>
      <w:pPr>
        <w:ind w:left="4325" w:hanging="361"/>
      </w:pPr>
      <w:rPr>
        <w:rFonts w:hint="default"/>
        <w:lang w:val="it-IT" w:eastAsia="en-US" w:bidi="ar-SA"/>
      </w:rPr>
    </w:lvl>
    <w:lvl w:ilvl="5" w:tplc="680AE180">
      <w:numFmt w:val="bullet"/>
      <w:lvlText w:val="•"/>
      <w:lvlJc w:val="left"/>
      <w:pPr>
        <w:ind w:left="5281" w:hanging="361"/>
      </w:pPr>
      <w:rPr>
        <w:rFonts w:hint="default"/>
        <w:lang w:val="it-IT" w:eastAsia="en-US" w:bidi="ar-SA"/>
      </w:rPr>
    </w:lvl>
    <w:lvl w:ilvl="6" w:tplc="84809FC8">
      <w:numFmt w:val="bullet"/>
      <w:lvlText w:val="•"/>
      <w:lvlJc w:val="left"/>
      <w:pPr>
        <w:ind w:left="6237" w:hanging="361"/>
      </w:pPr>
      <w:rPr>
        <w:rFonts w:hint="default"/>
        <w:lang w:val="it-IT" w:eastAsia="en-US" w:bidi="ar-SA"/>
      </w:rPr>
    </w:lvl>
    <w:lvl w:ilvl="7" w:tplc="2C40032C">
      <w:numFmt w:val="bullet"/>
      <w:lvlText w:val="•"/>
      <w:lvlJc w:val="left"/>
      <w:pPr>
        <w:ind w:left="7194" w:hanging="361"/>
      </w:pPr>
      <w:rPr>
        <w:rFonts w:hint="default"/>
        <w:lang w:val="it-IT" w:eastAsia="en-US" w:bidi="ar-SA"/>
      </w:rPr>
    </w:lvl>
    <w:lvl w:ilvl="8" w:tplc="048E1CEC">
      <w:numFmt w:val="bullet"/>
      <w:lvlText w:val="•"/>
      <w:lvlJc w:val="left"/>
      <w:pPr>
        <w:ind w:left="8150" w:hanging="361"/>
      </w:pPr>
      <w:rPr>
        <w:rFonts w:hint="default"/>
        <w:lang w:val="it-IT" w:eastAsia="en-US" w:bidi="ar-SA"/>
      </w:rPr>
    </w:lvl>
  </w:abstractNum>
  <w:abstractNum w:abstractNumId="9" w15:restartNumberingAfterBreak="0">
    <w:nsid w:val="08C806DE"/>
    <w:multiLevelType w:val="hybridMultilevel"/>
    <w:tmpl w:val="51A247DC"/>
    <w:lvl w:ilvl="0" w:tplc="5A223746">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DF126EF4">
      <w:numFmt w:val="bullet"/>
      <w:lvlText w:val="•"/>
      <w:lvlJc w:val="left"/>
      <w:pPr>
        <w:ind w:left="393" w:hanging="135"/>
      </w:pPr>
      <w:rPr>
        <w:rFonts w:hint="default"/>
        <w:lang w:val="it-IT" w:eastAsia="en-US" w:bidi="ar-SA"/>
      </w:rPr>
    </w:lvl>
    <w:lvl w:ilvl="2" w:tplc="16E229B0">
      <w:numFmt w:val="bullet"/>
      <w:lvlText w:val="•"/>
      <w:lvlJc w:val="left"/>
      <w:pPr>
        <w:ind w:left="707" w:hanging="135"/>
      </w:pPr>
      <w:rPr>
        <w:rFonts w:hint="default"/>
        <w:lang w:val="it-IT" w:eastAsia="en-US" w:bidi="ar-SA"/>
      </w:rPr>
    </w:lvl>
    <w:lvl w:ilvl="3" w:tplc="92182F4C">
      <w:numFmt w:val="bullet"/>
      <w:lvlText w:val="•"/>
      <w:lvlJc w:val="left"/>
      <w:pPr>
        <w:ind w:left="1021" w:hanging="135"/>
      </w:pPr>
      <w:rPr>
        <w:rFonts w:hint="default"/>
        <w:lang w:val="it-IT" w:eastAsia="en-US" w:bidi="ar-SA"/>
      </w:rPr>
    </w:lvl>
    <w:lvl w:ilvl="4" w:tplc="E6A60F38">
      <w:numFmt w:val="bullet"/>
      <w:lvlText w:val="•"/>
      <w:lvlJc w:val="left"/>
      <w:pPr>
        <w:ind w:left="1335" w:hanging="135"/>
      </w:pPr>
      <w:rPr>
        <w:rFonts w:hint="default"/>
        <w:lang w:val="it-IT" w:eastAsia="en-US" w:bidi="ar-SA"/>
      </w:rPr>
    </w:lvl>
    <w:lvl w:ilvl="5" w:tplc="322C3994">
      <w:numFmt w:val="bullet"/>
      <w:lvlText w:val="•"/>
      <w:lvlJc w:val="left"/>
      <w:pPr>
        <w:ind w:left="1649" w:hanging="135"/>
      </w:pPr>
      <w:rPr>
        <w:rFonts w:hint="default"/>
        <w:lang w:val="it-IT" w:eastAsia="en-US" w:bidi="ar-SA"/>
      </w:rPr>
    </w:lvl>
    <w:lvl w:ilvl="6" w:tplc="2AF0ADA0">
      <w:numFmt w:val="bullet"/>
      <w:lvlText w:val="•"/>
      <w:lvlJc w:val="left"/>
      <w:pPr>
        <w:ind w:left="1962" w:hanging="135"/>
      </w:pPr>
      <w:rPr>
        <w:rFonts w:hint="default"/>
        <w:lang w:val="it-IT" w:eastAsia="en-US" w:bidi="ar-SA"/>
      </w:rPr>
    </w:lvl>
    <w:lvl w:ilvl="7" w:tplc="417CB54A">
      <w:numFmt w:val="bullet"/>
      <w:lvlText w:val="•"/>
      <w:lvlJc w:val="left"/>
      <w:pPr>
        <w:ind w:left="2276" w:hanging="135"/>
      </w:pPr>
      <w:rPr>
        <w:rFonts w:hint="default"/>
        <w:lang w:val="it-IT" w:eastAsia="en-US" w:bidi="ar-SA"/>
      </w:rPr>
    </w:lvl>
    <w:lvl w:ilvl="8" w:tplc="7FECEC4C">
      <w:numFmt w:val="bullet"/>
      <w:lvlText w:val="•"/>
      <w:lvlJc w:val="left"/>
      <w:pPr>
        <w:ind w:left="2590" w:hanging="135"/>
      </w:pPr>
      <w:rPr>
        <w:rFonts w:hint="default"/>
        <w:lang w:val="it-IT" w:eastAsia="en-US" w:bidi="ar-SA"/>
      </w:rPr>
    </w:lvl>
  </w:abstractNum>
  <w:abstractNum w:abstractNumId="10" w15:restartNumberingAfterBreak="0">
    <w:nsid w:val="099420FC"/>
    <w:multiLevelType w:val="hybridMultilevel"/>
    <w:tmpl w:val="53264FC0"/>
    <w:lvl w:ilvl="0" w:tplc="D57C944C">
      <w:start w:val="1"/>
      <w:numFmt w:val="upperRoman"/>
      <w:lvlText w:val="%1."/>
      <w:lvlJc w:val="left"/>
      <w:pPr>
        <w:ind w:left="1351" w:hanging="495"/>
        <w:jc w:val="right"/>
      </w:pPr>
      <w:rPr>
        <w:rFonts w:ascii="Arial" w:eastAsia="Arial" w:hAnsi="Arial" w:cs="Arial" w:hint="default"/>
        <w:b/>
        <w:bCs/>
        <w:i w:val="0"/>
        <w:iCs w:val="0"/>
        <w:color w:val="001F5F"/>
        <w:spacing w:val="0"/>
        <w:w w:val="100"/>
        <w:sz w:val="24"/>
        <w:szCs w:val="24"/>
        <w:lang w:val="it-IT" w:eastAsia="en-US" w:bidi="ar-SA"/>
      </w:rPr>
    </w:lvl>
    <w:lvl w:ilvl="1" w:tplc="952E9B6E">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tplc="58E84352">
      <w:numFmt w:val="bullet"/>
      <w:lvlText w:val=""/>
      <w:lvlJc w:val="left"/>
      <w:pPr>
        <w:ind w:left="141" w:hanging="178"/>
      </w:pPr>
      <w:rPr>
        <w:rFonts w:ascii="Symbol" w:eastAsia="Symbol" w:hAnsi="Symbol" w:cs="Symbol" w:hint="default"/>
        <w:b w:val="0"/>
        <w:bCs w:val="0"/>
        <w:i w:val="0"/>
        <w:iCs w:val="0"/>
        <w:color w:val="001F5F"/>
        <w:spacing w:val="0"/>
        <w:w w:val="100"/>
        <w:sz w:val="24"/>
        <w:szCs w:val="24"/>
        <w:lang w:val="it-IT" w:eastAsia="en-US" w:bidi="ar-SA"/>
      </w:rPr>
    </w:lvl>
    <w:lvl w:ilvl="3" w:tplc="0CA6A968">
      <w:numFmt w:val="bullet"/>
      <w:lvlText w:val="•"/>
      <w:lvlJc w:val="left"/>
      <w:pPr>
        <w:ind w:left="1360" w:hanging="178"/>
      </w:pPr>
      <w:rPr>
        <w:rFonts w:hint="default"/>
        <w:lang w:val="it-IT" w:eastAsia="en-US" w:bidi="ar-SA"/>
      </w:rPr>
    </w:lvl>
    <w:lvl w:ilvl="4" w:tplc="A7ECA2CA">
      <w:numFmt w:val="bullet"/>
      <w:lvlText w:val="•"/>
      <w:lvlJc w:val="left"/>
      <w:pPr>
        <w:ind w:left="2603" w:hanging="178"/>
      </w:pPr>
      <w:rPr>
        <w:rFonts w:hint="default"/>
        <w:lang w:val="it-IT" w:eastAsia="en-US" w:bidi="ar-SA"/>
      </w:rPr>
    </w:lvl>
    <w:lvl w:ilvl="5" w:tplc="98822A3A">
      <w:numFmt w:val="bullet"/>
      <w:lvlText w:val="•"/>
      <w:lvlJc w:val="left"/>
      <w:pPr>
        <w:ind w:left="3846" w:hanging="178"/>
      </w:pPr>
      <w:rPr>
        <w:rFonts w:hint="default"/>
        <w:lang w:val="it-IT" w:eastAsia="en-US" w:bidi="ar-SA"/>
      </w:rPr>
    </w:lvl>
    <w:lvl w:ilvl="6" w:tplc="7CB80FA8">
      <w:numFmt w:val="bullet"/>
      <w:lvlText w:val="•"/>
      <w:lvlJc w:val="left"/>
      <w:pPr>
        <w:ind w:left="5089" w:hanging="178"/>
      </w:pPr>
      <w:rPr>
        <w:rFonts w:hint="default"/>
        <w:lang w:val="it-IT" w:eastAsia="en-US" w:bidi="ar-SA"/>
      </w:rPr>
    </w:lvl>
    <w:lvl w:ilvl="7" w:tplc="FC5866F0">
      <w:numFmt w:val="bullet"/>
      <w:lvlText w:val="•"/>
      <w:lvlJc w:val="left"/>
      <w:pPr>
        <w:ind w:left="6333" w:hanging="178"/>
      </w:pPr>
      <w:rPr>
        <w:rFonts w:hint="default"/>
        <w:lang w:val="it-IT" w:eastAsia="en-US" w:bidi="ar-SA"/>
      </w:rPr>
    </w:lvl>
    <w:lvl w:ilvl="8" w:tplc="7F9E6936">
      <w:numFmt w:val="bullet"/>
      <w:lvlText w:val="•"/>
      <w:lvlJc w:val="left"/>
      <w:pPr>
        <w:ind w:left="7576" w:hanging="178"/>
      </w:pPr>
      <w:rPr>
        <w:rFonts w:hint="default"/>
        <w:lang w:val="it-IT" w:eastAsia="en-US" w:bidi="ar-SA"/>
      </w:rPr>
    </w:lvl>
  </w:abstractNum>
  <w:abstractNum w:abstractNumId="11" w15:restartNumberingAfterBreak="0">
    <w:nsid w:val="09C571D9"/>
    <w:multiLevelType w:val="hybridMultilevel"/>
    <w:tmpl w:val="AC163B0E"/>
    <w:lvl w:ilvl="0" w:tplc="F2484A1C">
      <w:numFmt w:val="bullet"/>
      <w:lvlText w:val="-"/>
      <w:lvlJc w:val="left"/>
      <w:pPr>
        <w:ind w:left="97" w:hanging="135"/>
      </w:pPr>
      <w:rPr>
        <w:rFonts w:ascii="Arial" w:eastAsia="Arial" w:hAnsi="Arial" w:cs="Arial" w:hint="default"/>
        <w:b w:val="0"/>
        <w:bCs w:val="0"/>
        <w:i w:val="0"/>
        <w:iCs w:val="0"/>
        <w:color w:val="001F5F"/>
        <w:spacing w:val="0"/>
        <w:w w:val="100"/>
        <w:sz w:val="22"/>
        <w:szCs w:val="22"/>
        <w:lang w:val="it-IT" w:eastAsia="en-US" w:bidi="ar-SA"/>
      </w:rPr>
    </w:lvl>
    <w:lvl w:ilvl="1" w:tplc="8EEA4354">
      <w:numFmt w:val="bullet"/>
      <w:lvlText w:val="•"/>
      <w:lvlJc w:val="left"/>
      <w:pPr>
        <w:ind w:left="412" w:hanging="135"/>
      </w:pPr>
      <w:rPr>
        <w:rFonts w:hint="default"/>
        <w:lang w:val="it-IT" w:eastAsia="en-US" w:bidi="ar-SA"/>
      </w:rPr>
    </w:lvl>
    <w:lvl w:ilvl="2" w:tplc="5ABC66E2">
      <w:numFmt w:val="bullet"/>
      <w:lvlText w:val="•"/>
      <w:lvlJc w:val="left"/>
      <w:pPr>
        <w:ind w:left="725" w:hanging="135"/>
      </w:pPr>
      <w:rPr>
        <w:rFonts w:hint="default"/>
        <w:lang w:val="it-IT" w:eastAsia="en-US" w:bidi="ar-SA"/>
      </w:rPr>
    </w:lvl>
    <w:lvl w:ilvl="3" w:tplc="5106CC7A">
      <w:numFmt w:val="bullet"/>
      <w:lvlText w:val="•"/>
      <w:lvlJc w:val="left"/>
      <w:pPr>
        <w:ind w:left="1037" w:hanging="135"/>
      </w:pPr>
      <w:rPr>
        <w:rFonts w:hint="default"/>
        <w:lang w:val="it-IT" w:eastAsia="en-US" w:bidi="ar-SA"/>
      </w:rPr>
    </w:lvl>
    <w:lvl w:ilvl="4" w:tplc="1DB4DEC2">
      <w:numFmt w:val="bullet"/>
      <w:lvlText w:val="•"/>
      <w:lvlJc w:val="left"/>
      <w:pPr>
        <w:ind w:left="1350" w:hanging="135"/>
      </w:pPr>
      <w:rPr>
        <w:rFonts w:hint="default"/>
        <w:lang w:val="it-IT" w:eastAsia="en-US" w:bidi="ar-SA"/>
      </w:rPr>
    </w:lvl>
    <w:lvl w:ilvl="5" w:tplc="5830BA98">
      <w:numFmt w:val="bullet"/>
      <w:lvlText w:val="•"/>
      <w:lvlJc w:val="left"/>
      <w:pPr>
        <w:ind w:left="1662" w:hanging="135"/>
      </w:pPr>
      <w:rPr>
        <w:rFonts w:hint="default"/>
        <w:lang w:val="it-IT" w:eastAsia="en-US" w:bidi="ar-SA"/>
      </w:rPr>
    </w:lvl>
    <w:lvl w:ilvl="6" w:tplc="0700099C">
      <w:numFmt w:val="bullet"/>
      <w:lvlText w:val="•"/>
      <w:lvlJc w:val="left"/>
      <w:pPr>
        <w:ind w:left="1975" w:hanging="135"/>
      </w:pPr>
      <w:rPr>
        <w:rFonts w:hint="default"/>
        <w:lang w:val="it-IT" w:eastAsia="en-US" w:bidi="ar-SA"/>
      </w:rPr>
    </w:lvl>
    <w:lvl w:ilvl="7" w:tplc="089CC32C">
      <w:numFmt w:val="bullet"/>
      <w:lvlText w:val="•"/>
      <w:lvlJc w:val="left"/>
      <w:pPr>
        <w:ind w:left="2287" w:hanging="135"/>
      </w:pPr>
      <w:rPr>
        <w:rFonts w:hint="default"/>
        <w:lang w:val="it-IT" w:eastAsia="en-US" w:bidi="ar-SA"/>
      </w:rPr>
    </w:lvl>
    <w:lvl w:ilvl="8" w:tplc="153E6E66">
      <w:numFmt w:val="bullet"/>
      <w:lvlText w:val="•"/>
      <w:lvlJc w:val="left"/>
      <w:pPr>
        <w:ind w:left="2600" w:hanging="135"/>
      </w:pPr>
      <w:rPr>
        <w:rFonts w:hint="default"/>
        <w:lang w:val="it-IT" w:eastAsia="en-US" w:bidi="ar-SA"/>
      </w:rPr>
    </w:lvl>
  </w:abstractNum>
  <w:abstractNum w:abstractNumId="12" w15:restartNumberingAfterBreak="0">
    <w:nsid w:val="0B7712D0"/>
    <w:multiLevelType w:val="hybridMultilevel"/>
    <w:tmpl w:val="DE18E536"/>
    <w:lvl w:ilvl="0" w:tplc="0D0617EA">
      <w:start w:val="1"/>
      <w:numFmt w:val="lowerLetter"/>
      <w:lvlText w:val="%1)"/>
      <w:lvlJc w:val="left"/>
      <w:pPr>
        <w:ind w:left="141" w:hanging="428"/>
      </w:pPr>
      <w:rPr>
        <w:rFonts w:ascii="Arial" w:eastAsia="Arial" w:hAnsi="Arial" w:cs="Arial" w:hint="default"/>
        <w:b w:val="0"/>
        <w:bCs w:val="0"/>
        <w:i w:val="0"/>
        <w:iCs w:val="0"/>
        <w:color w:val="001F5F"/>
        <w:spacing w:val="0"/>
        <w:w w:val="99"/>
        <w:sz w:val="24"/>
        <w:szCs w:val="24"/>
        <w:lang w:val="it-IT" w:eastAsia="en-US" w:bidi="ar-SA"/>
      </w:rPr>
    </w:lvl>
    <w:lvl w:ilvl="1" w:tplc="D0DC34B6">
      <w:numFmt w:val="bullet"/>
      <w:lvlText w:val="•"/>
      <w:lvlJc w:val="left"/>
      <w:pPr>
        <w:ind w:left="1132" w:hanging="428"/>
      </w:pPr>
      <w:rPr>
        <w:rFonts w:hint="default"/>
        <w:lang w:val="it-IT" w:eastAsia="en-US" w:bidi="ar-SA"/>
      </w:rPr>
    </w:lvl>
    <w:lvl w:ilvl="2" w:tplc="707A624C">
      <w:numFmt w:val="bullet"/>
      <w:lvlText w:val="•"/>
      <w:lvlJc w:val="left"/>
      <w:pPr>
        <w:ind w:left="2124" w:hanging="428"/>
      </w:pPr>
      <w:rPr>
        <w:rFonts w:hint="default"/>
        <w:lang w:val="it-IT" w:eastAsia="en-US" w:bidi="ar-SA"/>
      </w:rPr>
    </w:lvl>
    <w:lvl w:ilvl="3" w:tplc="8250A59A">
      <w:numFmt w:val="bullet"/>
      <w:lvlText w:val="•"/>
      <w:lvlJc w:val="left"/>
      <w:pPr>
        <w:ind w:left="3116" w:hanging="428"/>
      </w:pPr>
      <w:rPr>
        <w:rFonts w:hint="default"/>
        <w:lang w:val="it-IT" w:eastAsia="en-US" w:bidi="ar-SA"/>
      </w:rPr>
    </w:lvl>
    <w:lvl w:ilvl="4" w:tplc="995AA01C">
      <w:numFmt w:val="bullet"/>
      <w:lvlText w:val="•"/>
      <w:lvlJc w:val="left"/>
      <w:pPr>
        <w:ind w:left="4109" w:hanging="428"/>
      </w:pPr>
      <w:rPr>
        <w:rFonts w:hint="default"/>
        <w:lang w:val="it-IT" w:eastAsia="en-US" w:bidi="ar-SA"/>
      </w:rPr>
    </w:lvl>
    <w:lvl w:ilvl="5" w:tplc="D5E2D27A">
      <w:numFmt w:val="bullet"/>
      <w:lvlText w:val="•"/>
      <w:lvlJc w:val="left"/>
      <w:pPr>
        <w:ind w:left="5101" w:hanging="428"/>
      </w:pPr>
      <w:rPr>
        <w:rFonts w:hint="default"/>
        <w:lang w:val="it-IT" w:eastAsia="en-US" w:bidi="ar-SA"/>
      </w:rPr>
    </w:lvl>
    <w:lvl w:ilvl="6" w:tplc="1CF8C9CC">
      <w:numFmt w:val="bullet"/>
      <w:lvlText w:val="•"/>
      <w:lvlJc w:val="left"/>
      <w:pPr>
        <w:ind w:left="6093" w:hanging="428"/>
      </w:pPr>
      <w:rPr>
        <w:rFonts w:hint="default"/>
        <w:lang w:val="it-IT" w:eastAsia="en-US" w:bidi="ar-SA"/>
      </w:rPr>
    </w:lvl>
    <w:lvl w:ilvl="7" w:tplc="53E62036">
      <w:numFmt w:val="bullet"/>
      <w:lvlText w:val="•"/>
      <w:lvlJc w:val="left"/>
      <w:pPr>
        <w:ind w:left="7086" w:hanging="428"/>
      </w:pPr>
      <w:rPr>
        <w:rFonts w:hint="default"/>
        <w:lang w:val="it-IT" w:eastAsia="en-US" w:bidi="ar-SA"/>
      </w:rPr>
    </w:lvl>
    <w:lvl w:ilvl="8" w:tplc="278EE8D2">
      <w:numFmt w:val="bullet"/>
      <w:lvlText w:val="•"/>
      <w:lvlJc w:val="left"/>
      <w:pPr>
        <w:ind w:left="8078" w:hanging="428"/>
      </w:pPr>
      <w:rPr>
        <w:rFonts w:hint="default"/>
        <w:lang w:val="it-IT" w:eastAsia="en-US" w:bidi="ar-SA"/>
      </w:rPr>
    </w:lvl>
  </w:abstractNum>
  <w:abstractNum w:abstractNumId="13" w15:restartNumberingAfterBreak="0">
    <w:nsid w:val="0C442DF9"/>
    <w:multiLevelType w:val="hybridMultilevel"/>
    <w:tmpl w:val="D3283E3E"/>
    <w:lvl w:ilvl="0" w:tplc="4F6E7EEC">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CB6CA200">
      <w:numFmt w:val="bullet"/>
      <w:lvlText w:val="•"/>
      <w:lvlJc w:val="left"/>
      <w:pPr>
        <w:ind w:left="1438" w:hanging="361"/>
      </w:pPr>
      <w:rPr>
        <w:rFonts w:hint="default"/>
        <w:lang w:val="it-IT" w:eastAsia="en-US" w:bidi="ar-SA"/>
      </w:rPr>
    </w:lvl>
    <w:lvl w:ilvl="2" w:tplc="7310B95E">
      <w:numFmt w:val="bullet"/>
      <w:lvlText w:val="•"/>
      <w:lvlJc w:val="left"/>
      <w:pPr>
        <w:ind w:left="2396" w:hanging="361"/>
      </w:pPr>
      <w:rPr>
        <w:rFonts w:hint="default"/>
        <w:lang w:val="it-IT" w:eastAsia="en-US" w:bidi="ar-SA"/>
      </w:rPr>
    </w:lvl>
    <w:lvl w:ilvl="3" w:tplc="CCD6BDDA">
      <w:numFmt w:val="bullet"/>
      <w:lvlText w:val="•"/>
      <w:lvlJc w:val="left"/>
      <w:pPr>
        <w:ind w:left="3354" w:hanging="361"/>
      </w:pPr>
      <w:rPr>
        <w:rFonts w:hint="default"/>
        <w:lang w:val="it-IT" w:eastAsia="en-US" w:bidi="ar-SA"/>
      </w:rPr>
    </w:lvl>
    <w:lvl w:ilvl="4" w:tplc="CA3A8AF6">
      <w:numFmt w:val="bullet"/>
      <w:lvlText w:val="•"/>
      <w:lvlJc w:val="left"/>
      <w:pPr>
        <w:ind w:left="4313" w:hanging="361"/>
      </w:pPr>
      <w:rPr>
        <w:rFonts w:hint="default"/>
        <w:lang w:val="it-IT" w:eastAsia="en-US" w:bidi="ar-SA"/>
      </w:rPr>
    </w:lvl>
    <w:lvl w:ilvl="5" w:tplc="9A345BB8">
      <w:numFmt w:val="bullet"/>
      <w:lvlText w:val="•"/>
      <w:lvlJc w:val="left"/>
      <w:pPr>
        <w:ind w:left="5271" w:hanging="361"/>
      </w:pPr>
      <w:rPr>
        <w:rFonts w:hint="default"/>
        <w:lang w:val="it-IT" w:eastAsia="en-US" w:bidi="ar-SA"/>
      </w:rPr>
    </w:lvl>
    <w:lvl w:ilvl="6" w:tplc="267479C4">
      <w:numFmt w:val="bullet"/>
      <w:lvlText w:val="•"/>
      <w:lvlJc w:val="left"/>
      <w:pPr>
        <w:ind w:left="6229" w:hanging="361"/>
      </w:pPr>
      <w:rPr>
        <w:rFonts w:hint="default"/>
        <w:lang w:val="it-IT" w:eastAsia="en-US" w:bidi="ar-SA"/>
      </w:rPr>
    </w:lvl>
    <w:lvl w:ilvl="7" w:tplc="E244F3A0">
      <w:numFmt w:val="bullet"/>
      <w:lvlText w:val="•"/>
      <w:lvlJc w:val="left"/>
      <w:pPr>
        <w:ind w:left="7188" w:hanging="361"/>
      </w:pPr>
      <w:rPr>
        <w:rFonts w:hint="default"/>
        <w:lang w:val="it-IT" w:eastAsia="en-US" w:bidi="ar-SA"/>
      </w:rPr>
    </w:lvl>
    <w:lvl w:ilvl="8" w:tplc="DAD829D2">
      <w:numFmt w:val="bullet"/>
      <w:lvlText w:val="•"/>
      <w:lvlJc w:val="left"/>
      <w:pPr>
        <w:ind w:left="8146" w:hanging="361"/>
      </w:pPr>
      <w:rPr>
        <w:rFonts w:hint="default"/>
        <w:lang w:val="it-IT" w:eastAsia="en-US" w:bidi="ar-SA"/>
      </w:rPr>
    </w:lvl>
  </w:abstractNum>
  <w:abstractNum w:abstractNumId="14" w15:restartNumberingAfterBreak="0">
    <w:nsid w:val="0CD20B51"/>
    <w:multiLevelType w:val="hybridMultilevel"/>
    <w:tmpl w:val="B176834A"/>
    <w:lvl w:ilvl="0" w:tplc="5226E09C">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6444D978">
      <w:numFmt w:val="bullet"/>
      <w:lvlText w:val="•"/>
      <w:lvlJc w:val="left"/>
      <w:pPr>
        <w:ind w:left="1456" w:hanging="356"/>
      </w:pPr>
      <w:rPr>
        <w:rFonts w:hint="default"/>
        <w:lang w:val="it-IT" w:eastAsia="en-US" w:bidi="ar-SA"/>
      </w:rPr>
    </w:lvl>
    <w:lvl w:ilvl="2" w:tplc="5164BE2E">
      <w:numFmt w:val="bullet"/>
      <w:lvlText w:val="•"/>
      <w:lvlJc w:val="left"/>
      <w:pPr>
        <w:ind w:left="2412" w:hanging="356"/>
      </w:pPr>
      <w:rPr>
        <w:rFonts w:hint="default"/>
        <w:lang w:val="it-IT" w:eastAsia="en-US" w:bidi="ar-SA"/>
      </w:rPr>
    </w:lvl>
    <w:lvl w:ilvl="3" w:tplc="84F421BC">
      <w:numFmt w:val="bullet"/>
      <w:lvlText w:val="•"/>
      <w:lvlJc w:val="left"/>
      <w:pPr>
        <w:ind w:left="3368" w:hanging="356"/>
      </w:pPr>
      <w:rPr>
        <w:rFonts w:hint="default"/>
        <w:lang w:val="it-IT" w:eastAsia="en-US" w:bidi="ar-SA"/>
      </w:rPr>
    </w:lvl>
    <w:lvl w:ilvl="4" w:tplc="8E6C48B8">
      <w:numFmt w:val="bullet"/>
      <w:lvlText w:val="•"/>
      <w:lvlJc w:val="left"/>
      <w:pPr>
        <w:ind w:left="4325" w:hanging="356"/>
      </w:pPr>
      <w:rPr>
        <w:rFonts w:hint="default"/>
        <w:lang w:val="it-IT" w:eastAsia="en-US" w:bidi="ar-SA"/>
      </w:rPr>
    </w:lvl>
    <w:lvl w:ilvl="5" w:tplc="3C38AE3C">
      <w:numFmt w:val="bullet"/>
      <w:lvlText w:val="•"/>
      <w:lvlJc w:val="left"/>
      <w:pPr>
        <w:ind w:left="5281" w:hanging="356"/>
      </w:pPr>
      <w:rPr>
        <w:rFonts w:hint="default"/>
        <w:lang w:val="it-IT" w:eastAsia="en-US" w:bidi="ar-SA"/>
      </w:rPr>
    </w:lvl>
    <w:lvl w:ilvl="6" w:tplc="E9168D2C">
      <w:numFmt w:val="bullet"/>
      <w:lvlText w:val="•"/>
      <w:lvlJc w:val="left"/>
      <w:pPr>
        <w:ind w:left="6237" w:hanging="356"/>
      </w:pPr>
      <w:rPr>
        <w:rFonts w:hint="default"/>
        <w:lang w:val="it-IT" w:eastAsia="en-US" w:bidi="ar-SA"/>
      </w:rPr>
    </w:lvl>
    <w:lvl w:ilvl="7" w:tplc="7938C470">
      <w:numFmt w:val="bullet"/>
      <w:lvlText w:val="•"/>
      <w:lvlJc w:val="left"/>
      <w:pPr>
        <w:ind w:left="7194" w:hanging="356"/>
      </w:pPr>
      <w:rPr>
        <w:rFonts w:hint="default"/>
        <w:lang w:val="it-IT" w:eastAsia="en-US" w:bidi="ar-SA"/>
      </w:rPr>
    </w:lvl>
    <w:lvl w:ilvl="8" w:tplc="9ABE1222">
      <w:numFmt w:val="bullet"/>
      <w:lvlText w:val="•"/>
      <w:lvlJc w:val="left"/>
      <w:pPr>
        <w:ind w:left="8150" w:hanging="356"/>
      </w:pPr>
      <w:rPr>
        <w:rFonts w:hint="default"/>
        <w:lang w:val="it-IT" w:eastAsia="en-US" w:bidi="ar-SA"/>
      </w:rPr>
    </w:lvl>
  </w:abstractNum>
  <w:abstractNum w:abstractNumId="15" w15:restartNumberingAfterBreak="0">
    <w:nsid w:val="0D7D36BB"/>
    <w:multiLevelType w:val="hybridMultilevel"/>
    <w:tmpl w:val="D07A575E"/>
    <w:lvl w:ilvl="0" w:tplc="0C7C4FF4">
      <w:numFmt w:val="bullet"/>
      <w:lvlText w:val="-"/>
      <w:lvlJc w:val="left"/>
      <w:pPr>
        <w:ind w:left="376" w:hanging="356"/>
      </w:pPr>
      <w:rPr>
        <w:rFonts w:ascii="Arial" w:eastAsia="Arial" w:hAnsi="Arial" w:cs="Arial" w:hint="default"/>
        <w:b w:val="0"/>
        <w:bCs w:val="0"/>
        <w:i w:val="0"/>
        <w:iCs w:val="0"/>
        <w:color w:val="001F5F"/>
        <w:spacing w:val="0"/>
        <w:w w:val="101"/>
        <w:sz w:val="18"/>
        <w:szCs w:val="18"/>
        <w:lang w:val="it-IT" w:eastAsia="en-US" w:bidi="ar-SA"/>
      </w:rPr>
    </w:lvl>
    <w:lvl w:ilvl="1" w:tplc="CE38BA64">
      <w:numFmt w:val="bullet"/>
      <w:lvlText w:val="•"/>
      <w:lvlJc w:val="left"/>
      <w:pPr>
        <w:ind w:left="662" w:hanging="356"/>
      </w:pPr>
      <w:rPr>
        <w:rFonts w:hint="default"/>
        <w:lang w:val="it-IT" w:eastAsia="en-US" w:bidi="ar-SA"/>
      </w:rPr>
    </w:lvl>
    <w:lvl w:ilvl="2" w:tplc="121281A4">
      <w:numFmt w:val="bullet"/>
      <w:lvlText w:val="•"/>
      <w:lvlJc w:val="left"/>
      <w:pPr>
        <w:ind w:left="944" w:hanging="356"/>
      </w:pPr>
      <w:rPr>
        <w:rFonts w:hint="default"/>
        <w:lang w:val="it-IT" w:eastAsia="en-US" w:bidi="ar-SA"/>
      </w:rPr>
    </w:lvl>
    <w:lvl w:ilvl="3" w:tplc="0D028A72">
      <w:numFmt w:val="bullet"/>
      <w:lvlText w:val="•"/>
      <w:lvlJc w:val="left"/>
      <w:pPr>
        <w:ind w:left="1227" w:hanging="356"/>
      </w:pPr>
      <w:rPr>
        <w:rFonts w:hint="default"/>
        <w:lang w:val="it-IT" w:eastAsia="en-US" w:bidi="ar-SA"/>
      </w:rPr>
    </w:lvl>
    <w:lvl w:ilvl="4" w:tplc="E12AC06A">
      <w:numFmt w:val="bullet"/>
      <w:lvlText w:val="•"/>
      <w:lvlJc w:val="left"/>
      <w:pPr>
        <w:ind w:left="1509" w:hanging="356"/>
      </w:pPr>
      <w:rPr>
        <w:rFonts w:hint="default"/>
        <w:lang w:val="it-IT" w:eastAsia="en-US" w:bidi="ar-SA"/>
      </w:rPr>
    </w:lvl>
    <w:lvl w:ilvl="5" w:tplc="3AB0EC2A">
      <w:numFmt w:val="bullet"/>
      <w:lvlText w:val="•"/>
      <w:lvlJc w:val="left"/>
      <w:pPr>
        <w:ind w:left="1792" w:hanging="356"/>
      </w:pPr>
      <w:rPr>
        <w:rFonts w:hint="default"/>
        <w:lang w:val="it-IT" w:eastAsia="en-US" w:bidi="ar-SA"/>
      </w:rPr>
    </w:lvl>
    <w:lvl w:ilvl="6" w:tplc="85186850">
      <w:numFmt w:val="bullet"/>
      <w:lvlText w:val="•"/>
      <w:lvlJc w:val="left"/>
      <w:pPr>
        <w:ind w:left="2074" w:hanging="356"/>
      </w:pPr>
      <w:rPr>
        <w:rFonts w:hint="default"/>
        <w:lang w:val="it-IT" w:eastAsia="en-US" w:bidi="ar-SA"/>
      </w:rPr>
    </w:lvl>
    <w:lvl w:ilvl="7" w:tplc="2C865956">
      <w:numFmt w:val="bullet"/>
      <w:lvlText w:val="•"/>
      <w:lvlJc w:val="left"/>
      <w:pPr>
        <w:ind w:left="2356" w:hanging="356"/>
      </w:pPr>
      <w:rPr>
        <w:rFonts w:hint="default"/>
        <w:lang w:val="it-IT" w:eastAsia="en-US" w:bidi="ar-SA"/>
      </w:rPr>
    </w:lvl>
    <w:lvl w:ilvl="8" w:tplc="CCDA5D08">
      <w:numFmt w:val="bullet"/>
      <w:lvlText w:val="•"/>
      <w:lvlJc w:val="left"/>
      <w:pPr>
        <w:ind w:left="2639" w:hanging="356"/>
      </w:pPr>
      <w:rPr>
        <w:rFonts w:hint="default"/>
        <w:lang w:val="it-IT" w:eastAsia="en-US" w:bidi="ar-SA"/>
      </w:rPr>
    </w:lvl>
  </w:abstractNum>
  <w:abstractNum w:abstractNumId="16" w15:restartNumberingAfterBreak="0">
    <w:nsid w:val="0DC14BA7"/>
    <w:multiLevelType w:val="hybridMultilevel"/>
    <w:tmpl w:val="EF9490D2"/>
    <w:lvl w:ilvl="0" w:tplc="5D340CC0">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78FCD3D0">
      <w:numFmt w:val="bullet"/>
      <w:lvlText w:val="•"/>
      <w:lvlJc w:val="left"/>
      <w:pPr>
        <w:ind w:left="1456" w:hanging="361"/>
      </w:pPr>
      <w:rPr>
        <w:rFonts w:hint="default"/>
        <w:lang w:val="it-IT" w:eastAsia="en-US" w:bidi="ar-SA"/>
      </w:rPr>
    </w:lvl>
    <w:lvl w:ilvl="2" w:tplc="4FE0C1F0">
      <w:numFmt w:val="bullet"/>
      <w:lvlText w:val="•"/>
      <w:lvlJc w:val="left"/>
      <w:pPr>
        <w:ind w:left="2412" w:hanging="361"/>
      </w:pPr>
      <w:rPr>
        <w:rFonts w:hint="default"/>
        <w:lang w:val="it-IT" w:eastAsia="en-US" w:bidi="ar-SA"/>
      </w:rPr>
    </w:lvl>
    <w:lvl w:ilvl="3" w:tplc="9B72F91A">
      <w:numFmt w:val="bullet"/>
      <w:lvlText w:val="•"/>
      <w:lvlJc w:val="left"/>
      <w:pPr>
        <w:ind w:left="3368" w:hanging="361"/>
      </w:pPr>
      <w:rPr>
        <w:rFonts w:hint="default"/>
        <w:lang w:val="it-IT" w:eastAsia="en-US" w:bidi="ar-SA"/>
      </w:rPr>
    </w:lvl>
    <w:lvl w:ilvl="4" w:tplc="E49A6896">
      <w:numFmt w:val="bullet"/>
      <w:lvlText w:val="•"/>
      <w:lvlJc w:val="left"/>
      <w:pPr>
        <w:ind w:left="4325" w:hanging="361"/>
      </w:pPr>
      <w:rPr>
        <w:rFonts w:hint="default"/>
        <w:lang w:val="it-IT" w:eastAsia="en-US" w:bidi="ar-SA"/>
      </w:rPr>
    </w:lvl>
    <w:lvl w:ilvl="5" w:tplc="C1AC9FAC">
      <w:numFmt w:val="bullet"/>
      <w:lvlText w:val="•"/>
      <w:lvlJc w:val="left"/>
      <w:pPr>
        <w:ind w:left="5281" w:hanging="361"/>
      </w:pPr>
      <w:rPr>
        <w:rFonts w:hint="default"/>
        <w:lang w:val="it-IT" w:eastAsia="en-US" w:bidi="ar-SA"/>
      </w:rPr>
    </w:lvl>
    <w:lvl w:ilvl="6" w:tplc="F064F2D2">
      <w:numFmt w:val="bullet"/>
      <w:lvlText w:val="•"/>
      <w:lvlJc w:val="left"/>
      <w:pPr>
        <w:ind w:left="6237" w:hanging="361"/>
      </w:pPr>
      <w:rPr>
        <w:rFonts w:hint="default"/>
        <w:lang w:val="it-IT" w:eastAsia="en-US" w:bidi="ar-SA"/>
      </w:rPr>
    </w:lvl>
    <w:lvl w:ilvl="7" w:tplc="24289536">
      <w:numFmt w:val="bullet"/>
      <w:lvlText w:val="•"/>
      <w:lvlJc w:val="left"/>
      <w:pPr>
        <w:ind w:left="7194" w:hanging="361"/>
      </w:pPr>
      <w:rPr>
        <w:rFonts w:hint="default"/>
        <w:lang w:val="it-IT" w:eastAsia="en-US" w:bidi="ar-SA"/>
      </w:rPr>
    </w:lvl>
    <w:lvl w:ilvl="8" w:tplc="D5129E5A">
      <w:numFmt w:val="bullet"/>
      <w:lvlText w:val="•"/>
      <w:lvlJc w:val="left"/>
      <w:pPr>
        <w:ind w:left="8150" w:hanging="361"/>
      </w:pPr>
      <w:rPr>
        <w:rFonts w:hint="default"/>
        <w:lang w:val="it-IT" w:eastAsia="en-US" w:bidi="ar-SA"/>
      </w:rPr>
    </w:lvl>
  </w:abstractNum>
  <w:abstractNum w:abstractNumId="17" w15:restartNumberingAfterBreak="0">
    <w:nsid w:val="0E382817"/>
    <w:multiLevelType w:val="hybridMultilevel"/>
    <w:tmpl w:val="8938D28E"/>
    <w:lvl w:ilvl="0" w:tplc="0896CF48">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83001808">
      <w:numFmt w:val="bullet"/>
      <w:lvlText w:val="•"/>
      <w:lvlJc w:val="left"/>
      <w:pPr>
        <w:ind w:left="1456" w:hanging="361"/>
      </w:pPr>
      <w:rPr>
        <w:rFonts w:hint="default"/>
        <w:lang w:val="it-IT" w:eastAsia="en-US" w:bidi="ar-SA"/>
      </w:rPr>
    </w:lvl>
    <w:lvl w:ilvl="2" w:tplc="695A1830">
      <w:numFmt w:val="bullet"/>
      <w:lvlText w:val="•"/>
      <w:lvlJc w:val="left"/>
      <w:pPr>
        <w:ind w:left="2412" w:hanging="361"/>
      </w:pPr>
      <w:rPr>
        <w:rFonts w:hint="default"/>
        <w:lang w:val="it-IT" w:eastAsia="en-US" w:bidi="ar-SA"/>
      </w:rPr>
    </w:lvl>
    <w:lvl w:ilvl="3" w:tplc="41E2EF7A">
      <w:numFmt w:val="bullet"/>
      <w:lvlText w:val="•"/>
      <w:lvlJc w:val="left"/>
      <w:pPr>
        <w:ind w:left="3368" w:hanging="361"/>
      </w:pPr>
      <w:rPr>
        <w:rFonts w:hint="default"/>
        <w:lang w:val="it-IT" w:eastAsia="en-US" w:bidi="ar-SA"/>
      </w:rPr>
    </w:lvl>
    <w:lvl w:ilvl="4" w:tplc="C374E360">
      <w:numFmt w:val="bullet"/>
      <w:lvlText w:val="•"/>
      <w:lvlJc w:val="left"/>
      <w:pPr>
        <w:ind w:left="4325" w:hanging="361"/>
      </w:pPr>
      <w:rPr>
        <w:rFonts w:hint="default"/>
        <w:lang w:val="it-IT" w:eastAsia="en-US" w:bidi="ar-SA"/>
      </w:rPr>
    </w:lvl>
    <w:lvl w:ilvl="5" w:tplc="9FA89628">
      <w:numFmt w:val="bullet"/>
      <w:lvlText w:val="•"/>
      <w:lvlJc w:val="left"/>
      <w:pPr>
        <w:ind w:left="5281" w:hanging="361"/>
      </w:pPr>
      <w:rPr>
        <w:rFonts w:hint="default"/>
        <w:lang w:val="it-IT" w:eastAsia="en-US" w:bidi="ar-SA"/>
      </w:rPr>
    </w:lvl>
    <w:lvl w:ilvl="6" w:tplc="FAA07130">
      <w:numFmt w:val="bullet"/>
      <w:lvlText w:val="•"/>
      <w:lvlJc w:val="left"/>
      <w:pPr>
        <w:ind w:left="6237" w:hanging="361"/>
      </w:pPr>
      <w:rPr>
        <w:rFonts w:hint="default"/>
        <w:lang w:val="it-IT" w:eastAsia="en-US" w:bidi="ar-SA"/>
      </w:rPr>
    </w:lvl>
    <w:lvl w:ilvl="7" w:tplc="D032B68C">
      <w:numFmt w:val="bullet"/>
      <w:lvlText w:val="•"/>
      <w:lvlJc w:val="left"/>
      <w:pPr>
        <w:ind w:left="7194" w:hanging="361"/>
      </w:pPr>
      <w:rPr>
        <w:rFonts w:hint="default"/>
        <w:lang w:val="it-IT" w:eastAsia="en-US" w:bidi="ar-SA"/>
      </w:rPr>
    </w:lvl>
    <w:lvl w:ilvl="8" w:tplc="BB80D4FE">
      <w:numFmt w:val="bullet"/>
      <w:lvlText w:val="•"/>
      <w:lvlJc w:val="left"/>
      <w:pPr>
        <w:ind w:left="8150" w:hanging="361"/>
      </w:pPr>
      <w:rPr>
        <w:rFonts w:hint="default"/>
        <w:lang w:val="it-IT" w:eastAsia="en-US" w:bidi="ar-SA"/>
      </w:rPr>
    </w:lvl>
  </w:abstractNum>
  <w:abstractNum w:abstractNumId="18" w15:restartNumberingAfterBreak="0">
    <w:nsid w:val="11A92964"/>
    <w:multiLevelType w:val="hybridMultilevel"/>
    <w:tmpl w:val="5696313E"/>
    <w:lvl w:ilvl="0" w:tplc="71DA4FAC">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C88D00E">
      <w:numFmt w:val="bullet"/>
      <w:lvlText w:val="•"/>
      <w:lvlJc w:val="left"/>
      <w:pPr>
        <w:ind w:left="393" w:hanging="135"/>
      </w:pPr>
      <w:rPr>
        <w:rFonts w:hint="default"/>
        <w:lang w:val="it-IT" w:eastAsia="en-US" w:bidi="ar-SA"/>
      </w:rPr>
    </w:lvl>
    <w:lvl w:ilvl="2" w:tplc="27CE85EA">
      <w:numFmt w:val="bullet"/>
      <w:lvlText w:val="•"/>
      <w:lvlJc w:val="left"/>
      <w:pPr>
        <w:ind w:left="706" w:hanging="135"/>
      </w:pPr>
      <w:rPr>
        <w:rFonts w:hint="default"/>
        <w:lang w:val="it-IT" w:eastAsia="en-US" w:bidi="ar-SA"/>
      </w:rPr>
    </w:lvl>
    <w:lvl w:ilvl="3" w:tplc="F1422CBE">
      <w:numFmt w:val="bullet"/>
      <w:lvlText w:val="•"/>
      <w:lvlJc w:val="left"/>
      <w:pPr>
        <w:ind w:left="1019" w:hanging="135"/>
      </w:pPr>
      <w:rPr>
        <w:rFonts w:hint="default"/>
        <w:lang w:val="it-IT" w:eastAsia="en-US" w:bidi="ar-SA"/>
      </w:rPr>
    </w:lvl>
    <w:lvl w:ilvl="4" w:tplc="C0181238">
      <w:numFmt w:val="bullet"/>
      <w:lvlText w:val="•"/>
      <w:lvlJc w:val="left"/>
      <w:pPr>
        <w:ind w:left="1332" w:hanging="135"/>
      </w:pPr>
      <w:rPr>
        <w:rFonts w:hint="default"/>
        <w:lang w:val="it-IT" w:eastAsia="en-US" w:bidi="ar-SA"/>
      </w:rPr>
    </w:lvl>
    <w:lvl w:ilvl="5" w:tplc="515CC984">
      <w:numFmt w:val="bullet"/>
      <w:lvlText w:val="•"/>
      <w:lvlJc w:val="left"/>
      <w:pPr>
        <w:ind w:left="1645" w:hanging="135"/>
      </w:pPr>
      <w:rPr>
        <w:rFonts w:hint="default"/>
        <w:lang w:val="it-IT" w:eastAsia="en-US" w:bidi="ar-SA"/>
      </w:rPr>
    </w:lvl>
    <w:lvl w:ilvl="6" w:tplc="5198C648">
      <w:numFmt w:val="bullet"/>
      <w:lvlText w:val="•"/>
      <w:lvlJc w:val="left"/>
      <w:pPr>
        <w:ind w:left="1958" w:hanging="135"/>
      </w:pPr>
      <w:rPr>
        <w:rFonts w:hint="default"/>
        <w:lang w:val="it-IT" w:eastAsia="en-US" w:bidi="ar-SA"/>
      </w:rPr>
    </w:lvl>
    <w:lvl w:ilvl="7" w:tplc="43A8EA24">
      <w:numFmt w:val="bullet"/>
      <w:lvlText w:val="•"/>
      <w:lvlJc w:val="left"/>
      <w:pPr>
        <w:ind w:left="2271" w:hanging="135"/>
      </w:pPr>
      <w:rPr>
        <w:rFonts w:hint="default"/>
        <w:lang w:val="it-IT" w:eastAsia="en-US" w:bidi="ar-SA"/>
      </w:rPr>
    </w:lvl>
    <w:lvl w:ilvl="8" w:tplc="0ABC1A0A">
      <w:numFmt w:val="bullet"/>
      <w:lvlText w:val="•"/>
      <w:lvlJc w:val="left"/>
      <w:pPr>
        <w:ind w:left="2584" w:hanging="135"/>
      </w:pPr>
      <w:rPr>
        <w:rFonts w:hint="default"/>
        <w:lang w:val="it-IT" w:eastAsia="en-US" w:bidi="ar-SA"/>
      </w:rPr>
    </w:lvl>
  </w:abstractNum>
  <w:abstractNum w:abstractNumId="19" w15:restartNumberingAfterBreak="0">
    <w:nsid w:val="13637107"/>
    <w:multiLevelType w:val="hybridMultilevel"/>
    <w:tmpl w:val="AA1A4BBC"/>
    <w:lvl w:ilvl="0" w:tplc="FFFFFFFF">
      <w:start w:val="1"/>
      <w:numFmt w:val="lowerLetter"/>
      <w:lvlText w:val="%1)"/>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1" w:tplc="04100001">
      <w:start w:val="1"/>
      <w:numFmt w:val="bullet"/>
      <w:lvlText w:val=""/>
      <w:lvlJc w:val="left"/>
      <w:pPr>
        <w:ind w:left="1943" w:hanging="360"/>
      </w:pPr>
      <w:rPr>
        <w:rFonts w:ascii="Symbol" w:hAnsi="Symbol" w:hint="default"/>
      </w:rPr>
    </w:lvl>
    <w:lvl w:ilvl="2" w:tplc="FFFFFFFF">
      <w:numFmt w:val="bullet"/>
      <w:lvlText w:val="•"/>
      <w:lvlJc w:val="left"/>
      <w:pPr>
        <w:ind w:left="2883" w:hanging="360"/>
      </w:pPr>
      <w:rPr>
        <w:rFonts w:hint="default"/>
        <w:lang w:val="it-IT" w:eastAsia="en-US" w:bidi="ar-SA"/>
      </w:rPr>
    </w:lvl>
    <w:lvl w:ilvl="3" w:tplc="FFFFFFFF">
      <w:numFmt w:val="bullet"/>
      <w:lvlText w:val="•"/>
      <w:lvlJc w:val="left"/>
      <w:pPr>
        <w:ind w:left="3826" w:hanging="360"/>
      </w:pPr>
      <w:rPr>
        <w:rFonts w:hint="default"/>
        <w:lang w:val="it-IT" w:eastAsia="en-US" w:bidi="ar-SA"/>
      </w:rPr>
    </w:lvl>
    <w:lvl w:ilvl="4" w:tplc="FFFFFFFF">
      <w:numFmt w:val="bullet"/>
      <w:lvlText w:val="•"/>
      <w:lvlJc w:val="left"/>
      <w:pPr>
        <w:ind w:left="4768" w:hanging="360"/>
      </w:pPr>
      <w:rPr>
        <w:rFonts w:hint="default"/>
        <w:lang w:val="it-IT" w:eastAsia="en-US" w:bidi="ar-SA"/>
      </w:rPr>
    </w:lvl>
    <w:lvl w:ilvl="5" w:tplc="FFFFFFFF">
      <w:numFmt w:val="bullet"/>
      <w:lvlText w:val="•"/>
      <w:lvlJc w:val="left"/>
      <w:pPr>
        <w:ind w:left="5711" w:hanging="360"/>
      </w:pPr>
      <w:rPr>
        <w:rFonts w:hint="default"/>
        <w:lang w:val="it-IT" w:eastAsia="en-US" w:bidi="ar-SA"/>
      </w:rPr>
    </w:lvl>
    <w:lvl w:ilvl="6" w:tplc="FFFFFFFF">
      <w:numFmt w:val="bullet"/>
      <w:lvlText w:val="•"/>
      <w:lvlJc w:val="left"/>
      <w:pPr>
        <w:ind w:left="6653" w:hanging="360"/>
      </w:pPr>
      <w:rPr>
        <w:rFonts w:hint="default"/>
        <w:lang w:val="it-IT" w:eastAsia="en-US" w:bidi="ar-SA"/>
      </w:rPr>
    </w:lvl>
    <w:lvl w:ilvl="7" w:tplc="FFFFFFFF">
      <w:numFmt w:val="bullet"/>
      <w:lvlText w:val="•"/>
      <w:lvlJc w:val="left"/>
      <w:pPr>
        <w:ind w:left="7596" w:hanging="360"/>
      </w:pPr>
      <w:rPr>
        <w:rFonts w:hint="default"/>
        <w:lang w:val="it-IT" w:eastAsia="en-US" w:bidi="ar-SA"/>
      </w:rPr>
    </w:lvl>
    <w:lvl w:ilvl="8" w:tplc="FFFFFFFF">
      <w:numFmt w:val="bullet"/>
      <w:lvlText w:val="•"/>
      <w:lvlJc w:val="left"/>
      <w:pPr>
        <w:ind w:left="8538" w:hanging="360"/>
      </w:pPr>
      <w:rPr>
        <w:rFonts w:hint="default"/>
        <w:lang w:val="it-IT" w:eastAsia="en-US" w:bidi="ar-SA"/>
      </w:rPr>
    </w:lvl>
  </w:abstractNum>
  <w:abstractNum w:abstractNumId="20" w15:restartNumberingAfterBreak="0">
    <w:nsid w:val="13AC716B"/>
    <w:multiLevelType w:val="hybridMultilevel"/>
    <w:tmpl w:val="A7EE001C"/>
    <w:lvl w:ilvl="0" w:tplc="8BB88E5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2DFA349A">
      <w:numFmt w:val="bullet"/>
      <w:lvlText w:val="•"/>
      <w:lvlJc w:val="left"/>
      <w:pPr>
        <w:ind w:left="393" w:hanging="135"/>
      </w:pPr>
      <w:rPr>
        <w:rFonts w:hint="default"/>
        <w:lang w:val="it-IT" w:eastAsia="en-US" w:bidi="ar-SA"/>
      </w:rPr>
    </w:lvl>
    <w:lvl w:ilvl="2" w:tplc="501E26C4">
      <w:numFmt w:val="bullet"/>
      <w:lvlText w:val="•"/>
      <w:lvlJc w:val="left"/>
      <w:pPr>
        <w:ind w:left="706" w:hanging="135"/>
      </w:pPr>
      <w:rPr>
        <w:rFonts w:hint="default"/>
        <w:lang w:val="it-IT" w:eastAsia="en-US" w:bidi="ar-SA"/>
      </w:rPr>
    </w:lvl>
    <w:lvl w:ilvl="3" w:tplc="74684602">
      <w:numFmt w:val="bullet"/>
      <w:lvlText w:val="•"/>
      <w:lvlJc w:val="left"/>
      <w:pPr>
        <w:ind w:left="1019" w:hanging="135"/>
      </w:pPr>
      <w:rPr>
        <w:rFonts w:hint="default"/>
        <w:lang w:val="it-IT" w:eastAsia="en-US" w:bidi="ar-SA"/>
      </w:rPr>
    </w:lvl>
    <w:lvl w:ilvl="4" w:tplc="44F4CEF8">
      <w:numFmt w:val="bullet"/>
      <w:lvlText w:val="•"/>
      <w:lvlJc w:val="left"/>
      <w:pPr>
        <w:ind w:left="1332" w:hanging="135"/>
      </w:pPr>
      <w:rPr>
        <w:rFonts w:hint="default"/>
        <w:lang w:val="it-IT" w:eastAsia="en-US" w:bidi="ar-SA"/>
      </w:rPr>
    </w:lvl>
    <w:lvl w:ilvl="5" w:tplc="AF0E508A">
      <w:numFmt w:val="bullet"/>
      <w:lvlText w:val="•"/>
      <w:lvlJc w:val="left"/>
      <w:pPr>
        <w:ind w:left="1645" w:hanging="135"/>
      </w:pPr>
      <w:rPr>
        <w:rFonts w:hint="default"/>
        <w:lang w:val="it-IT" w:eastAsia="en-US" w:bidi="ar-SA"/>
      </w:rPr>
    </w:lvl>
    <w:lvl w:ilvl="6" w:tplc="493880A8">
      <w:numFmt w:val="bullet"/>
      <w:lvlText w:val="•"/>
      <w:lvlJc w:val="left"/>
      <w:pPr>
        <w:ind w:left="1958" w:hanging="135"/>
      </w:pPr>
      <w:rPr>
        <w:rFonts w:hint="default"/>
        <w:lang w:val="it-IT" w:eastAsia="en-US" w:bidi="ar-SA"/>
      </w:rPr>
    </w:lvl>
    <w:lvl w:ilvl="7" w:tplc="2A0434BC">
      <w:numFmt w:val="bullet"/>
      <w:lvlText w:val="•"/>
      <w:lvlJc w:val="left"/>
      <w:pPr>
        <w:ind w:left="2271" w:hanging="135"/>
      </w:pPr>
      <w:rPr>
        <w:rFonts w:hint="default"/>
        <w:lang w:val="it-IT" w:eastAsia="en-US" w:bidi="ar-SA"/>
      </w:rPr>
    </w:lvl>
    <w:lvl w:ilvl="8" w:tplc="6C0EF36C">
      <w:numFmt w:val="bullet"/>
      <w:lvlText w:val="•"/>
      <w:lvlJc w:val="left"/>
      <w:pPr>
        <w:ind w:left="2584" w:hanging="135"/>
      </w:pPr>
      <w:rPr>
        <w:rFonts w:hint="default"/>
        <w:lang w:val="it-IT" w:eastAsia="en-US" w:bidi="ar-SA"/>
      </w:rPr>
    </w:lvl>
  </w:abstractNum>
  <w:abstractNum w:abstractNumId="21" w15:restartNumberingAfterBreak="0">
    <w:nsid w:val="14C04FBB"/>
    <w:multiLevelType w:val="hybridMultilevel"/>
    <w:tmpl w:val="17C66F9A"/>
    <w:lvl w:ilvl="0" w:tplc="CD78035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B748388">
      <w:numFmt w:val="bullet"/>
      <w:lvlText w:val="•"/>
      <w:lvlJc w:val="left"/>
      <w:pPr>
        <w:ind w:left="393" w:hanging="135"/>
      </w:pPr>
      <w:rPr>
        <w:rFonts w:hint="default"/>
        <w:lang w:val="it-IT" w:eastAsia="en-US" w:bidi="ar-SA"/>
      </w:rPr>
    </w:lvl>
    <w:lvl w:ilvl="2" w:tplc="5AFE52F8">
      <w:numFmt w:val="bullet"/>
      <w:lvlText w:val="•"/>
      <w:lvlJc w:val="left"/>
      <w:pPr>
        <w:ind w:left="706" w:hanging="135"/>
      </w:pPr>
      <w:rPr>
        <w:rFonts w:hint="default"/>
        <w:lang w:val="it-IT" w:eastAsia="en-US" w:bidi="ar-SA"/>
      </w:rPr>
    </w:lvl>
    <w:lvl w:ilvl="3" w:tplc="5122DF86">
      <w:numFmt w:val="bullet"/>
      <w:lvlText w:val="•"/>
      <w:lvlJc w:val="left"/>
      <w:pPr>
        <w:ind w:left="1019" w:hanging="135"/>
      </w:pPr>
      <w:rPr>
        <w:rFonts w:hint="default"/>
        <w:lang w:val="it-IT" w:eastAsia="en-US" w:bidi="ar-SA"/>
      </w:rPr>
    </w:lvl>
    <w:lvl w:ilvl="4" w:tplc="95F2F69C">
      <w:numFmt w:val="bullet"/>
      <w:lvlText w:val="•"/>
      <w:lvlJc w:val="left"/>
      <w:pPr>
        <w:ind w:left="1332" w:hanging="135"/>
      </w:pPr>
      <w:rPr>
        <w:rFonts w:hint="default"/>
        <w:lang w:val="it-IT" w:eastAsia="en-US" w:bidi="ar-SA"/>
      </w:rPr>
    </w:lvl>
    <w:lvl w:ilvl="5" w:tplc="7DA0D016">
      <w:numFmt w:val="bullet"/>
      <w:lvlText w:val="•"/>
      <w:lvlJc w:val="left"/>
      <w:pPr>
        <w:ind w:left="1645" w:hanging="135"/>
      </w:pPr>
      <w:rPr>
        <w:rFonts w:hint="default"/>
        <w:lang w:val="it-IT" w:eastAsia="en-US" w:bidi="ar-SA"/>
      </w:rPr>
    </w:lvl>
    <w:lvl w:ilvl="6" w:tplc="84B0B7C0">
      <w:numFmt w:val="bullet"/>
      <w:lvlText w:val="•"/>
      <w:lvlJc w:val="left"/>
      <w:pPr>
        <w:ind w:left="1958" w:hanging="135"/>
      </w:pPr>
      <w:rPr>
        <w:rFonts w:hint="default"/>
        <w:lang w:val="it-IT" w:eastAsia="en-US" w:bidi="ar-SA"/>
      </w:rPr>
    </w:lvl>
    <w:lvl w:ilvl="7" w:tplc="B50076EA">
      <w:numFmt w:val="bullet"/>
      <w:lvlText w:val="•"/>
      <w:lvlJc w:val="left"/>
      <w:pPr>
        <w:ind w:left="2271" w:hanging="135"/>
      </w:pPr>
      <w:rPr>
        <w:rFonts w:hint="default"/>
        <w:lang w:val="it-IT" w:eastAsia="en-US" w:bidi="ar-SA"/>
      </w:rPr>
    </w:lvl>
    <w:lvl w:ilvl="8" w:tplc="8A5C7236">
      <w:numFmt w:val="bullet"/>
      <w:lvlText w:val="•"/>
      <w:lvlJc w:val="left"/>
      <w:pPr>
        <w:ind w:left="2584" w:hanging="135"/>
      </w:pPr>
      <w:rPr>
        <w:rFonts w:hint="default"/>
        <w:lang w:val="it-IT" w:eastAsia="en-US" w:bidi="ar-SA"/>
      </w:rPr>
    </w:lvl>
  </w:abstractNum>
  <w:abstractNum w:abstractNumId="22" w15:restartNumberingAfterBreak="0">
    <w:nsid w:val="154A7332"/>
    <w:multiLevelType w:val="multilevel"/>
    <w:tmpl w:val="07BC1E60"/>
    <w:lvl w:ilvl="0">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543"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746" w:hanging="606"/>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3070" w:hanging="606"/>
      </w:pPr>
      <w:rPr>
        <w:rFonts w:hint="default"/>
        <w:lang w:val="it-IT" w:eastAsia="en-US" w:bidi="ar-SA"/>
      </w:rPr>
    </w:lvl>
    <w:lvl w:ilvl="5">
      <w:numFmt w:val="bullet"/>
      <w:lvlText w:val="•"/>
      <w:lvlJc w:val="left"/>
      <w:pPr>
        <w:ind w:left="4236" w:hanging="606"/>
      </w:pPr>
      <w:rPr>
        <w:rFonts w:hint="default"/>
        <w:lang w:val="it-IT" w:eastAsia="en-US" w:bidi="ar-SA"/>
      </w:rPr>
    </w:lvl>
    <w:lvl w:ilvl="6">
      <w:numFmt w:val="bullet"/>
      <w:lvlText w:val="•"/>
      <w:lvlJc w:val="left"/>
      <w:pPr>
        <w:ind w:left="5401" w:hanging="606"/>
      </w:pPr>
      <w:rPr>
        <w:rFonts w:hint="default"/>
        <w:lang w:val="it-IT" w:eastAsia="en-US" w:bidi="ar-SA"/>
      </w:rPr>
    </w:lvl>
    <w:lvl w:ilvl="7">
      <w:numFmt w:val="bullet"/>
      <w:lvlText w:val="•"/>
      <w:lvlJc w:val="left"/>
      <w:pPr>
        <w:ind w:left="6566" w:hanging="606"/>
      </w:pPr>
      <w:rPr>
        <w:rFonts w:hint="default"/>
        <w:lang w:val="it-IT" w:eastAsia="en-US" w:bidi="ar-SA"/>
      </w:rPr>
    </w:lvl>
    <w:lvl w:ilvl="8">
      <w:numFmt w:val="bullet"/>
      <w:lvlText w:val="•"/>
      <w:lvlJc w:val="left"/>
      <w:pPr>
        <w:ind w:left="7732" w:hanging="606"/>
      </w:pPr>
      <w:rPr>
        <w:rFonts w:hint="default"/>
        <w:lang w:val="it-IT" w:eastAsia="en-US" w:bidi="ar-SA"/>
      </w:rPr>
    </w:lvl>
  </w:abstractNum>
  <w:abstractNum w:abstractNumId="23" w15:restartNumberingAfterBreak="0">
    <w:nsid w:val="16486F69"/>
    <w:multiLevelType w:val="hybridMultilevel"/>
    <w:tmpl w:val="AA54E862"/>
    <w:lvl w:ilvl="0" w:tplc="B5889B5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4E0D422">
      <w:numFmt w:val="bullet"/>
      <w:lvlText w:val="•"/>
      <w:lvlJc w:val="left"/>
      <w:pPr>
        <w:ind w:left="393" w:hanging="135"/>
      </w:pPr>
      <w:rPr>
        <w:rFonts w:hint="default"/>
        <w:lang w:val="it-IT" w:eastAsia="en-US" w:bidi="ar-SA"/>
      </w:rPr>
    </w:lvl>
    <w:lvl w:ilvl="2" w:tplc="99CCD064">
      <w:numFmt w:val="bullet"/>
      <w:lvlText w:val="•"/>
      <w:lvlJc w:val="left"/>
      <w:pPr>
        <w:ind w:left="706" w:hanging="135"/>
      </w:pPr>
      <w:rPr>
        <w:rFonts w:hint="default"/>
        <w:lang w:val="it-IT" w:eastAsia="en-US" w:bidi="ar-SA"/>
      </w:rPr>
    </w:lvl>
    <w:lvl w:ilvl="3" w:tplc="1766F530">
      <w:numFmt w:val="bullet"/>
      <w:lvlText w:val="•"/>
      <w:lvlJc w:val="left"/>
      <w:pPr>
        <w:ind w:left="1019" w:hanging="135"/>
      </w:pPr>
      <w:rPr>
        <w:rFonts w:hint="default"/>
        <w:lang w:val="it-IT" w:eastAsia="en-US" w:bidi="ar-SA"/>
      </w:rPr>
    </w:lvl>
    <w:lvl w:ilvl="4" w:tplc="EB4EB6C6">
      <w:numFmt w:val="bullet"/>
      <w:lvlText w:val="•"/>
      <w:lvlJc w:val="left"/>
      <w:pPr>
        <w:ind w:left="1332" w:hanging="135"/>
      </w:pPr>
      <w:rPr>
        <w:rFonts w:hint="default"/>
        <w:lang w:val="it-IT" w:eastAsia="en-US" w:bidi="ar-SA"/>
      </w:rPr>
    </w:lvl>
    <w:lvl w:ilvl="5" w:tplc="37EE1C20">
      <w:numFmt w:val="bullet"/>
      <w:lvlText w:val="•"/>
      <w:lvlJc w:val="left"/>
      <w:pPr>
        <w:ind w:left="1645" w:hanging="135"/>
      </w:pPr>
      <w:rPr>
        <w:rFonts w:hint="default"/>
        <w:lang w:val="it-IT" w:eastAsia="en-US" w:bidi="ar-SA"/>
      </w:rPr>
    </w:lvl>
    <w:lvl w:ilvl="6" w:tplc="60AAB3A8">
      <w:numFmt w:val="bullet"/>
      <w:lvlText w:val="•"/>
      <w:lvlJc w:val="left"/>
      <w:pPr>
        <w:ind w:left="1958" w:hanging="135"/>
      </w:pPr>
      <w:rPr>
        <w:rFonts w:hint="default"/>
        <w:lang w:val="it-IT" w:eastAsia="en-US" w:bidi="ar-SA"/>
      </w:rPr>
    </w:lvl>
    <w:lvl w:ilvl="7" w:tplc="BC106548">
      <w:numFmt w:val="bullet"/>
      <w:lvlText w:val="•"/>
      <w:lvlJc w:val="left"/>
      <w:pPr>
        <w:ind w:left="2271" w:hanging="135"/>
      </w:pPr>
      <w:rPr>
        <w:rFonts w:hint="default"/>
        <w:lang w:val="it-IT" w:eastAsia="en-US" w:bidi="ar-SA"/>
      </w:rPr>
    </w:lvl>
    <w:lvl w:ilvl="8" w:tplc="ED1268DA">
      <w:numFmt w:val="bullet"/>
      <w:lvlText w:val="•"/>
      <w:lvlJc w:val="left"/>
      <w:pPr>
        <w:ind w:left="2584" w:hanging="135"/>
      </w:pPr>
      <w:rPr>
        <w:rFonts w:hint="default"/>
        <w:lang w:val="it-IT" w:eastAsia="en-US" w:bidi="ar-SA"/>
      </w:rPr>
    </w:lvl>
  </w:abstractNum>
  <w:abstractNum w:abstractNumId="24" w15:restartNumberingAfterBreak="0">
    <w:nsid w:val="169E6610"/>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720AC2"/>
    <w:multiLevelType w:val="hybridMultilevel"/>
    <w:tmpl w:val="BD74C10E"/>
    <w:lvl w:ilvl="0" w:tplc="A6DCC97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82EBC8A">
      <w:numFmt w:val="bullet"/>
      <w:lvlText w:val="•"/>
      <w:lvlJc w:val="left"/>
      <w:pPr>
        <w:ind w:left="393" w:hanging="135"/>
      </w:pPr>
      <w:rPr>
        <w:rFonts w:hint="default"/>
        <w:lang w:val="it-IT" w:eastAsia="en-US" w:bidi="ar-SA"/>
      </w:rPr>
    </w:lvl>
    <w:lvl w:ilvl="2" w:tplc="AE080984">
      <w:numFmt w:val="bullet"/>
      <w:lvlText w:val="•"/>
      <w:lvlJc w:val="left"/>
      <w:pPr>
        <w:ind w:left="706" w:hanging="135"/>
      </w:pPr>
      <w:rPr>
        <w:rFonts w:hint="default"/>
        <w:lang w:val="it-IT" w:eastAsia="en-US" w:bidi="ar-SA"/>
      </w:rPr>
    </w:lvl>
    <w:lvl w:ilvl="3" w:tplc="5F14F100">
      <w:numFmt w:val="bullet"/>
      <w:lvlText w:val="•"/>
      <w:lvlJc w:val="left"/>
      <w:pPr>
        <w:ind w:left="1019" w:hanging="135"/>
      </w:pPr>
      <w:rPr>
        <w:rFonts w:hint="default"/>
        <w:lang w:val="it-IT" w:eastAsia="en-US" w:bidi="ar-SA"/>
      </w:rPr>
    </w:lvl>
    <w:lvl w:ilvl="4" w:tplc="15142548">
      <w:numFmt w:val="bullet"/>
      <w:lvlText w:val="•"/>
      <w:lvlJc w:val="left"/>
      <w:pPr>
        <w:ind w:left="1332" w:hanging="135"/>
      </w:pPr>
      <w:rPr>
        <w:rFonts w:hint="default"/>
        <w:lang w:val="it-IT" w:eastAsia="en-US" w:bidi="ar-SA"/>
      </w:rPr>
    </w:lvl>
    <w:lvl w:ilvl="5" w:tplc="9EDA8550">
      <w:numFmt w:val="bullet"/>
      <w:lvlText w:val="•"/>
      <w:lvlJc w:val="left"/>
      <w:pPr>
        <w:ind w:left="1645" w:hanging="135"/>
      </w:pPr>
      <w:rPr>
        <w:rFonts w:hint="default"/>
        <w:lang w:val="it-IT" w:eastAsia="en-US" w:bidi="ar-SA"/>
      </w:rPr>
    </w:lvl>
    <w:lvl w:ilvl="6" w:tplc="F22C265A">
      <w:numFmt w:val="bullet"/>
      <w:lvlText w:val="•"/>
      <w:lvlJc w:val="left"/>
      <w:pPr>
        <w:ind w:left="1958" w:hanging="135"/>
      </w:pPr>
      <w:rPr>
        <w:rFonts w:hint="default"/>
        <w:lang w:val="it-IT" w:eastAsia="en-US" w:bidi="ar-SA"/>
      </w:rPr>
    </w:lvl>
    <w:lvl w:ilvl="7" w:tplc="954C2A42">
      <w:numFmt w:val="bullet"/>
      <w:lvlText w:val="•"/>
      <w:lvlJc w:val="left"/>
      <w:pPr>
        <w:ind w:left="2271" w:hanging="135"/>
      </w:pPr>
      <w:rPr>
        <w:rFonts w:hint="default"/>
        <w:lang w:val="it-IT" w:eastAsia="en-US" w:bidi="ar-SA"/>
      </w:rPr>
    </w:lvl>
    <w:lvl w:ilvl="8" w:tplc="897A8CB6">
      <w:numFmt w:val="bullet"/>
      <w:lvlText w:val="•"/>
      <w:lvlJc w:val="left"/>
      <w:pPr>
        <w:ind w:left="2584" w:hanging="135"/>
      </w:pPr>
      <w:rPr>
        <w:rFonts w:hint="default"/>
        <w:lang w:val="it-IT" w:eastAsia="en-US" w:bidi="ar-SA"/>
      </w:rPr>
    </w:lvl>
  </w:abstractNum>
  <w:abstractNum w:abstractNumId="26" w15:restartNumberingAfterBreak="0">
    <w:nsid w:val="1A311305"/>
    <w:multiLevelType w:val="hybridMultilevel"/>
    <w:tmpl w:val="9D4E626E"/>
    <w:lvl w:ilvl="0" w:tplc="6FFEC9AA">
      <w:start w:val="1"/>
      <w:numFmt w:val="lowerRoman"/>
      <w:lvlText w:val="(%1)"/>
      <w:lvlJc w:val="left"/>
      <w:pPr>
        <w:ind w:left="862" w:hanging="721"/>
      </w:pPr>
      <w:rPr>
        <w:rFonts w:ascii="Arial" w:eastAsia="Arial" w:hAnsi="Arial" w:cs="Arial" w:hint="default"/>
        <w:b w:val="0"/>
        <w:bCs w:val="0"/>
        <w:i w:val="0"/>
        <w:iCs w:val="0"/>
        <w:color w:val="001F5F"/>
        <w:spacing w:val="0"/>
        <w:w w:val="99"/>
        <w:sz w:val="24"/>
        <w:szCs w:val="24"/>
        <w:lang w:val="it-IT" w:eastAsia="en-US" w:bidi="ar-SA"/>
      </w:rPr>
    </w:lvl>
    <w:lvl w:ilvl="1" w:tplc="05563156">
      <w:numFmt w:val="bullet"/>
      <w:lvlText w:val="•"/>
      <w:lvlJc w:val="left"/>
      <w:pPr>
        <w:ind w:left="1780" w:hanging="721"/>
      </w:pPr>
      <w:rPr>
        <w:rFonts w:hint="default"/>
        <w:lang w:val="it-IT" w:eastAsia="en-US" w:bidi="ar-SA"/>
      </w:rPr>
    </w:lvl>
    <w:lvl w:ilvl="2" w:tplc="193690AE">
      <w:numFmt w:val="bullet"/>
      <w:lvlText w:val="•"/>
      <w:lvlJc w:val="left"/>
      <w:pPr>
        <w:ind w:left="2700" w:hanging="721"/>
      </w:pPr>
      <w:rPr>
        <w:rFonts w:hint="default"/>
        <w:lang w:val="it-IT" w:eastAsia="en-US" w:bidi="ar-SA"/>
      </w:rPr>
    </w:lvl>
    <w:lvl w:ilvl="3" w:tplc="C6704840">
      <w:numFmt w:val="bullet"/>
      <w:lvlText w:val="•"/>
      <w:lvlJc w:val="left"/>
      <w:pPr>
        <w:ind w:left="3620" w:hanging="721"/>
      </w:pPr>
      <w:rPr>
        <w:rFonts w:hint="default"/>
        <w:lang w:val="it-IT" w:eastAsia="en-US" w:bidi="ar-SA"/>
      </w:rPr>
    </w:lvl>
    <w:lvl w:ilvl="4" w:tplc="3EB8A41C">
      <w:numFmt w:val="bullet"/>
      <w:lvlText w:val="•"/>
      <w:lvlJc w:val="left"/>
      <w:pPr>
        <w:ind w:left="4541" w:hanging="721"/>
      </w:pPr>
      <w:rPr>
        <w:rFonts w:hint="default"/>
        <w:lang w:val="it-IT" w:eastAsia="en-US" w:bidi="ar-SA"/>
      </w:rPr>
    </w:lvl>
    <w:lvl w:ilvl="5" w:tplc="65C00FD2">
      <w:numFmt w:val="bullet"/>
      <w:lvlText w:val="•"/>
      <w:lvlJc w:val="left"/>
      <w:pPr>
        <w:ind w:left="5461" w:hanging="721"/>
      </w:pPr>
      <w:rPr>
        <w:rFonts w:hint="default"/>
        <w:lang w:val="it-IT" w:eastAsia="en-US" w:bidi="ar-SA"/>
      </w:rPr>
    </w:lvl>
    <w:lvl w:ilvl="6" w:tplc="6C16030C">
      <w:numFmt w:val="bullet"/>
      <w:lvlText w:val="•"/>
      <w:lvlJc w:val="left"/>
      <w:pPr>
        <w:ind w:left="6381" w:hanging="721"/>
      </w:pPr>
      <w:rPr>
        <w:rFonts w:hint="default"/>
        <w:lang w:val="it-IT" w:eastAsia="en-US" w:bidi="ar-SA"/>
      </w:rPr>
    </w:lvl>
    <w:lvl w:ilvl="7" w:tplc="5866D23C">
      <w:numFmt w:val="bullet"/>
      <w:lvlText w:val="•"/>
      <w:lvlJc w:val="left"/>
      <w:pPr>
        <w:ind w:left="7302" w:hanging="721"/>
      </w:pPr>
      <w:rPr>
        <w:rFonts w:hint="default"/>
        <w:lang w:val="it-IT" w:eastAsia="en-US" w:bidi="ar-SA"/>
      </w:rPr>
    </w:lvl>
    <w:lvl w:ilvl="8" w:tplc="FFFABF66">
      <w:numFmt w:val="bullet"/>
      <w:lvlText w:val="•"/>
      <w:lvlJc w:val="left"/>
      <w:pPr>
        <w:ind w:left="8222" w:hanging="721"/>
      </w:pPr>
      <w:rPr>
        <w:rFonts w:hint="default"/>
        <w:lang w:val="it-IT" w:eastAsia="en-US" w:bidi="ar-SA"/>
      </w:rPr>
    </w:lvl>
  </w:abstractNum>
  <w:abstractNum w:abstractNumId="27" w15:restartNumberingAfterBreak="0">
    <w:nsid w:val="1A915580"/>
    <w:multiLevelType w:val="hybridMultilevel"/>
    <w:tmpl w:val="8A00967E"/>
    <w:lvl w:ilvl="0" w:tplc="FEF81570">
      <w:numFmt w:val="bullet"/>
      <w:lvlText w:val=""/>
      <w:lvlJc w:val="left"/>
      <w:pPr>
        <w:ind w:left="501" w:hanging="361"/>
      </w:pPr>
      <w:rPr>
        <w:rFonts w:ascii="Symbol" w:eastAsia="Symbol" w:hAnsi="Symbol" w:cs="Symbol" w:hint="default"/>
        <w:b w:val="0"/>
        <w:bCs w:val="0"/>
        <w:i w:val="0"/>
        <w:iCs w:val="0"/>
        <w:color w:val="001F5F"/>
        <w:spacing w:val="0"/>
        <w:w w:val="101"/>
        <w:sz w:val="18"/>
        <w:szCs w:val="18"/>
        <w:lang w:val="it-IT" w:eastAsia="en-US" w:bidi="ar-SA"/>
      </w:rPr>
    </w:lvl>
    <w:lvl w:ilvl="1" w:tplc="D15EC35E">
      <w:numFmt w:val="bullet"/>
      <w:lvlText w:val="•"/>
      <w:lvlJc w:val="left"/>
      <w:pPr>
        <w:ind w:left="1456" w:hanging="361"/>
      </w:pPr>
      <w:rPr>
        <w:rFonts w:hint="default"/>
        <w:lang w:val="it-IT" w:eastAsia="en-US" w:bidi="ar-SA"/>
      </w:rPr>
    </w:lvl>
    <w:lvl w:ilvl="2" w:tplc="9D30B38E">
      <w:numFmt w:val="bullet"/>
      <w:lvlText w:val="•"/>
      <w:lvlJc w:val="left"/>
      <w:pPr>
        <w:ind w:left="2412" w:hanging="361"/>
      </w:pPr>
      <w:rPr>
        <w:rFonts w:hint="default"/>
        <w:lang w:val="it-IT" w:eastAsia="en-US" w:bidi="ar-SA"/>
      </w:rPr>
    </w:lvl>
    <w:lvl w:ilvl="3" w:tplc="BFC8F710">
      <w:numFmt w:val="bullet"/>
      <w:lvlText w:val="•"/>
      <w:lvlJc w:val="left"/>
      <w:pPr>
        <w:ind w:left="3368" w:hanging="361"/>
      </w:pPr>
      <w:rPr>
        <w:rFonts w:hint="default"/>
        <w:lang w:val="it-IT" w:eastAsia="en-US" w:bidi="ar-SA"/>
      </w:rPr>
    </w:lvl>
    <w:lvl w:ilvl="4" w:tplc="D5E666E0">
      <w:numFmt w:val="bullet"/>
      <w:lvlText w:val="•"/>
      <w:lvlJc w:val="left"/>
      <w:pPr>
        <w:ind w:left="4325" w:hanging="361"/>
      </w:pPr>
      <w:rPr>
        <w:rFonts w:hint="default"/>
        <w:lang w:val="it-IT" w:eastAsia="en-US" w:bidi="ar-SA"/>
      </w:rPr>
    </w:lvl>
    <w:lvl w:ilvl="5" w:tplc="12E89ACA">
      <w:numFmt w:val="bullet"/>
      <w:lvlText w:val="•"/>
      <w:lvlJc w:val="left"/>
      <w:pPr>
        <w:ind w:left="5281" w:hanging="361"/>
      </w:pPr>
      <w:rPr>
        <w:rFonts w:hint="default"/>
        <w:lang w:val="it-IT" w:eastAsia="en-US" w:bidi="ar-SA"/>
      </w:rPr>
    </w:lvl>
    <w:lvl w:ilvl="6" w:tplc="C27245C8">
      <w:numFmt w:val="bullet"/>
      <w:lvlText w:val="•"/>
      <w:lvlJc w:val="left"/>
      <w:pPr>
        <w:ind w:left="6237" w:hanging="361"/>
      </w:pPr>
      <w:rPr>
        <w:rFonts w:hint="default"/>
        <w:lang w:val="it-IT" w:eastAsia="en-US" w:bidi="ar-SA"/>
      </w:rPr>
    </w:lvl>
    <w:lvl w:ilvl="7" w:tplc="7B781A80">
      <w:numFmt w:val="bullet"/>
      <w:lvlText w:val="•"/>
      <w:lvlJc w:val="left"/>
      <w:pPr>
        <w:ind w:left="7194" w:hanging="361"/>
      </w:pPr>
      <w:rPr>
        <w:rFonts w:hint="default"/>
        <w:lang w:val="it-IT" w:eastAsia="en-US" w:bidi="ar-SA"/>
      </w:rPr>
    </w:lvl>
    <w:lvl w:ilvl="8" w:tplc="FF46D7AE">
      <w:numFmt w:val="bullet"/>
      <w:lvlText w:val="•"/>
      <w:lvlJc w:val="left"/>
      <w:pPr>
        <w:ind w:left="8150" w:hanging="361"/>
      </w:pPr>
      <w:rPr>
        <w:rFonts w:hint="default"/>
        <w:lang w:val="it-IT" w:eastAsia="en-US" w:bidi="ar-SA"/>
      </w:rPr>
    </w:lvl>
  </w:abstractNum>
  <w:abstractNum w:abstractNumId="28" w15:restartNumberingAfterBreak="0">
    <w:nsid w:val="1B4904E4"/>
    <w:multiLevelType w:val="hybridMultilevel"/>
    <w:tmpl w:val="7DDE2CCA"/>
    <w:lvl w:ilvl="0" w:tplc="D03AC6AA">
      <w:start w:val="1"/>
      <w:numFmt w:val="decimal"/>
      <w:lvlText w:val="%1."/>
      <w:lvlJc w:val="left"/>
      <w:pPr>
        <w:ind w:left="424" w:hanging="284"/>
      </w:pPr>
      <w:rPr>
        <w:rFonts w:ascii="Arial" w:eastAsia="Arial" w:hAnsi="Arial" w:cs="Arial" w:hint="default"/>
        <w:b w:val="0"/>
        <w:bCs w:val="0"/>
        <w:i w:val="0"/>
        <w:iCs w:val="0"/>
        <w:color w:val="001F5F"/>
        <w:spacing w:val="0"/>
        <w:w w:val="100"/>
        <w:sz w:val="24"/>
        <w:szCs w:val="24"/>
        <w:lang w:val="it-IT" w:eastAsia="en-US" w:bidi="ar-SA"/>
      </w:rPr>
    </w:lvl>
    <w:lvl w:ilvl="1" w:tplc="1A0C8CC4">
      <w:numFmt w:val="bullet"/>
      <w:lvlText w:val="-"/>
      <w:lvlJc w:val="left"/>
      <w:pPr>
        <w:ind w:left="785" w:hanging="361"/>
      </w:pPr>
      <w:rPr>
        <w:rFonts w:ascii="Arial" w:eastAsia="Arial" w:hAnsi="Arial" w:cs="Arial" w:hint="default"/>
        <w:b w:val="0"/>
        <w:bCs w:val="0"/>
        <w:i w:val="0"/>
        <w:iCs w:val="0"/>
        <w:color w:val="001F5F"/>
        <w:spacing w:val="0"/>
        <w:w w:val="101"/>
        <w:sz w:val="18"/>
        <w:szCs w:val="18"/>
        <w:lang w:val="it-IT" w:eastAsia="en-US" w:bidi="ar-SA"/>
      </w:rPr>
    </w:lvl>
    <w:lvl w:ilvl="2" w:tplc="AC56DF40">
      <w:numFmt w:val="bullet"/>
      <w:lvlText w:val="•"/>
      <w:lvlJc w:val="left"/>
      <w:pPr>
        <w:ind w:left="1811" w:hanging="361"/>
      </w:pPr>
      <w:rPr>
        <w:rFonts w:hint="default"/>
        <w:lang w:val="it-IT" w:eastAsia="en-US" w:bidi="ar-SA"/>
      </w:rPr>
    </w:lvl>
    <w:lvl w:ilvl="3" w:tplc="2CC4C0BA">
      <w:numFmt w:val="bullet"/>
      <w:lvlText w:val="•"/>
      <w:lvlJc w:val="left"/>
      <w:pPr>
        <w:ind w:left="2842" w:hanging="361"/>
      </w:pPr>
      <w:rPr>
        <w:rFonts w:hint="default"/>
        <w:lang w:val="it-IT" w:eastAsia="en-US" w:bidi="ar-SA"/>
      </w:rPr>
    </w:lvl>
    <w:lvl w:ilvl="4" w:tplc="3F00621E">
      <w:numFmt w:val="bullet"/>
      <w:lvlText w:val="•"/>
      <w:lvlJc w:val="left"/>
      <w:pPr>
        <w:ind w:left="3874" w:hanging="361"/>
      </w:pPr>
      <w:rPr>
        <w:rFonts w:hint="default"/>
        <w:lang w:val="it-IT" w:eastAsia="en-US" w:bidi="ar-SA"/>
      </w:rPr>
    </w:lvl>
    <w:lvl w:ilvl="5" w:tplc="AD1488AA">
      <w:numFmt w:val="bullet"/>
      <w:lvlText w:val="•"/>
      <w:lvlJc w:val="left"/>
      <w:pPr>
        <w:ind w:left="4905" w:hanging="361"/>
      </w:pPr>
      <w:rPr>
        <w:rFonts w:hint="default"/>
        <w:lang w:val="it-IT" w:eastAsia="en-US" w:bidi="ar-SA"/>
      </w:rPr>
    </w:lvl>
    <w:lvl w:ilvl="6" w:tplc="7BACDC6E">
      <w:numFmt w:val="bullet"/>
      <w:lvlText w:val="•"/>
      <w:lvlJc w:val="left"/>
      <w:pPr>
        <w:ind w:left="5937" w:hanging="361"/>
      </w:pPr>
      <w:rPr>
        <w:rFonts w:hint="default"/>
        <w:lang w:val="it-IT" w:eastAsia="en-US" w:bidi="ar-SA"/>
      </w:rPr>
    </w:lvl>
    <w:lvl w:ilvl="7" w:tplc="29E8F5F4">
      <w:numFmt w:val="bullet"/>
      <w:lvlText w:val="•"/>
      <w:lvlJc w:val="left"/>
      <w:pPr>
        <w:ind w:left="6968" w:hanging="361"/>
      </w:pPr>
      <w:rPr>
        <w:rFonts w:hint="default"/>
        <w:lang w:val="it-IT" w:eastAsia="en-US" w:bidi="ar-SA"/>
      </w:rPr>
    </w:lvl>
    <w:lvl w:ilvl="8" w:tplc="21089BFE">
      <w:numFmt w:val="bullet"/>
      <w:lvlText w:val="•"/>
      <w:lvlJc w:val="left"/>
      <w:pPr>
        <w:ind w:left="8000" w:hanging="361"/>
      </w:pPr>
      <w:rPr>
        <w:rFonts w:hint="default"/>
        <w:lang w:val="it-IT" w:eastAsia="en-US" w:bidi="ar-SA"/>
      </w:rPr>
    </w:lvl>
  </w:abstractNum>
  <w:abstractNum w:abstractNumId="29" w15:restartNumberingAfterBreak="0">
    <w:nsid w:val="1D2833A8"/>
    <w:multiLevelType w:val="hybridMultilevel"/>
    <w:tmpl w:val="FF6C9FCC"/>
    <w:lvl w:ilvl="0" w:tplc="EE2A4EE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5103D74">
      <w:numFmt w:val="bullet"/>
      <w:lvlText w:val="•"/>
      <w:lvlJc w:val="left"/>
      <w:pPr>
        <w:ind w:left="393" w:hanging="135"/>
      </w:pPr>
      <w:rPr>
        <w:rFonts w:hint="default"/>
        <w:lang w:val="it-IT" w:eastAsia="en-US" w:bidi="ar-SA"/>
      </w:rPr>
    </w:lvl>
    <w:lvl w:ilvl="2" w:tplc="E10C1E54">
      <w:numFmt w:val="bullet"/>
      <w:lvlText w:val="•"/>
      <w:lvlJc w:val="left"/>
      <w:pPr>
        <w:ind w:left="706" w:hanging="135"/>
      </w:pPr>
      <w:rPr>
        <w:rFonts w:hint="default"/>
        <w:lang w:val="it-IT" w:eastAsia="en-US" w:bidi="ar-SA"/>
      </w:rPr>
    </w:lvl>
    <w:lvl w:ilvl="3" w:tplc="E8742E28">
      <w:numFmt w:val="bullet"/>
      <w:lvlText w:val="•"/>
      <w:lvlJc w:val="left"/>
      <w:pPr>
        <w:ind w:left="1019" w:hanging="135"/>
      </w:pPr>
      <w:rPr>
        <w:rFonts w:hint="default"/>
        <w:lang w:val="it-IT" w:eastAsia="en-US" w:bidi="ar-SA"/>
      </w:rPr>
    </w:lvl>
    <w:lvl w:ilvl="4" w:tplc="1304DB46">
      <w:numFmt w:val="bullet"/>
      <w:lvlText w:val="•"/>
      <w:lvlJc w:val="left"/>
      <w:pPr>
        <w:ind w:left="1332" w:hanging="135"/>
      </w:pPr>
      <w:rPr>
        <w:rFonts w:hint="default"/>
        <w:lang w:val="it-IT" w:eastAsia="en-US" w:bidi="ar-SA"/>
      </w:rPr>
    </w:lvl>
    <w:lvl w:ilvl="5" w:tplc="9838294E">
      <w:numFmt w:val="bullet"/>
      <w:lvlText w:val="•"/>
      <w:lvlJc w:val="left"/>
      <w:pPr>
        <w:ind w:left="1645" w:hanging="135"/>
      </w:pPr>
      <w:rPr>
        <w:rFonts w:hint="default"/>
        <w:lang w:val="it-IT" w:eastAsia="en-US" w:bidi="ar-SA"/>
      </w:rPr>
    </w:lvl>
    <w:lvl w:ilvl="6" w:tplc="00921B1A">
      <w:numFmt w:val="bullet"/>
      <w:lvlText w:val="•"/>
      <w:lvlJc w:val="left"/>
      <w:pPr>
        <w:ind w:left="1958" w:hanging="135"/>
      </w:pPr>
      <w:rPr>
        <w:rFonts w:hint="default"/>
        <w:lang w:val="it-IT" w:eastAsia="en-US" w:bidi="ar-SA"/>
      </w:rPr>
    </w:lvl>
    <w:lvl w:ilvl="7" w:tplc="2FF08ADE">
      <w:numFmt w:val="bullet"/>
      <w:lvlText w:val="•"/>
      <w:lvlJc w:val="left"/>
      <w:pPr>
        <w:ind w:left="2271" w:hanging="135"/>
      </w:pPr>
      <w:rPr>
        <w:rFonts w:hint="default"/>
        <w:lang w:val="it-IT" w:eastAsia="en-US" w:bidi="ar-SA"/>
      </w:rPr>
    </w:lvl>
    <w:lvl w:ilvl="8" w:tplc="0276EC0A">
      <w:numFmt w:val="bullet"/>
      <w:lvlText w:val="•"/>
      <w:lvlJc w:val="left"/>
      <w:pPr>
        <w:ind w:left="2584" w:hanging="135"/>
      </w:pPr>
      <w:rPr>
        <w:rFonts w:hint="default"/>
        <w:lang w:val="it-IT" w:eastAsia="en-US" w:bidi="ar-SA"/>
      </w:rPr>
    </w:lvl>
  </w:abstractNum>
  <w:abstractNum w:abstractNumId="30" w15:restartNumberingAfterBreak="0">
    <w:nsid w:val="1DAB604E"/>
    <w:multiLevelType w:val="hybridMultilevel"/>
    <w:tmpl w:val="B28645C2"/>
    <w:lvl w:ilvl="0" w:tplc="A2A04F82">
      <w:start w:val="1"/>
      <w:numFmt w:val="lowerRoman"/>
      <w:lvlText w:val="(%1)"/>
      <w:lvlJc w:val="left"/>
      <w:pPr>
        <w:ind w:left="862" w:hanging="721"/>
      </w:pPr>
      <w:rPr>
        <w:rFonts w:ascii="Arial" w:eastAsia="Arial" w:hAnsi="Arial" w:cs="Arial" w:hint="default"/>
        <w:b w:val="0"/>
        <w:bCs w:val="0"/>
        <w:i w:val="0"/>
        <w:iCs w:val="0"/>
        <w:color w:val="001F5F"/>
        <w:spacing w:val="0"/>
        <w:w w:val="99"/>
        <w:sz w:val="24"/>
        <w:szCs w:val="24"/>
        <w:lang w:val="it-IT" w:eastAsia="en-US" w:bidi="ar-SA"/>
      </w:rPr>
    </w:lvl>
    <w:lvl w:ilvl="1" w:tplc="B0E4BB7C">
      <w:numFmt w:val="bullet"/>
      <w:lvlText w:val="•"/>
      <w:lvlJc w:val="left"/>
      <w:pPr>
        <w:ind w:left="1780" w:hanging="721"/>
      </w:pPr>
      <w:rPr>
        <w:rFonts w:hint="default"/>
        <w:lang w:val="it-IT" w:eastAsia="en-US" w:bidi="ar-SA"/>
      </w:rPr>
    </w:lvl>
    <w:lvl w:ilvl="2" w:tplc="171AC6D6">
      <w:numFmt w:val="bullet"/>
      <w:lvlText w:val="•"/>
      <w:lvlJc w:val="left"/>
      <w:pPr>
        <w:ind w:left="2700" w:hanging="721"/>
      </w:pPr>
      <w:rPr>
        <w:rFonts w:hint="default"/>
        <w:lang w:val="it-IT" w:eastAsia="en-US" w:bidi="ar-SA"/>
      </w:rPr>
    </w:lvl>
    <w:lvl w:ilvl="3" w:tplc="A2589F70">
      <w:numFmt w:val="bullet"/>
      <w:lvlText w:val="•"/>
      <w:lvlJc w:val="left"/>
      <w:pPr>
        <w:ind w:left="3620" w:hanging="721"/>
      </w:pPr>
      <w:rPr>
        <w:rFonts w:hint="default"/>
        <w:lang w:val="it-IT" w:eastAsia="en-US" w:bidi="ar-SA"/>
      </w:rPr>
    </w:lvl>
    <w:lvl w:ilvl="4" w:tplc="15C20646">
      <w:numFmt w:val="bullet"/>
      <w:lvlText w:val="•"/>
      <w:lvlJc w:val="left"/>
      <w:pPr>
        <w:ind w:left="4541" w:hanging="721"/>
      </w:pPr>
      <w:rPr>
        <w:rFonts w:hint="default"/>
        <w:lang w:val="it-IT" w:eastAsia="en-US" w:bidi="ar-SA"/>
      </w:rPr>
    </w:lvl>
    <w:lvl w:ilvl="5" w:tplc="2BEA3194">
      <w:numFmt w:val="bullet"/>
      <w:lvlText w:val="•"/>
      <w:lvlJc w:val="left"/>
      <w:pPr>
        <w:ind w:left="5461" w:hanging="721"/>
      </w:pPr>
      <w:rPr>
        <w:rFonts w:hint="default"/>
        <w:lang w:val="it-IT" w:eastAsia="en-US" w:bidi="ar-SA"/>
      </w:rPr>
    </w:lvl>
    <w:lvl w:ilvl="6" w:tplc="5470DBFC">
      <w:numFmt w:val="bullet"/>
      <w:lvlText w:val="•"/>
      <w:lvlJc w:val="left"/>
      <w:pPr>
        <w:ind w:left="6381" w:hanging="721"/>
      </w:pPr>
      <w:rPr>
        <w:rFonts w:hint="default"/>
        <w:lang w:val="it-IT" w:eastAsia="en-US" w:bidi="ar-SA"/>
      </w:rPr>
    </w:lvl>
    <w:lvl w:ilvl="7" w:tplc="EA6EFED4">
      <w:numFmt w:val="bullet"/>
      <w:lvlText w:val="•"/>
      <w:lvlJc w:val="left"/>
      <w:pPr>
        <w:ind w:left="7302" w:hanging="721"/>
      </w:pPr>
      <w:rPr>
        <w:rFonts w:hint="default"/>
        <w:lang w:val="it-IT" w:eastAsia="en-US" w:bidi="ar-SA"/>
      </w:rPr>
    </w:lvl>
    <w:lvl w:ilvl="8" w:tplc="A0E60214">
      <w:numFmt w:val="bullet"/>
      <w:lvlText w:val="•"/>
      <w:lvlJc w:val="left"/>
      <w:pPr>
        <w:ind w:left="8222" w:hanging="721"/>
      </w:pPr>
      <w:rPr>
        <w:rFonts w:hint="default"/>
        <w:lang w:val="it-IT" w:eastAsia="en-US" w:bidi="ar-SA"/>
      </w:rPr>
    </w:lvl>
  </w:abstractNum>
  <w:abstractNum w:abstractNumId="31" w15:restartNumberingAfterBreak="0">
    <w:nsid w:val="1E222813"/>
    <w:multiLevelType w:val="hybridMultilevel"/>
    <w:tmpl w:val="50727ACA"/>
    <w:lvl w:ilvl="0" w:tplc="16B43B6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C2CA7696">
      <w:numFmt w:val="bullet"/>
      <w:lvlText w:val="•"/>
      <w:lvlJc w:val="left"/>
      <w:pPr>
        <w:ind w:left="393" w:hanging="135"/>
      </w:pPr>
      <w:rPr>
        <w:rFonts w:hint="default"/>
        <w:lang w:val="it-IT" w:eastAsia="en-US" w:bidi="ar-SA"/>
      </w:rPr>
    </w:lvl>
    <w:lvl w:ilvl="2" w:tplc="B85415E0">
      <w:numFmt w:val="bullet"/>
      <w:lvlText w:val="•"/>
      <w:lvlJc w:val="left"/>
      <w:pPr>
        <w:ind w:left="706" w:hanging="135"/>
      </w:pPr>
      <w:rPr>
        <w:rFonts w:hint="default"/>
        <w:lang w:val="it-IT" w:eastAsia="en-US" w:bidi="ar-SA"/>
      </w:rPr>
    </w:lvl>
    <w:lvl w:ilvl="3" w:tplc="A5B228A8">
      <w:numFmt w:val="bullet"/>
      <w:lvlText w:val="•"/>
      <w:lvlJc w:val="left"/>
      <w:pPr>
        <w:ind w:left="1019" w:hanging="135"/>
      </w:pPr>
      <w:rPr>
        <w:rFonts w:hint="default"/>
        <w:lang w:val="it-IT" w:eastAsia="en-US" w:bidi="ar-SA"/>
      </w:rPr>
    </w:lvl>
    <w:lvl w:ilvl="4" w:tplc="15A0ED5C">
      <w:numFmt w:val="bullet"/>
      <w:lvlText w:val="•"/>
      <w:lvlJc w:val="left"/>
      <w:pPr>
        <w:ind w:left="1332" w:hanging="135"/>
      </w:pPr>
      <w:rPr>
        <w:rFonts w:hint="default"/>
        <w:lang w:val="it-IT" w:eastAsia="en-US" w:bidi="ar-SA"/>
      </w:rPr>
    </w:lvl>
    <w:lvl w:ilvl="5" w:tplc="A1F25D9A">
      <w:numFmt w:val="bullet"/>
      <w:lvlText w:val="•"/>
      <w:lvlJc w:val="left"/>
      <w:pPr>
        <w:ind w:left="1645" w:hanging="135"/>
      </w:pPr>
      <w:rPr>
        <w:rFonts w:hint="default"/>
        <w:lang w:val="it-IT" w:eastAsia="en-US" w:bidi="ar-SA"/>
      </w:rPr>
    </w:lvl>
    <w:lvl w:ilvl="6" w:tplc="769A7ACE">
      <w:numFmt w:val="bullet"/>
      <w:lvlText w:val="•"/>
      <w:lvlJc w:val="left"/>
      <w:pPr>
        <w:ind w:left="1958" w:hanging="135"/>
      </w:pPr>
      <w:rPr>
        <w:rFonts w:hint="default"/>
        <w:lang w:val="it-IT" w:eastAsia="en-US" w:bidi="ar-SA"/>
      </w:rPr>
    </w:lvl>
    <w:lvl w:ilvl="7" w:tplc="A1D62A12">
      <w:numFmt w:val="bullet"/>
      <w:lvlText w:val="•"/>
      <w:lvlJc w:val="left"/>
      <w:pPr>
        <w:ind w:left="2271" w:hanging="135"/>
      </w:pPr>
      <w:rPr>
        <w:rFonts w:hint="default"/>
        <w:lang w:val="it-IT" w:eastAsia="en-US" w:bidi="ar-SA"/>
      </w:rPr>
    </w:lvl>
    <w:lvl w:ilvl="8" w:tplc="389AE184">
      <w:numFmt w:val="bullet"/>
      <w:lvlText w:val="•"/>
      <w:lvlJc w:val="left"/>
      <w:pPr>
        <w:ind w:left="2584" w:hanging="135"/>
      </w:pPr>
      <w:rPr>
        <w:rFonts w:hint="default"/>
        <w:lang w:val="it-IT" w:eastAsia="en-US" w:bidi="ar-SA"/>
      </w:rPr>
    </w:lvl>
  </w:abstractNum>
  <w:abstractNum w:abstractNumId="32" w15:restartNumberingAfterBreak="0">
    <w:nsid w:val="1FD139DA"/>
    <w:multiLevelType w:val="hybridMultilevel"/>
    <w:tmpl w:val="38B61222"/>
    <w:lvl w:ilvl="0" w:tplc="F022E38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396A18BE">
      <w:numFmt w:val="bullet"/>
      <w:lvlText w:val="•"/>
      <w:lvlJc w:val="left"/>
      <w:pPr>
        <w:ind w:left="393" w:hanging="135"/>
      </w:pPr>
      <w:rPr>
        <w:rFonts w:hint="default"/>
        <w:lang w:val="it-IT" w:eastAsia="en-US" w:bidi="ar-SA"/>
      </w:rPr>
    </w:lvl>
    <w:lvl w:ilvl="2" w:tplc="744284B0">
      <w:numFmt w:val="bullet"/>
      <w:lvlText w:val="•"/>
      <w:lvlJc w:val="left"/>
      <w:pPr>
        <w:ind w:left="706" w:hanging="135"/>
      </w:pPr>
      <w:rPr>
        <w:rFonts w:hint="default"/>
        <w:lang w:val="it-IT" w:eastAsia="en-US" w:bidi="ar-SA"/>
      </w:rPr>
    </w:lvl>
    <w:lvl w:ilvl="3" w:tplc="C3AC21E2">
      <w:numFmt w:val="bullet"/>
      <w:lvlText w:val="•"/>
      <w:lvlJc w:val="left"/>
      <w:pPr>
        <w:ind w:left="1019" w:hanging="135"/>
      </w:pPr>
      <w:rPr>
        <w:rFonts w:hint="default"/>
        <w:lang w:val="it-IT" w:eastAsia="en-US" w:bidi="ar-SA"/>
      </w:rPr>
    </w:lvl>
    <w:lvl w:ilvl="4" w:tplc="62722780">
      <w:numFmt w:val="bullet"/>
      <w:lvlText w:val="•"/>
      <w:lvlJc w:val="left"/>
      <w:pPr>
        <w:ind w:left="1332" w:hanging="135"/>
      </w:pPr>
      <w:rPr>
        <w:rFonts w:hint="default"/>
        <w:lang w:val="it-IT" w:eastAsia="en-US" w:bidi="ar-SA"/>
      </w:rPr>
    </w:lvl>
    <w:lvl w:ilvl="5" w:tplc="E624A87E">
      <w:numFmt w:val="bullet"/>
      <w:lvlText w:val="•"/>
      <w:lvlJc w:val="left"/>
      <w:pPr>
        <w:ind w:left="1645" w:hanging="135"/>
      </w:pPr>
      <w:rPr>
        <w:rFonts w:hint="default"/>
        <w:lang w:val="it-IT" w:eastAsia="en-US" w:bidi="ar-SA"/>
      </w:rPr>
    </w:lvl>
    <w:lvl w:ilvl="6" w:tplc="8196E19E">
      <w:numFmt w:val="bullet"/>
      <w:lvlText w:val="•"/>
      <w:lvlJc w:val="left"/>
      <w:pPr>
        <w:ind w:left="1958" w:hanging="135"/>
      </w:pPr>
      <w:rPr>
        <w:rFonts w:hint="default"/>
        <w:lang w:val="it-IT" w:eastAsia="en-US" w:bidi="ar-SA"/>
      </w:rPr>
    </w:lvl>
    <w:lvl w:ilvl="7" w:tplc="22DC9956">
      <w:numFmt w:val="bullet"/>
      <w:lvlText w:val="•"/>
      <w:lvlJc w:val="left"/>
      <w:pPr>
        <w:ind w:left="2271" w:hanging="135"/>
      </w:pPr>
      <w:rPr>
        <w:rFonts w:hint="default"/>
        <w:lang w:val="it-IT" w:eastAsia="en-US" w:bidi="ar-SA"/>
      </w:rPr>
    </w:lvl>
    <w:lvl w:ilvl="8" w:tplc="FC4456DC">
      <w:numFmt w:val="bullet"/>
      <w:lvlText w:val="•"/>
      <w:lvlJc w:val="left"/>
      <w:pPr>
        <w:ind w:left="2584" w:hanging="135"/>
      </w:pPr>
      <w:rPr>
        <w:rFonts w:hint="default"/>
        <w:lang w:val="it-IT" w:eastAsia="en-US" w:bidi="ar-SA"/>
      </w:rPr>
    </w:lvl>
  </w:abstractNum>
  <w:abstractNum w:abstractNumId="33" w15:restartNumberingAfterBreak="0">
    <w:nsid w:val="203420E9"/>
    <w:multiLevelType w:val="hybridMultilevel"/>
    <w:tmpl w:val="89CA7ED0"/>
    <w:lvl w:ilvl="0" w:tplc="5C4C5746">
      <w:start w:val="1"/>
      <w:numFmt w:val="lowerLetter"/>
      <w:lvlText w:val="%1)"/>
      <w:lvlJc w:val="left"/>
      <w:pPr>
        <w:ind w:left="141" w:hanging="428"/>
      </w:pPr>
      <w:rPr>
        <w:rFonts w:ascii="Arial" w:eastAsia="Arial" w:hAnsi="Arial" w:cs="Arial" w:hint="default"/>
        <w:b w:val="0"/>
        <w:bCs w:val="0"/>
        <w:i w:val="0"/>
        <w:iCs w:val="0"/>
        <w:color w:val="001F5F"/>
        <w:spacing w:val="0"/>
        <w:w w:val="99"/>
        <w:sz w:val="24"/>
        <w:szCs w:val="24"/>
        <w:lang w:val="it-IT" w:eastAsia="en-US" w:bidi="ar-SA"/>
      </w:rPr>
    </w:lvl>
    <w:lvl w:ilvl="1" w:tplc="74B48C1C">
      <w:numFmt w:val="bullet"/>
      <w:lvlText w:val="•"/>
      <w:lvlJc w:val="left"/>
      <w:pPr>
        <w:ind w:left="1132" w:hanging="428"/>
      </w:pPr>
      <w:rPr>
        <w:rFonts w:hint="default"/>
        <w:lang w:val="it-IT" w:eastAsia="en-US" w:bidi="ar-SA"/>
      </w:rPr>
    </w:lvl>
    <w:lvl w:ilvl="2" w:tplc="744C26C4">
      <w:numFmt w:val="bullet"/>
      <w:lvlText w:val="•"/>
      <w:lvlJc w:val="left"/>
      <w:pPr>
        <w:ind w:left="2124" w:hanging="428"/>
      </w:pPr>
      <w:rPr>
        <w:rFonts w:hint="default"/>
        <w:lang w:val="it-IT" w:eastAsia="en-US" w:bidi="ar-SA"/>
      </w:rPr>
    </w:lvl>
    <w:lvl w:ilvl="3" w:tplc="A12A2F3E">
      <w:numFmt w:val="bullet"/>
      <w:lvlText w:val="•"/>
      <w:lvlJc w:val="left"/>
      <w:pPr>
        <w:ind w:left="3116" w:hanging="428"/>
      </w:pPr>
      <w:rPr>
        <w:rFonts w:hint="default"/>
        <w:lang w:val="it-IT" w:eastAsia="en-US" w:bidi="ar-SA"/>
      </w:rPr>
    </w:lvl>
    <w:lvl w:ilvl="4" w:tplc="E6A4E31C">
      <w:numFmt w:val="bullet"/>
      <w:lvlText w:val="•"/>
      <w:lvlJc w:val="left"/>
      <w:pPr>
        <w:ind w:left="4109" w:hanging="428"/>
      </w:pPr>
      <w:rPr>
        <w:rFonts w:hint="default"/>
        <w:lang w:val="it-IT" w:eastAsia="en-US" w:bidi="ar-SA"/>
      </w:rPr>
    </w:lvl>
    <w:lvl w:ilvl="5" w:tplc="695C748A">
      <w:numFmt w:val="bullet"/>
      <w:lvlText w:val="•"/>
      <w:lvlJc w:val="left"/>
      <w:pPr>
        <w:ind w:left="5101" w:hanging="428"/>
      </w:pPr>
      <w:rPr>
        <w:rFonts w:hint="default"/>
        <w:lang w:val="it-IT" w:eastAsia="en-US" w:bidi="ar-SA"/>
      </w:rPr>
    </w:lvl>
    <w:lvl w:ilvl="6" w:tplc="6F7C4FB8">
      <w:numFmt w:val="bullet"/>
      <w:lvlText w:val="•"/>
      <w:lvlJc w:val="left"/>
      <w:pPr>
        <w:ind w:left="6093" w:hanging="428"/>
      </w:pPr>
      <w:rPr>
        <w:rFonts w:hint="default"/>
        <w:lang w:val="it-IT" w:eastAsia="en-US" w:bidi="ar-SA"/>
      </w:rPr>
    </w:lvl>
    <w:lvl w:ilvl="7" w:tplc="98383524">
      <w:numFmt w:val="bullet"/>
      <w:lvlText w:val="•"/>
      <w:lvlJc w:val="left"/>
      <w:pPr>
        <w:ind w:left="7086" w:hanging="428"/>
      </w:pPr>
      <w:rPr>
        <w:rFonts w:hint="default"/>
        <w:lang w:val="it-IT" w:eastAsia="en-US" w:bidi="ar-SA"/>
      </w:rPr>
    </w:lvl>
    <w:lvl w:ilvl="8" w:tplc="FA22B54A">
      <w:numFmt w:val="bullet"/>
      <w:lvlText w:val="•"/>
      <w:lvlJc w:val="left"/>
      <w:pPr>
        <w:ind w:left="8078" w:hanging="428"/>
      </w:pPr>
      <w:rPr>
        <w:rFonts w:hint="default"/>
        <w:lang w:val="it-IT" w:eastAsia="en-US" w:bidi="ar-SA"/>
      </w:rPr>
    </w:lvl>
  </w:abstractNum>
  <w:abstractNum w:abstractNumId="34" w15:restartNumberingAfterBreak="0">
    <w:nsid w:val="20B85F6C"/>
    <w:multiLevelType w:val="multilevel"/>
    <w:tmpl w:val="DEA615CE"/>
    <w:lvl w:ilvl="0">
      <w:start w:val="1"/>
      <w:numFmt w:val="decimal"/>
      <w:lvlText w:val="%1."/>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1.%2."/>
      <w:lvlJc w:val="left"/>
      <w:pPr>
        <w:ind w:left="862" w:hanging="72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3">
      <w:numFmt w:val="bullet"/>
      <w:lvlText w:val="-"/>
      <w:lvlJc w:val="left"/>
      <w:pPr>
        <w:ind w:left="929" w:hanging="361"/>
      </w:pPr>
      <w:rPr>
        <w:rFonts w:ascii="Arial" w:eastAsia="Arial" w:hAnsi="Arial" w:cs="Arial" w:hint="default"/>
        <w:b w:val="0"/>
        <w:bCs w:val="0"/>
        <w:i w:val="0"/>
        <w:iCs w:val="0"/>
        <w:color w:val="001F5F"/>
        <w:spacing w:val="0"/>
        <w:w w:val="99"/>
        <w:sz w:val="24"/>
        <w:szCs w:val="24"/>
        <w:lang w:val="it-IT" w:eastAsia="en-US" w:bidi="ar-SA"/>
      </w:rPr>
    </w:lvl>
    <w:lvl w:ilvl="4">
      <w:numFmt w:val="bullet"/>
      <w:lvlText w:val="•"/>
      <w:lvlJc w:val="left"/>
      <w:pPr>
        <w:ind w:left="2226" w:hanging="361"/>
      </w:pPr>
      <w:rPr>
        <w:rFonts w:hint="default"/>
        <w:lang w:val="it-IT" w:eastAsia="en-US" w:bidi="ar-SA"/>
      </w:rPr>
    </w:lvl>
    <w:lvl w:ilvl="5">
      <w:numFmt w:val="bullet"/>
      <w:lvlText w:val="•"/>
      <w:lvlJc w:val="left"/>
      <w:pPr>
        <w:ind w:left="3532" w:hanging="361"/>
      </w:pPr>
      <w:rPr>
        <w:rFonts w:hint="default"/>
        <w:lang w:val="it-IT" w:eastAsia="en-US" w:bidi="ar-SA"/>
      </w:rPr>
    </w:lvl>
    <w:lvl w:ilvl="6">
      <w:numFmt w:val="bullet"/>
      <w:lvlText w:val="•"/>
      <w:lvlJc w:val="left"/>
      <w:pPr>
        <w:ind w:left="4838" w:hanging="361"/>
      </w:pPr>
      <w:rPr>
        <w:rFonts w:hint="default"/>
        <w:lang w:val="it-IT" w:eastAsia="en-US" w:bidi="ar-SA"/>
      </w:rPr>
    </w:lvl>
    <w:lvl w:ilvl="7">
      <w:numFmt w:val="bullet"/>
      <w:lvlText w:val="•"/>
      <w:lvlJc w:val="left"/>
      <w:pPr>
        <w:ind w:left="6144" w:hanging="361"/>
      </w:pPr>
      <w:rPr>
        <w:rFonts w:hint="default"/>
        <w:lang w:val="it-IT" w:eastAsia="en-US" w:bidi="ar-SA"/>
      </w:rPr>
    </w:lvl>
    <w:lvl w:ilvl="8">
      <w:numFmt w:val="bullet"/>
      <w:lvlText w:val="•"/>
      <w:lvlJc w:val="left"/>
      <w:pPr>
        <w:ind w:left="7450" w:hanging="361"/>
      </w:pPr>
      <w:rPr>
        <w:rFonts w:hint="default"/>
        <w:lang w:val="it-IT" w:eastAsia="en-US" w:bidi="ar-SA"/>
      </w:rPr>
    </w:lvl>
  </w:abstractNum>
  <w:abstractNum w:abstractNumId="35" w15:restartNumberingAfterBreak="0">
    <w:nsid w:val="235C3956"/>
    <w:multiLevelType w:val="hybridMultilevel"/>
    <w:tmpl w:val="8B4C564C"/>
    <w:lvl w:ilvl="0" w:tplc="099CFFC4">
      <w:numFmt w:val="bullet"/>
      <w:lvlText w:val=""/>
      <w:lvlJc w:val="left"/>
      <w:pPr>
        <w:ind w:left="501" w:hanging="361"/>
      </w:pPr>
      <w:rPr>
        <w:rFonts w:ascii="Symbol" w:eastAsia="Symbol" w:hAnsi="Symbol" w:cs="Symbol" w:hint="default"/>
        <w:b w:val="0"/>
        <w:bCs w:val="0"/>
        <w:i w:val="0"/>
        <w:iCs w:val="0"/>
        <w:color w:val="001F5F"/>
        <w:spacing w:val="0"/>
        <w:w w:val="99"/>
        <w:sz w:val="26"/>
        <w:szCs w:val="26"/>
        <w:lang w:val="it-IT" w:eastAsia="en-US" w:bidi="ar-SA"/>
      </w:rPr>
    </w:lvl>
    <w:lvl w:ilvl="1" w:tplc="AB125D9C">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2" w:tplc="BA805426">
      <w:numFmt w:val="bullet"/>
      <w:lvlText w:val="•"/>
      <w:lvlJc w:val="left"/>
      <w:pPr>
        <w:ind w:left="1740" w:hanging="284"/>
      </w:pPr>
      <w:rPr>
        <w:rFonts w:hint="default"/>
        <w:lang w:val="it-IT" w:eastAsia="en-US" w:bidi="ar-SA"/>
      </w:rPr>
    </w:lvl>
    <w:lvl w:ilvl="3" w:tplc="9DC2853E">
      <w:numFmt w:val="bullet"/>
      <w:lvlText w:val="•"/>
      <w:lvlJc w:val="left"/>
      <w:pPr>
        <w:ind w:left="2780" w:hanging="284"/>
      </w:pPr>
      <w:rPr>
        <w:rFonts w:hint="default"/>
        <w:lang w:val="it-IT" w:eastAsia="en-US" w:bidi="ar-SA"/>
      </w:rPr>
    </w:lvl>
    <w:lvl w:ilvl="4" w:tplc="0B2018B0">
      <w:numFmt w:val="bullet"/>
      <w:lvlText w:val="•"/>
      <w:lvlJc w:val="left"/>
      <w:pPr>
        <w:ind w:left="3821" w:hanging="284"/>
      </w:pPr>
      <w:rPr>
        <w:rFonts w:hint="default"/>
        <w:lang w:val="it-IT" w:eastAsia="en-US" w:bidi="ar-SA"/>
      </w:rPr>
    </w:lvl>
    <w:lvl w:ilvl="5" w:tplc="6AACD248">
      <w:numFmt w:val="bullet"/>
      <w:lvlText w:val="•"/>
      <w:lvlJc w:val="left"/>
      <w:pPr>
        <w:ind w:left="4861" w:hanging="284"/>
      </w:pPr>
      <w:rPr>
        <w:rFonts w:hint="default"/>
        <w:lang w:val="it-IT" w:eastAsia="en-US" w:bidi="ar-SA"/>
      </w:rPr>
    </w:lvl>
    <w:lvl w:ilvl="6" w:tplc="B074E64A">
      <w:numFmt w:val="bullet"/>
      <w:lvlText w:val="•"/>
      <w:lvlJc w:val="left"/>
      <w:pPr>
        <w:ind w:left="5901" w:hanging="284"/>
      </w:pPr>
      <w:rPr>
        <w:rFonts w:hint="default"/>
        <w:lang w:val="it-IT" w:eastAsia="en-US" w:bidi="ar-SA"/>
      </w:rPr>
    </w:lvl>
    <w:lvl w:ilvl="7" w:tplc="6B02B58C">
      <w:numFmt w:val="bullet"/>
      <w:lvlText w:val="•"/>
      <w:lvlJc w:val="left"/>
      <w:pPr>
        <w:ind w:left="6942" w:hanging="284"/>
      </w:pPr>
      <w:rPr>
        <w:rFonts w:hint="default"/>
        <w:lang w:val="it-IT" w:eastAsia="en-US" w:bidi="ar-SA"/>
      </w:rPr>
    </w:lvl>
    <w:lvl w:ilvl="8" w:tplc="358A3E4E">
      <w:numFmt w:val="bullet"/>
      <w:lvlText w:val="•"/>
      <w:lvlJc w:val="left"/>
      <w:pPr>
        <w:ind w:left="7982" w:hanging="284"/>
      </w:pPr>
      <w:rPr>
        <w:rFonts w:hint="default"/>
        <w:lang w:val="it-IT" w:eastAsia="en-US" w:bidi="ar-SA"/>
      </w:rPr>
    </w:lvl>
  </w:abstractNum>
  <w:abstractNum w:abstractNumId="36" w15:restartNumberingAfterBreak="0">
    <w:nsid w:val="235E00C3"/>
    <w:multiLevelType w:val="hybridMultilevel"/>
    <w:tmpl w:val="BED45A2A"/>
    <w:lvl w:ilvl="0" w:tplc="8D624DB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E4070AA">
      <w:numFmt w:val="bullet"/>
      <w:lvlText w:val="•"/>
      <w:lvlJc w:val="left"/>
      <w:pPr>
        <w:ind w:left="393" w:hanging="135"/>
      </w:pPr>
      <w:rPr>
        <w:rFonts w:hint="default"/>
        <w:lang w:val="it-IT" w:eastAsia="en-US" w:bidi="ar-SA"/>
      </w:rPr>
    </w:lvl>
    <w:lvl w:ilvl="2" w:tplc="BA722D16">
      <w:numFmt w:val="bullet"/>
      <w:lvlText w:val="•"/>
      <w:lvlJc w:val="left"/>
      <w:pPr>
        <w:ind w:left="706" w:hanging="135"/>
      </w:pPr>
      <w:rPr>
        <w:rFonts w:hint="default"/>
        <w:lang w:val="it-IT" w:eastAsia="en-US" w:bidi="ar-SA"/>
      </w:rPr>
    </w:lvl>
    <w:lvl w:ilvl="3" w:tplc="33DE1348">
      <w:numFmt w:val="bullet"/>
      <w:lvlText w:val="•"/>
      <w:lvlJc w:val="left"/>
      <w:pPr>
        <w:ind w:left="1019" w:hanging="135"/>
      </w:pPr>
      <w:rPr>
        <w:rFonts w:hint="default"/>
        <w:lang w:val="it-IT" w:eastAsia="en-US" w:bidi="ar-SA"/>
      </w:rPr>
    </w:lvl>
    <w:lvl w:ilvl="4" w:tplc="1F8A678A">
      <w:numFmt w:val="bullet"/>
      <w:lvlText w:val="•"/>
      <w:lvlJc w:val="left"/>
      <w:pPr>
        <w:ind w:left="1332" w:hanging="135"/>
      </w:pPr>
      <w:rPr>
        <w:rFonts w:hint="default"/>
        <w:lang w:val="it-IT" w:eastAsia="en-US" w:bidi="ar-SA"/>
      </w:rPr>
    </w:lvl>
    <w:lvl w:ilvl="5" w:tplc="9022E074">
      <w:numFmt w:val="bullet"/>
      <w:lvlText w:val="•"/>
      <w:lvlJc w:val="left"/>
      <w:pPr>
        <w:ind w:left="1645" w:hanging="135"/>
      </w:pPr>
      <w:rPr>
        <w:rFonts w:hint="default"/>
        <w:lang w:val="it-IT" w:eastAsia="en-US" w:bidi="ar-SA"/>
      </w:rPr>
    </w:lvl>
    <w:lvl w:ilvl="6" w:tplc="812C1A40">
      <w:numFmt w:val="bullet"/>
      <w:lvlText w:val="•"/>
      <w:lvlJc w:val="left"/>
      <w:pPr>
        <w:ind w:left="1958" w:hanging="135"/>
      </w:pPr>
      <w:rPr>
        <w:rFonts w:hint="default"/>
        <w:lang w:val="it-IT" w:eastAsia="en-US" w:bidi="ar-SA"/>
      </w:rPr>
    </w:lvl>
    <w:lvl w:ilvl="7" w:tplc="7FFC5400">
      <w:numFmt w:val="bullet"/>
      <w:lvlText w:val="•"/>
      <w:lvlJc w:val="left"/>
      <w:pPr>
        <w:ind w:left="2271" w:hanging="135"/>
      </w:pPr>
      <w:rPr>
        <w:rFonts w:hint="default"/>
        <w:lang w:val="it-IT" w:eastAsia="en-US" w:bidi="ar-SA"/>
      </w:rPr>
    </w:lvl>
    <w:lvl w:ilvl="8" w:tplc="E6DADCF0">
      <w:numFmt w:val="bullet"/>
      <w:lvlText w:val="•"/>
      <w:lvlJc w:val="left"/>
      <w:pPr>
        <w:ind w:left="2584" w:hanging="135"/>
      </w:pPr>
      <w:rPr>
        <w:rFonts w:hint="default"/>
        <w:lang w:val="it-IT" w:eastAsia="en-US" w:bidi="ar-SA"/>
      </w:rPr>
    </w:lvl>
  </w:abstractNum>
  <w:abstractNum w:abstractNumId="37" w15:restartNumberingAfterBreak="0">
    <w:nsid w:val="23DC7844"/>
    <w:multiLevelType w:val="hybridMultilevel"/>
    <w:tmpl w:val="2FCADAEC"/>
    <w:lvl w:ilvl="0" w:tplc="33CC9C0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388EF14E">
      <w:numFmt w:val="bullet"/>
      <w:lvlText w:val="•"/>
      <w:lvlJc w:val="left"/>
      <w:pPr>
        <w:ind w:left="393" w:hanging="135"/>
      </w:pPr>
      <w:rPr>
        <w:rFonts w:hint="default"/>
        <w:lang w:val="it-IT" w:eastAsia="en-US" w:bidi="ar-SA"/>
      </w:rPr>
    </w:lvl>
    <w:lvl w:ilvl="2" w:tplc="D382BCAE">
      <w:numFmt w:val="bullet"/>
      <w:lvlText w:val="•"/>
      <w:lvlJc w:val="left"/>
      <w:pPr>
        <w:ind w:left="706" w:hanging="135"/>
      </w:pPr>
      <w:rPr>
        <w:rFonts w:hint="default"/>
        <w:lang w:val="it-IT" w:eastAsia="en-US" w:bidi="ar-SA"/>
      </w:rPr>
    </w:lvl>
    <w:lvl w:ilvl="3" w:tplc="151E6F28">
      <w:numFmt w:val="bullet"/>
      <w:lvlText w:val="•"/>
      <w:lvlJc w:val="left"/>
      <w:pPr>
        <w:ind w:left="1019" w:hanging="135"/>
      </w:pPr>
      <w:rPr>
        <w:rFonts w:hint="default"/>
        <w:lang w:val="it-IT" w:eastAsia="en-US" w:bidi="ar-SA"/>
      </w:rPr>
    </w:lvl>
    <w:lvl w:ilvl="4" w:tplc="DD20CFCC">
      <w:numFmt w:val="bullet"/>
      <w:lvlText w:val="•"/>
      <w:lvlJc w:val="left"/>
      <w:pPr>
        <w:ind w:left="1332" w:hanging="135"/>
      </w:pPr>
      <w:rPr>
        <w:rFonts w:hint="default"/>
        <w:lang w:val="it-IT" w:eastAsia="en-US" w:bidi="ar-SA"/>
      </w:rPr>
    </w:lvl>
    <w:lvl w:ilvl="5" w:tplc="68BA18D8">
      <w:numFmt w:val="bullet"/>
      <w:lvlText w:val="•"/>
      <w:lvlJc w:val="left"/>
      <w:pPr>
        <w:ind w:left="1645" w:hanging="135"/>
      </w:pPr>
      <w:rPr>
        <w:rFonts w:hint="default"/>
        <w:lang w:val="it-IT" w:eastAsia="en-US" w:bidi="ar-SA"/>
      </w:rPr>
    </w:lvl>
    <w:lvl w:ilvl="6" w:tplc="620021F8">
      <w:numFmt w:val="bullet"/>
      <w:lvlText w:val="•"/>
      <w:lvlJc w:val="left"/>
      <w:pPr>
        <w:ind w:left="1958" w:hanging="135"/>
      </w:pPr>
      <w:rPr>
        <w:rFonts w:hint="default"/>
        <w:lang w:val="it-IT" w:eastAsia="en-US" w:bidi="ar-SA"/>
      </w:rPr>
    </w:lvl>
    <w:lvl w:ilvl="7" w:tplc="B2CE270C">
      <w:numFmt w:val="bullet"/>
      <w:lvlText w:val="•"/>
      <w:lvlJc w:val="left"/>
      <w:pPr>
        <w:ind w:left="2271" w:hanging="135"/>
      </w:pPr>
      <w:rPr>
        <w:rFonts w:hint="default"/>
        <w:lang w:val="it-IT" w:eastAsia="en-US" w:bidi="ar-SA"/>
      </w:rPr>
    </w:lvl>
    <w:lvl w:ilvl="8" w:tplc="45900812">
      <w:numFmt w:val="bullet"/>
      <w:lvlText w:val="•"/>
      <w:lvlJc w:val="left"/>
      <w:pPr>
        <w:ind w:left="2584" w:hanging="135"/>
      </w:pPr>
      <w:rPr>
        <w:rFonts w:hint="default"/>
        <w:lang w:val="it-IT" w:eastAsia="en-US" w:bidi="ar-SA"/>
      </w:rPr>
    </w:lvl>
  </w:abstractNum>
  <w:abstractNum w:abstractNumId="38" w15:restartNumberingAfterBreak="0">
    <w:nsid w:val="23ED0085"/>
    <w:multiLevelType w:val="multilevel"/>
    <w:tmpl w:val="20B66358"/>
    <w:lvl w:ilvl="0">
      <w:start w:val="2"/>
      <w:numFmt w:val="decimal"/>
      <w:lvlText w:val="%1"/>
      <w:lvlJc w:val="left"/>
      <w:pPr>
        <w:ind w:left="583" w:hanging="658"/>
      </w:pPr>
      <w:rPr>
        <w:rFonts w:hint="default"/>
        <w:lang w:val="it-IT" w:eastAsia="en-US" w:bidi="ar-SA"/>
      </w:rPr>
    </w:lvl>
    <w:lvl w:ilvl="1">
      <w:start w:val="3"/>
      <w:numFmt w:val="decimal"/>
      <w:lvlText w:val="%1.%2"/>
      <w:lvlJc w:val="left"/>
      <w:pPr>
        <w:ind w:left="583"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76" w:hanging="658"/>
      </w:pPr>
      <w:rPr>
        <w:rFonts w:hint="default"/>
        <w:lang w:val="it-IT" w:eastAsia="en-US" w:bidi="ar-SA"/>
      </w:rPr>
    </w:lvl>
    <w:lvl w:ilvl="3">
      <w:numFmt w:val="bullet"/>
      <w:lvlText w:val="•"/>
      <w:lvlJc w:val="left"/>
      <w:pPr>
        <w:ind w:left="3424" w:hanging="658"/>
      </w:pPr>
      <w:rPr>
        <w:rFonts w:hint="default"/>
        <w:lang w:val="it-IT" w:eastAsia="en-US" w:bidi="ar-SA"/>
      </w:rPr>
    </w:lvl>
    <w:lvl w:ilvl="4">
      <w:numFmt w:val="bullet"/>
      <w:lvlText w:val="•"/>
      <w:lvlJc w:val="left"/>
      <w:pPr>
        <w:ind w:left="4373" w:hanging="658"/>
      </w:pPr>
      <w:rPr>
        <w:rFonts w:hint="default"/>
        <w:lang w:val="it-IT" w:eastAsia="en-US" w:bidi="ar-SA"/>
      </w:rPr>
    </w:lvl>
    <w:lvl w:ilvl="5">
      <w:numFmt w:val="bullet"/>
      <w:lvlText w:val="•"/>
      <w:lvlJc w:val="left"/>
      <w:pPr>
        <w:ind w:left="5321" w:hanging="658"/>
      </w:pPr>
      <w:rPr>
        <w:rFonts w:hint="default"/>
        <w:lang w:val="it-IT" w:eastAsia="en-US" w:bidi="ar-SA"/>
      </w:rPr>
    </w:lvl>
    <w:lvl w:ilvl="6">
      <w:numFmt w:val="bullet"/>
      <w:lvlText w:val="•"/>
      <w:lvlJc w:val="left"/>
      <w:pPr>
        <w:ind w:left="6269" w:hanging="658"/>
      </w:pPr>
      <w:rPr>
        <w:rFonts w:hint="default"/>
        <w:lang w:val="it-IT" w:eastAsia="en-US" w:bidi="ar-SA"/>
      </w:rPr>
    </w:lvl>
    <w:lvl w:ilvl="7">
      <w:numFmt w:val="bullet"/>
      <w:lvlText w:val="•"/>
      <w:lvlJc w:val="left"/>
      <w:pPr>
        <w:ind w:left="7218" w:hanging="658"/>
      </w:pPr>
      <w:rPr>
        <w:rFonts w:hint="default"/>
        <w:lang w:val="it-IT" w:eastAsia="en-US" w:bidi="ar-SA"/>
      </w:rPr>
    </w:lvl>
    <w:lvl w:ilvl="8">
      <w:numFmt w:val="bullet"/>
      <w:lvlText w:val="•"/>
      <w:lvlJc w:val="left"/>
      <w:pPr>
        <w:ind w:left="8166" w:hanging="658"/>
      </w:pPr>
      <w:rPr>
        <w:rFonts w:hint="default"/>
        <w:lang w:val="it-IT" w:eastAsia="en-US" w:bidi="ar-SA"/>
      </w:rPr>
    </w:lvl>
  </w:abstractNum>
  <w:abstractNum w:abstractNumId="39" w15:restartNumberingAfterBreak="0">
    <w:nsid w:val="25055943"/>
    <w:multiLevelType w:val="hybridMultilevel"/>
    <w:tmpl w:val="3D2E6DB8"/>
    <w:lvl w:ilvl="0" w:tplc="88083238">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F0768CDE">
      <w:numFmt w:val="bullet"/>
      <w:lvlText w:val="•"/>
      <w:lvlJc w:val="left"/>
      <w:pPr>
        <w:ind w:left="1438" w:hanging="361"/>
      </w:pPr>
      <w:rPr>
        <w:rFonts w:hint="default"/>
        <w:lang w:val="it-IT" w:eastAsia="en-US" w:bidi="ar-SA"/>
      </w:rPr>
    </w:lvl>
    <w:lvl w:ilvl="2" w:tplc="92D2EB26">
      <w:numFmt w:val="bullet"/>
      <w:lvlText w:val="•"/>
      <w:lvlJc w:val="left"/>
      <w:pPr>
        <w:ind w:left="2396" w:hanging="361"/>
      </w:pPr>
      <w:rPr>
        <w:rFonts w:hint="default"/>
        <w:lang w:val="it-IT" w:eastAsia="en-US" w:bidi="ar-SA"/>
      </w:rPr>
    </w:lvl>
    <w:lvl w:ilvl="3" w:tplc="96EA303C">
      <w:numFmt w:val="bullet"/>
      <w:lvlText w:val="•"/>
      <w:lvlJc w:val="left"/>
      <w:pPr>
        <w:ind w:left="3354" w:hanging="361"/>
      </w:pPr>
      <w:rPr>
        <w:rFonts w:hint="default"/>
        <w:lang w:val="it-IT" w:eastAsia="en-US" w:bidi="ar-SA"/>
      </w:rPr>
    </w:lvl>
    <w:lvl w:ilvl="4" w:tplc="E0221AA0">
      <w:numFmt w:val="bullet"/>
      <w:lvlText w:val="•"/>
      <w:lvlJc w:val="left"/>
      <w:pPr>
        <w:ind w:left="4313" w:hanging="361"/>
      </w:pPr>
      <w:rPr>
        <w:rFonts w:hint="default"/>
        <w:lang w:val="it-IT" w:eastAsia="en-US" w:bidi="ar-SA"/>
      </w:rPr>
    </w:lvl>
    <w:lvl w:ilvl="5" w:tplc="BF6AF474">
      <w:numFmt w:val="bullet"/>
      <w:lvlText w:val="•"/>
      <w:lvlJc w:val="left"/>
      <w:pPr>
        <w:ind w:left="5271" w:hanging="361"/>
      </w:pPr>
      <w:rPr>
        <w:rFonts w:hint="default"/>
        <w:lang w:val="it-IT" w:eastAsia="en-US" w:bidi="ar-SA"/>
      </w:rPr>
    </w:lvl>
    <w:lvl w:ilvl="6" w:tplc="C84E0C5E">
      <w:numFmt w:val="bullet"/>
      <w:lvlText w:val="•"/>
      <w:lvlJc w:val="left"/>
      <w:pPr>
        <w:ind w:left="6229" w:hanging="361"/>
      </w:pPr>
      <w:rPr>
        <w:rFonts w:hint="default"/>
        <w:lang w:val="it-IT" w:eastAsia="en-US" w:bidi="ar-SA"/>
      </w:rPr>
    </w:lvl>
    <w:lvl w:ilvl="7" w:tplc="B2B20464">
      <w:numFmt w:val="bullet"/>
      <w:lvlText w:val="•"/>
      <w:lvlJc w:val="left"/>
      <w:pPr>
        <w:ind w:left="7188" w:hanging="361"/>
      </w:pPr>
      <w:rPr>
        <w:rFonts w:hint="default"/>
        <w:lang w:val="it-IT" w:eastAsia="en-US" w:bidi="ar-SA"/>
      </w:rPr>
    </w:lvl>
    <w:lvl w:ilvl="8" w:tplc="C46C1F6C">
      <w:numFmt w:val="bullet"/>
      <w:lvlText w:val="•"/>
      <w:lvlJc w:val="left"/>
      <w:pPr>
        <w:ind w:left="8146" w:hanging="361"/>
      </w:pPr>
      <w:rPr>
        <w:rFonts w:hint="default"/>
        <w:lang w:val="it-IT" w:eastAsia="en-US" w:bidi="ar-SA"/>
      </w:rPr>
    </w:lvl>
  </w:abstractNum>
  <w:abstractNum w:abstractNumId="40" w15:restartNumberingAfterBreak="0">
    <w:nsid w:val="25667328"/>
    <w:multiLevelType w:val="hybridMultilevel"/>
    <w:tmpl w:val="2416CE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25AA2613"/>
    <w:multiLevelType w:val="hybridMultilevel"/>
    <w:tmpl w:val="D2EA1688"/>
    <w:lvl w:ilvl="0" w:tplc="B1F4511C">
      <w:start w:val="1"/>
      <w:numFmt w:val="decimal"/>
      <w:lvlText w:val="%1)"/>
      <w:lvlJc w:val="left"/>
      <w:pPr>
        <w:ind w:left="857" w:hanging="361"/>
      </w:pPr>
      <w:rPr>
        <w:rFonts w:ascii="Arial" w:eastAsia="Arial" w:hAnsi="Arial" w:cs="Arial" w:hint="default"/>
        <w:b w:val="0"/>
        <w:bCs w:val="0"/>
        <w:i w:val="0"/>
        <w:iCs w:val="0"/>
        <w:color w:val="001F5F"/>
        <w:spacing w:val="0"/>
        <w:w w:val="99"/>
        <w:sz w:val="24"/>
        <w:szCs w:val="24"/>
        <w:lang w:val="it-IT" w:eastAsia="en-US" w:bidi="ar-SA"/>
      </w:rPr>
    </w:lvl>
    <w:lvl w:ilvl="1" w:tplc="F2AE9D6A">
      <w:numFmt w:val="bullet"/>
      <w:lvlText w:val="•"/>
      <w:lvlJc w:val="left"/>
      <w:pPr>
        <w:ind w:left="1780" w:hanging="361"/>
      </w:pPr>
      <w:rPr>
        <w:rFonts w:hint="default"/>
        <w:lang w:val="it-IT" w:eastAsia="en-US" w:bidi="ar-SA"/>
      </w:rPr>
    </w:lvl>
    <w:lvl w:ilvl="2" w:tplc="61406F22">
      <w:numFmt w:val="bullet"/>
      <w:lvlText w:val="•"/>
      <w:lvlJc w:val="left"/>
      <w:pPr>
        <w:ind w:left="2700" w:hanging="361"/>
      </w:pPr>
      <w:rPr>
        <w:rFonts w:hint="default"/>
        <w:lang w:val="it-IT" w:eastAsia="en-US" w:bidi="ar-SA"/>
      </w:rPr>
    </w:lvl>
    <w:lvl w:ilvl="3" w:tplc="0BECB96E">
      <w:numFmt w:val="bullet"/>
      <w:lvlText w:val="•"/>
      <w:lvlJc w:val="left"/>
      <w:pPr>
        <w:ind w:left="3620" w:hanging="361"/>
      </w:pPr>
      <w:rPr>
        <w:rFonts w:hint="default"/>
        <w:lang w:val="it-IT" w:eastAsia="en-US" w:bidi="ar-SA"/>
      </w:rPr>
    </w:lvl>
    <w:lvl w:ilvl="4" w:tplc="64242946">
      <w:numFmt w:val="bullet"/>
      <w:lvlText w:val="•"/>
      <w:lvlJc w:val="left"/>
      <w:pPr>
        <w:ind w:left="4541" w:hanging="361"/>
      </w:pPr>
      <w:rPr>
        <w:rFonts w:hint="default"/>
        <w:lang w:val="it-IT" w:eastAsia="en-US" w:bidi="ar-SA"/>
      </w:rPr>
    </w:lvl>
    <w:lvl w:ilvl="5" w:tplc="C82A82BC">
      <w:numFmt w:val="bullet"/>
      <w:lvlText w:val="•"/>
      <w:lvlJc w:val="left"/>
      <w:pPr>
        <w:ind w:left="5461" w:hanging="361"/>
      </w:pPr>
      <w:rPr>
        <w:rFonts w:hint="default"/>
        <w:lang w:val="it-IT" w:eastAsia="en-US" w:bidi="ar-SA"/>
      </w:rPr>
    </w:lvl>
    <w:lvl w:ilvl="6" w:tplc="0C50BBF2">
      <w:numFmt w:val="bullet"/>
      <w:lvlText w:val="•"/>
      <w:lvlJc w:val="left"/>
      <w:pPr>
        <w:ind w:left="6381" w:hanging="361"/>
      </w:pPr>
      <w:rPr>
        <w:rFonts w:hint="default"/>
        <w:lang w:val="it-IT" w:eastAsia="en-US" w:bidi="ar-SA"/>
      </w:rPr>
    </w:lvl>
    <w:lvl w:ilvl="7" w:tplc="ED268F9C">
      <w:numFmt w:val="bullet"/>
      <w:lvlText w:val="•"/>
      <w:lvlJc w:val="left"/>
      <w:pPr>
        <w:ind w:left="7302" w:hanging="361"/>
      </w:pPr>
      <w:rPr>
        <w:rFonts w:hint="default"/>
        <w:lang w:val="it-IT" w:eastAsia="en-US" w:bidi="ar-SA"/>
      </w:rPr>
    </w:lvl>
    <w:lvl w:ilvl="8" w:tplc="F4B2FDD4">
      <w:numFmt w:val="bullet"/>
      <w:lvlText w:val="•"/>
      <w:lvlJc w:val="left"/>
      <w:pPr>
        <w:ind w:left="8222" w:hanging="361"/>
      </w:pPr>
      <w:rPr>
        <w:rFonts w:hint="default"/>
        <w:lang w:val="it-IT" w:eastAsia="en-US" w:bidi="ar-SA"/>
      </w:rPr>
    </w:lvl>
  </w:abstractNum>
  <w:abstractNum w:abstractNumId="42" w15:restartNumberingAfterBreak="0">
    <w:nsid w:val="261A641E"/>
    <w:multiLevelType w:val="hybridMultilevel"/>
    <w:tmpl w:val="4DE019D6"/>
    <w:lvl w:ilvl="0" w:tplc="6ACEC610">
      <w:start w:val="1"/>
      <w:numFmt w:val="decimal"/>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DC4E49C6">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2" w:tplc="C39856EA">
      <w:numFmt w:val="bullet"/>
      <w:lvlText w:val="•"/>
      <w:lvlJc w:val="left"/>
      <w:pPr>
        <w:ind w:left="1562" w:hanging="361"/>
      </w:pPr>
      <w:rPr>
        <w:rFonts w:hint="default"/>
        <w:lang w:val="it-IT" w:eastAsia="en-US" w:bidi="ar-SA"/>
      </w:rPr>
    </w:lvl>
    <w:lvl w:ilvl="3" w:tplc="EB549AE6">
      <w:numFmt w:val="bullet"/>
      <w:lvlText w:val="•"/>
      <w:lvlJc w:val="left"/>
      <w:pPr>
        <w:ind w:left="2625" w:hanging="361"/>
      </w:pPr>
      <w:rPr>
        <w:rFonts w:hint="default"/>
        <w:lang w:val="it-IT" w:eastAsia="en-US" w:bidi="ar-SA"/>
      </w:rPr>
    </w:lvl>
    <w:lvl w:ilvl="4" w:tplc="FAB20A2A">
      <w:numFmt w:val="bullet"/>
      <w:lvlText w:val="•"/>
      <w:lvlJc w:val="left"/>
      <w:pPr>
        <w:ind w:left="3687" w:hanging="361"/>
      </w:pPr>
      <w:rPr>
        <w:rFonts w:hint="default"/>
        <w:lang w:val="it-IT" w:eastAsia="en-US" w:bidi="ar-SA"/>
      </w:rPr>
    </w:lvl>
    <w:lvl w:ilvl="5" w:tplc="30465108">
      <w:numFmt w:val="bullet"/>
      <w:lvlText w:val="•"/>
      <w:lvlJc w:val="left"/>
      <w:pPr>
        <w:ind w:left="4750" w:hanging="361"/>
      </w:pPr>
      <w:rPr>
        <w:rFonts w:hint="default"/>
        <w:lang w:val="it-IT" w:eastAsia="en-US" w:bidi="ar-SA"/>
      </w:rPr>
    </w:lvl>
    <w:lvl w:ilvl="6" w:tplc="FDD2EF42">
      <w:numFmt w:val="bullet"/>
      <w:lvlText w:val="•"/>
      <w:lvlJc w:val="left"/>
      <w:pPr>
        <w:ind w:left="5812" w:hanging="361"/>
      </w:pPr>
      <w:rPr>
        <w:rFonts w:hint="default"/>
        <w:lang w:val="it-IT" w:eastAsia="en-US" w:bidi="ar-SA"/>
      </w:rPr>
    </w:lvl>
    <w:lvl w:ilvl="7" w:tplc="7092017C">
      <w:numFmt w:val="bullet"/>
      <w:lvlText w:val="•"/>
      <w:lvlJc w:val="left"/>
      <w:pPr>
        <w:ind w:left="6875" w:hanging="361"/>
      </w:pPr>
      <w:rPr>
        <w:rFonts w:hint="default"/>
        <w:lang w:val="it-IT" w:eastAsia="en-US" w:bidi="ar-SA"/>
      </w:rPr>
    </w:lvl>
    <w:lvl w:ilvl="8" w:tplc="54246378">
      <w:numFmt w:val="bullet"/>
      <w:lvlText w:val="•"/>
      <w:lvlJc w:val="left"/>
      <w:pPr>
        <w:ind w:left="7937" w:hanging="361"/>
      </w:pPr>
      <w:rPr>
        <w:rFonts w:hint="default"/>
        <w:lang w:val="it-IT" w:eastAsia="en-US" w:bidi="ar-SA"/>
      </w:rPr>
    </w:lvl>
  </w:abstractNum>
  <w:abstractNum w:abstractNumId="43" w15:restartNumberingAfterBreak="0">
    <w:nsid w:val="26513283"/>
    <w:multiLevelType w:val="hybridMultilevel"/>
    <w:tmpl w:val="0E72AEA6"/>
    <w:lvl w:ilvl="0" w:tplc="B406D8E4">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4B824A32">
      <w:numFmt w:val="bullet"/>
      <w:lvlText w:val="•"/>
      <w:lvlJc w:val="left"/>
      <w:pPr>
        <w:ind w:left="1456" w:hanging="361"/>
      </w:pPr>
      <w:rPr>
        <w:rFonts w:hint="default"/>
        <w:lang w:val="it-IT" w:eastAsia="en-US" w:bidi="ar-SA"/>
      </w:rPr>
    </w:lvl>
    <w:lvl w:ilvl="2" w:tplc="C7AEFDF2">
      <w:numFmt w:val="bullet"/>
      <w:lvlText w:val="•"/>
      <w:lvlJc w:val="left"/>
      <w:pPr>
        <w:ind w:left="2412" w:hanging="361"/>
      </w:pPr>
      <w:rPr>
        <w:rFonts w:hint="default"/>
        <w:lang w:val="it-IT" w:eastAsia="en-US" w:bidi="ar-SA"/>
      </w:rPr>
    </w:lvl>
    <w:lvl w:ilvl="3" w:tplc="F7ECDB40">
      <w:numFmt w:val="bullet"/>
      <w:lvlText w:val="•"/>
      <w:lvlJc w:val="left"/>
      <w:pPr>
        <w:ind w:left="3368" w:hanging="361"/>
      </w:pPr>
      <w:rPr>
        <w:rFonts w:hint="default"/>
        <w:lang w:val="it-IT" w:eastAsia="en-US" w:bidi="ar-SA"/>
      </w:rPr>
    </w:lvl>
    <w:lvl w:ilvl="4" w:tplc="C48E2152">
      <w:numFmt w:val="bullet"/>
      <w:lvlText w:val="•"/>
      <w:lvlJc w:val="left"/>
      <w:pPr>
        <w:ind w:left="4325" w:hanging="361"/>
      </w:pPr>
      <w:rPr>
        <w:rFonts w:hint="default"/>
        <w:lang w:val="it-IT" w:eastAsia="en-US" w:bidi="ar-SA"/>
      </w:rPr>
    </w:lvl>
    <w:lvl w:ilvl="5" w:tplc="B872723A">
      <w:numFmt w:val="bullet"/>
      <w:lvlText w:val="•"/>
      <w:lvlJc w:val="left"/>
      <w:pPr>
        <w:ind w:left="5281" w:hanging="361"/>
      </w:pPr>
      <w:rPr>
        <w:rFonts w:hint="default"/>
        <w:lang w:val="it-IT" w:eastAsia="en-US" w:bidi="ar-SA"/>
      </w:rPr>
    </w:lvl>
    <w:lvl w:ilvl="6" w:tplc="873EEB06">
      <w:numFmt w:val="bullet"/>
      <w:lvlText w:val="•"/>
      <w:lvlJc w:val="left"/>
      <w:pPr>
        <w:ind w:left="6237" w:hanging="361"/>
      </w:pPr>
      <w:rPr>
        <w:rFonts w:hint="default"/>
        <w:lang w:val="it-IT" w:eastAsia="en-US" w:bidi="ar-SA"/>
      </w:rPr>
    </w:lvl>
    <w:lvl w:ilvl="7" w:tplc="FFDAF780">
      <w:numFmt w:val="bullet"/>
      <w:lvlText w:val="•"/>
      <w:lvlJc w:val="left"/>
      <w:pPr>
        <w:ind w:left="7194" w:hanging="361"/>
      </w:pPr>
      <w:rPr>
        <w:rFonts w:hint="default"/>
        <w:lang w:val="it-IT" w:eastAsia="en-US" w:bidi="ar-SA"/>
      </w:rPr>
    </w:lvl>
    <w:lvl w:ilvl="8" w:tplc="7E22846E">
      <w:numFmt w:val="bullet"/>
      <w:lvlText w:val="•"/>
      <w:lvlJc w:val="left"/>
      <w:pPr>
        <w:ind w:left="8150" w:hanging="361"/>
      </w:pPr>
      <w:rPr>
        <w:rFonts w:hint="default"/>
        <w:lang w:val="it-IT" w:eastAsia="en-US" w:bidi="ar-SA"/>
      </w:rPr>
    </w:lvl>
  </w:abstractNum>
  <w:abstractNum w:abstractNumId="44" w15:restartNumberingAfterBreak="0">
    <w:nsid w:val="26BB1583"/>
    <w:multiLevelType w:val="hybridMultilevel"/>
    <w:tmpl w:val="134C9EB6"/>
    <w:lvl w:ilvl="0" w:tplc="1BBC5786">
      <w:numFmt w:val="bullet"/>
      <w:lvlText w:val="-"/>
      <w:lvlJc w:val="left"/>
      <w:pPr>
        <w:ind w:left="497" w:hanging="356"/>
      </w:pPr>
      <w:rPr>
        <w:rFonts w:ascii="Arial" w:eastAsia="Arial" w:hAnsi="Arial" w:cs="Arial" w:hint="default"/>
        <w:b w:val="0"/>
        <w:bCs w:val="0"/>
        <w:i w:val="0"/>
        <w:iCs w:val="0"/>
        <w:color w:val="001F5F"/>
        <w:spacing w:val="0"/>
        <w:w w:val="101"/>
        <w:sz w:val="18"/>
        <w:szCs w:val="18"/>
        <w:lang w:val="it-IT" w:eastAsia="en-US" w:bidi="ar-SA"/>
      </w:rPr>
    </w:lvl>
    <w:lvl w:ilvl="1" w:tplc="14043746">
      <w:numFmt w:val="bullet"/>
      <w:lvlText w:val="•"/>
      <w:lvlJc w:val="left"/>
      <w:pPr>
        <w:ind w:left="1456" w:hanging="356"/>
      </w:pPr>
      <w:rPr>
        <w:rFonts w:hint="default"/>
        <w:lang w:val="it-IT" w:eastAsia="en-US" w:bidi="ar-SA"/>
      </w:rPr>
    </w:lvl>
    <w:lvl w:ilvl="2" w:tplc="E79AAE20">
      <w:numFmt w:val="bullet"/>
      <w:lvlText w:val="•"/>
      <w:lvlJc w:val="left"/>
      <w:pPr>
        <w:ind w:left="2412" w:hanging="356"/>
      </w:pPr>
      <w:rPr>
        <w:rFonts w:hint="default"/>
        <w:lang w:val="it-IT" w:eastAsia="en-US" w:bidi="ar-SA"/>
      </w:rPr>
    </w:lvl>
    <w:lvl w:ilvl="3" w:tplc="B3DEFC1C">
      <w:numFmt w:val="bullet"/>
      <w:lvlText w:val="•"/>
      <w:lvlJc w:val="left"/>
      <w:pPr>
        <w:ind w:left="3368" w:hanging="356"/>
      </w:pPr>
      <w:rPr>
        <w:rFonts w:hint="default"/>
        <w:lang w:val="it-IT" w:eastAsia="en-US" w:bidi="ar-SA"/>
      </w:rPr>
    </w:lvl>
    <w:lvl w:ilvl="4" w:tplc="6AC6A022">
      <w:numFmt w:val="bullet"/>
      <w:lvlText w:val="•"/>
      <w:lvlJc w:val="left"/>
      <w:pPr>
        <w:ind w:left="4325" w:hanging="356"/>
      </w:pPr>
      <w:rPr>
        <w:rFonts w:hint="default"/>
        <w:lang w:val="it-IT" w:eastAsia="en-US" w:bidi="ar-SA"/>
      </w:rPr>
    </w:lvl>
    <w:lvl w:ilvl="5" w:tplc="B0BEEEE0">
      <w:numFmt w:val="bullet"/>
      <w:lvlText w:val="•"/>
      <w:lvlJc w:val="left"/>
      <w:pPr>
        <w:ind w:left="5281" w:hanging="356"/>
      </w:pPr>
      <w:rPr>
        <w:rFonts w:hint="default"/>
        <w:lang w:val="it-IT" w:eastAsia="en-US" w:bidi="ar-SA"/>
      </w:rPr>
    </w:lvl>
    <w:lvl w:ilvl="6" w:tplc="A6D831C4">
      <w:numFmt w:val="bullet"/>
      <w:lvlText w:val="•"/>
      <w:lvlJc w:val="left"/>
      <w:pPr>
        <w:ind w:left="6237" w:hanging="356"/>
      </w:pPr>
      <w:rPr>
        <w:rFonts w:hint="default"/>
        <w:lang w:val="it-IT" w:eastAsia="en-US" w:bidi="ar-SA"/>
      </w:rPr>
    </w:lvl>
    <w:lvl w:ilvl="7" w:tplc="9892C07C">
      <w:numFmt w:val="bullet"/>
      <w:lvlText w:val="•"/>
      <w:lvlJc w:val="left"/>
      <w:pPr>
        <w:ind w:left="7194" w:hanging="356"/>
      </w:pPr>
      <w:rPr>
        <w:rFonts w:hint="default"/>
        <w:lang w:val="it-IT" w:eastAsia="en-US" w:bidi="ar-SA"/>
      </w:rPr>
    </w:lvl>
    <w:lvl w:ilvl="8" w:tplc="F86E49C0">
      <w:numFmt w:val="bullet"/>
      <w:lvlText w:val="•"/>
      <w:lvlJc w:val="left"/>
      <w:pPr>
        <w:ind w:left="8150" w:hanging="356"/>
      </w:pPr>
      <w:rPr>
        <w:rFonts w:hint="default"/>
        <w:lang w:val="it-IT" w:eastAsia="en-US" w:bidi="ar-SA"/>
      </w:rPr>
    </w:lvl>
  </w:abstractNum>
  <w:abstractNum w:abstractNumId="45" w15:restartNumberingAfterBreak="0">
    <w:nsid w:val="26D7446F"/>
    <w:multiLevelType w:val="hybridMultilevel"/>
    <w:tmpl w:val="38EE8BD4"/>
    <w:lvl w:ilvl="0" w:tplc="DCB81D68">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66380D48">
      <w:numFmt w:val="bullet"/>
      <w:lvlText w:val="•"/>
      <w:lvlJc w:val="left"/>
      <w:pPr>
        <w:ind w:left="1510" w:hanging="428"/>
      </w:pPr>
      <w:rPr>
        <w:rFonts w:hint="default"/>
        <w:lang w:val="it-IT" w:eastAsia="en-US" w:bidi="ar-SA"/>
      </w:rPr>
    </w:lvl>
    <w:lvl w:ilvl="2" w:tplc="FB4A0870">
      <w:numFmt w:val="bullet"/>
      <w:lvlText w:val="•"/>
      <w:lvlJc w:val="left"/>
      <w:pPr>
        <w:ind w:left="2460" w:hanging="428"/>
      </w:pPr>
      <w:rPr>
        <w:rFonts w:hint="default"/>
        <w:lang w:val="it-IT" w:eastAsia="en-US" w:bidi="ar-SA"/>
      </w:rPr>
    </w:lvl>
    <w:lvl w:ilvl="3" w:tplc="141E213A">
      <w:numFmt w:val="bullet"/>
      <w:lvlText w:val="•"/>
      <w:lvlJc w:val="left"/>
      <w:pPr>
        <w:ind w:left="3410" w:hanging="428"/>
      </w:pPr>
      <w:rPr>
        <w:rFonts w:hint="default"/>
        <w:lang w:val="it-IT" w:eastAsia="en-US" w:bidi="ar-SA"/>
      </w:rPr>
    </w:lvl>
    <w:lvl w:ilvl="4" w:tplc="093C8C66">
      <w:numFmt w:val="bullet"/>
      <w:lvlText w:val="•"/>
      <w:lvlJc w:val="left"/>
      <w:pPr>
        <w:ind w:left="4361" w:hanging="428"/>
      </w:pPr>
      <w:rPr>
        <w:rFonts w:hint="default"/>
        <w:lang w:val="it-IT" w:eastAsia="en-US" w:bidi="ar-SA"/>
      </w:rPr>
    </w:lvl>
    <w:lvl w:ilvl="5" w:tplc="98B4DC04">
      <w:numFmt w:val="bullet"/>
      <w:lvlText w:val="•"/>
      <w:lvlJc w:val="left"/>
      <w:pPr>
        <w:ind w:left="5311" w:hanging="428"/>
      </w:pPr>
      <w:rPr>
        <w:rFonts w:hint="default"/>
        <w:lang w:val="it-IT" w:eastAsia="en-US" w:bidi="ar-SA"/>
      </w:rPr>
    </w:lvl>
    <w:lvl w:ilvl="6" w:tplc="0FFA4F60">
      <w:numFmt w:val="bullet"/>
      <w:lvlText w:val="•"/>
      <w:lvlJc w:val="left"/>
      <w:pPr>
        <w:ind w:left="6261" w:hanging="428"/>
      </w:pPr>
      <w:rPr>
        <w:rFonts w:hint="default"/>
        <w:lang w:val="it-IT" w:eastAsia="en-US" w:bidi="ar-SA"/>
      </w:rPr>
    </w:lvl>
    <w:lvl w:ilvl="7" w:tplc="80EC8514">
      <w:numFmt w:val="bullet"/>
      <w:lvlText w:val="•"/>
      <w:lvlJc w:val="left"/>
      <w:pPr>
        <w:ind w:left="7212" w:hanging="428"/>
      </w:pPr>
      <w:rPr>
        <w:rFonts w:hint="default"/>
        <w:lang w:val="it-IT" w:eastAsia="en-US" w:bidi="ar-SA"/>
      </w:rPr>
    </w:lvl>
    <w:lvl w:ilvl="8" w:tplc="EF7873A6">
      <w:numFmt w:val="bullet"/>
      <w:lvlText w:val="•"/>
      <w:lvlJc w:val="left"/>
      <w:pPr>
        <w:ind w:left="8162" w:hanging="428"/>
      </w:pPr>
      <w:rPr>
        <w:rFonts w:hint="default"/>
        <w:lang w:val="it-IT" w:eastAsia="en-US" w:bidi="ar-SA"/>
      </w:rPr>
    </w:lvl>
  </w:abstractNum>
  <w:abstractNum w:abstractNumId="46" w15:restartNumberingAfterBreak="0">
    <w:nsid w:val="27EA07D0"/>
    <w:multiLevelType w:val="hybridMultilevel"/>
    <w:tmpl w:val="AD8A2F06"/>
    <w:lvl w:ilvl="0" w:tplc="5E6812F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1A4AE178">
      <w:numFmt w:val="bullet"/>
      <w:lvlText w:val="•"/>
      <w:lvlJc w:val="left"/>
      <w:pPr>
        <w:ind w:left="393" w:hanging="135"/>
      </w:pPr>
      <w:rPr>
        <w:rFonts w:hint="default"/>
        <w:lang w:val="it-IT" w:eastAsia="en-US" w:bidi="ar-SA"/>
      </w:rPr>
    </w:lvl>
    <w:lvl w:ilvl="2" w:tplc="5A0C0D08">
      <w:numFmt w:val="bullet"/>
      <w:lvlText w:val="•"/>
      <w:lvlJc w:val="left"/>
      <w:pPr>
        <w:ind w:left="706" w:hanging="135"/>
      </w:pPr>
      <w:rPr>
        <w:rFonts w:hint="default"/>
        <w:lang w:val="it-IT" w:eastAsia="en-US" w:bidi="ar-SA"/>
      </w:rPr>
    </w:lvl>
    <w:lvl w:ilvl="3" w:tplc="62C8F2B4">
      <w:numFmt w:val="bullet"/>
      <w:lvlText w:val="•"/>
      <w:lvlJc w:val="left"/>
      <w:pPr>
        <w:ind w:left="1019" w:hanging="135"/>
      </w:pPr>
      <w:rPr>
        <w:rFonts w:hint="default"/>
        <w:lang w:val="it-IT" w:eastAsia="en-US" w:bidi="ar-SA"/>
      </w:rPr>
    </w:lvl>
    <w:lvl w:ilvl="4" w:tplc="6B5AC3DA">
      <w:numFmt w:val="bullet"/>
      <w:lvlText w:val="•"/>
      <w:lvlJc w:val="left"/>
      <w:pPr>
        <w:ind w:left="1332" w:hanging="135"/>
      </w:pPr>
      <w:rPr>
        <w:rFonts w:hint="default"/>
        <w:lang w:val="it-IT" w:eastAsia="en-US" w:bidi="ar-SA"/>
      </w:rPr>
    </w:lvl>
    <w:lvl w:ilvl="5" w:tplc="FC06FF86">
      <w:numFmt w:val="bullet"/>
      <w:lvlText w:val="•"/>
      <w:lvlJc w:val="left"/>
      <w:pPr>
        <w:ind w:left="1645" w:hanging="135"/>
      </w:pPr>
      <w:rPr>
        <w:rFonts w:hint="default"/>
        <w:lang w:val="it-IT" w:eastAsia="en-US" w:bidi="ar-SA"/>
      </w:rPr>
    </w:lvl>
    <w:lvl w:ilvl="6" w:tplc="43D82424">
      <w:numFmt w:val="bullet"/>
      <w:lvlText w:val="•"/>
      <w:lvlJc w:val="left"/>
      <w:pPr>
        <w:ind w:left="1958" w:hanging="135"/>
      </w:pPr>
      <w:rPr>
        <w:rFonts w:hint="default"/>
        <w:lang w:val="it-IT" w:eastAsia="en-US" w:bidi="ar-SA"/>
      </w:rPr>
    </w:lvl>
    <w:lvl w:ilvl="7" w:tplc="D78A4DB2">
      <w:numFmt w:val="bullet"/>
      <w:lvlText w:val="•"/>
      <w:lvlJc w:val="left"/>
      <w:pPr>
        <w:ind w:left="2271" w:hanging="135"/>
      </w:pPr>
      <w:rPr>
        <w:rFonts w:hint="default"/>
        <w:lang w:val="it-IT" w:eastAsia="en-US" w:bidi="ar-SA"/>
      </w:rPr>
    </w:lvl>
    <w:lvl w:ilvl="8" w:tplc="3A342B5E">
      <w:numFmt w:val="bullet"/>
      <w:lvlText w:val="•"/>
      <w:lvlJc w:val="left"/>
      <w:pPr>
        <w:ind w:left="2584" w:hanging="135"/>
      </w:pPr>
      <w:rPr>
        <w:rFonts w:hint="default"/>
        <w:lang w:val="it-IT" w:eastAsia="en-US" w:bidi="ar-SA"/>
      </w:rPr>
    </w:lvl>
  </w:abstractNum>
  <w:abstractNum w:abstractNumId="47" w15:restartNumberingAfterBreak="0">
    <w:nsid w:val="299560BB"/>
    <w:multiLevelType w:val="hybridMultilevel"/>
    <w:tmpl w:val="851ACF80"/>
    <w:lvl w:ilvl="0" w:tplc="05561F1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4920E2A6">
      <w:numFmt w:val="bullet"/>
      <w:lvlText w:val="•"/>
      <w:lvlJc w:val="left"/>
      <w:pPr>
        <w:ind w:left="393" w:hanging="135"/>
      </w:pPr>
      <w:rPr>
        <w:rFonts w:hint="default"/>
        <w:lang w:val="it-IT" w:eastAsia="en-US" w:bidi="ar-SA"/>
      </w:rPr>
    </w:lvl>
    <w:lvl w:ilvl="2" w:tplc="B1FA3464">
      <w:numFmt w:val="bullet"/>
      <w:lvlText w:val="•"/>
      <w:lvlJc w:val="left"/>
      <w:pPr>
        <w:ind w:left="706" w:hanging="135"/>
      </w:pPr>
      <w:rPr>
        <w:rFonts w:hint="default"/>
        <w:lang w:val="it-IT" w:eastAsia="en-US" w:bidi="ar-SA"/>
      </w:rPr>
    </w:lvl>
    <w:lvl w:ilvl="3" w:tplc="5CAA3D26">
      <w:numFmt w:val="bullet"/>
      <w:lvlText w:val="•"/>
      <w:lvlJc w:val="left"/>
      <w:pPr>
        <w:ind w:left="1019" w:hanging="135"/>
      </w:pPr>
      <w:rPr>
        <w:rFonts w:hint="default"/>
        <w:lang w:val="it-IT" w:eastAsia="en-US" w:bidi="ar-SA"/>
      </w:rPr>
    </w:lvl>
    <w:lvl w:ilvl="4" w:tplc="3A6A614E">
      <w:numFmt w:val="bullet"/>
      <w:lvlText w:val="•"/>
      <w:lvlJc w:val="left"/>
      <w:pPr>
        <w:ind w:left="1332" w:hanging="135"/>
      </w:pPr>
      <w:rPr>
        <w:rFonts w:hint="default"/>
        <w:lang w:val="it-IT" w:eastAsia="en-US" w:bidi="ar-SA"/>
      </w:rPr>
    </w:lvl>
    <w:lvl w:ilvl="5" w:tplc="86BA0B7C">
      <w:numFmt w:val="bullet"/>
      <w:lvlText w:val="•"/>
      <w:lvlJc w:val="left"/>
      <w:pPr>
        <w:ind w:left="1645" w:hanging="135"/>
      </w:pPr>
      <w:rPr>
        <w:rFonts w:hint="default"/>
        <w:lang w:val="it-IT" w:eastAsia="en-US" w:bidi="ar-SA"/>
      </w:rPr>
    </w:lvl>
    <w:lvl w:ilvl="6" w:tplc="D954E860">
      <w:numFmt w:val="bullet"/>
      <w:lvlText w:val="•"/>
      <w:lvlJc w:val="left"/>
      <w:pPr>
        <w:ind w:left="1958" w:hanging="135"/>
      </w:pPr>
      <w:rPr>
        <w:rFonts w:hint="default"/>
        <w:lang w:val="it-IT" w:eastAsia="en-US" w:bidi="ar-SA"/>
      </w:rPr>
    </w:lvl>
    <w:lvl w:ilvl="7" w:tplc="308CB2E0">
      <w:numFmt w:val="bullet"/>
      <w:lvlText w:val="•"/>
      <w:lvlJc w:val="left"/>
      <w:pPr>
        <w:ind w:left="2271" w:hanging="135"/>
      </w:pPr>
      <w:rPr>
        <w:rFonts w:hint="default"/>
        <w:lang w:val="it-IT" w:eastAsia="en-US" w:bidi="ar-SA"/>
      </w:rPr>
    </w:lvl>
    <w:lvl w:ilvl="8" w:tplc="CD5CF262">
      <w:numFmt w:val="bullet"/>
      <w:lvlText w:val="•"/>
      <w:lvlJc w:val="left"/>
      <w:pPr>
        <w:ind w:left="2584" w:hanging="135"/>
      </w:pPr>
      <w:rPr>
        <w:rFonts w:hint="default"/>
        <w:lang w:val="it-IT" w:eastAsia="en-US" w:bidi="ar-SA"/>
      </w:rPr>
    </w:lvl>
  </w:abstractNum>
  <w:abstractNum w:abstractNumId="48" w15:restartNumberingAfterBreak="0">
    <w:nsid w:val="2A314911"/>
    <w:multiLevelType w:val="hybridMultilevel"/>
    <w:tmpl w:val="CBDEAC1C"/>
    <w:lvl w:ilvl="0" w:tplc="33C8FF00">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436ABD7C">
      <w:numFmt w:val="bullet"/>
      <w:lvlText w:val="•"/>
      <w:lvlJc w:val="left"/>
      <w:pPr>
        <w:ind w:left="1456" w:hanging="356"/>
      </w:pPr>
      <w:rPr>
        <w:rFonts w:hint="default"/>
        <w:lang w:val="it-IT" w:eastAsia="en-US" w:bidi="ar-SA"/>
      </w:rPr>
    </w:lvl>
    <w:lvl w:ilvl="2" w:tplc="CBC60DFE">
      <w:numFmt w:val="bullet"/>
      <w:lvlText w:val="•"/>
      <w:lvlJc w:val="left"/>
      <w:pPr>
        <w:ind w:left="2412" w:hanging="356"/>
      </w:pPr>
      <w:rPr>
        <w:rFonts w:hint="default"/>
        <w:lang w:val="it-IT" w:eastAsia="en-US" w:bidi="ar-SA"/>
      </w:rPr>
    </w:lvl>
    <w:lvl w:ilvl="3" w:tplc="27844FA8">
      <w:numFmt w:val="bullet"/>
      <w:lvlText w:val="•"/>
      <w:lvlJc w:val="left"/>
      <w:pPr>
        <w:ind w:left="3368" w:hanging="356"/>
      </w:pPr>
      <w:rPr>
        <w:rFonts w:hint="default"/>
        <w:lang w:val="it-IT" w:eastAsia="en-US" w:bidi="ar-SA"/>
      </w:rPr>
    </w:lvl>
    <w:lvl w:ilvl="4" w:tplc="39141ED4">
      <w:numFmt w:val="bullet"/>
      <w:lvlText w:val="•"/>
      <w:lvlJc w:val="left"/>
      <w:pPr>
        <w:ind w:left="4325" w:hanging="356"/>
      </w:pPr>
      <w:rPr>
        <w:rFonts w:hint="default"/>
        <w:lang w:val="it-IT" w:eastAsia="en-US" w:bidi="ar-SA"/>
      </w:rPr>
    </w:lvl>
    <w:lvl w:ilvl="5" w:tplc="1556C448">
      <w:numFmt w:val="bullet"/>
      <w:lvlText w:val="•"/>
      <w:lvlJc w:val="left"/>
      <w:pPr>
        <w:ind w:left="5281" w:hanging="356"/>
      </w:pPr>
      <w:rPr>
        <w:rFonts w:hint="default"/>
        <w:lang w:val="it-IT" w:eastAsia="en-US" w:bidi="ar-SA"/>
      </w:rPr>
    </w:lvl>
    <w:lvl w:ilvl="6" w:tplc="9132D8A2">
      <w:numFmt w:val="bullet"/>
      <w:lvlText w:val="•"/>
      <w:lvlJc w:val="left"/>
      <w:pPr>
        <w:ind w:left="6237" w:hanging="356"/>
      </w:pPr>
      <w:rPr>
        <w:rFonts w:hint="default"/>
        <w:lang w:val="it-IT" w:eastAsia="en-US" w:bidi="ar-SA"/>
      </w:rPr>
    </w:lvl>
    <w:lvl w:ilvl="7" w:tplc="70A4A78C">
      <w:numFmt w:val="bullet"/>
      <w:lvlText w:val="•"/>
      <w:lvlJc w:val="left"/>
      <w:pPr>
        <w:ind w:left="7194" w:hanging="356"/>
      </w:pPr>
      <w:rPr>
        <w:rFonts w:hint="default"/>
        <w:lang w:val="it-IT" w:eastAsia="en-US" w:bidi="ar-SA"/>
      </w:rPr>
    </w:lvl>
    <w:lvl w:ilvl="8" w:tplc="4EE4ED4E">
      <w:numFmt w:val="bullet"/>
      <w:lvlText w:val="•"/>
      <w:lvlJc w:val="left"/>
      <w:pPr>
        <w:ind w:left="8150" w:hanging="356"/>
      </w:pPr>
      <w:rPr>
        <w:rFonts w:hint="default"/>
        <w:lang w:val="it-IT" w:eastAsia="en-US" w:bidi="ar-SA"/>
      </w:rPr>
    </w:lvl>
  </w:abstractNum>
  <w:abstractNum w:abstractNumId="49" w15:restartNumberingAfterBreak="0">
    <w:nsid w:val="2B8F41EA"/>
    <w:multiLevelType w:val="hybridMultilevel"/>
    <w:tmpl w:val="FECC7AC4"/>
    <w:lvl w:ilvl="0" w:tplc="321A6A0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2D34AE6C">
      <w:numFmt w:val="bullet"/>
      <w:lvlText w:val="•"/>
      <w:lvlJc w:val="left"/>
      <w:pPr>
        <w:ind w:left="393" w:hanging="135"/>
      </w:pPr>
      <w:rPr>
        <w:rFonts w:hint="default"/>
        <w:lang w:val="it-IT" w:eastAsia="en-US" w:bidi="ar-SA"/>
      </w:rPr>
    </w:lvl>
    <w:lvl w:ilvl="2" w:tplc="DCF0870A">
      <w:numFmt w:val="bullet"/>
      <w:lvlText w:val="•"/>
      <w:lvlJc w:val="left"/>
      <w:pPr>
        <w:ind w:left="706" w:hanging="135"/>
      </w:pPr>
      <w:rPr>
        <w:rFonts w:hint="default"/>
        <w:lang w:val="it-IT" w:eastAsia="en-US" w:bidi="ar-SA"/>
      </w:rPr>
    </w:lvl>
    <w:lvl w:ilvl="3" w:tplc="1DA81B56">
      <w:numFmt w:val="bullet"/>
      <w:lvlText w:val="•"/>
      <w:lvlJc w:val="left"/>
      <w:pPr>
        <w:ind w:left="1019" w:hanging="135"/>
      </w:pPr>
      <w:rPr>
        <w:rFonts w:hint="default"/>
        <w:lang w:val="it-IT" w:eastAsia="en-US" w:bidi="ar-SA"/>
      </w:rPr>
    </w:lvl>
    <w:lvl w:ilvl="4" w:tplc="1382D5F0">
      <w:numFmt w:val="bullet"/>
      <w:lvlText w:val="•"/>
      <w:lvlJc w:val="left"/>
      <w:pPr>
        <w:ind w:left="1332" w:hanging="135"/>
      </w:pPr>
      <w:rPr>
        <w:rFonts w:hint="default"/>
        <w:lang w:val="it-IT" w:eastAsia="en-US" w:bidi="ar-SA"/>
      </w:rPr>
    </w:lvl>
    <w:lvl w:ilvl="5" w:tplc="CFB4C78A">
      <w:numFmt w:val="bullet"/>
      <w:lvlText w:val="•"/>
      <w:lvlJc w:val="left"/>
      <w:pPr>
        <w:ind w:left="1645" w:hanging="135"/>
      </w:pPr>
      <w:rPr>
        <w:rFonts w:hint="default"/>
        <w:lang w:val="it-IT" w:eastAsia="en-US" w:bidi="ar-SA"/>
      </w:rPr>
    </w:lvl>
    <w:lvl w:ilvl="6" w:tplc="822E8C50">
      <w:numFmt w:val="bullet"/>
      <w:lvlText w:val="•"/>
      <w:lvlJc w:val="left"/>
      <w:pPr>
        <w:ind w:left="1958" w:hanging="135"/>
      </w:pPr>
      <w:rPr>
        <w:rFonts w:hint="default"/>
        <w:lang w:val="it-IT" w:eastAsia="en-US" w:bidi="ar-SA"/>
      </w:rPr>
    </w:lvl>
    <w:lvl w:ilvl="7" w:tplc="6352C386">
      <w:numFmt w:val="bullet"/>
      <w:lvlText w:val="•"/>
      <w:lvlJc w:val="left"/>
      <w:pPr>
        <w:ind w:left="2271" w:hanging="135"/>
      </w:pPr>
      <w:rPr>
        <w:rFonts w:hint="default"/>
        <w:lang w:val="it-IT" w:eastAsia="en-US" w:bidi="ar-SA"/>
      </w:rPr>
    </w:lvl>
    <w:lvl w:ilvl="8" w:tplc="62668258">
      <w:numFmt w:val="bullet"/>
      <w:lvlText w:val="•"/>
      <w:lvlJc w:val="left"/>
      <w:pPr>
        <w:ind w:left="2584" w:hanging="135"/>
      </w:pPr>
      <w:rPr>
        <w:rFonts w:hint="default"/>
        <w:lang w:val="it-IT" w:eastAsia="en-US" w:bidi="ar-SA"/>
      </w:rPr>
    </w:lvl>
  </w:abstractNum>
  <w:abstractNum w:abstractNumId="50" w15:restartNumberingAfterBreak="0">
    <w:nsid w:val="2D4A2860"/>
    <w:multiLevelType w:val="hybridMultilevel"/>
    <w:tmpl w:val="55CABC36"/>
    <w:lvl w:ilvl="0" w:tplc="DDF80F5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0D724A86">
      <w:numFmt w:val="bullet"/>
      <w:lvlText w:val="•"/>
      <w:lvlJc w:val="left"/>
      <w:pPr>
        <w:ind w:left="393" w:hanging="135"/>
      </w:pPr>
      <w:rPr>
        <w:rFonts w:hint="default"/>
        <w:lang w:val="it-IT" w:eastAsia="en-US" w:bidi="ar-SA"/>
      </w:rPr>
    </w:lvl>
    <w:lvl w:ilvl="2" w:tplc="7D64FDA6">
      <w:numFmt w:val="bullet"/>
      <w:lvlText w:val="•"/>
      <w:lvlJc w:val="left"/>
      <w:pPr>
        <w:ind w:left="706" w:hanging="135"/>
      </w:pPr>
      <w:rPr>
        <w:rFonts w:hint="default"/>
        <w:lang w:val="it-IT" w:eastAsia="en-US" w:bidi="ar-SA"/>
      </w:rPr>
    </w:lvl>
    <w:lvl w:ilvl="3" w:tplc="8C1219D4">
      <w:numFmt w:val="bullet"/>
      <w:lvlText w:val="•"/>
      <w:lvlJc w:val="left"/>
      <w:pPr>
        <w:ind w:left="1019" w:hanging="135"/>
      </w:pPr>
      <w:rPr>
        <w:rFonts w:hint="default"/>
        <w:lang w:val="it-IT" w:eastAsia="en-US" w:bidi="ar-SA"/>
      </w:rPr>
    </w:lvl>
    <w:lvl w:ilvl="4" w:tplc="1BB6792C">
      <w:numFmt w:val="bullet"/>
      <w:lvlText w:val="•"/>
      <w:lvlJc w:val="left"/>
      <w:pPr>
        <w:ind w:left="1332" w:hanging="135"/>
      </w:pPr>
      <w:rPr>
        <w:rFonts w:hint="default"/>
        <w:lang w:val="it-IT" w:eastAsia="en-US" w:bidi="ar-SA"/>
      </w:rPr>
    </w:lvl>
    <w:lvl w:ilvl="5" w:tplc="28E4FD80">
      <w:numFmt w:val="bullet"/>
      <w:lvlText w:val="•"/>
      <w:lvlJc w:val="left"/>
      <w:pPr>
        <w:ind w:left="1645" w:hanging="135"/>
      </w:pPr>
      <w:rPr>
        <w:rFonts w:hint="default"/>
        <w:lang w:val="it-IT" w:eastAsia="en-US" w:bidi="ar-SA"/>
      </w:rPr>
    </w:lvl>
    <w:lvl w:ilvl="6" w:tplc="C6D0B67E">
      <w:numFmt w:val="bullet"/>
      <w:lvlText w:val="•"/>
      <w:lvlJc w:val="left"/>
      <w:pPr>
        <w:ind w:left="1958" w:hanging="135"/>
      </w:pPr>
      <w:rPr>
        <w:rFonts w:hint="default"/>
        <w:lang w:val="it-IT" w:eastAsia="en-US" w:bidi="ar-SA"/>
      </w:rPr>
    </w:lvl>
    <w:lvl w:ilvl="7" w:tplc="8ADECEA6">
      <w:numFmt w:val="bullet"/>
      <w:lvlText w:val="•"/>
      <w:lvlJc w:val="left"/>
      <w:pPr>
        <w:ind w:left="2271" w:hanging="135"/>
      </w:pPr>
      <w:rPr>
        <w:rFonts w:hint="default"/>
        <w:lang w:val="it-IT" w:eastAsia="en-US" w:bidi="ar-SA"/>
      </w:rPr>
    </w:lvl>
    <w:lvl w:ilvl="8" w:tplc="606A5DF4">
      <w:numFmt w:val="bullet"/>
      <w:lvlText w:val="•"/>
      <w:lvlJc w:val="left"/>
      <w:pPr>
        <w:ind w:left="2584" w:hanging="135"/>
      </w:pPr>
      <w:rPr>
        <w:rFonts w:hint="default"/>
        <w:lang w:val="it-IT" w:eastAsia="en-US" w:bidi="ar-SA"/>
      </w:rPr>
    </w:lvl>
  </w:abstractNum>
  <w:abstractNum w:abstractNumId="51" w15:restartNumberingAfterBreak="0">
    <w:nsid w:val="2DB35FE4"/>
    <w:multiLevelType w:val="multilevel"/>
    <w:tmpl w:val="04441578"/>
    <w:lvl w:ilvl="0">
      <w:start w:val="2"/>
      <w:numFmt w:val="decimal"/>
      <w:lvlText w:val="%1"/>
      <w:lvlJc w:val="left"/>
      <w:pPr>
        <w:ind w:left="501" w:hanging="361"/>
      </w:pPr>
      <w:rPr>
        <w:rFonts w:hint="default"/>
        <w:lang w:val="it-IT" w:eastAsia="en-US" w:bidi="ar-SA"/>
      </w:rPr>
    </w:lvl>
    <w:lvl w:ilvl="1">
      <w:start w:val="3"/>
      <w:numFmt w:val="decimal"/>
      <w:lvlText w:val="%1.%2"/>
      <w:lvlJc w:val="left"/>
      <w:pPr>
        <w:ind w:left="501" w:hanging="36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12" w:hanging="361"/>
      </w:pPr>
      <w:rPr>
        <w:rFonts w:hint="default"/>
        <w:lang w:val="it-IT" w:eastAsia="en-US" w:bidi="ar-SA"/>
      </w:rPr>
    </w:lvl>
    <w:lvl w:ilvl="3">
      <w:numFmt w:val="bullet"/>
      <w:lvlText w:val="•"/>
      <w:lvlJc w:val="left"/>
      <w:pPr>
        <w:ind w:left="3368" w:hanging="361"/>
      </w:pPr>
      <w:rPr>
        <w:rFonts w:hint="default"/>
        <w:lang w:val="it-IT" w:eastAsia="en-US" w:bidi="ar-SA"/>
      </w:rPr>
    </w:lvl>
    <w:lvl w:ilvl="4">
      <w:numFmt w:val="bullet"/>
      <w:lvlText w:val="•"/>
      <w:lvlJc w:val="left"/>
      <w:pPr>
        <w:ind w:left="4325" w:hanging="361"/>
      </w:pPr>
      <w:rPr>
        <w:rFonts w:hint="default"/>
        <w:lang w:val="it-IT" w:eastAsia="en-US" w:bidi="ar-SA"/>
      </w:rPr>
    </w:lvl>
    <w:lvl w:ilvl="5">
      <w:numFmt w:val="bullet"/>
      <w:lvlText w:val="•"/>
      <w:lvlJc w:val="left"/>
      <w:pPr>
        <w:ind w:left="5281" w:hanging="361"/>
      </w:pPr>
      <w:rPr>
        <w:rFonts w:hint="default"/>
        <w:lang w:val="it-IT" w:eastAsia="en-US" w:bidi="ar-SA"/>
      </w:rPr>
    </w:lvl>
    <w:lvl w:ilvl="6">
      <w:numFmt w:val="bullet"/>
      <w:lvlText w:val="•"/>
      <w:lvlJc w:val="left"/>
      <w:pPr>
        <w:ind w:left="6237" w:hanging="361"/>
      </w:pPr>
      <w:rPr>
        <w:rFonts w:hint="default"/>
        <w:lang w:val="it-IT" w:eastAsia="en-US" w:bidi="ar-SA"/>
      </w:rPr>
    </w:lvl>
    <w:lvl w:ilvl="7">
      <w:numFmt w:val="bullet"/>
      <w:lvlText w:val="•"/>
      <w:lvlJc w:val="left"/>
      <w:pPr>
        <w:ind w:left="7194" w:hanging="361"/>
      </w:pPr>
      <w:rPr>
        <w:rFonts w:hint="default"/>
        <w:lang w:val="it-IT" w:eastAsia="en-US" w:bidi="ar-SA"/>
      </w:rPr>
    </w:lvl>
    <w:lvl w:ilvl="8">
      <w:numFmt w:val="bullet"/>
      <w:lvlText w:val="•"/>
      <w:lvlJc w:val="left"/>
      <w:pPr>
        <w:ind w:left="8150" w:hanging="361"/>
      </w:pPr>
      <w:rPr>
        <w:rFonts w:hint="default"/>
        <w:lang w:val="it-IT" w:eastAsia="en-US" w:bidi="ar-SA"/>
      </w:rPr>
    </w:lvl>
  </w:abstractNum>
  <w:abstractNum w:abstractNumId="52" w15:restartNumberingAfterBreak="0">
    <w:nsid w:val="2E51075F"/>
    <w:multiLevelType w:val="hybridMultilevel"/>
    <w:tmpl w:val="DEE46844"/>
    <w:lvl w:ilvl="0" w:tplc="8278C64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BF8E23A4">
      <w:numFmt w:val="bullet"/>
      <w:lvlText w:val="•"/>
      <w:lvlJc w:val="left"/>
      <w:pPr>
        <w:ind w:left="393" w:hanging="135"/>
      </w:pPr>
      <w:rPr>
        <w:rFonts w:hint="default"/>
        <w:lang w:val="it-IT" w:eastAsia="en-US" w:bidi="ar-SA"/>
      </w:rPr>
    </w:lvl>
    <w:lvl w:ilvl="2" w:tplc="9C0AB58A">
      <w:numFmt w:val="bullet"/>
      <w:lvlText w:val="•"/>
      <w:lvlJc w:val="left"/>
      <w:pPr>
        <w:ind w:left="706" w:hanging="135"/>
      </w:pPr>
      <w:rPr>
        <w:rFonts w:hint="default"/>
        <w:lang w:val="it-IT" w:eastAsia="en-US" w:bidi="ar-SA"/>
      </w:rPr>
    </w:lvl>
    <w:lvl w:ilvl="3" w:tplc="085AAE76">
      <w:numFmt w:val="bullet"/>
      <w:lvlText w:val="•"/>
      <w:lvlJc w:val="left"/>
      <w:pPr>
        <w:ind w:left="1019" w:hanging="135"/>
      </w:pPr>
      <w:rPr>
        <w:rFonts w:hint="default"/>
        <w:lang w:val="it-IT" w:eastAsia="en-US" w:bidi="ar-SA"/>
      </w:rPr>
    </w:lvl>
    <w:lvl w:ilvl="4" w:tplc="786641CC">
      <w:numFmt w:val="bullet"/>
      <w:lvlText w:val="•"/>
      <w:lvlJc w:val="left"/>
      <w:pPr>
        <w:ind w:left="1332" w:hanging="135"/>
      </w:pPr>
      <w:rPr>
        <w:rFonts w:hint="default"/>
        <w:lang w:val="it-IT" w:eastAsia="en-US" w:bidi="ar-SA"/>
      </w:rPr>
    </w:lvl>
    <w:lvl w:ilvl="5" w:tplc="B00C6B0C">
      <w:numFmt w:val="bullet"/>
      <w:lvlText w:val="•"/>
      <w:lvlJc w:val="left"/>
      <w:pPr>
        <w:ind w:left="1645" w:hanging="135"/>
      </w:pPr>
      <w:rPr>
        <w:rFonts w:hint="default"/>
        <w:lang w:val="it-IT" w:eastAsia="en-US" w:bidi="ar-SA"/>
      </w:rPr>
    </w:lvl>
    <w:lvl w:ilvl="6" w:tplc="21FC0D90">
      <w:numFmt w:val="bullet"/>
      <w:lvlText w:val="•"/>
      <w:lvlJc w:val="left"/>
      <w:pPr>
        <w:ind w:left="1958" w:hanging="135"/>
      </w:pPr>
      <w:rPr>
        <w:rFonts w:hint="default"/>
        <w:lang w:val="it-IT" w:eastAsia="en-US" w:bidi="ar-SA"/>
      </w:rPr>
    </w:lvl>
    <w:lvl w:ilvl="7" w:tplc="8B3E36AA">
      <w:numFmt w:val="bullet"/>
      <w:lvlText w:val="•"/>
      <w:lvlJc w:val="left"/>
      <w:pPr>
        <w:ind w:left="2271" w:hanging="135"/>
      </w:pPr>
      <w:rPr>
        <w:rFonts w:hint="default"/>
        <w:lang w:val="it-IT" w:eastAsia="en-US" w:bidi="ar-SA"/>
      </w:rPr>
    </w:lvl>
    <w:lvl w:ilvl="8" w:tplc="81D2E60E">
      <w:numFmt w:val="bullet"/>
      <w:lvlText w:val="•"/>
      <w:lvlJc w:val="left"/>
      <w:pPr>
        <w:ind w:left="2584" w:hanging="135"/>
      </w:pPr>
      <w:rPr>
        <w:rFonts w:hint="default"/>
        <w:lang w:val="it-IT" w:eastAsia="en-US" w:bidi="ar-SA"/>
      </w:rPr>
    </w:lvl>
  </w:abstractNum>
  <w:abstractNum w:abstractNumId="53" w15:restartNumberingAfterBreak="0">
    <w:nsid w:val="2E5F3DC5"/>
    <w:multiLevelType w:val="hybridMultilevel"/>
    <w:tmpl w:val="D54A03CE"/>
    <w:lvl w:ilvl="0" w:tplc="53961D9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5EF66CDE">
      <w:numFmt w:val="bullet"/>
      <w:lvlText w:val="•"/>
      <w:lvlJc w:val="left"/>
      <w:pPr>
        <w:ind w:left="393" w:hanging="135"/>
      </w:pPr>
      <w:rPr>
        <w:rFonts w:hint="default"/>
        <w:lang w:val="it-IT" w:eastAsia="en-US" w:bidi="ar-SA"/>
      </w:rPr>
    </w:lvl>
    <w:lvl w:ilvl="2" w:tplc="1840CFDC">
      <w:numFmt w:val="bullet"/>
      <w:lvlText w:val="•"/>
      <w:lvlJc w:val="left"/>
      <w:pPr>
        <w:ind w:left="706" w:hanging="135"/>
      </w:pPr>
      <w:rPr>
        <w:rFonts w:hint="default"/>
        <w:lang w:val="it-IT" w:eastAsia="en-US" w:bidi="ar-SA"/>
      </w:rPr>
    </w:lvl>
    <w:lvl w:ilvl="3" w:tplc="D540B8E2">
      <w:numFmt w:val="bullet"/>
      <w:lvlText w:val="•"/>
      <w:lvlJc w:val="left"/>
      <w:pPr>
        <w:ind w:left="1019" w:hanging="135"/>
      </w:pPr>
      <w:rPr>
        <w:rFonts w:hint="default"/>
        <w:lang w:val="it-IT" w:eastAsia="en-US" w:bidi="ar-SA"/>
      </w:rPr>
    </w:lvl>
    <w:lvl w:ilvl="4" w:tplc="68087278">
      <w:numFmt w:val="bullet"/>
      <w:lvlText w:val="•"/>
      <w:lvlJc w:val="left"/>
      <w:pPr>
        <w:ind w:left="1332" w:hanging="135"/>
      </w:pPr>
      <w:rPr>
        <w:rFonts w:hint="default"/>
        <w:lang w:val="it-IT" w:eastAsia="en-US" w:bidi="ar-SA"/>
      </w:rPr>
    </w:lvl>
    <w:lvl w:ilvl="5" w:tplc="CAD4D500">
      <w:numFmt w:val="bullet"/>
      <w:lvlText w:val="•"/>
      <w:lvlJc w:val="left"/>
      <w:pPr>
        <w:ind w:left="1645" w:hanging="135"/>
      </w:pPr>
      <w:rPr>
        <w:rFonts w:hint="default"/>
        <w:lang w:val="it-IT" w:eastAsia="en-US" w:bidi="ar-SA"/>
      </w:rPr>
    </w:lvl>
    <w:lvl w:ilvl="6" w:tplc="F5EE77A6">
      <w:numFmt w:val="bullet"/>
      <w:lvlText w:val="•"/>
      <w:lvlJc w:val="left"/>
      <w:pPr>
        <w:ind w:left="1958" w:hanging="135"/>
      </w:pPr>
      <w:rPr>
        <w:rFonts w:hint="default"/>
        <w:lang w:val="it-IT" w:eastAsia="en-US" w:bidi="ar-SA"/>
      </w:rPr>
    </w:lvl>
    <w:lvl w:ilvl="7" w:tplc="A634ADB8">
      <w:numFmt w:val="bullet"/>
      <w:lvlText w:val="•"/>
      <w:lvlJc w:val="left"/>
      <w:pPr>
        <w:ind w:left="2271" w:hanging="135"/>
      </w:pPr>
      <w:rPr>
        <w:rFonts w:hint="default"/>
        <w:lang w:val="it-IT" w:eastAsia="en-US" w:bidi="ar-SA"/>
      </w:rPr>
    </w:lvl>
    <w:lvl w:ilvl="8" w:tplc="F0DCBF66">
      <w:numFmt w:val="bullet"/>
      <w:lvlText w:val="•"/>
      <w:lvlJc w:val="left"/>
      <w:pPr>
        <w:ind w:left="2584" w:hanging="135"/>
      </w:pPr>
      <w:rPr>
        <w:rFonts w:hint="default"/>
        <w:lang w:val="it-IT" w:eastAsia="en-US" w:bidi="ar-SA"/>
      </w:rPr>
    </w:lvl>
  </w:abstractNum>
  <w:abstractNum w:abstractNumId="54" w15:restartNumberingAfterBreak="0">
    <w:nsid w:val="2EBA4D39"/>
    <w:multiLevelType w:val="hybridMultilevel"/>
    <w:tmpl w:val="73A63632"/>
    <w:lvl w:ilvl="0" w:tplc="6ABA013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92479E2">
      <w:numFmt w:val="bullet"/>
      <w:lvlText w:val="•"/>
      <w:lvlJc w:val="left"/>
      <w:pPr>
        <w:ind w:left="393" w:hanging="135"/>
      </w:pPr>
      <w:rPr>
        <w:rFonts w:hint="default"/>
        <w:lang w:val="it-IT" w:eastAsia="en-US" w:bidi="ar-SA"/>
      </w:rPr>
    </w:lvl>
    <w:lvl w:ilvl="2" w:tplc="6E62484A">
      <w:numFmt w:val="bullet"/>
      <w:lvlText w:val="•"/>
      <w:lvlJc w:val="left"/>
      <w:pPr>
        <w:ind w:left="706" w:hanging="135"/>
      </w:pPr>
      <w:rPr>
        <w:rFonts w:hint="default"/>
        <w:lang w:val="it-IT" w:eastAsia="en-US" w:bidi="ar-SA"/>
      </w:rPr>
    </w:lvl>
    <w:lvl w:ilvl="3" w:tplc="B2B8D214">
      <w:numFmt w:val="bullet"/>
      <w:lvlText w:val="•"/>
      <w:lvlJc w:val="left"/>
      <w:pPr>
        <w:ind w:left="1019" w:hanging="135"/>
      </w:pPr>
      <w:rPr>
        <w:rFonts w:hint="default"/>
        <w:lang w:val="it-IT" w:eastAsia="en-US" w:bidi="ar-SA"/>
      </w:rPr>
    </w:lvl>
    <w:lvl w:ilvl="4" w:tplc="EB5CB3F2">
      <w:numFmt w:val="bullet"/>
      <w:lvlText w:val="•"/>
      <w:lvlJc w:val="left"/>
      <w:pPr>
        <w:ind w:left="1332" w:hanging="135"/>
      </w:pPr>
      <w:rPr>
        <w:rFonts w:hint="default"/>
        <w:lang w:val="it-IT" w:eastAsia="en-US" w:bidi="ar-SA"/>
      </w:rPr>
    </w:lvl>
    <w:lvl w:ilvl="5" w:tplc="BB288EDA">
      <w:numFmt w:val="bullet"/>
      <w:lvlText w:val="•"/>
      <w:lvlJc w:val="left"/>
      <w:pPr>
        <w:ind w:left="1645" w:hanging="135"/>
      </w:pPr>
      <w:rPr>
        <w:rFonts w:hint="default"/>
        <w:lang w:val="it-IT" w:eastAsia="en-US" w:bidi="ar-SA"/>
      </w:rPr>
    </w:lvl>
    <w:lvl w:ilvl="6" w:tplc="DE60A740">
      <w:numFmt w:val="bullet"/>
      <w:lvlText w:val="•"/>
      <w:lvlJc w:val="left"/>
      <w:pPr>
        <w:ind w:left="1958" w:hanging="135"/>
      </w:pPr>
      <w:rPr>
        <w:rFonts w:hint="default"/>
        <w:lang w:val="it-IT" w:eastAsia="en-US" w:bidi="ar-SA"/>
      </w:rPr>
    </w:lvl>
    <w:lvl w:ilvl="7" w:tplc="D716E998">
      <w:numFmt w:val="bullet"/>
      <w:lvlText w:val="•"/>
      <w:lvlJc w:val="left"/>
      <w:pPr>
        <w:ind w:left="2271" w:hanging="135"/>
      </w:pPr>
      <w:rPr>
        <w:rFonts w:hint="default"/>
        <w:lang w:val="it-IT" w:eastAsia="en-US" w:bidi="ar-SA"/>
      </w:rPr>
    </w:lvl>
    <w:lvl w:ilvl="8" w:tplc="ECF03EBA">
      <w:numFmt w:val="bullet"/>
      <w:lvlText w:val="•"/>
      <w:lvlJc w:val="left"/>
      <w:pPr>
        <w:ind w:left="2584" w:hanging="135"/>
      </w:pPr>
      <w:rPr>
        <w:rFonts w:hint="default"/>
        <w:lang w:val="it-IT" w:eastAsia="en-US" w:bidi="ar-SA"/>
      </w:rPr>
    </w:lvl>
  </w:abstractNum>
  <w:abstractNum w:abstractNumId="55" w15:restartNumberingAfterBreak="0">
    <w:nsid w:val="2FB20C00"/>
    <w:multiLevelType w:val="hybridMultilevel"/>
    <w:tmpl w:val="3CE0DCF4"/>
    <w:lvl w:ilvl="0" w:tplc="1C28ADC4">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D98A0206">
      <w:numFmt w:val="bullet"/>
      <w:lvlText w:val="•"/>
      <w:lvlJc w:val="left"/>
      <w:pPr>
        <w:ind w:left="1636" w:hanging="284"/>
      </w:pPr>
      <w:rPr>
        <w:rFonts w:hint="default"/>
        <w:lang w:val="it-IT" w:eastAsia="en-US" w:bidi="ar-SA"/>
      </w:rPr>
    </w:lvl>
    <w:lvl w:ilvl="2" w:tplc="DD14FA02">
      <w:numFmt w:val="bullet"/>
      <w:lvlText w:val="•"/>
      <w:lvlJc w:val="left"/>
      <w:pPr>
        <w:ind w:left="2572" w:hanging="284"/>
      </w:pPr>
      <w:rPr>
        <w:rFonts w:hint="default"/>
        <w:lang w:val="it-IT" w:eastAsia="en-US" w:bidi="ar-SA"/>
      </w:rPr>
    </w:lvl>
    <w:lvl w:ilvl="3" w:tplc="EB9C457E">
      <w:numFmt w:val="bullet"/>
      <w:lvlText w:val="•"/>
      <w:lvlJc w:val="left"/>
      <w:pPr>
        <w:ind w:left="3508" w:hanging="284"/>
      </w:pPr>
      <w:rPr>
        <w:rFonts w:hint="default"/>
        <w:lang w:val="it-IT" w:eastAsia="en-US" w:bidi="ar-SA"/>
      </w:rPr>
    </w:lvl>
    <w:lvl w:ilvl="4" w:tplc="448299E6">
      <w:numFmt w:val="bullet"/>
      <w:lvlText w:val="•"/>
      <w:lvlJc w:val="left"/>
      <w:pPr>
        <w:ind w:left="4445" w:hanging="284"/>
      </w:pPr>
      <w:rPr>
        <w:rFonts w:hint="default"/>
        <w:lang w:val="it-IT" w:eastAsia="en-US" w:bidi="ar-SA"/>
      </w:rPr>
    </w:lvl>
    <w:lvl w:ilvl="5" w:tplc="82B25C08">
      <w:numFmt w:val="bullet"/>
      <w:lvlText w:val="•"/>
      <w:lvlJc w:val="left"/>
      <w:pPr>
        <w:ind w:left="5381" w:hanging="284"/>
      </w:pPr>
      <w:rPr>
        <w:rFonts w:hint="default"/>
        <w:lang w:val="it-IT" w:eastAsia="en-US" w:bidi="ar-SA"/>
      </w:rPr>
    </w:lvl>
    <w:lvl w:ilvl="6" w:tplc="31866810">
      <w:numFmt w:val="bullet"/>
      <w:lvlText w:val="•"/>
      <w:lvlJc w:val="left"/>
      <w:pPr>
        <w:ind w:left="6317" w:hanging="284"/>
      </w:pPr>
      <w:rPr>
        <w:rFonts w:hint="default"/>
        <w:lang w:val="it-IT" w:eastAsia="en-US" w:bidi="ar-SA"/>
      </w:rPr>
    </w:lvl>
    <w:lvl w:ilvl="7" w:tplc="C9322340">
      <w:numFmt w:val="bullet"/>
      <w:lvlText w:val="•"/>
      <w:lvlJc w:val="left"/>
      <w:pPr>
        <w:ind w:left="7254" w:hanging="284"/>
      </w:pPr>
      <w:rPr>
        <w:rFonts w:hint="default"/>
        <w:lang w:val="it-IT" w:eastAsia="en-US" w:bidi="ar-SA"/>
      </w:rPr>
    </w:lvl>
    <w:lvl w:ilvl="8" w:tplc="CB563B32">
      <w:numFmt w:val="bullet"/>
      <w:lvlText w:val="•"/>
      <w:lvlJc w:val="left"/>
      <w:pPr>
        <w:ind w:left="8190" w:hanging="284"/>
      </w:pPr>
      <w:rPr>
        <w:rFonts w:hint="default"/>
        <w:lang w:val="it-IT" w:eastAsia="en-US" w:bidi="ar-SA"/>
      </w:rPr>
    </w:lvl>
  </w:abstractNum>
  <w:abstractNum w:abstractNumId="56" w15:restartNumberingAfterBreak="0">
    <w:nsid w:val="2FDE2697"/>
    <w:multiLevelType w:val="hybridMultilevel"/>
    <w:tmpl w:val="55F407E2"/>
    <w:lvl w:ilvl="0" w:tplc="A2F07506">
      <w:numFmt w:val="bullet"/>
      <w:lvlText w:val="-"/>
      <w:lvlJc w:val="left"/>
      <w:pPr>
        <w:ind w:left="501" w:hanging="361"/>
      </w:pPr>
      <w:rPr>
        <w:rFonts w:ascii="Arial" w:eastAsia="Arial" w:hAnsi="Arial" w:cs="Arial" w:hint="default"/>
        <w:b w:val="0"/>
        <w:bCs w:val="0"/>
        <w:i w:val="0"/>
        <w:iCs w:val="0"/>
        <w:color w:val="001F5F"/>
        <w:spacing w:val="0"/>
        <w:w w:val="101"/>
        <w:sz w:val="18"/>
        <w:szCs w:val="18"/>
        <w:lang w:val="it-IT" w:eastAsia="en-US" w:bidi="ar-SA"/>
      </w:rPr>
    </w:lvl>
    <w:lvl w:ilvl="1" w:tplc="D6507762">
      <w:numFmt w:val="bullet"/>
      <w:lvlText w:val="•"/>
      <w:lvlJc w:val="left"/>
      <w:pPr>
        <w:ind w:left="1456" w:hanging="361"/>
      </w:pPr>
      <w:rPr>
        <w:rFonts w:hint="default"/>
        <w:lang w:val="it-IT" w:eastAsia="en-US" w:bidi="ar-SA"/>
      </w:rPr>
    </w:lvl>
    <w:lvl w:ilvl="2" w:tplc="7CF68DCC">
      <w:numFmt w:val="bullet"/>
      <w:lvlText w:val="•"/>
      <w:lvlJc w:val="left"/>
      <w:pPr>
        <w:ind w:left="2412" w:hanging="361"/>
      </w:pPr>
      <w:rPr>
        <w:rFonts w:hint="default"/>
        <w:lang w:val="it-IT" w:eastAsia="en-US" w:bidi="ar-SA"/>
      </w:rPr>
    </w:lvl>
    <w:lvl w:ilvl="3" w:tplc="42980B5C">
      <w:numFmt w:val="bullet"/>
      <w:lvlText w:val="•"/>
      <w:lvlJc w:val="left"/>
      <w:pPr>
        <w:ind w:left="3368" w:hanging="361"/>
      </w:pPr>
      <w:rPr>
        <w:rFonts w:hint="default"/>
        <w:lang w:val="it-IT" w:eastAsia="en-US" w:bidi="ar-SA"/>
      </w:rPr>
    </w:lvl>
    <w:lvl w:ilvl="4" w:tplc="02EA37A8">
      <w:numFmt w:val="bullet"/>
      <w:lvlText w:val="•"/>
      <w:lvlJc w:val="left"/>
      <w:pPr>
        <w:ind w:left="4325" w:hanging="361"/>
      </w:pPr>
      <w:rPr>
        <w:rFonts w:hint="default"/>
        <w:lang w:val="it-IT" w:eastAsia="en-US" w:bidi="ar-SA"/>
      </w:rPr>
    </w:lvl>
    <w:lvl w:ilvl="5" w:tplc="A15CE242">
      <w:numFmt w:val="bullet"/>
      <w:lvlText w:val="•"/>
      <w:lvlJc w:val="left"/>
      <w:pPr>
        <w:ind w:left="5281" w:hanging="361"/>
      </w:pPr>
      <w:rPr>
        <w:rFonts w:hint="default"/>
        <w:lang w:val="it-IT" w:eastAsia="en-US" w:bidi="ar-SA"/>
      </w:rPr>
    </w:lvl>
    <w:lvl w:ilvl="6" w:tplc="A1BC4C84">
      <w:numFmt w:val="bullet"/>
      <w:lvlText w:val="•"/>
      <w:lvlJc w:val="left"/>
      <w:pPr>
        <w:ind w:left="6237" w:hanging="361"/>
      </w:pPr>
      <w:rPr>
        <w:rFonts w:hint="default"/>
        <w:lang w:val="it-IT" w:eastAsia="en-US" w:bidi="ar-SA"/>
      </w:rPr>
    </w:lvl>
    <w:lvl w:ilvl="7" w:tplc="D0CA50E8">
      <w:numFmt w:val="bullet"/>
      <w:lvlText w:val="•"/>
      <w:lvlJc w:val="left"/>
      <w:pPr>
        <w:ind w:left="7194" w:hanging="361"/>
      </w:pPr>
      <w:rPr>
        <w:rFonts w:hint="default"/>
        <w:lang w:val="it-IT" w:eastAsia="en-US" w:bidi="ar-SA"/>
      </w:rPr>
    </w:lvl>
    <w:lvl w:ilvl="8" w:tplc="4BD0FC74">
      <w:numFmt w:val="bullet"/>
      <w:lvlText w:val="•"/>
      <w:lvlJc w:val="left"/>
      <w:pPr>
        <w:ind w:left="8150" w:hanging="361"/>
      </w:pPr>
      <w:rPr>
        <w:rFonts w:hint="default"/>
        <w:lang w:val="it-IT" w:eastAsia="en-US" w:bidi="ar-SA"/>
      </w:rPr>
    </w:lvl>
  </w:abstractNum>
  <w:abstractNum w:abstractNumId="57" w15:restartNumberingAfterBreak="0">
    <w:nsid w:val="30A02D64"/>
    <w:multiLevelType w:val="hybridMultilevel"/>
    <w:tmpl w:val="24948864"/>
    <w:lvl w:ilvl="0" w:tplc="D4066080">
      <w:start w:val="1"/>
      <w:numFmt w:val="lowerLetter"/>
      <w:lvlText w:val="%1)"/>
      <w:lvlJc w:val="left"/>
      <w:pPr>
        <w:ind w:left="501" w:hanging="361"/>
      </w:pPr>
      <w:rPr>
        <w:rFonts w:ascii="Arial" w:eastAsia="Arial" w:hAnsi="Arial" w:cs="Arial" w:hint="default"/>
        <w:b w:val="0"/>
        <w:bCs w:val="0"/>
        <w:i/>
        <w:iCs/>
        <w:color w:val="001F5F"/>
        <w:spacing w:val="0"/>
        <w:w w:val="99"/>
        <w:sz w:val="24"/>
        <w:szCs w:val="24"/>
        <w:lang w:val="it-IT" w:eastAsia="en-US" w:bidi="ar-SA"/>
      </w:rPr>
    </w:lvl>
    <w:lvl w:ilvl="1" w:tplc="7E9246CC">
      <w:numFmt w:val="bullet"/>
      <w:lvlText w:val="•"/>
      <w:lvlJc w:val="left"/>
      <w:pPr>
        <w:ind w:left="1456" w:hanging="361"/>
      </w:pPr>
      <w:rPr>
        <w:rFonts w:hint="default"/>
        <w:lang w:val="it-IT" w:eastAsia="en-US" w:bidi="ar-SA"/>
      </w:rPr>
    </w:lvl>
    <w:lvl w:ilvl="2" w:tplc="6DE42042">
      <w:numFmt w:val="bullet"/>
      <w:lvlText w:val="•"/>
      <w:lvlJc w:val="left"/>
      <w:pPr>
        <w:ind w:left="2412" w:hanging="361"/>
      </w:pPr>
      <w:rPr>
        <w:rFonts w:hint="default"/>
        <w:lang w:val="it-IT" w:eastAsia="en-US" w:bidi="ar-SA"/>
      </w:rPr>
    </w:lvl>
    <w:lvl w:ilvl="3" w:tplc="F04EA8F4">
      <w:numFmt w:val="bullet"/>
      <w:lvlText w:val="•"/>
      <w:lvlJc w:val="left"/>
      <w:pPr>
        <w:ind w:left="3368" w:hanging="361"/>
      </w:pPr>
      <w:rPr>
        <w:rFonts w:hint="default"/>
        <w:lang w:val="it-IT" w:eastAsia="en-US" w:bidi="ar-SA"/>
      </w:rPr>
    </w:lvl>
    <w:lvl w:ilvl="4" w:tplc="1FF09460">
      <w:numFmt w:val="bullet"/>
      <w:lvlText w:val="•"/>
      <w:lvlJc w:val="left"/>
      <w:pPr>
        <w:ind w:left="4325" w:hanging="361"/>
      </w:pPr>
      <w:rPr>
        <w:rFonts w:hint="default"/>
        <w:lang w:val="it-IT" w:eastAsia="en-US" w:bidi="ar-SA"/>
      </w:rPr>
    </w:lvl>
    <w:lvl w:ilvl="5" w:tplc="AC1EAA9A">
      <w:numFmt w:val="bullet"/>
      <w:lvlText w:val="•"/>
      <w:lvlJc w:val="left"/>
      <w:pPr>
        <w:ind w:left="5281" w:hanging="361"/>
      </w:pPr>
      <w:rPr>
        <w:rFonts w:hint="default"/>
        <w:lang w:val="it-IT" w:eastAsia="en-US" w:bidi="ar-SA"/>
      </w:rPr>
    </w:lvl>
    <w:lvl w:ilvl="6" w:tplc="4904A134">
      <w:numFmt w:val="bullet"/>
      <w:lvlText w:val="•"/>
      <w:lvlJc w:val="left"/>
      <w:pPr>
        <w:ind w:left="6237" w:hanging="361"/>
      </w:pPr>
      <w:rPr>
        <w:rFonts w:hint="default"/>
        <w:lang w:val="it-IT" w:eastAsia="en-US" w:bidi="ar-SA"/>
      </w:rPr>
    </w:lvl>
    <w:lvl w:ilvl="7" w:tplc="DBAAA988">
      <w:numFmt w:val="bullet"/>
      <w:lvlText w:val="•"/>
      <w:lvlJc w:val="left"/>
      <w:pPr>
        <w:ind w:left="7194" w:hanging="361"/>
      </w:pPr>
      <w:rPr>
        <w:rFonts w:hint="default"/>
        <w:lang w:val="it-IT" w:eastAsia="en-US" w:bidi="ar-SA"/>
      </w:rPr>
    </w:lvl>
    <w:lvl w:ilvl="8" w:tplc="5EA68C30">
      <w:numFmt w:val="bullet"/>
      <w:lvlText w:val="•"/>
      <w:lvlJc w:val="left"/>
      <w:pPr>
        <w:ind w:left="8150" w:hanging="361"/>
      </w:pPr>
      <w:rPr>
        <w:rFonts w:hint="default"/>
        <w:lang w:val="it-IT" w:eastAsia="en-US" w:bidi="ar-SA"/>
      </w:rPr>
    </w:lvl>
  </w:abstractNum>
  <w:abstractNum w:abstractNumId="58" w15:restartNumberingAfterBreak="0">
    <w:nsid w:val="30C1207C"/>
    <w:multiLevelType w:val="hybridMultilevel"/>
    <w:tmpl w:val="C85864DA"/>
    <w:lvl w:ilvl="0" w:tplc="53A6A2F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3D4DA46">
      <w:numFmt w:val="bullet"/>
      <w:lvlText w:val="•"/>
      <w:lvlJc w:val="left"/>
      <w:pPr>
        <w:ind w:left="393" w:hanging="135"/>
      </w:pPr>
      <w:rPr>
        <w:rFonts w:hint="default"/>
        <w:lang w:val="it-IT" w:eastAsia="en-US" w:bidi="ar-SA"/>
      </w:rPr>
    </w:lvl>
    <w:lvl w:ilvl="2" w:tplc="27647D0A">
      <w:numFmt w:val="bullet"/>
      <w:lvlText w:val="•"/>
      <w:lvlJc w:val="left"/>
      <w:pPr>
        <w:ind w:left="706" w:hanging="135"/>
      </w:pPr>
      <w:rPr>
        <w:rFonts w:hint="default"/>
        <w:lang w:val="it-IT" w:eastAsia="en-US" w:bidi="ar-SA"/>
      </w:rPr>
    </w:lvl>
    <w:lvl w:ilvl="3" w:tplc="45FAEC2C">
      <w:numFmt w:val="bullet"/>
      <w:lvlText w:val="•"/>
      <w:lvlJc w:val="left"/>
      <w:pPr>
        <w:ind w:left="1019" w:hanging="135"/>
      </w:pPr>
      <w:rPr>
        <w:rFonts w:hint="default"/>
        <w:lang w:val="it-IT" w:eastAsia="en-US" w:bidi="ar-SA"/>
      </w:rPr>
    </w:lvl>
    <w:lvl w:ilvl="4" w:tplc="12188B86">
      <w:numFmt w:val="bullet"/>
      <w:lvlText w:val="•"/>
      <w:lvlJc w:val="left"/>
      <w:pPr>
        <w:ind w:left="1332" w:hanging="135"/>
      </w:pPr>
      <w:rPr>
        <w:rFonts w:hint="default"/>
        <w:lang w:val="it-IT" w:eastAsia="en-US" w:bidi="ar-SA"/>
      </w:rPr>
    </w:lvl>
    <w:lvl w:ilvl="5" w:tplc="29527860">
      <w:numFmt w:val="bullet"/>
      <w:lvlText w:val="•"/>
      <w:lvlJc w:val="left"/>
      <w:pPr>
        <w:ind w:left="1645" w:hanging="135"/>
      </w:pPr>
      <w:rPr>
        <w:rFonts w:hint="default"/>
        <w:lang w:val="it-IT" w:eastAsia="en-US" w:bidi="ar-SA"/>
      </w:rPr>
    </w:lvl>
    <w:lvl w:ilvl="6" w:tplc="8592CDFA">
      <w:numFmt w:val="bullet"/>
      <w:lvlText w:val="•"/>
      <w:lvlJc w:val="left"/>
      <w:pPr>
        <w:ind w:left="1958" w:hanging="135"/>
      </w:pPr>
      <w:rPr>
        <w:rFonts w:hint="default"/>
        <w:lang w:val="it-IT" w:eastAsia="en-US" w:bidi="ar-SA"/>
      </w:rPr>
    </w:lvl>
    <w:lvl w:ilvl="7" w:tplc="7BD076D2">
      <w:numFmt w:val="bullet"/>
      <w:lvlText w:val="•"/>
      <w:lvlJc w:val="left"/>
      <w:pPr>
        <w:ind w:left="2271" w:hanging="135"/>
      </w:pPr>
      <w:rPr>
        <w:rFonts w:hint="default"/>
        <w:lang w:val="it-IT" w:eastAsia="en-US" w:bidi="ar-SA"/>
      </w:rPr>
    </w:lvl>
    <w:lvl w:ilvl="8" w:tplc="F3BC3CF0">
      <w:numFmt w:val="bullet"/>
      <w:lvlText w:val="•"/>
      <w:lvlJc w:val="left"/>
      <w:pPr>
        <w:ind w:left="2584" w:hanging="135"/>
      </w:pPr>
      <w:rPr>
        <w:rFonts w:hint="default"/>
        <w:lang w:val="it-IT" w:eastAsia="en-US" w:bidi="ar-SA"/>
      </w:rPr>
    </w:lvl>
  </w:abstractNum>
  <w:abstractNum w:abstractNumId="59" w15:restartNumberingAfterBreak="0">
    <w:nsid w:val="311D670C"/>
    <w:multiLevelType w:val="multilevel"/>
    <w:tmpl w:val="06960600"/>
    <w:lvl w:ilvl="0">
      <w:start w:val="1"/>
      <w:numFmt w:val="upperRoman"/>
      <w:lvlText w:val="%1."/>
      <w:lvlJc w:val="left"/>
      <w:pPr>
        <w:ind w:left="583" w:hanging="443"/>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2."/>
      <w:lvlJc w:val="left"/>
      <w:pPr>
        <w:ind w:left="814" w:hanging="443"/>
        <w:jc w:val="right"/>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985"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1345" w:hanging="604"/>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2586" w:hanging="604"/>
      </w:pPr>
      <w:rPr>
        <w:rFonts w:hint="default"/>
        <w:lang w:val="it-IT" w:eastAsia="en-US" w:bidi="ar-SA"/>
      </w:rPr>
    </w:lvl>
    <w:lvl w:ilvl="5">
      <w:numFmt w:val="bullet"/>
      <w:lvlText w:val="•"/>
      <w:lvlJc w:val="left"/>
      <w:pPr>
        <w:ind w:left="3832" w:hanging="604"/>
      </w:pPr>
      <w:rPr>
        <w:rFonts w:hint="default"/>
        <w:lang w:val="it-IT" w:eastAsia="en-US" w:bidi="ar-SA"/>
      </w:rPr>
    </w:lvl>
    <w:lvl w:ilvl="6">
      <w:numFmt w:val="bullet"/>
      <w:lvlText w:val="•"/>
      <w:lvlJc w:val="left"/>
      <w:pPr>
        <w:ind w:left="5078" w:hanging="604"/>
      </w:pPr>
      <w:rPr>
        <w:rFonts w:hint="default"/>
        <w:lang w:val="it-IT" w:eastAsia="en-US" w:bidi="ar-SA"/>
      </w:rPr>
    </w:lvl>
    <w:lvl w:ilvl="7">
      <w:numFmt w:val="bullet"/>
      <w:lvlText w:val="•"/>
      <w:lvlJc w:val="left"/>
      <w:pPr>
        <w:ind w:left="6324" w:hanging="604"/>
      </w:pPr>
      <w:rPr>
        <w:rFonts w:hint="default"/>
        <w:lang w:val="it-IT" w:eastAsia="en-US" w:bidi="ar-SA"/>
      </w:rPr>
    </w:lvl>
    <w:lvl w:ilvl="8">
      <w:numFmt w:val="bullet"/>
      <w:lvlText w:val="•"/>
      <w:lvlJc w:val="left"/>
      <w:pPr>
        <w:ind w:left="7570" w:hanging="604"/>
      </w:pPr>
      <w:rPr>
        <w:rFonts w:hint="default"/>
        <w:lang w:val="it-IT" w:eastAsia="en-US" w:bidi="ar-SA"/>
      </w:rPr>
    </w:lvl>
  </w:abstractNum>
  <w:abstractNum w:abstractNumId="60" w15:restartNumberingAfterBreak="0">
    <w:nsid w:val="315E19C0"/>
    <w:multiLevelType w:val="hybridMultilevel"/>
    <w:tmpl w:val="12301BB8"/>
    <w:lvl w:ilvl="0" w:tplc="D9007E3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C308BB16">
      <w:numFmt w:val="bullet"/>
      <w:lvlText w:val="•"/>
      <w:lvlJc w:val="left"/>
      <w:pPr>
        <w:ind w:left="393" w:hanging="135"/>
      </w:pPr>
      <w:rPr>
        <w:rFonts w:hint="default"/>
        <w:lang w:val="it-IT" w:eastAsia="en-US" w:bidi="ar-SA"/>
      </w:rPr>
    </w:lvl>
    <w:lvl w:ilvl="2" w:tplc="AB56795A">
      <w:numFmt w:val="bullet"/>
      <w:lvlText w:val="•"/>
      <w:lvlJc w:val="left"/>
      <w:pPr>
        <w:ind w:left="706" w:hanging="135"/>
      </w:pPr>
      <w:rPr>
        <w:rFonts w:hint="default"/>
        <w:lang w:val="it-IT" w:eastAsia="en-US" w:bidi="ar-SA"/>
      </w:rPr>
    </w:lvl>
    <w:lvl w:ilvl="3" w:tplc="E968F780">
      <w:numFmt w:val="bullet"/>
      <w:lvlText w:val="•"/>
      <w:lvlJc w:val="left"/>
      <w:pPr>
        <w:ind w:left="1019" w:hanging="135"/>
      </w:pPr>
      <w:rPr>
        <w:rFonts w:hint="default"/>
        <w:lang w:val="it-IT" w:eastAsia="en-US" w:bidi="ar-SA"/>
      </w:rPr>
    </w:lvl>
    <w:lvl w:ilvl="4" w:tplc="8CFC1AD6">
      <w:numFmt w:val="bullet"/>
      <w:lvlText w:val="•"/>
      <w:lvlJc w:val="left"/>
      <w:pPr>
        <w:ind w:left="1332" w:hanging="135"/>
      </w:pPr>
      <w:rPr>
        <w:rFonts w:hint="default"/>
        <w:lang w:val="it-IT" w:eastAsia="en-US" w:bidi="ar-SA"/>
      </w:rPr>
    </w:lvl>
    <w:lvl w:ilvl="5" w:tplc="FE98C206">
      <w:numFmt w:val="bullet"/>
      <w:lvlText w:val="•"/>
      <w:lvlJc w:val="left"/>
      <w:pPr>
        <w:ind w:left="1645" w:hanging="135"/>
      </w:pPr>
      <w:rPr>
        <w:rFonts w:hint="default"/>
        <w:lang w:val="it-IT" w:eastAsia="en-US" w:bidi="ar-SA"/>
      </w:rPr>
    </w:lvl>
    <w:lvl w:ilvl="6" w:tplc="133C3688">
      <w:numFmt w:val="bullet"/>
      <w:lvlText w:val="•"/>
      <w:lvlJc w:val="left"/>
      <w:pPr>
        <w:ind w:left="1958" w:hanging="135"/>
      </w:pPr>
      <w:rPr>
        <w:rFonts w:hint="default"/>
        <w:lang w:val="it-IT" w:eastAsia="en-US" w:bidi="ar-SA"/>
      </w:rPr>
    </w:lvl>
    <w:lvl w:ilvl="7" w:tplc="691232A8">
      <w:numFmt w:val="bullet"/>
      <w:lvlText w:val="•"/>
      <w:lvlJc w:val="left"/>
      <w:pPr>
        <w:ind w:left="2271" w:hanging="135"/>
      </w:pPr>
      <w:rPr>
        <w:rFonts w:hint="default"/>
        <w:lang w:val="it-IT" w:eastAsia="en-US" w:bidi="ar-SA"/>
      </w:rPr>
    </w:lvl>
    <w:lvl w:ilvl="8" w:tplc="9D52DDE0">
      <w:numFmt w:val="bullet"/>
      <w:lvlText w:val="•"/>
      <w:lvlJc w:val="left"/>
      <w:pPr>
        <w:ind w:left="2584" w:hanging="135"/>
      </w:pPr>
      <w:rPr>
        <w:rFonts w:hint="default"/>
        <w:lang w:val="it-IT" w:eastAsia="en-US" w:bidi="ar-SA"/>
      </w:rPr>
    </w:lvl>
  </w:abstractNum>
  <w:abstractNum w:abstractNumId="61" w15:restartNumberingAfterBreak="0">
    <w:nsid w:val="32407647"/>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27907AD"/>
    <w:multiLevelType w:val="hybridMultilevel"/>
    <w:tmpl w:val="2B68904E"/>
    <w:lvl w:ilvl="0" w:tplc="66DEE914">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6A4676FE">
      <w:numFmt w:val="bullet"/>
      <w:lvlText w:val="•"/>
      <w:lvlJc w:val="left"/>
      <w:pPr>
        <w:ind w:left="393" w:hanging="135"/>
      </w:pPr>
      <w:rPr>
        <w:rFonts w:hint="default"/>
        <w:lang w:val="it-IT" w:eastAsia="en-US" w:bidi="ar-SA"/>
      </w:rPr>
    </w:lvl>
    <w:lvl w:ilvl="2" w:tplc="6BE01114">
      <w:numFmt w:val="bullet"/>
      <w:lvlText w:val="•"/>
      <w:lvlJc w:val="left"/>
      <w:pPr>
        <w:ind w:left="706" w:hanging="135"/>
      </w:pPr>
      <w:rPr>
        <w:rFonts w:hint="default"/>
        <w:lang w:val="it-IT" w:eastAsia="en-US" w:bidi="ar-SA"/>
      </w:rPr>
    </w:lvl>
    <w:lvl w:ilvl="3" w:tplc="B16E426E">
      <w:numFmt w:val="bullet"/>
      <w:lvlText w:val="•"/>
      <w:lvlJc w:val="left"/>
      <w:pPr>
        <w:ind w:left="1019" w:hanging="135"/>
      </w:pPr>
      <w:rPr>
        <w:rFonts w:hint="default"/>
        <w:lang w:val="it-IT" w:eastAsia="en-US" w:bidi="ar-SA"/>
      </w:rPr>
    </w:lvl>
    <w:lvl w:ilvl="4" w:tplc="F1144CA8">
      <w:numFmt w:val="bullet"/>
      <w:lvlText w:val="•"/>
      <w:lvlJc w:val="left"/>
      <w:pPr>
        <w:ind w:left="1332" w:hanging="135"/>
      </w:pPr>
      <w:rPr>
        <w:rFonts w:hint="default"/>
        <w:lang w:val="it-IT" w:eastAsia="en-US" w:bidi="ar-SA"/>
      </w:rPr>
    </w:lvl>
    <w:lvl w:ilvl="5" w:tplc="33A21DF6">
      <w:numFmt w:val="bullet"/>
      <w:lvlText w:val="•"/>
      <w:lvlJc w:val="left"/>
      <w:pPr>
        <w:ind w:left="1645" w:hanging="135"/>
      </w:pPr>
      <w:rPr>
        <w:rFonts w:hint="default"/>
        <w:lang w:val="it-IT" w:eastAsia="en-US" w:bidi="ar-SA"/>
      </w:rPr>
    </w:lvl>
    <w:lvl w:ilvl="6" w:tplc="C9AA321C">
      <w:numFmt w:val="bullet"/>
      <w:lvlText w:val="•"/>
      <w:lvlJc w:val="left"/>
      <w:pPr>
        <w:ind w:left="1958" w:hanging="135"/>
      </w:pPr>
      <w:rPr>
        <w:rFonts w:hint="default"/>
        <w:lang w:val="it-IT" w:eastAsia="en-US" w:bidi="ar-SA"/>
      </w:rPr>
    </w:lvl>
    <w:lvl w:ilvl="7" w:tplc="D84205A8">
      <w:numFmt w:val="bullet"/>
      <w:lvlText w:val="•"/>
      <w:lvlJc w:val="left"/>
      <w:pPr>
        <w:ind w:left="2271" w:hanging="135"/>
      </w:pPr>
      <w:rPr>
        <w:rFonts w:hint="default"/>
        <w:lang w:val="it-IT" w:eastAsia="en-US" w:bidi="ar-SA"/>
      </w:rPr>
    </w:lvl>
    <w:lvl w:ilvl="8" w:tplc="4AE6E41C">
      <w:numFmt w:val="bullet"/>
      <w:lvlText w:val="•"/>
      <w:lvlJc w:val="left"/>
      <w:pPr>
        <w:ind w:left="2584" w:hanging="135"/>
      </w:pPr>
      <w:rPr>
        <w:rFonts w:hint="default"/>
        <w:lang w:val="it-IT" w:eastAsia="en-US" w:bidi="ar-SA"/>
      </w:rPr>
    </w:lvl>
  </w:abstractNum>
  <w:abstractNum w:abstractNumId="63" w15:restartNumberingAfterBreak="0">
    <w:nsid w:val="330914AA"/>
    <w:multiLevelType w:val="hybridMultilevel"/>
    <w:tmpl w:val="C4A46B2C"/>
    <w:lvl w:ilvl="0" w:tplc="D19CE11E">
      <w:numFmt w:val="bullet"/>
      <w:lvlText w:val=""/>
      <w:lvlJc w:val="left"/>
      <w:pPr>
        <w:ind w:left="501" w:hanging="361"/>
      </w:pPr>
      <w:rPr>
        <w:rFonts w:ascii="Symbol" w:eastAsia="Symbol" w:hAnsi="Symbol" w:cs="Symbol" w:hint="default"/>
        <w:b w:val="0"/>
        <w:bCs w:val="0"/>
        <w:i w:val="0"/>
        <w:iCs w:val="0"/>
        <w:color w:val="001F5F"/>
        <w:spacing w:val="0"/>
        <w:w w:val="101"/>
        <w:sz w:val="18"/>
        <w:szCs w:val="18"/>
        <w:lang w:val="it-IT" w:eastAsia="en-US" w:bidi="ar-SA"/>
      </w:rPr>
    </w:lvl>
    <w:lvl w:ilvl="1" w:tplc="DA52044A">
      <w:numFmt w:val="bullet"/>
      <w:lvlText w:val="•"/>
      <w:lvlJc w:val="left"/>
      <w:pPr>
        <w:ind w:left="1456" w:hanging="361"/>
      </w:pPr>
      <w:rPr>
        <w:rFonts w:hint="default"/>
        <w:lang w:val="it-IT" w:eastAsia="en-US" w:bidi="ar-SA"/>
      </w:rPr>
    </w:lvl>
    <w:lvl w:ilvl="2" w:tplc="CDF85F52">
      <w:numFmt w:val="bullet"/>
      <w:lvlText w:val="•"/>
      <w:lvlJc w:val="left"/>
      <w:pPr>
        <w:ind w:left="2412" w:hanging="361"/>
      </w:pPr>
      <w:rPr>
        <w:rFonts w:hint="default"/>
        <w:lang w:val="it-IT" w:eastAsia="en-US" w:bidi="ar-SA"/>
      </w:rPr>
    </w:lvl>
    <w:lvl w:ilvl="3" w:tplc="4EF207F6">
      <w:numFmt w:val="bullet"/>
      <w:lvlText w:val="•"/>
      <w:lvlJc w:val="left"/>
      <w:pPr>
        <w:ind w:left="3368" w:hanging="361"/>
      </w:pPr>
      <w:rPr>
        <w:rFonts w:hint="default"/>
        <w:lang w:val="it-IT" w:eastAsia="en-US" w:bidi="ar-SA"/>
      </w:rPr>
    </w:lvl>
    <w:lvl w:ilvl="4" w:tplc="AB1E1EDC">
      <w:numFmt w:val="bullet"/>
      <w:lvlText w:val="•"/>
      <w:lvlJc w:val="left"/>
      <w:pPr>
        <w:ind w:left="4325" w:hanging="361"/>
      </w:pPr>
      <w:rPr>
        <w:rFonts w:hint="default"/>
        <w:lang w:val="it-IT" w:eastAsia="en-US" w:bidi="ar-SA"/>
      </w:rPr>
    </w:lvl>
    <w:lvl w:ilvl="5" w:tplc="4738C358">
      <w:numFmt w:val="bullet"/>
      <w:lvlText w:val="•"/>
      <w:lvlJc w:val="left"/>
      <w:pPr>
        <w:ind w:left="5281" w:hanging="361"/>
      </w:pPr>
      <w:rPr>
        <w:rFonts w:hint="default"/>
        <w:lang w:val="it-IT" w:eastAsia="en-US" w:bidi="ar-SA"/>
      </w:rPr>
    </w:lvl>
    <w:lvl w:ilvl="6" w:tplc="84460938">
      <w:numFmt w:val="bullet"/>
      <w:lvlText w:val="•"/>
      <w:lvlJc w:val="left"/>
      <w:pPr>
        <w:ind w:left="6237" w:hanging="361"/>
      </w:pPr>
      <w:rPr>
        <w:rFonts w:hint="default"/>
        <w:lang w:val="it-IT" w:eastAsia="en-US" w:bidi="ar-SA"/>
      </w:rPr>
    </w:lvl>
    <w:lvl w:ilvl="7" w:tplc="F7E84C4A">
      <w:numFmt w:val="bullet"/>
      <w:lvlText w:val="•"/>
      <w:lvlJc w:val="left"/>
      <w:pPr>
        <w:ind w:left="7194" w:hanging="361"/>
      </w:pPr>
      <w:rPr>
        <w:rFonts w:hint="default"/>
        <w:lang w:val="it-IT" w:eastAsia="en-US" w:bidi="ar-SA"/>
      </w:rPr>
    </w:lvl>
    <w:lvl w:ilvl="8" w:tplc="0F7A3820">
      <w:numFmt w:val="bullet"/>
      <w:lvlText w:val="•"/>
      <w:lvlJc w:val="left"/>
      <w:pPr>
        <w:ind w:left="8150" w:hanging="361"/>
      </w:pPr>
      <w:rPr>
        <w:rFonts w:hint="default"/>
        <w:lang w:val="it-IT" w:eastAsia="en-US" w:bidi="ar-SA"/>
      </w:rPr>
    </w:lvl>
  </w:abstractNum>
  <w:abstractNum w:abstractNumId="64" w15:restartNumberingAfterBreak="0">
    <w:nsid w:val="34A90381"/>
    <w:multiLevelType w:val="hybridMultilevel"/>
    <w:tmpl w:val="509010FE"/>
    <w:lvl w:ilvl="0" w:tplc="3798536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9CE1EA2">
      <w:numFmt w:val="bullet"/>
      <w:lvlText w:val="•"/>
      <w:lvlJc w:val="left"/>
      <w:pPr>
        <w:ind w:left="393" w:hanging="135"/>
      </w:pPr>
      <w:rPr>
        <w:rFonts w:hint="default"/>
        <w:lang w:val="it-IT" w:eastAsia="en-US" w:bidi="ar-SA"/>
      </w:rPr>
    </w:lvl>
    <w:lvl w:ilvl="2" w:tplc="AC26C2E4">
      <w:numFmt w:val="bullet"/>
      <w:lvlText w:val="•"/>
      <w:lvlJc w:val="left"/>
      <w:pPr>
        <w:ind w:left="706" w:hanging="135"/>
      </w:pPr>
      <w:rPr>
        <w:rFonts w:hint="default"/>
        <w:lang w:val="it-IT" w:eastAsia="en-US" w:bidi="ar-SA"/>
      </w:rPr>
    </w:lvl>
    <w:lvl w:ilvl="3" w:tplc="314E0B2E">
      <w:numFmt w:val="bullet"/>
      <w:lvlText w:val="•"/>
      <w:lvlJc w:val="left"/>
      <w:pPr>
        <w:ind w:left="1019" w:hanging="135"/>
      </w:pPr>
      <w:rPr>
        <w:rFonts w:hint="default"/>
        <w:lang w:val="it-IT" w:eastAsia="en-US" w:bidi="ar-SA"/>
      </w:rPr>
    </w:lvl>
    <w:lvl w:ilvl="4" w:tplc="2FAADD28">
      <w:numFmt w:val="bullet"/>
      <w:lvlText w:val="•"/>
      <w:lvlJc w:val="left"/>
      <w:pPr>
        <w:ind w:left="1332" w:hanging="135"/>
      </w:pPr>
      <w:rPr>
        <w:rFonts w:hint="default"/>
        <w:lang w:val="it-IT" w:eastAsia="en-US" w:bidi="ar-SA"/>
      </w:rPr>
    </w:lvl>
    <w:lvl w:ilvl="5" w:tplc="E9FAA654">
      <w:numFmt w:val="bullet"/>
      <w:lvlText w:val="•"/>
      <w:lvlJc w:val="left"/>
      <w:pPr>
        <w:ind w:left="1645" w:hanging="135"/>
      </w:pPr>
      <w:rPr>
        <w:rFonts w:hint="default"/>
        <w:lang w:val="it-IT" w:eastAsia="en-US" w:bidi="ar-SA"/>
      </w:rPr>
    </w:lvl>
    <w:lvl w:ilvl="6" w:tplc="830CDB78">
      <w:numFmt w:val="bullet"/>
      <w:lvlText w:val="•"/>
      <w:lvlJc w:val="left"/>
      <w:pPr>
        <w:ind w:left="1958" w:hanging="135"/>
      </w:pPr>
      <w:rPr>
        <w:rFonts w:hint="default"/>
        <w:lang w:val="it-IT" w:eastAsia="en-US" w:bidi="ar-SA"/>
      </w:rPr>
    </w:lvl>
    <w:lvl w:ilvl="7" w:tplc="33A80DFC">
      <w:numFmt w:val="bullet"/>
      <w:lvlText w:val="•"/>
      <w:lvlJc w:val="left"/>
      <w:pPr>
        <w:ind w:left="2271" w:hanging="135"/>
      </w:pPr>
      <w:rPr>
        <w:rFonts w:hint="default"/>
        <w:lang w:val="it-IT" w:eastAsia="en-US" w:bidi="ar-SA"/>
      </w:rPr>
    </w:lvl>
    <w:lvl w:ilvl="8" w:tplc="C88C4E28">
      <w:numFmt w:val="bullet"/>
      <w:lvlText w:val="•"/>
      <w:lvlJc w:val="left"/>
      <w:pPr>
        <w:ind w:left="2584" w:hanging="135"/>
      </w:pPr>
      <w:rPr>
        <w:rFonts w:hint="default"/>
        <w:lang w:val="it-IT" w:eastAsia="en-US" w:bidi="ar-SA"/>
      </w:rPr>
    </w:lvl>
  </w:abstractNum>
  <w:abstractNum w:abstractNumId="65" w15:restartNumberingAfterBreak="0">
    <w:nsid w:val="395C2DBF"/>
    <w:multiLevelType w:val="hybridMultilevel"/>
    <w:tmpl w:val="65525A80"/>
    <w:lvl w:ilvl="0" w:tplc="4A18EE7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4CDCF64C">
      <w:numFmt w:val="bullet"/>
      <w:lvlText w:val="•"/>
      <w:lvlJc w:val="left"/>
      <w:pPr>
        <w:ind w:left="393" w:hanging="135"/>
      </w:pPr>
      <w:rPr>
        <w:rFonts w:hint="default"/>
        <w:lang w:val="it-IT" w:eastAsia="en-US" w:bidi="ar-SA"/>
      </w:rPr>
    </w:lvl>
    <w:lvl w:ilvl="2" w:tplc="4F1EAF6E">
      <w:numFmt w:val="bullet"/>
      <w:lvlText w:val="•"/>
      <w:lvlJc w:val="left"/>
      <w:pPr>
        <w:ind w:left="706" w:hanging="135"/>
      </w:pPr>
      <w:rPr>
        <w:rFonts w:hint="default"/>
        <w:lang w:val="it-IT" w:eastAsia="en-US" w:bidi="ar-SA"/>
      </w:rPr>
    </w:lvl>
    <w:lvl w:ilvl="3" w:tplc="7A741B14">
      <w:numFmt w:val="bullet"/>
      <w:lvlText w:val="•"/>
      <w:lvlJc w:val="left"/>
      <w:pPr>
        <w:ind w:left="1019" w:hanging="135"/>
      </w:pPr>
      <w:rPr>
        <w:rFonts w:hint="default"/>
        <w:lang w:val="it-IT" w:eastAsia="en-US" w:bidi="ar-SA"/>
      </w:rPr>
    </w:lvl>
    <w:lvl w:ilvl="4" w:tplc="39168248">
      <w:numFmt w:val="bullet"/>
      <w:lvlText w:val="•"/>
      <w:lvlJc w:val="left"/>
      <w:pPr>
        <w:ind w:left="1332" w:hanging="135"/>
      </w:pPr>
      <w:rPr>
        <w:rFonts w:hint="default"/>
        <w:lang w:val="it-IT" w:eastAsia="en-US" w:bidi="ar-SA"/>
      </w:rPr>
    </w:lvl>
    <w:lvl w:ilvl="5" w:tplc="9C748B32">
      <w:numFmt w:val="bullet"/>
      <w:lvlText w:val="•"/>
      <w:lvlJc w:val="left"/>
      <w:pPr>
        <w:ind w:left="1645" w:hanging="135"/>
      </w:pPr>
      <w:rPr>
        <w:rFonts w:hint="default"/>
        <w:lang w:val="it-IT" w:eastAsia="en-US" w:bidi="ar-SA"/>
      </w:rPr>
    </w:lvl>
    <w:lvl w:ilvl="6" w:tplc="8826C034">
      <w:numFmt w:val="bullet"/>
      <w:lvlText w:val="•"/>
      <w:lvlJc w:val="left"/>
      <w:pPr>
        <w:ind w:left="1958" w:hanging="135"/>
      </w:pPr>
      <w:rPr>
        <w:rFonts w:hint="default"/>
        <w:lang w:val="it-IT" w:eastAsia="en-US" w:bidi="ar-SA"/>
      </w:rPr>
    </w:lvl>
    <w:lvl w:ilvl="7" w:tplc="0F708FD2">
      <w:numFmt w:val="bullet"/>
      <w:lvlText w:val="•"/>
      <w:lvlJc w:val="left"/>
      <w:pPr>
        <w:ind w:left="2271" w:hanging="135"/>
      </w:pPr>
      <w:rPr>
        <w:rFonts w:hint="default"/>
        <w:lang w:val="it-IT" w:eastAsia="en-US" w:bidi="ar-SA"/>
      </w:rPr>
    </w:lvl>
    <w:lvl w:ilvl="8" w:tplc="E214AA04">
      <w:numFmt w:val="bullet"/>
      <w:lvlText w:val="•"/>
      <w:lvlJc w:val="left"/>
      <w:pPr>
        <w:ind w:left="2584" w:hanging="135"/>
      </w:pPr>
      <w:rPr>
        <w:rFonts w:hint="default"/>
        <w:lang w:val="it-IT" w:eastAsia="en-US" w:bidi="ar-SA"/>
      </w:rPr>
    </w:lvl>
  </w:abstractNum>
  <w:abstractNum w:abstractNumId="66" w15:restartNumberingAfterBreak="0">
    <w:nsid w:val="3A202E80"/>
    <w:multiLevelType w:val="hybridMultilevel"/>
    <w:tmpl w:val="637278AC"/>
    <w:lvl w:ilvl="0" w:tplc="CB1A46DC">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370D07A">
      <w:numFmt w:val="bullet"/>
      <w:lvlText w:val="•"/>
      <w:lvlJc w:val="left"/>
      <w:pPr>
        <w:ind w:left="393" w:hanging="135"/>
      </w:pPr>
      <w:rPr>
        <w:rFonts w:hint="default"/>
        <w:lang w:val="it-IT" w:eastAsia="en-US" w:bidi="ar-SA"/>
      </w:rPr>
    </w:lvl>
    <w:lvl w:ilvl="2" w:tplc="94A2A9B6">
      <w:numFmt w:val="bullet"/>
      <w:lvlText w:val="•"/>
      <w:lvlJc w:val="left"/>
      <w:pPr>
        <w:ind w:left="706" w:hanging="135"/>
      </w:pPr>
      <w:rPr>
        <w:rFonts w:hint="default"/>
        <w:lang w:val="it-IT" w:eastAsia="en-US" w:bidi="ar-SA"/>
      </w:rPr>
    </w:lvl>
    <w:lvl w:ilvl="3" w:tplc="4B4AD732">
      <w:numFmt w:val="bullet"/>
      <w:lvlText w:val="•"/>
      <w:lvlJc w:val="left"/>
      <w:pPr>
        <w:ind w:left="1019" w:hanging="135"/>
      </w:pPr>
      <w:rPr>
        <w:rFonts w:hint="default"/>
        <w:lang w:val="it-IT" w:eastAsia="en-US" w:bidi="ar-SA"/>
      </w:rPr>
    </w:lvl>
    <w:lvl w:ilvl="4" w:tplc="5BD8D6DA">
      <w:numFmt w:val="bullet"/>
      <w:lvlText w:val="•"/>
      <w:lvlJc w:val="left"/>
      <w:pPr>
        <w:ind w:left="1332" w:hanging="135"/>
      </w:pPr>
      <w:rPr>
        <w:rFonts w:hint="default"/>
        <w:lang w:val="it-IT" w:eastAsia="en-US" w:bidi="ar-SA"/>
      </w:rPr>
    </w:lvl>
    <w:lvl w:ilvl="5" w:tplc="0AAE25EA">
      <w:numFmt w:val="bullet"/>
      <w:lvlText w:val="•"/>
      <w:lvlJc w:val="left"/>
      <w:pPr>
        <w:ind w:left="1645" w:hanging="135"/>
      </w:pPr>
      <w:rPr>
        <w:rFonts w:hint="default"/>
        <w:lang w:val="it-IT" w:eastAsia="en-US" w:bidi="ar-SA"/>
      </w:rPr>
    </w:lvl>
    <w:lvl w:ilvl="6" w:tplc="0D9C7606">
      <w:numFmt w:val="bullet"/>
      <w:lvlText w:val="•"/>
      <w:lvlJc w:val="left"/>
      <w:pPr>
        <w:ind w:left="1958" w:hanging="135"/>
      </w:pPr>
      <w:rPr>
        <w:rFonts w:hint="default"/>
        <w:lang w:val="it-IT" w:eastAsia="en-US" w:bidi="ar-SA"/>
      </w:rPr>
    </w:lvl>
    <w:lvl w:ilvl="7" w:tplc="272296AA">
      <w:numFmt w:val="bullet"/>
      <w:lvlText w:val="•"/>
      <w:lvlJc w:val="left"/>
      <w:pPr>
        <w:ind w:left="2271" w:hanging="135"/>
      </w:pPr>
      <w:rPr>
        <w:rFonts w:hint="default"/>
        <w:lang w:val="it-IT" w:eastAsia="en-US" w:bidi="ar-SA"/>
      </w:rPr>
    </w:lvl>
    <w:lvl w:ilvl="8" w:tplc="7242B064">
      <w:numFmt w:val="bullet"/>
      <w:lvlText w:val="•"/>
      <w:lvlJc w:val="left"/>
      <w:pPr>
        <w:ind w:left="2584" w:hanging="135"/>
      </w:pPr>
      <w:rPr>
        <w:rFonts w:hint="default"/>
        <w:lang w:val="it-IT" w:eastAsia="en-US" w:bidi="ar-SA"/>
      </w:rPr>
    </w:lvl>
  </w:abstractNum>
  <w:abstractNum w:abstractNumId="67" w15:restartNumberingAfterBreak="0">
    <w:nsid w:val="3A591CBD"/>
    <w:multiLevelType w:val="hybridMultilevel"/>
    <w:tmpl w:val="5B0C5756"/>
    <w:lvl w:ilvl="0" w:tplc="DDF82F64">
      <w:start w:val="1"/>
      <w:numFmt w:val="decimal"/>
      <w:lvlText w:val="%1)"/>
      <w:lvlJc w:val="left"/>
      <w:pPr>
        <w:ind w:left="857" w:hanging="361"/>
      </w:pPr>
      <w:rPr>
        <w:rFonts w:ascii="Arial" w:eastAsia="Arial" w:hAnsi="Arial" w:cs="Arial" w:hint="default"/>
        <w:b w:val="0"/>
        <w:bCs w:val="0"/>
        <w:i w:val="0"/>
        <w:iCs w:val="0"/>
        <w:color w:val="001F5F"/>
        <w:spacing w:val="0"/>
        <w:w w:val="99"/>
        <w:sz w:val="24"/>
        <w:szCs w:val="24"/>
        <w:lang w:val="it-IT" w:eastAsia="en-US" w:bidi="ar-SA"/>
      </w:rPr>
    </w:lvl>
    <w:lvl w:ilvl="1" w:tplc="917473C8">
      <w:numFmt w:val="bullet"/>
      <w:lvlText w:val="•"/>
      <w:lvlJc w:val="left"/>
      <w:pPr>
        <w:ind w:left="1780" w:hanging="361"/>
      </w:pPr>
      <w:rPr>
        <w:rFonts w:hint="default"/>
        <w:lang w:val="it-IT" w:eastAsia="en-US" w:bidi="ar-SA"/>
      </w:rPr>
    </w:lvl>
    <w:lvl w:ilvl="2" w:tplc="3B38501C">
      <w:numFmt w:val="bullet"/>
      <w:lvlText w:val="•"/>
      <w:lvlJc w:val="left"/>
      <w:pPr>
        <w:ind w:left="2700" w:hanging="361"/>
      </w:pPr>
      <w:rPr>
        <w:rFonts w:hint="default"/>
        <w:lang w:val="it-IT" w:eastAsia="en-US" w:bidi="ar-SA"/>
      </w:rPr>
    </w:lvl>
    <w:lvl w:ilvl="3" w:tplc="C10EF05A">
      <w:numFmt w:val="bullet"/>
      <w:lvlText w:val="•"/>
      <w:lvlJc w:val="left"/>
      <w:pPr>
        <w:ind w:left="3620" w:hanging="361"/>
      </w:pPr>
      <w:rPr>
        <w:rFonts w:hint="default"/>
        <w:lang w:val="it-IT" w:eastAsia="en-US" w:bidi="ar-SA"/>
      </w:rPr>
    </w:lvl>
    <w:lvl w:ilvl="4" w:tplc="6A60699E">
      <w:numFmt w:val="bullet"/>
      <w:lvlText w:val="•"/>
      <w:lvlJc w:val="left"/>
      <w:pPr>
        <w:ind w:left="4541" w:hanging="361"/>
      </w:pPr>
      <w:rPr>
        <w:rFonts w:hint="default"/>
        <w:lang w:val="it-IT" w:eastAsia="en-US" w:bidi="ar-SA"/>
      </w:rPr>
    </w:lvl>
    <w:lvl w:ilvl="5" w:tplc="625CBDC6">
      <w:numFmt w:val="bullet"/>
      <w:lvlText w:val="•"/>
      <w:lvlJc w:val="left"/>
      <w:pPr>
        <w:ind w:left="5461" w:hanging="361"/>
      </w:pPr>
      <w:rPr>
        <w:rFonts w:hint="default"/>
        <w:lang w:val="it-IT" w:eastAsia="en-US" w:bidi="ar-SA"/>
      </w:rPr>
    </w:lvl>
    <w:lvl w:ilvl="6" w:tplc="C66CAC36">
      <w:numFmt w:val="bullet"/>
      <w:lvlText w:val="•"/>
      <w:lvlJc w:val="left"/>
      <w:pPr>
        <w:ind w:left="6381" w:hanging="361"/>
      </w:pPr>
      <w:rPr>
        <w:rFonts w:hint="default"/>
        <w:lang w:val="it-IT" w:eastAsia="en-US" w:bidi="ar-SA"/>
      </w:rPr>
    </w:lvl>
    <w:lvl w:ilvl="7" w:tplc="011E473A">
      <w:numFmt w:val="bullet"/>
      <w:lvlText w:val="•"/>
      <w:lvlJc w:val="left"/>
      <w:pPr>
        <w:ind w:left="7302" w:hanging="361"/>
      </w:pPr>
      <w:rPr>
        <w:rFonts w:hint="default"/>
        <w:lang w:val="it-IT" w:eastAsia="en-US" w:bidi="ar-SA"/>
      </w:rPr>
    </w:lvl>
    <w:lvl w:ilvl="8" w:tplc="12A8FF40">
      <w:numFmt w:val="bullet"/>
      <w:lvlText w:val="•"/>
      <w:lvlJc w:val="left"/>
      <w:pPr>
        <w:ind w:left="8222" w:hanging="361"/>
      </w:pPr>
      <w:rPr>
        <w:rFonts w:hint="default"/>
        <w:lang w:val="it-IT" w:eastAsia="en-US" w:bidi="ar-SA"/>
      </w:rPr>
    </w:lvl>
  </w:abstractNum>
  <w:abstractNum w:abstractNumId="68" w15:restartNumberingAfterBreak="0">
    <w:nsid w:val="3B45042C"/>
    <w:multiLevelType w:val="hybridMultilevel"/>
    <w:tmpl w:val="8FD8C508"/>
    <w:lvl w:ilvl="0" w:tplc="694ACE5E">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9BA22AE6">
      <w:numFmt w:val="bullet"/>
      <w:lvlText w:val="•"/>
      <w:lvlJc w:val="left"/>
      <w:pPr>
        <w:ind w:left="393" w:hanging="423"/>
      </w:pPr>
      <w:rPr>
        <w:rFonts w:hint="default"/>
        <w:lang w:val="it-IT" w:eastAsia="en-US" w:bidi="ar-SA"/>
      </w:rPr>
    </w:lvl>
    <w:lvl w:ilvl="2" w:tplc="1AD49CB8">
      <w:numFmt w:val="bullet"/>
      <w:lvlText w:val="•"/>
      <w:lvlJc w:val="left"/>
      <w:pPr>
        <w:ind w:left="706" w:hanging="423"/>
      </w:pPr>
      <w:rPr>
        <w:rFonts w:hint="default"/>
        <w:lang w:val="it-IT" w:eastAsia="en-US" w:bidi="ar-SA"/>
      </w:rPr>
    </w:lvl>
    <w:lvl w:ilvl="3" w:tplc="D9F66348">
      <w:numFmt w:val="bullet"/>
      <w:lvlText w:val="•"/>
      <w:lvlJc w:val="left"/>
      <w:pPr>
        <w:ind w:left="1019" w:hanging="423"/>
      </w:pPr>
      <w:rPr>
        <w:rFonts w:hint="default"/>
        <w:lang w:val="it-IT" w:eastAsia="en-US" w:bidi="ar-SA"/>
      </w:rPr>
    </w:lvl>
    <w:lvl w:ilvl="4" w:tplc="4C14FC38">
      <w:numFmt w:val="bullet"/>
      <w:lvlText w:val="•"/>
      <w:lvlJc w:val="left"/>
      <w:pPr>
        <w:ind w:left="1332" w:hanging="423"/>
      </w:pPr>
      <w:rPr>
        <w:rFonts w:hint="default"/>
        <w:lang w:val="it-IT" w:eastAsia="en-US" w:bidi="ar-SA"/>
      </w:rPr>
    </w:lvl>
    <w:lvl w:ilvl="5" w:tplc="9ADEE278">
      <w:numFmt w:val="bullet"/>
      <w:lvlText w:val="•"/>
      <w:lvlJc w:val="left"/>
      <w:pPr>
        <w:ind w:left="1645" w:hanging="423"/>
      </w:pPr>
      <w:rPr>
        <w:rFonts w:hint="default"/>
        <w:lang w:val="it-IT" w:eastAsia="en-US" w:bidi="ar-SA"/>
      </w:rPr>
    </w:lvl>
    <w:lvl w:ilvl="6" w:tplc="93407DAA">
      <w:numFmt w:val="bullet"/>
      <w:lvlText w:val="•"/>
      <w:lvlJc w:val="left"/>
      <w:pPr>
        <w:ind w:left="1958" w:hanging="423"/>
      </w:pPr>
      <w:rPr>
        <w:rFonts w:hint="default"/>
        <w:lang w:val="it-IT" w:eastAsia="en-US" w:bidi="ar-SA"/>
      </w:rPr>
    </w:lvl>
    <w:lvl w:ilvl="7" w:tplc="87E62222">
      <w:numFmt w:val="bullet"/>
      <w:lvlText w:val="•"/>
      <w:lvlJc w:val="left"/>
      <w:pPr>
        <w:ind w:left="2271" w:hanging="423"/>
      </w:pPr>
      <w:rPr>
        <w:rFonts w:hint="default"/>
        <w:lang w:val="it-IT" w:eastAsia="en-US" w:bidi="ar-SA"/>
      </w:rPr>
    </w:lvl>
    <w:lvl w:ilvl="8" w:tplc="BEFA0E78">
      <w:numFmt w:val="bullet"/>
      <w:lvlText w:val="•"/>
      <w:lvlJc w:val="left"/>
      <w:pPr>
        <w:ind w:left="2584" w:hanging="423"/>
      </w:pPr>
      <w:rPr>
        <w:rFonts w:hint="default"/>
        <w:lang w:val="it-IT" w:eastAsia="en-US" w:bidi="ar-SA"/>
      </w:rPr>
    </w:lvl>
  </w:abstractNum>
  <w:abstractNum w:abstractNumId="69" w15:restartNumberingAfterBreak="0">
    <w:nsid w:val="3B585CFF"/>
    <w:multiLevelType w:val="hybridMultilevel"/>
    <w:tmpl w:val="EB7EFF50"/>
    <w:lvl w:ilvl="0" w:tplc="557E430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CD4C6C2E">
      <w:numFmt w:val="bullet"/>
      <w:lvlText w:val="•"/>
      <w:lvlJc w:val="left"/>
      <w:pPr>
        <w:ind w:left="393" w:hanging="135"/>
      </w:pPr>
      <w:rPr>
        <w:rFonts w:hint="default"/>
        <w:lang w:val="it-IT" w:eastAsia="en-US" w:bidi="ar-SA"/>
      </w:rPr>
    </w:lvl>
    <w:lvl w:ilvl="2" w:tplc="BB16BE7A">
      <w:numFmt w:val="bullet"/>
      <w:lvlText w:val="•"/>
      <w:lvlJc w:val="left"/>
      <w:pPr>
        <w:ind w:left="706" w:hanging="135"/>
      </w:pPr>
      <w:rPr>
        <w:rFonts w:hint="default"/>
        <w:lang w:val="it-IT" w:eastAsia="en-US" w:bidi="ar-SA"/>
      </w:rPr>
    </w:lvl>
    <w:lvl w:ilvl="3" w:tplc="D8968766">
      <w:numFmt w:val="bullet"/>
      <w:lvlText w:val="•"/>
      <w:lvlJc w:val="left"/>
      <w:pPr>
        <w:ind w:left="1019" w:hanging="135"/>
      </w:pPr>
      <w:rPr>
        <w:rFonts w:hint="default"/>
        <w:lang w:val="it-IT" w:eastAsia="en-US" w:bidi="ar-SA"/>
      </w:rPr>
    </w:lvl>
    <w:lvl w:ilvl="4" w:tplc="F9F84030">
      <w:numFmt w:val="bullet"/>
      <w:lvlText w:val="•"/>
      <w:lvlJc w:val="left"/>
      <w:pPr>
        <w:ind w:left="1332" w:hanging="135"/>
      </w:pPr>
      <w:rPr>
        <w:rFonts w:hint="default"/>
        <w:lang w:val="it-IT" w:eastAsia="en-US" w:bidi="ar-SA"/>
      </w:rPr>
    </w:lvl>
    <w:lvl w:ilvl="5" w:tplc="CEBCB328">
      <w:numFmt w:val="bullet"/>
      <w:lvlText w:val="•"/>
      <w:lvlJc w:val="left"/>
      <w:pPr>
        <w:ind w:left="1645" w:hanging="135"/>
      </w:pPr>
      <w:rPr>
        <w:rFonts w:hint="default"/>
        <w:lang w:val="it-IT" w:eastAsia="en-US" w:bidi="ar-SA"/>
      </w:rPr>
    </w:lvl>
    <w:lvl w:ilvl="6" w:tplc="8ADCBABE">
      <w:numFmt w:val="bullet"/>
      <w:lvlText w:val="•"/>
      <w:lvlJc w:val="left"/>
      <w:pPr>
        <w:ind w:left="1958" w:hanging="135"/>
      </w:pPr>
      <w:rPr>
        <w:rFonts w:hint="default"/>
        <w:lang w:val="it-IT" w:eastAsia="en-US" w:bidi="ar-SA"/>
      </w:rPr>
    </w:lvl>
    <w:lvl w:ilvl="7" w:tplc="98DA861A">
      <w:numFmt w:val="bullet"/>
      <w:lvlText w:val="•"/>
      <w:lvlJc w:val="left"/>
      <w:pPr>
        <w:ind w:left="2271" w:hanging="135"/>
      </w:pPr>
      <w:rPr>
        <w:rFonts w:hint="default"/>
        <w:lang w:val="it-IT" w:eastAsia="en-US" w:bidi="ar-SA"/>
      </w:rPr>
    </w:lvl>
    <w:lvl w:ilvl="8" w:tplc="137CE312">
      <w:numFmt w:val="bullet"/>
      <w:lvlText w:val="•"/>
      <w:lvlJc w:val="left"/>
      <w:pPr>
        <w:ind w:left="2584" w:hanging="135"/>
      </w:pPr>
      <w:rPr>
        <w:rFonts w:hint="default"/>
        <w:lang w:val="it-IT" w:eastAsia="en-US" w:bidi="ar-SA"/>
      </w:rPr>
    </w:lvl>
  </w:abstractNum>
  <w:abstractNum w:abstractNumId="70" w15:restartNumberingAfterBreak="0">
    <w:nsid w:val="3ECA7C86"/>
    <w:multiLevelType w:val="hybridMultilevel"/>
    <w:tmpl w:val="8A0A0CA4"/>
    <w:lvl w:ilvl="0" w:tplc="4342B9BA">
      <w:numFmt w:val="bullet"/>
      <w:lvlText w:val="-"/>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1" w:tplc="FFFFFFFF">
      <w:start w:val="1"/>
      <w:numFmt w:val="bullet"/>
      <w:lvlText w:val=""/>
      <w:lvlJc w:val="left"/>
      <w:pPr>
        <w:ind w:left="1943" w:hanging="360"/>
      </w:pPr>
      <w:rPr>
        <w:rFonts w:ascii="Symbol" w:hAnsi="Symbol" w:hint="default"/>
      </w:rPr>
    </w:lvl>
    <w:lvl w:ilvl="2" w:tplc="FFFFFFFF">
      <w:numFmt w:val="bullet"/>
      <w:lvlText w:val="•"/>
      <w:lvlJc w:val="left"/>
      <w:pPr>
        <w:ind w:left="2883" w:hanging="360"/>
      </w:pPr>
      <w:rPr>
        <w:rFonts w:hint="default"/>
        <w:lang w:val="it-IT" w:eastAsia="en-US" w:bidi="ar-SA"/>
      </w:rPr>
    </w:lvl>
    <w:lvl w:ilvl="3" w:tplc="FFFFFFFF">
      <w:numFmt w:val="bullet"/>
      <w:lvlText w:val="•"/>
      <w:lvlJc w:val="left"/>
      <w:pPr>
        <w:ind w:left="3826" w:hanging="360"/>
      </w:pPr>
      <w:rPr>
        <w:rFonts w:hint="default"/>
        <w:lang w:val="it-IT" w:eastAsia="en-US" w:bidi="ar-SA"/>
      </w:rPr>
    </w:lvl>
    <w:lvl w:ilvl="4" w:tplc="FFFFFFFF">
      <w:numFmt w:val="bullet"/>
      <w:lvlText w:val="•"/>
      <w:lvlJc w:val="left"/>
      <w:pPr>
        <w:ind w:left="4768" w:hanging="360"/>
      </w:pPr>
      <w:rPr>
        <w:rFonts w:hint="default"/>
        <w:lang w:val="it-IT" w:eastAsia="en-US" w:bidi="ar-SA"/>
      </w:rPr>
    </w:lvl>
    <w:lvl w:ilvl="5" w:tplc="FFFFFFFF">
      <w:numFmt w:val="bullet"/>
      <w:lvlText w:val="•"/>
      <w:lvlJc w:val="left"/>
      <w:pPr>
        <w:ind w:left="5711" w:hanging="360"/>
      </w:pPr>
      <w:rPr>
        <w:rFonts w:hint="default"/>
        <w:lang w:val="it-IT" w:eastAsia="en-US" w:bidi="ar-SA"/>
      </w:rPr>
    </w:lvl>
    <w:lvl w:ilvl="6" w:tplc="FFFFFFFF">
      <w:numFmt w:val="bullet"/>
      <w:lvlText w:val="•"/>
      <w:lvlJc w:val="left"/>
      <w:pPr>
        <w:ind w:left="6653" w:hanging="360"/>
      </w:pPr>
      <w:rPr>
        <w:rFonts w:hint="default"/>
        <w:lang w:val="it-IT" w:eastAsia="en-US" w:bidi="ar-SA"/>
      </w:rPr>
    </w:lvl>
    <w:lvl w:ilvl="7" w:tplc="FFFFFFFF">
      <w:numFmt w:val="bullet"/>
      <w:lvlText w:val="•"/>
      <w:lvlJc w:val="left"/>
      <w:pPr>
        <w:ind w:left="7596" w:hanging="360"/>
      </w:pPr>
      <w:rPr>
        <w:rFonts w:hint="default"/>
        <w:lang w:val="it-IT" w:eastAsia="en-US" w:bidi="ar-SA"/>
      </w:rPr>
    </w:lvl>
    <w:lvl w:ilvl="8" w:tplc="FFFFFFFF">
      <w:numFmt w:val="bullet"/>
      <w:lvlText w:val="•"/>
      <w:lvlJc w:val="left"/>
      <w:pPr>
        <w:ind w:left="8538" w:hanging="360"/>
      </w:pPr>
      <w:rPr>
        <w:rFonts w:hint="default"/>
        <w:lang w:val="it-IT" w:eastAsia="en-US" w:bidi="ar-SA"/>
      </w:rPr>
    </w:lvl>
  </w:abstractNum>
  <w:abstractNum w:abstractNumId="71" w15:restartNumberingAfterBreak="0">
    <w:nsid w:val="3ECA7DD0"/>
    <w:multiLevelType w:val="hybridMultilevel"/>
    <w:tmpl w:val="C3181B86"/>
    <w:lvl w:ilvl="0" w:tplc="3BAE056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6F9C4A64">
      <w:numFmt w:val="bullet"/>
      <w:lvlText w:val="•"/>
      <w:lvlJc w:val="left"/>
      <w:pPr>
        <w:ind w:left="393" w:hanging="135"/>
      </w:pPr>
      <w:rPr>
        <w:rFonts w:hint="default"/>
        <w:lang w:val="it-IT" w:eastAsia="en-US" w:bidi="ar-SA"/>
      </w:rPr>
    </w:lvl>
    <w:lvl w:ilvl="2" w:tplc="5DDC5088">
      <w:numFmt w:val="bullet"/>
      <w:lvlText w:val="•"/>
      <w:lvlJc w:val="left"/>
      <w:pPr>
        <w:ind w:left="706" w:hanging="135"/>
      </w:pPr>
      <w:rPr>
        <w:rFonts w:hint="default"/>
        <w:lang w:val="it-IT" w:eastAsia="en-US" w:bidi="ar-SA"/>
      </w:rPr>
    </w:lvl>
    <w:lvl w:ilvl="3" w:tplc="DEB08A26">
      <w:numFmt w:val="bullet"/>
      <w:lvlText w:val="•"/>
      <w:lvlJc w:val="left"/>
      <w:pPr>
        <w:ind w:left="1019" w:hanging="135"/>
      </w:pPr>
      <w:rPr>
        <w:rFonts w:hint="default"/>
        <w:lang w:val="it-IT" w:eastAsia="en-US" w:bidi="ar-SA"/>
      </w:rPr>
    </w:lvl>
    <w:lvl w:ilvl="4" w:tplc="3BD4BF96">
      <w:numFmt w:val="bullet"/>
      <w:lvlText w:val="•"/>
      <w:lvlJc w:val="left"/>
      <w:pPr>
        <w:ind w:left="1332" w:hanging="135"/>
      </w:pPr>
      <w:rPr>
        <w:rFonts w:hint="default"/>
        <w:lang w:val="it-IT" w:eastAsia="en-US" w:bidi="ar-SA"/>
      </w:rPr>
    </w:lvl>
    <w:lvl w:ilvl="5" w:tplc="8CCE470A">
      <w:numFmt w:val="bullet"/>
      <w:lvlText w:val="•"/>
      <w:lvlJc w:val="left"/>
      <w:pPr>
        <w:ind w:left="1645" w:hanging="135"/>
      </w:pPr>
      <w:rPr>
        <w:rFonts w:hint="default"/>
        <w:lang w:val="it-IT" w:eastAsia="en-US" w:bidi="ar-SA"/>
      </w:rPr>
    </w:lvl>
    <w:lvl w:ilvl="6" w:tplc="AF6C315A">
      <w:numFmt w:val="bullet"/>
      <w:lvlText w:val="•"/>
      <w:lvlJc w:val="left"/>
      <w:pPr>
        <w:ind w:left="1958" w:hanging="135"/>
      </w:pPr>
      <w:rPr>
        <w:rFonts w:hint="default"/>
        <w:lang w:val="it-IT" w:eastAsia="en-US" w:bidi="ar-SA"/>
      </w:rPr>
    </w:lvl>
    <w:lvl w:ilvl="7" w:tplc="9572B464">
      <w:numFmt w:val="bullet"/>
      <w:lvlText w:val="•"/>
      <w:lvlJc w:val="left"/>
      <w:pPr>
        <w:ind w:left="2271" w:hanging="135"/>
      </w:pPr>
      <w:rPr>
        <w:rFonts w:hint="default"/>
        <w:lang w:val="it-IT" w:eastAsia="en-US" w:bidi="ar-SA"/>
      </w:rPr>
    </w:lvl>
    <w:lvl w:ilvl="8" w:tplc="0A7EF11C">
      <w:numFmt w:val="bullet"/>
      <w:lvlText w:val="•"/>
      <w:lvlJc w:val="left"/>
      <w:pPr>
        <w:ind w:left="2584" w:hanging="135"/>
      </w:pPr>
      <w:rPr>
        <w:rFonts w:hint="default"/>
        <w:lang w:val="it-IT" w:eastAsia="en-US" w:bidi="ar-SA"/>
      </w:rPr>
    </w:lvl>
  </w:abstractNum>
  <w:abstractNum w:abstractNumId="72" w15:restartNumberingAfterBreak="0">
    <w:nsid w:val="3F7B168C"/>
    <w:multiLevelType w:val="hybridMultilevel"/>
    <w:tmpl w:val="7684188E"/>
    <w:lvl w:ilvl="0" w:tplc="7CBA5414">
      <w:numFmt w:val="bullet"/>
      <w:lvlText w:val="-"/>
      <w:lvlJc w:val="left"/>
      <w:pPr>
        <w:ind w:left="376" w:hanging="356"/>
      </w:pPr>
      <w:rPr>
        <w:rFonts w:ascii="Arial" w:eastAsia="Arial" w:hAnsi="Arial" w:cs="Arial" w:hint="default"/>
        <w:b w:val="0"/>
        <w:bCs w:val="0"/>
        <w:i w:val="0"/>
        <w:iCs w:val="0"/>
        <w:color w:val="001F5F"/>
        <w:spacing w:val="0"/>
        <w:w w:val="101"/>
        <w:sz w:val="18"/>
        <w:szCs w:val="18"/>
        <w:lang w:val="it-IT" w:eastAsia="en-US" w:bidi="ar-SA"/>
      </w:rPr>
    </w:lvl>
    <w:lvl w:ilvl="1" w:tplc="D666A3CA">
      <w:numFmt w:val="bullet"/>
      <w:lvlText w:val="•"/>
      <w:lvlJc w:val="left"/>
      <w:pPr>
        <w:ind w:left="662" w:hanging="356"/>
      </w:pPr>
      <w:rPr>
        <w:rFonts w:hint="default"/>
        <w:lang w:val="it-IT" w:eastAsia="en-US" w:bidi="ar-SA"/>
      </w:rPr>
    </w:lvl>
    <w:lvl w:ilvl="2" w:tplc="2F900F32">
      <w:numFmt w:val="bullet"/>
      <w:lvlText w:val="•"/>
      <w:lvlJc w:val="left"/>
      <w:pPr>
        <w:ind w:left="944" w:hanging="356"/>
      </w:pPr>
      <w:rPr>
        <w:rFonts w:hint="default"/>
        <w:lang w:val="it-IT" w:eastAsia="en-US" w:bidi="ar-SA"/>
      </w:rPr>
    </w:lvl>
    <w:lvl w:ilvl="3" w:tplc="786C5342">
      <w:numFmt w:val="bullet"/>
      <w:lvlText w:val="•"/>
      <w:lvlJc w:val="left"/>
      <w:pPr>
        <w:ind w:left="1227" w:hanging="356"/>
      </w:pPr>
      <w:rPr>
        <w:rFonts w:hint="default"/>
        <w:lang w:val="it-IT" w:eastAsia="en-US" w:bidi="ar-SA"/>
      </w:rPr>
    </w:lvl>
    <w:lvl w:ilvl="4" w:tplc="6A8C1756">
      <w:numFmt w:val="bullet"/>
      <w:lvlText w:val="•"/>
      <w:lvlJc w:val="left"/>
      <w:pPr>
        <w:ind w:left="1509" w:hanging="356"/>
      </w:pPr>
      <w:rPr>
        <w:rFonts w:hint="default"/>
        <w:lang w:val="it-IT" w:eastAsia="en-US" w:bidi="ar-SA"/>
      </w:rPr>
    </w:lvl>
    <w:lvl w:ilvl="5" w:tplc="C2B89A28">
      <w:numFmt w:val="bullet"/>
      <w:lvlText w:val="•"/>
      <w:lvlJc w:val="left"/>
      <w:pPr>
        <w:ind w:left="1792" w:hanging="356"/>
      </w:pPr>
      <w:rPr>
        <w:rFonts w:hint="default"/>
        <w:lang w:val="it-IT" w:eastAsia="en-US" w:bidi="ar-SA"/>
      </w:rPr>
    </w:lvl>
    <w:lvl w:ilvl="6" w:tplc="9716CA36">
      <w:numFmt w:val="bullet"/>
      <w:lvlText w:val="•"/>
      <w:lvlJc w:val="left"/>
      <w:pPr>
        <w:ind w:left="2074" w:hanging="356"/>
      </w:pPr>
      <w:rPr>
        <w:rFonts w:hint="default"/>
        <w:lang w:val="it-IT" w:eastAsia="en-US" w:bidi="ar-SA"/>
      </w:rPr>
    </w:lvl>
    <w:lvl w:ilvl="7" w:tplc="F72E417E">
      <w:numFmt w:val="bullet"/>
      <w:lvlText w:val="•"/>
      <w:lvlJc w:val="left"/>
      <w:pPr>
        <w:ind w:left="2356" w:hanging="356"/>
      </w:pPr>
      <w:rPr>
        <w:rFonts w:hint="default"/>
        <w:lang w:val="it-IT" w:eastAsia="en-US" w:bidi="ar-SA"/>
      </w:rPr>
    </w:lvl>
    <w:lvl w:ilvl="8" w:tplc="0276CCF6">
      <w:numFmt w:val="bullet"/>
      <w:lvlText w:val="•"/>
      <w:lvlJc w:val="left"/>
      <w:pPr>
        <w:ind w:left="2639" w:hanging="356"/>
      </w:pPr>
      <w:rPr>
        <w:rFonts w:hint="default"/>
        <w:lang w:val="it-IT" w:eastAsia="en-US" w:bidi="ar-SA"/>
      </w:rPr>
    </w:lvl>
  </w:abstractNum>
  <w:abstractNum w:abstractNumId="73" w15:restartNumberingAfterBreak="0">
    <w:nsid w:val="3F8A52EF"/>
    <w:multiLevelType w:val="hybridMultilevel"/>
    <w:tmpl w:val="E758DDC2"/>
    <w:lvl w:ilvl="0" w:tplc="EDCA02FC">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E9B41B06">
      <w:numFmt w:val="bullet"/>
      <w:lvlText w:val="•"/>
      <w:lvlJc w:val="left"/>
      <w:pPr>
        <w:ind w:left="1456" w:hanging="361"/>
      </w:pPr>
      <w:rPr>
        <w:rFonts w:hint="default"/>
        <w:lang w:val="it-IT" w:eastAsia="en-US" w:bidi="ar-SA"/>
      </w:rPr>
    </w:lvl>
    <w:lvl w:ilvl="2" w:tplc="07409AF0">
      <w:numFmt w:val="bullet"/>
      <w:lvlText w:val="•"/>
      <w:lvlJc w:val="left"/>
      <w:pPr>
        <w:ind w:left="2412" w:hanging="361"/>
      </w:pPr>
      <w:rPr>
        <w:rFonts w:hint="default"/>
        <w:lang w:val="it-IT" w:eastAsia="en-US" w:bidi="ar-SA"/>
      </w:rPr>
    </w:lvl>
    <w:lvl w:ilvl="3" w:tplc="6FF8EDDC">
      <w:numFmt w:val="bullet"/>
      <w:lvlText w:val="•"/>
      <w:lvlJc w:val="left"/>
      <w:pPr>
        <w:ind w:left="3368" w:hanging="361"/>
      </w:pPr>
      <w:rPr>
        <w:rFonts w:hint="default"/>
        <w:lang w:val="it-IT" w:eastAsia="en-US" w:bidi="ar-SA"/>
      </w:rPr>
    </w:lvl>
    <w:lvl w:ilvl="4" w:tplc="C8A050F0">
      <w:numFmt w:val="bullet"/>
      <w:lvlText w:val="•"/>
      <w:lvlJc w:val="left"/>
      <w:pPr>
        <w:ind w:left="4325" w:hanging="361"/>
      </w:pPr>
      <w:rPr>
        <w:rFonts w:hint="default"/>
        <w:lang w:val="it-IT" w:eastAsia="en-US" w:bidi="ar-SA"/>
      </w:rPr>
    </w:lvl>
    <w:lvl w:ilvl="5" w:tplc="7F5EAA86">
      <w:numFmt w:val="bullet"/>
      <w:lvlText w:val="•"/>
      <w:lvlJc w:val="left"/>
      <w:pPr>
        <w:ind w:left="5281" w:hanging="361"/>
      </w:pPr>
      <w:rPr>
        <w:rFonts w:hint="default"/>
        <w:lang w:val="it-IT" w:eastAsia="en-US" w:bidi="ar-SA"/>
      </w:rPr>
    </w:lvl>
    <w:lvl w:ilvl="6" w:tplc="7AF2062E">
      <w:numFmt w:val="bullet"/>
      <w:lvlText w:val="•"/>
      <w:lvlJc w:val="left"/>
      <w:pPr>
        <w:ind w:left="6237" w:hanging="361"/>
      </w:pPr>
      <w:rPr>
        <w:rFonts w:hint="default"/>
        <w:lang w:val="it-IT" w:eastAsia="en-US" w:bidi="ar-SA"/>
      </w:rPr>
    </w:lvl>
    <w:lvl w:ilvl="7" w:tplc="68FC2984">
      <w:numFmt w:val="bullet"/>
      <w:lvlText w:val="•"/>
      <w:lvlJc w:val="left"/>
      <w:pPr>
        <w:ind w:left="7194" w:hanging="361"/>
      </w:pPr>
      <w:rPr>
        <w:rFonts w:hint="default"/>
        <w:lang w:val="it-IT" w:eastAsia="en-US" w:bidi="ar-SA"/>
      </w:rPr>
    </w:lvl>
    <w:lvl w:ilvl="8" w:tplc="1CCAD162">
      <w:numFmt w:val="bullet"/>
      <w:lvlText w:val="•"/>
      <w:lvlJc w:val="left"/>
      <w:pPr>
        <w:ind w:left="8150" w:hanging="361"/>
      </w:pPr>
      <w:rPr>
        <w:rFonts w:hint="default"/>
        <w:lang w:val="it-IT" w:eastAsia="en-US" w:bidi="ar-SA"/>
      </w:rPr>
    </w:lvl>
  </w:abstractNum>
  <w:abstractNum w:abstractNumId="74" w15:restartNumberingAfterBreak="0">
    <w:nsid w:val="3FDD51A0"/>
    <w:multiLevelType w:val="hybridMultilevel"/>
    <w:tmpl w:val="7186A4CA"/>
    <w:lvl w:ilvl="0" w:tplc="4E8A6EAC">
      <w:numFmt w:val="bullet"/>
      <w:lvlText w:val=""/>
      <w:lvlJc w:val="left"/>
      <w:pPr>
        <w:ind w:left="501" w:hanging="361"/>
      </w:pPr>
      <w:rPr>
        <w:rFonts w:ascii="Symbol" w:eastAsia="Symbol" w:hAnsi="Symbol" w:cs="Symbol" w:hint="default"/>
        <w:b w:val="0"/>
        <w:bCs w:val="0"/>
        <w:i w:val="0"/>
        <w:iCs w:val="0"/>
        <w:color w:val="001F5F"/>
        <w:spacing w:val="0"/>
        <w:w w:val="99"/>
        <w:sz w:val="26"/>
        <w:szCs w:val="26"/>
        <w:lang w:val="it-IT" w:eastAsia="en-US" w:bidi="ar-SA"/>
      </w:rPr>
    </w:lvl>
    <w:lvl w:ilvl="1" w:tplc="265E628C">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2" w:tplc="F82E9B22">
      <w:numFmt w:val="bullet"/>
      <w:lvlText w:val="•"/>
      <w:lvlJc w:val="left"/>
      <w:pPr>
        <w:ind w:left="1740" w:hanging="284"/>
      </w:pPr>
      <w:rPr>
        <w:rFonts w:hint="default"/>
        <w:lang w:val="it-IT" w:eastAsia="en-US" w:bidi="ar-SA"/>
      </w:rPr>
    </w:lvl>
    <w:lvl w:ilvl="3" w:tplc="0D16757C">
      <w:numFmt w:val="bullet"/>
      <w:lvlText w:val="•"/>
      <w:lvlJc w:val="left"/>
      <w:pPr>
        <w:ind w:left="2780" w:hanging="284"/>
      </w:pPr>
      <w:rPr>
        <w:rFonts w:hint="default"/>
        <w:lang w:val="it-IT" w:eastAsia="en-US" w:bidi="ar-SA"/>
      </w:rPr>
    </w:lvl>
    <w:lvl w:ilvl="4" w:tplc="7682EB12">
      <w:numFmt w:val="bullet"/>
      <w:lvlText w:val="•"/>
      <w:lvlJc w:val="left"/>
      <w:pPr>
        <w:ind w:left="3821" w:hanging="284"/>
      </w:pPr>
      <w:rPr>
        <w:rFonts w:hint="default"/>
        <w:lang w:val="it-IT" w:eastAsia="en-US" w:bidi="ar-SA"/>
      </w:rPr>
    </w:lvl>
    <w:lvl w:ilvl="5" w:tplc="90B4CAC4">
      <w:numFmt w:val="bullet"/>
      <w:lvlText w:val="•"/>
      <w:lvlJc w:val="left"/>
      <w:pPr>
        <w:ind w:left="4861" w:hanging="284"/>
      </w:pPr>
      <w:rPr>
        <w:rFonts w:hint="default"/>
        <w:lang w:val="it-IT" w:eastAsia="en-US" w:bidi="ar-SA"/>
      </w:rPr>
    </w:lvl>
    <w:lvl w:ilvl="6" w:tplc="3D3CAF5A">
      <w:numFmt w:val="bullet"/>
      <w:lvlText w:val="•"/>
      <w:lvlJc w:val="left"/>
      <w:pPr>
        <w:ind w:left="5901" w:hanging="284"/>
      </w:pPr>
      <w:rPr>
        <w:rFonts w:hint="default"/>
        <w:lang w:val="it-IT" w:eastAsia="en-US" w:bidi="ar-SA"/>
      </w:rPr>
    </w:lvl>
    <w:lvl w:ilvl="7" w:tplc="926CE136">
      <w:numFmt w:val="bullet"/>
      <w:lvlText w:val="•"/>
      <w:lvlJc w:val="left"/>
      <w:pPr>
        <w:ind w:left="6942" w:hanging="284"/>
      </w:pPr>
      <w:rPr>
        <w:rFonts w:hint="default"/>
        <w:lang w:val="it-IT" w:eastAsia="en-US" w:bidi="ar-SA"/>
      </w:rPr>
    </w:lvl>
    <w:lvl w:ilvl="8" w:tplc="99B89A6A">
      <w:numFmt w:val="bullet"/>
      <w:lvlText w:val="•"/>
      <w:lvlJc w:val="left"/>
      <w:pPr>
        <w:ind w:left="7982" w:hanging="284"/>
      </w:pPr>
      <w:rPr>
        <w:rFonts w:hint="default"/>
        <w:lang w:val="it-IT" w:eastAsia="en-US" w:bidi="ar-SA"/>
      </w:rPr>
    </w:lvl>
  </w:abstractNum>
  <w:abstractNum w:abstractNumId="75" w15:restartNumberingAfterBreak="0">
    <w:nsid w:val="403D28E5"/>
    <w:multiLevelType w:val="hybridMultilevel"/>
    <w:tmpl w:val="32D20602"/>
    <w:lvl w:ilvl="0" w:tplc="B9BE2376">
      <w:numFmt w:val="bullet"/>
      <w:lvlText w:val=""/>
      <w:lvlJc w:val="left"/>
      <w:pPr>
        <w:ind w:left="424"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E506CD06">
      <w:numFmt w:val="bullet"/>
      <w:lvlText w:val="•"/>
      <w:lvlJc w:val="left"/>
      <w:pPr>
        <w:ind w:left="1384" w:hanging="361"/>
      </w:pPr>
      <w:rPr>
        <w:rFonts w:hint="default"/>
        <w:lang w:val="it-IT" w:eastAsia="en-US" w:bidi="ar-SA"/>
      </w:rPr>
    </w:lvl>
    <w:lvl w:ilvl="2" w:tplc="050E4498">
      <w:numFmt w:val="bullet"/>
      <w:lvlText w:val="•"/>
      <w:lvlJc w:val="left"/>
      <w:pPr>
        <w:ind w:left="2348" w:hanging="361"/>
      </w:pPr>
      <w:rPr>
        <w:rFonts w:hint="default"/>
        <w:lang w:val="it-IT" w:eastAsia="en-US" w:bidi="ar-SA"/>
      </w:rPr>
    </w:lvl>
    <w:lvl w:ilvl="3" w:tplc="FC68C416">
      <w:numFmt w:val="bullet"/>
      <w:lvlText w:val="•"/>
      <w:lvlJc w:val="left"/>
      <w:pPr>
        <w:ind w:left="3312" w:hanging="361"/>
      </w:pPr>
      <w:rPr>
        <w:rFonts w:hint="default"/>
        <w:lang w:val="it-IT" w:eastAsia="en-US" w:bidi="ar-SA"/>
      </w:rPr>
    </w:lvl>
    <w:lvl w:ilvl="4" w:tplc="2772C562">
      <w:numFmt w:val="bullet"/>
      <w:lvlText w:val="•"/>
      <w:lvlJc w:val="left"/>
      <w:pPr>
        <w:ind w:left="4277" w:hanging="361"/>
      </w:pPr>
      <w:rPr>
        <w:rFonts w:hint="default"/>
        <w:lang w:val="it-IT" w:eastAsia="en-US" w:bidi="ar-SA"/>
      </w:rPr>
    </w:lvl>
    <w:lvl w:ilvl="5" w:tplc="B9A4631E">
      <w:numFmt w:val="bullet"/>
      <w:lvlText w:val="•"/>
      <w:lvlJc w:val="left"/>
      <w:pPr>
        <w:ind w:left="5241" w:hanging="361"/>
      </w:pPr>
      <w:rPr>
        <w:rFonts w:hint="default"/>
        <w:lang w:val="it-IT" w:eastAsia="en-US" w:bidi="ar-SA"/>
      </w:rPr>
    </w:lvl>
    <w:lvl w:ilvl="6" w:tplc="0DDADEA2">
      <w:numFmt w:val="bullet"/>
      <w:lvlText w:val="•"/>
      <w:lvlJc w:val="left"/>
      <w:pPr>
        <w:ind w:left="6205" w:hanging="361"/>
      </w:pPr>
      <w:rPr>
        <w:rFonts w:hint="default"/>
        <w:lang w:val="it-IT" w:eastAsia="en-US" w:bidi="ar-SA"/>
      </w:rPr>
    </w:lvl>
    <w:lvl w:ilvl="7" w:tplc="6E74EEC6">
      <w:numFmt w:val="bullet"/>
      <w:lvlText w:val="•"/>
      <w:lvlJc w:val="left"/>
      <w:pPr>
        <w:ind w:left="7170" w:hanging="361"/>
      </w:pPr>
      <w:rPr>
        <w:rFonts w:hint="default"/>
        <w:lang w:val="it-IT" w:eastAsia="en-US" w:bidi="ar-SA"/>
      </w:rPr>
    </w:lvl>
    <w:lvl w:ilvl="8" w:tplc="B2004EA2">
      <w:numFmt w:val="bullet"/>
      <w:lvlText w:val="•"/>
      <w:lvlJc w:val="left"/>
      <w:pPr>
        <w:ind w:left="8134" w:hanging="361"/>
      </w:pPr>
      <w:rPr>
        <w:rFonts w:hint="default"/>
        <w:lang w:val="it-IT" w:eastAsia="en-US" w:bidi="ar-SA"/>
      </w:rPr>
    </w:lvl>
  </w:abstractNum>
  <w:abstractNum w:abstractNumId="76" w15:restartNumberingAfterBreak="0">
    <w:nsid w:val="40956566"/>
    <w:multiLevelType w:val="hybridMultilevel"/>
    <w:tmpl w:val="81AC0FB2"/>
    <w:lvl w:ilvl="0" w:tplc="991EBB78">
      <w:numFmt w:val="bullet"/>
      <w:lvlText w:val="-"/>
      <w:lvlJc w:val="left"/>
      <w:pPr>
        <w:ind w:left="94" w:hanging="120"/>
      </w:pPr>
      <w:rPr>
        <w:rFonts w:ascii="Arial" w:eastAsia="Arial" w:hAnsi="Arial" w:cs="Arial" w:hint="default"/>
        <w:b w:val="0"/>
        <w:bCs w:val="0"/>
        <w:i w:val="0"/>
        <w:iCs w:val="0"/>
        <w:color w:val="001F5F"/>
        <w:spacing w:val="0"/>
        <w:w w:val="100"/>
        <w:sz w:val="22"/>
        <w:szCs w:val="22"/>
        <w:lang w:val="it-IT" w:eastAsia="en-US" w:bidi="ar-SA"/>
      </w:rPr>
    </w:lvl>
    <w:lvl w:ilvl="1" w:tplc="6DC47334">
      <w:numFmt w:val="bullet"/>
      <w:lvlText w:val="•"/>
      <w:lvlJc w:val="left"/>
      <w:pPr>
        <w:ind w:left="410" w:hanging="120"/>
      </w:pPr>
      <w:rPr>
        <w:rFonts w:hint="default"/>
        <w:lang w:val="it-IT" w:eastAsia="en-US" w:bidi="ar-SA"/>
      </w:rPr>
    </w:lvl>
    <w:lvl w:ilvl="2" w:tplc="F77CDBD0">
      <w:numFmt w:val="bullet"/>
      <w:lvlText w:val="•"/>
      <w:lvlJc w:val="left"/>
      <w:pPr>
        <w:ind w:left="720" w:hanging="120"/>
      </w:pPr>
      <w:rPr>
        <w:rFonts w:hint="default"/>
        <w:lang w:val="it-IT" w:eastAsia="en-US" w:bidi="ar-SA"/>
      </w:rPr>
    </w:lvl>
    <w:lvl w:ilvl="3" w:tplc="6C30FD52">
      <w:numFmt w:val="bullet"/>
      <w:lvlText w:val="•"/>
      <w:lvlJc w:val="left"/>
      <w:pPr>
        <w:ind w:left="1030" w:hanging="120"/>
      </w:pPr>
      <w:rPr>
        <w:rFonts w:hint="default"/>
        <w:lang w:val="it-IT" w:eastAsia="en-US" w:bidi="ar-SA"/>
      </w:rPr>
    </w:lvl>
    <w:lvl w:ilvl="4" w:tplc="F9389400">
      <w:numFmt w:val="bullet"/>
      <w:lvlText w:val="•"/>
      <w:lvlJc w:val="left"/>
      <w:pPr>
        <w:ind w:left="1340" w:hanging="120"/>
      </w:pPr>
      <w:rPr>
        <w:rFonts w:hint="default"/>
        <w:lang w:val="it-IT" w:eastAsia="en-US" w:bidi="ar-SA"/>
      </w:rPr>
    </w:lvl>
    <w:lvl w:ilvl="5" w:tplc="3144533A">
      <w:numFmt w:val="bullet"/>
      <w:lvlText w:val="•"/>
      <w:lvlJc w:val="left"/>
      <w:pPr>
        <w:ind w:left="1650" w:hanging="120"/>
      </w:pPr>
      <w:rPr>
        <w:rFonts w:hint="default"/>
        <w:lang w:val="it-IT" w:eastAsia="en-US" w:bidi="ar-SA"/>
      </w:rPr>
    </w:lvl>
    <w:lvl w:ilvl="6" w:tplc="66A07B34">
      <w:numFmt w:val="bullet"/>
      <w:lvlText w:val="•"/>
      <w:lvlJc w:val="left"/>
      <w:pPr>
        <w:ind w:left="1960" w:hanging="120"/>
      </w:pPr>
      <w:rPr>
        <w:rFonts w:hint="default"/>
        <w:lang w:val="it-IT" w:eastAsia="en-US" w:bidi="ar-SA"/>
      </w:rPr>
    </w:lvl>
    <w:lvl w:ilvl="7" w:tplc="EB38809E">
      <w:numFmt w:val="bullet"/>
      <w:lvlText w:val="•"/>
      <w:lvlJc w:val="left"/>
      <w:pPr>
        <w:ind w:left="2270" w:hanging="120"/>
      </w:pPr>
      <w:rPr>
        <w:rFonts w:hint="default"/>
        <w:lang w:val="it-IT" w:eastAsia="en-US" w:bidi="ar-SA"/>
      </w:rPr>
    </w:lvl>
    <w:lvl w:ilvl="8" w:tplc="A0FE9ADC">
      <w:numFmt w:val="bullet"/>
      <w:lvlText w:val="•"/>
      <w:lvlJc w:val="left"/>
      <w:pPr>
        <w:ind w:left="2580" w:hanging="120"/>
      </w:pPr>
      <w:rPr>
        <w:rFonts w:hint="default"/>
        <w:lang w:val="it-IT" w:eastAsia="en-US" w:bidi="ar-SA"/>
      </w:rPr>
    </w:lvl>
  </w:abstractNum>
  <w:abstractNum w:abstractNumId="77" w15:restartNumberingAfterBreak="0">
    <w:nsid w:val="41384FE8"/>
    <w:multiLevelType w:val="hybridMultilevel"/>
    <w:tmpl w:val="83C8143A"/>
    <w:lvl w:ilvl="0" w:tplc="632601F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BF7A1F0C">
      <w:numFmt w:val="bullet"/>
      <w:lvlText w:val="•"/>
      <w:lvlJc w:val="left"/>
      <w:pPr>
        <w:ind w:left="393" w:hanging="135"/>
      </w:pPr>
      <w:rPr>
        <w:rFonts w:hint="default"/>
        <w:lang w:val="it-IT" w:eastAsia="en-US" w:bidi="ar-SA"/>
      </w:rPr>
    </w:lvl>
    <w:lvl w:ilvl="2" w:tplc="9420FE42">
      <w:numFmt w:val="bullet"/>
      <w:lvlText w:val="•"/>
      <w:lvlJc w:val="left"/>
      <w:pPr>
        <w:ind w:left="706" w:hanging="135"/>
      </w:pPr>
      <w:rPr>
        <w:rFonts w:hint="default"/>
        <w:lang w:val="it-IT" w:eastAsia="en-US" w:bidi="ar-SA"/>
      </w:rPr>
    </w:lvl>
    <w:lvl w:ilvl="3" w:tplc="C35C591E">
      <w:numFmt w:val="bullet"/>
      <w:lvlText w:val="•"/>
      <w:lvlJc w:val="left"/>
      <w:pPr>
        <w:ind w:left="1019" w:hanging="135"/>
      </w:pPr>
      <w:rPr>
        <w:rFonts w:hint="default"/>
        <w:lang w:val="it-IT" w:eastAsia="en-US" w:bidi="ar-SA"/>
      </w:rPr>
    </w:lvl>
    <w:lvl w:ilvl="4" w:tplc="2E967DC4">
      <w:numFmt w:val="bullet"/>
      <w:lvlText w:val="•"/>
      <w:lvlJc w:val="left"/>
      <w:pPr>
        <w:ind w:left="1332" w:hanging="135"/>
      </w:pPr>
      <w:rPr>
        <w:rFonts w:hint="default"/>
        <w:lang w:val="it-IT" w:eastAsia="en-US" w:bidi="ar-SA"/>
      </w:rPr>
    </w:lvl>
    <w:lvl w:ilvl="5" w:tplc="5508659A">
      <w:numFmt w:val="bullet"/>
      <w:lvlText w:val="•"/>
      <w:lvlJc w:val="left"/>
      <w:pPr>
        <w:ind w:left="1645" w:hanging="135"/>
      </w:pPr>
      <w:rPr>
        <w:rFonts w:hint="default"/>
        <w:lang w:val="it-IT" w:eastAsia="en-US" w:bidi="ar-SA"/>
      </w:rPr>
    </w:lvl>
    <w:lvl w:ilvl="6" w:tplc="62140F04">
      <w:numFmt w:val="bullet"/>
      <w:lvlText w:val="•"/>
      <w:lvlJc w:val="left"/>
      <w:pPr>
        <w:ind w:left="1958" w:hanging="135"/>
      </w:pPr>
      <w:rPr>
        <w:rFonts w:hint="default"/>
        <w:lang w:val="it-IT" w:eastAsia="en-US" w:bidi="ar-SA"/>
      </w:rPr>
    </w:lvl>
    <w:lvl w:ilvl="7" w:tplc="4C82A9C6">
      <w:numFmt w:val="bullet"/>
      <w:lvlText w:val="•"/>
      <w:lvlJc w:val="left"/>
      <w:pPr>
        <w:ind w:left="2271" w:hanging="135"/>
      </w:pPr>
      <w:rPr>
        <w:rFonts w:hint="default"/>
        <w:lang w:val="it-IT" w:eastAsia="en-US" w:bidi="ar-SA"/>
      </w:rPr>
    </w:lvl>
    <w:lvl w:ilvl="8" w:tplc="7FD0C864">
      <w:numFmt w:val="bullet"/>
      <w:lvlText w:val="•"/>
      <w:lvlJc w:val="left"/>
      <w:pPr>
        <w:ind w:left="2584" w:hanging="135"/>
      </w:pPr>
      <w:rPr>
        <w:rFonts w:hint="default"/>
        <w:lang w:val="it-IT" w:eastAsia="en-US" w:bidi="ar-SA"/>
      </w:rPr>
    </w:lvl>
  </w:abstractNum>
  <w:abstractNum w:abstractNumId="78" w15:restartNumberingAfterBreak="0">
    <w:nsid w:val="41592A45"/>
    <w:multiLevelType w:val="hybridMultilevel"/>
    <w:tmpl w:val="A6164A22"/>
    <w:lvl w:ilvl="0" w:tplc="800CD2F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5DEDDD8">
      <w:numFmt w:val="bullet"/>
      <w:lvlText w:val="•"/>
      <w:lvlJc w:val="left"/>
      <w:pPr>
        <w:ind w:left="393" w:hanging="135"/>
      </w:pPr>
      <w:rPr>
        <w:rFonts w:hint="default"/>
        <w:lang w:val="it-IT" w:eastAsia="en-US" w:bidi="ar-SA"/>
      </w:rPr>
    </w:lvl>
    <w:lvl w:ilvl="2" w:tplc="66EE0F3E">
      <w:numFmt w:val="bullet"/>
      <w:lvlText w:val="•"/>
      <w:lvlJc w:val="left"/>
      <w:pPr>
        <w:ind w:left="706" w:hanging="135"/>
      </w:pPr>
      <w:rPr>
        <w:rFonts w:hint="default"/>
        <w:lang w:val="it-IT" w:eastAsia="en-US" w:bidi="ar-SA"/>
      </w:rPr>
    </w:lvl>
    <w:lvl w:ilvl="3" w:tplc="147C3836">
      <w:numFmt w:val="bullet"/>
      <w:lvlText w:val="•"/>
      <w:lvlJc w:val="left"/>
      <w:pPr>
        <w:ind w:left="1019" w:hanging="135"/>
      </w:pPr>
      <w:rPr>
        <w:rFonts w:hint="default"/>
        <w:lang w:val="it-IT" w:eastAsia="en-US" w:bidi="ar-SA"/>
      </w:rPr>
    </w:lvl>
    <w:lvl w:ilvl="4" w:tplc="BB06825A">
      <w:numFmt w:val="bullet"/>
      <w:lvlText w:val="•"/>
      <w:lvlJc w:val="left"/>
      <w:pPr>
        <w:ind w:left="1332" w:hanging="135"/>
      </w:pPr>
      <w:rPr>
        <w:rFonts w:hint="default"/>
        <w:lang w:val="it-IT" w:eastAsia="en-US" w:bidi="ar-SA"/>
      </w:rPr>
    </w:lvl>
    <w:lvl w:ilvl="5" w:tplc="3B0CBAF2">
      <w:numFmt w:val="bullet"/>
      <w:lvlText w:val="•"/>
      <w:lvlJc w:val="left"/>
      <w:pPr>
        <w:ind w:left="1645" w:hanging="135"/>
      </w:pPr>
      <w:rPr>
        <w:rFonts w:hint="default"/>
        <w:lang w:val="it-IT" w:eastAsia="en-US" w:bidi="ar-SA"/>
      </w:rPr>
    </w:lvl>
    <w:lvl w:ilvl="6" w:tplc="59EE7A76">
      <w:numFmt w:val="bullet"/>
      <w:lvlText w:val="•"/>
      <w:lvlJc w:val="left"/>
      <w:pPr>
        <w:ind w:left="1958" w:hanging="135"/>
      </w:pPr>
      <w:rPr>
        <w:rFonts w:hint="default"/>
        <w:lang w:val="it-IT" w:eastAsia="en-US" w:bidi="ar-SA"/>
      </w:rPr>
    </w:lvl>
    <w:lvl w:ilvl="7" w:tplc="8A54232A">
      <w:numFmt w:val="bullet"/>
      <w:lvlText w:val="•"/>
      <w:lvlJc w:val="left"/>
      <w:pPr>
        <w:ind w:left="2271" w:hanging="135"/>
      </w:pPr>
      <w:rPr>
        <w:rFonts w:hint="default"/>
        <w:lang w:val="it-IT" w:eastAsia="en-US" w:bidi="ar-SA"/>
      </w:rPr>
    </w:lvl>
    <w:lvl w:ilvl="8" w:tplc="469C2AF6">
      <w:numFmt w:val="bullet"/>
      <w:lvlText w:val="•"/>
      <w:lvlJc w:val="left"/>
      <w:pPr>
        <w:ind w:left="2584" w:hanging="135"/>
      </w:pPr>
      <w:rPr>
        <w:rFonts w:hint="default"/>
        <w:lang w:val="it-IT" w:eastAsia="en-US" w:bidi="ar-SA"/>
      </w:rPr>
    </w:lvl>
  </w:abstractNum>
  <w:abstractNum w:abstractNumId="79" w15:restartNumberingAfterBreak="0">
    <w:nsid w:val="41BA3399"/>
    <w:multiLevelType w:val="hybridMultilevel"/>
    <w:tmpl w:val="846CCD14"/>
    <w:lvl w:ilvl="0" w:tplc="0A2EDD8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1B68B2B6">
      <w:numFmt w:val="bullet"/>
      <w:lvlText w:val="•"/>
      <w:lvlJc w:val="left"/>
      <w:pPr>
        <w:ind w:left="393" w:hanging="135"/>
      </w:pPr>
      <w:rPr>
        <w:rFonts w:hint="default"/>
        <w:lang w:val="it-IT" w:eastAsia="en-US" w:bidi="ar-SA"/>
      </w:rPr>
    </w:lvl>
    <w:lvl w:ilvl="2" w:tplc="86C49BEC">
      <w:numFmt w:val="bullet"/>
      <w:lvlText w:val="•"/>
      <w:lvlJc w:val="left"/>
      <w:pPr>
        <w:ind w:left="706" w:hanging="135"/>
      </w:pPr>
      <w:rPr>
        <w:rFonts w:hint="default"/>
        <w:lang w:val="it-IT" w:eastAsia="en-US" w:bidi="ar-SA"/>
      </w:rPr>
    </w:lvl>
    <w:lvl w:ilvl="3" w:tplc="4DCAC094">
      <w:numFmt w:val="bullet"/>
      <w:lvlText w:val="•"/>
      <w:lvlJc w:val="left"/>
      <w:pPr>
        <w:ind w:left="1019" w:hanging="135"/>
      </w:pPr>
      <w:rPr>
        <w:rFonts w:hint="default"/>
        <w:lang w:val="it-IT" w:eastAsia="en-US" w:bidi="ar-SA"/>
      </w:rPr>
    </w:lvl>
    <w:lvl w:ilvl="4" w:tplc="8F4619C8">
      <w:numFmt w:val="bullet"/>
      <w:lvlText w:val="•"/>
      <w:lvlJc w:val="left"/>
      <w:pPr>
        <w:ind w:left="1332" w:hanging="135"/>
      </w:pPr>
      <w:rPr>
        <w:rFonts w:hint="default"/>
        <w:lang w:val="it-IT" w:eastAsia="en-US" w:bidi="ar-SA"/>
      </w:rPr>
    </w:lvl>
    <w:lvl w:ilvl="5" w:tplc="50287A68">
      <w:numFmt w:val="bullet"/>
      <w:lvlText w:val="•"/>
      <w:lvlJc w:val="left"/>
      <w:pPr>
        <w:ind w:left="1645" w:hanging="135"/>
      </w:pPr>
      <w:rPr>
        <w:rFonts w:hint="default"/>
        <w:lang w:val="it-IT" w:eastAsia="en-US" w:bidi="ar-SA"/>
      </w:rPr>
    </w:lvl>
    <w:lvl w:ilvl="6" w:tplc="74148B14">
      <w:numFmt w:val="bullet"/>
      <w:lvlText w:val="•"/>
      <w:lvlJc w:val="left"/>
      <w:pPr>
        <w:ind w:left="1958" w:hanging="135"/>
      </w:pPr>
      <w:rPr>
        <w:rFonts w:hint="default"/>
        <w:lang w:val="it-IT" w:eastAsia="en-US" w:bidi="ar-SA"/>
      </w:rPr>
    </w:lvl>
    <w:lvl w:ilvl="7" w:tplc="1170662A">
      <w:numFmt w:val="bullet"/>
      <w:lvlText w:val="•"/>
      <w:lvlJc w:val="left"/>
      <w:pPr>
        <w:ind w:left="2271" w:hanging="135"/>
      </w:pPr>
      <w:rPr>
        <w:rFonts w:hint="default"/>
        <w:lang w:val="it-IT" w:eastAsia="en-US" w:bidi="ar-SA"/>
      </w:rPr>
    </w:lvl>
    <w:lvl w:ilvl="8" w:tplc="D3D29D2C">
      <w:numFmt w:val="bullet"/>
      <w:lvlText w:val="•"/>
      <w:lvlJc w:val="left"/>
      <w:pPr>
        <w:ind w:left="2584" w:hanging="135"/>
      </w:pPr>
      <w:rPr>
        <w:rFonts w:hint="default"/>
        <w:lang w:val="it-IT" w:eastAsia="en-US" w:bidi="ar-SA"/>
      </w:rPr>
    </w:lvl>
  </w:abstractNum>
  <w:abstractNum w:abstractNumId="80" w15:restartNumberingAfterBreak="0">
    <w:nsid w:val="42697803"/>
    <w:multiLevelType w:val="hybridMultilevel"/>
    <w:tmpl w:val="CAD24DD2"/>
    <w:lvl w:ilvl="0" w:tplc="005E54B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9B7A36FE">
      <w:numFmt w:val="bullet"/>
      <w:lvlText w:val="•"/>
      <w:lvlJc w:val="left"/>
      <w:pPr>
        <w:ind w:left="393" w:hanging="135"/>
      </w:pPr>
      <w:rPr>
        <w:rFonts w:hint="default"/>
        <w:lang w:val="it-IT" w:eastAsia="en-US" w:bidi="ar-SA"/>
      </w:rPr>
    </w:lvl>
    <w:lvl w:ilvl="2" w:tplc="01706242">
      <w:numFmt w:val="bullet"/>
      <w:lvlText w:val="•"/>
      <w:lvlJc w:val="left"/>
      <w:pPr>
        <w:ind w:left="706" w:hanging="135"/>
      </w:pPr>
      <w:rPr>
        <w:rFonts w:hint="default"/>
        <w:lang w:val="it-IT" w:eastAsia="en-US" w:bidi="ar-SA"/>
      </w:rPr>
    </w:lvl>
    <w:lvl w:ilvl="3" w:tplc="F85440EE">
      <w:numFmt w:val="bullet"/>
      <w:lvlText w:val="•"/>
      <w:lvlJc w:val="left"/>
      <w:pPr>
        <w:ind w:left="1019" w:hanging="135"/>
      </w:pPr>
      <w:rPr>
        <w:rFonts w:hint="default"/>
        <w:lang w:val="it-IT" w:eastAsia="en-US" w:bidi="ar-SA"/>
      </w:rPr>
    </w:lvl>
    <w:lvl w:ilvl="4" w:tplc="79A29D04">
      <w:numFmt w:val="bullet"/>
      <w:lvlText w:val="•"/>
      <w:lvlJc w:val="left"/>
      <w:pPr>
        <w:ind w:left="1332" w:hanging="135"/>
      </w:pPr>
      <w:rPr>
        <w:rFonts w:hint="default"/>
        <w:lang w:val="it-IT" w:eastAsia="en-US" w:bidi="ar-SA"/>
      </w:rPr>
    </w:lvl>
    <w:lvl w:ilvl="5" w:tplc="511C15B0">
      <w:numFmt w:val="bullet"/>
      <w:lvlText w:val="•"/>
      <w:lvlJc w:val="left"/>
      <w:pPr>
        <w:ind w:left="1645" w:hanging="135"/>
      </w:pPr>
      <w:rPr>
        <w:rFonts w:hint="default"/>
        <w:lang w:val="it-IT" w:eastAsia="en-US" w:bidi="ar-SA"/>
      </w:rPr>
    </w:lvl>
    <w:lvl w:ilvl="6" w:tplc="89E48918">
      <w:numFmt w:val="bullet"/>
      <w:lvlText w:val="•"/>
      <w:lvlJc w:val="left"/>
      <w:pPr>
        <w:ind w:left="1958" w:hanging="135"/>
      </w:pPr>
      <w:rPr>
        <w:rFonts w:hint="default"/>
        <w:lang w:val="it-IT" w:eastAsia="en-US" w:bidi="ar-SA"/>
      </w:rPr>
    </w:lvl>
    <w:lvl w:ilvl="7" w:tplc="C9A68C0C">
      <w:numFmt w:val="bullet"/>
      <w:lvlText w:val="•"/>
      <w:lvlJc w:val="left"/>
      <w:pPr>
        <w:ind w:left="2271" w:hanging="135"/>
      </w:pPr>
      <w:rPr>
        <w:rFonts w:hint="default"/>
        <w:lang w:val="it-IT" w:eastAsia="en-US" w:bidi="ar-SA"/>
      </w:rPr>
    </w:lvl>
    <w:lvl w:ilvl="8" w:tplc="3C24B25A">
      <w:numFmt w:val="bullet"/>
      <w:lvlText w:val="•"/>
      <w:lvlJc w:val="left"/>
      <w:pPr>
        <w:ind w:left="2584" w:hanging="135"/>
      </w:pPr>
      <w:rPr>
        <w:rFonts w:hint="default"/>
        <w:lang w:val="it-IT" w:eastAsia="en-US" w:bidi="ar-SA"/>
      </w:rPr>
    </w:lvl>
  </w:abstractNum>
  <w:abstractNum w:abstractNumId="81" w15:restartNumberingAfterBreak="0">
    <w:nsid w:val="4358384B"/>
    <w:multiLevelType w:val="hybridMultilevel"/>
    <w:tmpl w:val="848C9290"/>
    <w:lvl w:ilvl="0" w:tplc="20804AA2">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BA8C3486">
      <w:numFmt w:val="bullet"/>
      <w:lvlText w:val="•"/>
      <w:lvlJc w:val="left"/>
      <w:pPr>
        <w:ind w:left="393" w:hanging="135"/>
      </w:pPr>
      <w:rPr>
        <w:rFonts w:hint="default"/>
        <w:lang w:val="it-IT" w:eastAsia="en-US" w:bidi="ar-SA"/>
      </w:rPr>
    </w:lvl>
    <w:lvl w:ilvl="2" w:tplc="7112201E">
      <w:numFmt w:val="bullet"/>
      <w:lvlText w:val="•"/>
      <w:lvlJc w:val="left"/>
      <w:pPr>
        <w:ind w:left="707" w:hanging="135"/>
      </w:pPr>
      <w:rPr>
        <w:rFonts w:hint="default"/>
        <w:lang w:val="it-IT" w:eastAsia="en-US" w:bidi="ar-SA"/>
      </w:rPr>
    </w:lvl>
    <w:lvl w:ilvl="3" w:tplc="8B9ECDB6">
      <w:numFmt w:val="bullet"/>
      <w:lvlText w:val="•"/>
      <w:lvlJc w:val="left"/>
      <w:pPr>
        <w:ind w:left="1021" w:hanging="135"/>
      </w:pPr>
      <w:rPr>
        <w:rFonts w:hint="default"/>
        <w:lang w:val="it-IT" w:eastAsia="en-US" w:bidi="ar-SA"/>
      </w:rPr>
    </w:lvl>
    <w:lvl w:ilvl="4" w:tplc="733E900E">
      <w:numFmt w:val="bullet"/>
      <w:lvlText w:val="•"/>
      <w:lvlJc w:val="left"/>
      <w:pPr>
        <w:ind w:left="1335" w:hanging="135"/>
      </w:pPr>
      <w:rPr>
        <w:rFonts w:hint="default"/>
        <w:lang w:val="it-IT" w:eastAsia="en-US" w:bidi="ar-SA"/>
      </w:rPr>
    </w:lvl>
    <w:lvl w:ilvl="5" w:tplc="CB868958">
      <w:numFmt w:val="bullet"/>
      <w:lvlText w:val="•"/>
      <w:lvlJc w:val="left"/>
      <w:pPr>
        <w:ind w:left="1649" w:hanging="135"/>
      </w:pPr>
      <w:rPr>
        <w:rFonts w:hint="default"/>
        <w:lang w:val="it-IT" w:eastAsia="en-US" w:bidi="ar-SA"/>
      </w:rPr>
    </w:lvl>
    <w:lvl w:ilvl="6" w:tplc="7F0ECC18">
      <w:numFmt w:val="bullet"/>
      <w:lvlText w:val="•"/>
      <w:lvlJc w:val="left"/>
      <w:pPr>
        <w:ind w:left="1962" w:hanging="135"/>
      </w:pPr>
      <w:rPr>
        <w:rFonts w:hint="default"/>
        <w:lang w:val="it-IT" w:eastAsia="en-US" w:bidi="ar-SA"/>
      </w:rPr>
    </w:lvl>
    <w:lvl w:ilvl="7" w:tplc="4BEACD08">
      <w:numFmt w:val="bullet"/>
      <w:lvlText w:val="•"/>
      <w:lvlJc w:val="left"/>
      <w:pPr>
        <w:ind w:left="2276" w:hanging="135"/>
      </w:pPr>
      <w:rPr>
        <w:rFonts w:hint="default"/>
        <w:lang w:val="it-IT" w:eastAsia="en-US" w:bidi="ar-SA"/>
      </w:rPr>
    </w:lvl>
    <w:lvl w:ilvl="8" w:tplc="3FCCF198">
      <w:numFmt w:val="bullet"/>
      <w:lvlText w:val="•"/>
      <w:lvlJc w:val="left"/>
      <w:pPr>
        <w:ind w:left="2590" w:hanging="135"/>
      </w:pPr>
      <w:rPr>
        <w:rFonts w:hint="default"/>
        <w:lang w:val="it-IT" w:eastAsia="en-US" w:bidi="ar-SA"/>
      </w:rPr>
    </w:lvl>
  </w:abstractNum>
  <w:abstractNum w:abstractNumId="82" w15:restartNumberingAfterBreak="0">
    <w:nsid w:val="44E41494"/>
    <w:multiLevelType w:val="multilevel"/>
    <w:tmpl w:val="2B245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5731586"/>
    <w:multiLevelType w:val="hybridMultilevel"/>
    <w:tmpl w:val="F36AC554"/>
    <w:lvl w:ilvl="0" w:tplc="D15A16C0">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1" w:tplc="23748C68">
      <w:numFmt w:val="bullet"/>
      <w:lvlText w:val="•"/>
      <w:lvlJc w:val="left"/>
      <w:pPr>
        <w:ind w:left="1636" w:hanging="284"/>
      </w:pPr>
      <w:rPr>
        <w:rFonts w:hint="default"/>
        <w:lang w:val="it-IT" w:eastAsia="en-US" w:bidi="ar-SA"/>
      </w:rPr>
    </w:lvl>
    <w:lvl w:ilvl="2" w:tplc="D2FA796A">
      <w:numFmt w:val="bullet"/>
      <w:lvlText w:val="•"/>
      <w:lvlJc w:val="left"/>
      <w:pPr>
        <w:ind w:left="2572" w:hanging="284"/>
      </w:pPr>
      <w:rPr>
        <w:rFonts w:hint="default"/>
        <w:lang w:val="it-IT" w:eastAsia="en-US" w:bidi="ar-SA"/>
      </w:rPr>
    </w:lvl>
    <w:lvl w:ilvl="3" w:tplc="6102114C">
      <w:numFmt w:val="bullet"/>
      <w:lvlText w:val="•"/>
      <w:lvlJc w:val="left"/>
      <w:pPr>
        <w:ind w:left="3508" w:hanging="284"/>
      </w:pPr>
      <w:rPr>
        <w:rFonts w:hint="default"/>
        <w:lang w:val="it-IT" w:eastAsia="en-US" w:bidi="ar-SA"/>
      </w:rPr>
    </w:lvl>
    <w:lvl w:ilvl="4" w:tplc="EF60D6E8">
      <w:numFmt w:val="bullet"/>
      <w:lvlText w:val="•"/>
      <w:lvlJc w:val="left"/>
      <w:pPr>
        <w:ind w:left="4445" w:hanging="284"/>
      </w:pPr>
      <w:rPr>
        <w:rFonts w:hint="default"/>
        <w:lang w:val="it-IT" w:eastAsia="en-US" w:bidi="ar-SA"/>
      </w:rPr>
    </w:lvl>
    <w:lvl w:ilvl="5" w:tplc="FD8ED890">
      <w:numFmt w:val="bullet"/>
      <w:lvlText w:val="•"/>
      <w:lvlJc w:val="left"/>
      <w:pPr>
        <w:ind w:left="5381" w:hanging="284"/>
      </w:pPr>
      <w:rPr>
        <w:rFonts w:hint="default"/>
        <w:lang w:val="it-IT" w:eastAsia="en-US" w:bidi="ar-SA"/>
      </w:rPr>
    </w:lvl>
    <w:lvl w:ilvl="6" w:tplc="95F2F16A">
      <w:numFmt w:val="bullet"/>
      <w:lvlText w:val="•"/>
      <w:lvlJc w:val="left"/>
      <w:pPr>
        <w:ind w:left="6317" w:hanging="284"/>
      </w:pPr>
      <w:rPr>
        <w:rFonts w:hint="default"/>
        <w:lang w:val="it-IT" w:eastAsia="en-US" w:bidi="ar-SA"/>
      </w:rPr>
    </w:lvl>
    <w:lvl w:ilvl="7" w:tplc="0B74E6FC">
      <w:numFmt w:val="bullet"/>
      <w:lvlText w:val="•"/>
      <w:lvlJc w:val="left"/>
      <w:pPr>
        <w:ind w:left="7254" w:hanging="284"/>
      </w:pPr>
      <w:rPr>
        <w:rFonts w:hint="default"/>
        <w:lang w:val="it-IT" w:eastAsia="en-US" w:bidi="ar-SA"/>
      </w:rPr>
    </w:lvl>
    <w:lvl w:ilvl="8" w:tplc="17149C08">
      <w:numFmt w:val="bullet"/>
      <w:lvlText w:val="•"/>
      <w:lvlJc w:val="left"/>
      <w:pPr>
        <w:ind w:left="8190" w:hanging="284"/>
      </w:pPr>
      <w:rPr>
        <w:rFonts w:hint="default"/>
        <w:lang w:val="it-IT" w:eastAsia="en-US" w:bidi="ar-SA"/>
      </w:rPr>
    </w:lvl>
  </w:abstractNum>
  <w:abstractNum w:abstractNumId="84" w15:restartNumberingAfterBreak="0">
    <w:nsid w:val="45C00BE0"/>
    <w:multiLevelType w:val="hybridMultilevel"/>
    <w:tmpl w:val="96BE72B0"/>
    <w:lvl w:ilvl="0" w:tplc="5EA673D0">
      <w:numFmt w:val="bullet"/>
      <w:lvlText w:val="-"/>
      <w:lvlJc w:val="left"/>
      <w:pPr>
        <w:ind w:left="382" w:hanging="356"/>
      </w:pPr>
      <w:rPr>
        <w:rFonts w:ascii="Arial" w:eastAsia="Arial" w:hAnsi="Arial" w:cs="Arial" w:hint="default"/>
        <w:b w:val="0"/>
        <w:bCs w:val="0"/>
        <w:i w:val="0"/>
        <w:iCs w:val="0"/>
        <w:color w:val="001F5F"/>
        <w:spacing w:val="0"/>
        <w:w w:val="101"/>
        <w:sz w:val="18"/>
        <w:szCs w:val="18"/>
        <w:lang w:val="it-IT" w:eastAsia="en-US" w:bidi="ar-SA"/>
      </w:rPr>
    </w:lvl>
    <w:lvl w:ilvl="1" w:tplc="5D74A78C">
      <w:numFmt w:val="bullet"/>
      <w:lvlText w:val="•"/>
      <w:lvlJc w:val="left"/>
      <w:pPr>
        <w:ind w:left="663" w:hanging="356"/>
      </w:pPr>
      <w:rPr>
        <w:rFonts w:hint="default"/>
        <w:lang w:val="it-IT" w:eastAsia="en-US" w:bidi="ar-SA"/>
      </w:rPr>
    </w:lvl>
    <w:lvl w:ilvl="2" w:tplc="43FA53CA">
      <w:numFmt w:val="bullet"/>
      <w:lvlText w:val="•"/>
      <w:lvlJc w:val="left"/>
      <w:pPr>
        <w:ind w:left="947" w:hanging="356"/>
      </w:pPr>
      <w:rPr>
        <w:rFonts w:hint="default"/>
        <w:lang w:val="it-IT" w:eastAsia="en-US" w:bidi="ar-SA"/>
      </w:rPr>
    </w:lvl>
    <w:lvl w:ilvl="3" w:tplc="CBDEB316">
      <w:numFmt w:val="bullet"/>
      <w:lvlText w:val="•"/>
      <w:lvlJc w:val="left"/>
      <w:pPr>
        <w:ind w:left="1230" w:hanging="356"/>
      </w:pPr>
      <w:rPr>
        <w:rFonts w:hint="default"/>
        <w:lang w:val="it-IT" w:eastAsia="en-US" w:bidi="ar-SA"/>
      </w:rPr>
    </w:lvl>
    <w:lvl w:ilvl="4" w:tplc="08867126">
      <w:numFmt w:val="bullet"/>
      <w:lvlText w:val="•"/>
      <w:lvlJc w:val="left"/>
      <w:pPr>
        <w:ind w:left="1514" w:hanging="356"/>
      </w:pPr>
      <w:rPr>
        <w:rFonts w:hint="default"/>
        <w:lang w:val="it-IT" w:eastAsia="en-US" w:bidi="ar-SA"/>
      </w:rPr>
    </w:lvl>
    <w:lvl w:ilvl="5" w:tplc="24E0E7FC">
      <w:numFmt w:val="bullet"/>
      <w:lvlText w:val="•"/>
      <w:lvlJc w:val="left"/>
      <w:pPr>
        <w:ind w:left="1797" w:hanging="356"/>
      </w:pPr>
      <w:rPr>
        <w:rFonts w:hint="default"/>
        <w:lang w:val="it-IT" w:eastAsia="en-US" w:bidi="ar-SA"/>
      </w:rPr>
    </w:lvl>
    <w:lvl w:ilvl="6" w:tplc="5F06C8D0">
      <w:numFmt w:val="bullet"/>
      <w:lvlText w:val="•"/>
      <w:lvlJc w:val="left"/>
      <w:pPr>
        <w:ind w:left="2081" w:hanging="356"/>
      </w:pPr>
      <w:rPr>
        <w:rFonts w:hint="default"/>
        <w:lang w:val="it-IT" w:eastAsia="en-US" w:bidi="ar-SA"/>
      </w:rPr>
    </w:lvl>
    <w:lvl w:ilvl="7" w:tplc="6E6ECAF6">
      <w:numFmt w:val="bullet"/>
      <w:lvlText w:val="•"/>
      <w:lvlJc w:val="left"/>
      <w:pPr>
        <w:ind w:left="2364" w:hanging="356"/>
      </w:pPr>
      <w:rPr>
        <w:rFonts w:hint="default"/>
        <w:lang w:val="it-IT" w:eastAsia="en-US" w:bidi="ar-SA"/>
      </w:rPr>
    </w:lvl>
    <w:lvl w:ilvl="8" w:tplc="C72EB2CC">
      <w:numFmt w:val="bullet"/>
      <w:lvlText w:val="•"/>
      <w:lvlJc w:val="left"/>
      <w:pPr>
        <w:ind w:left="2648" w:hanging="356"/>
      </w:pPr>
      <w:rPr>
        <w:rFonts w:hint="default"/>
        <w:lang w:val="it-IT" w:eastAsia="en-US" w:bidi="ar-SA"/>
      </w:rPr>
    </w:lvl>
  </w:abstractNum>
  <w:abstractNum w:abstractNumId="85" w15:restartNumberingAfterBreak="0">
    <w:nsid w:val="46C81736"/>
    <w:multiLevelType w:val="hybridMultilevel"/>
    <w:tmpl w:val="3C2E1846"/>
    <w:lvl w:ilvl="0" w:tplc="B1CA0C1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686ECE3C">
      <w:numFmt w:val="bullet"/>
      <w:lvlText w:val="•"/>
      <w:lvlJc w:val="left"/>
      <w:pPr>
        <w:ind w:left="393" w:hanging="135"/>
      </w:pPr>
      <w:rPr>
        <w:rFonts w:hint="default"/>
        <w:lang w:val="it-IT" w:eastAsia="en-US" w:bidi="ar-SA"/>
      </w:rPr>
    </w:lvl>
    <w:lvl w:ilvl="2" w:tplc="519C3D64">
      <w:numFmt w:val="bullet"/>
      <w:lvlText w:val="•"/>
      <w:lvlJc w:val="left"/>
      <w:pPr>
        <w:ind w:left="706" w:hanging="135"/>
      </w:pPr>
      <w:rPr>
        <w:rFonts w:hint="default"/>
        <w:lang w:val="it-IT" w:eastAsia="en-US" w:bidi="ar-SA"/>
      </w:rPr>
    </w:lvl>
    <w:lvl w:ilvl="3" w:tplc="B41621C8">
      <w:numFmt w:val="bullet"/>
      <w:lvlText w:val="•"/>
      <w:lvlJc w:val="left"/>
      <w:pPr>
        <w:ind w:left="1019" w:hanging="135"/>
      </w:pPr>
      <w:rPr>
        <w:rFonts w:hint="default"/>
        <w:lang w:val="it-IT" w:eastAsia="en-US" w:bidi="ar-SA"/>
      </w:rPr>
    </w:lvl>
    <w:lvl w:ilvl="4" w:tplc="3934F5C0">
      <w:numFmt w:val="bullet"/>
      <w:lvlText w:val="•"/>
      <w:lvlJc w:val="left"/>
      <w:pPr>
        <w:ind w:left="1332" w:hanging="135"/>
      </w:pPr>
      <w:rPr>
        <w:rFonts w:hint="default"/>
        <w:lang w:val="it-IT" w:eastAsia="en-US" w:bidi="ar-SA"/>
      </w:rPr>
    </w:lvl>
    <w:lvl w:ilvl="5" w:tplc="48D803F6">
      <w:numFmt w:val="bullet"/>
      <w:lvlText w:val="•"/>
      <w:lvlJc w:val="left"/>
      <w:pPr>
        <w:ind w:left="1645" w:hanging="135"/>
      </w:pPr>
      <w:rPr>
        <w:rFonts w:hint="default"/>
        <w:lang w:val="it-IT" w:eastAsia="en-US" w:bidi="ar-SA"/>
      </w:rPr>
    </w:lvl>
    <w:lvl w:ilvl="6" w:tplc="3DB48186">
      <w:numFmt w:val="bullet"/>
      <w:lvlText w:val="•"/>
      <w:lvlJc w:val="left"/>
      <w:pPr>
        <w:ind w:left="1958" w:hanging="135"/>
      </w:pPr>
      <w:rPr>
        <w:rFonts w:hint="default"/>
        <w:lang w:val="it-IT" w:eastAsia="en-US" w:bidi="ar-SA"/>
      </w:rPr>
    </w:lvl>
    <w:lvl w:ilvl="7" w:tplc="9448F118">
      <w:numFmt w:val="bullet"/>
      <w:lvlText w:val="•"/>
      <w:lvlJc w:val="left"/>
      <w:pPr>
        <w:ind w:left="2271" w:hanging="135"/>
      </w:pPr>
      <w:rPr>
        <w:rFonts w:hint="default"/>
        <w:lang w:val="it-IT" w:eastAsia="en-US" w:bidi="ar-SA"/>
      </w:rPr>
    </w:lvl>
    <w:lvl w:ilvl="8" w:tplc="CD724684">
      <w:numFmt w:val="bullet"/>
      <w:lvlText w:val="•"/>
      <w:lvlJc w:val="left"/>
      <w:pPr>
        <w:ind w:left="2584" w:hanging="135"/>
      </w:pPr>
      <w:rPr>
        <w:rFonts w:hint="default"/>
        <w:lang w:val="it-IT" w:eastAsia="en-US" w:bidi="ar-SA"/>
      </w:rPr>
    </w:lvl>
  </w:abstractNum>
  <w:abstractNum w:abstractNumId="86" w15:restartNumberingAfterBreak="0">
    <w:nsid w:val="46FC72D9"/>
    <w:multiLevelType w:val="hybridMultilevel"/>
    <w:tmpl w:val="71A69116"/>
    <w:lvl w:ilvl="0" w:tplc="71125F88">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02CBC30">
      <w:numFmt w:val="bullet"/>
      <w:lvlText w:val="•"/>
      <w:lvlJc w:val="left"/>
      <w:pPr>
        <w:ind w:left="393" w:hanging="135"/>
      </w:pPr>
      <w:rPr>
        <w:rFonts w:hint="default"/>
        <w:lang w:val="it-IT" w:eastAsia="en-US" w:bidi="ar-SA"/>
      </w:rPr>
    </w:lvl>
    <w:lvl w:ilvl="2" w:tplc="30E4EB16">
      <w:numFmt w:val="bullet"/>
      <w:lvlText w:val="•"/>
      <w:lvlJc w:val="left"/>
      <w:pPr>
        <w:ind w:left="706" w:hanging="135"/>
      </w:pPr>
      <w:rPr>
        <w:rFonts w:hint="default"/>
        <w:lang w:val="it-IT" w:eastAsia="en-US" w:bidi="ar-SA"/>
      </w:rPr>
    </w:lvl>
    <w:lvl w:ilvl="3" w:tplc="31FE593C">
      <w:numFmt w:val="bullet"/>
      <w:lvlText w:val="•"/>
      <w:lvlJc w:val="left"/>
      <w:pPr>
        <w:ind w:left="1019" w:hanging="135"/>
      </w:pPr>
      <w:rPr>
        <w:rFonts w:hint="default"/>
        <w:lang w:val="it-IT" w:eastAsia="en-US" w:bidi="ar-SA"/>
      </w:rPr>
    </w:lvl>
    <w:lvl w:ilvl="4" w:tplc="C144D01C">
      <w:numFmt w:val="bullet"/>
      <w:lvlText w:val="•"/>
      <w:lvlJc w:val="left"/>
      <w:pPr>
        <w:ind w:left="1332" w:hanging="135"/>
      </w:pPr>
      <w:rPr>
        <w:rFonts w:hint="default"/>
        <w:lang w:val="it-IT" w:eastAsia="en-US" w:bidi="ar-SA"/>
      </w:rPr>
    </w:lvl>
    <w:lvl w:ilvl="5" w:tplc="42504BEE">
      <w:numFmt w:val="bullet"/>
      <w:lvlText w:val="•"/>
      <w:lvlJc w:val="left"/>
      <w:pPr>
        <w:ind w:left="1645" w:hanging="135"/>
      </w:pPr>
      <w:rPr>
        <w:rFonts w:hint="default"/>
        <w:lang w:val="it-IT" w:eastAsia="en-US" w:bidi="ar-SA"/>
      </w:rPr>
    </w:lvl>
    <w:lvl w:ilvl="6" w:tplc="48D8F362">
      <w:numFmt w:val="bullet"/>
      <w:lvlText w:val="•"/>
      <w:lvlJc w:val="left"/>
      <w:pPr>
        <w:ind w:left="1958" w:hanging="135"/>
      </w:pPr>
      <w:rPr>
        <w:rFonts w:hint="default"/>
        <w:lang w:val="it-IT" w:eastAsia="en-US" w:bidi="ar-SA"/>
      </w:rPr>
    </w:lvl>
    <w:lvl w:ilvl="7" w:tplc="BA46BFE2">
      <w:numFmt w:val="bullet"/>
      <w:lvlText w:val="•"/>
      <w:lvlJc w:val="left"/>
      <w:pPr>
        <w:ind w:left="2271" w:hanging="135"/>
      </w:pPr>
      <w:rPr>
        <w:rFonts w:hint="default"/>
        <w:lang w:val="it-IT" w:eastAsia="en-US" w:bidi="ar-SA"/>
      </w:rPr>
    </w:lvl>
    <w:lvl w:ilvl="8" w:tplc="E84C686C">
      <w:numFmt w:val="bullet"/>
      <w:lvlText w:val="•"/>
      <w:lvlJc w:val="left"/>
      <w:pPr>
        <w:ind w:left="2584" w:hanging="135"/>
      </w:pPr>
      <w:rPr>
        <w:rFonts w:hint="default"/>
        <w:lang w:val="it-IT" w:eastAsia="en-US" w:bidi="ar-SA"/>
      </w:rPr>
    </w:lvl>
  </w:abstractNum>
  <w:abstractNum w:abstractNumId="87" w15:restartNumberingAfterBreak="0">
    <w:nsid w:val="46FD15BC"/>
    <w:multiLevelType w:val="hybridMultilevel"/>
    <w:tmpl w:val="FAEA6DB4"/>
    <w:lvl w:ilvl="0" w:tplc="2CB2F46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A84645E">
      <w:numFmt w:val="bullet"/>
      <w:lvlText w:val="•"/>
      <w:lvlJc w:val="left"/>
      <w:pPr>
        <w:ind w:left="393" w:hanging="135"/>
      </w:pPr>
      <w:rPr>
        <w:rFonts w:hint="default"/>
        <w:lang w:val="it-IT" w:eastAsia="en-US" w:bidi="ar-SA"/>
      </w:rPr>
    </w:lvl>
    <w:lvl w:ilvl="2" w:tplc="DF5EDC64">
      <w:numFmt w:val="bullet"/>
      <w:lvlText w:val="•"/>
      <w:lvlJc w:val="left"/>
      <w:pPr>
        <w:ind w:left="706" w:hanging="135"/>
      </w:pPr>
      <w:rPr>
        <w:rFonts w:hint="default"/>
        <w:lang w:val="it-IT" w:eastAsia="en-US" w:bidi="ar-SA"/>
      </w:rPr>
    </w:lvl>
    <w:lvl w:ilvl="3" w:tplc="913E633E">
      <w:numFmt w:val="bullet"/>
      <w:lvlText w:val="•"/>
      <w:lvlJc w:val="left"/>
      <w:pPr>
        <w:ind w:left="1019" w:hanging="135"/>
      </w:pPr>
      <w:rPr>
        <w:rFonts w:hint="default"/>
        <w:lang w:val="it-IT" w:eastAsia="en-US" w:bidi="ar-SA"/>
      </w:rPr>
    </w:lvl>
    <w:lvl w:ilvl="4" w:tplc="D220C440">
      <w:numFmt w:val="bullet"/>
      <w:lvlText w:val="•"/>
      <w:lvlJc w:val="left"/>
      <w:pPr>
        <w:ind w:left="1332" w:hanging="135"/>
      </w:pPr>
      <w:rPr>
        <w:rFonts w:hint="default"/>
        <w:lang w:val="it-IT" w:eastAsia="en-US" w:bidi="ar-SA"/>
      </w:rPr>
    </w:lvl>
    <w:lvl w:ilvl="5" w:tplc="557E48AE">
      <w:numFmt w:val="bullet"/>
      <w:lvlText w:val="•"/>
      <w:lvlJc w:val="left"/>
      <w:pPr>
        <w:ind w:left="1645" w:hanging="135"/>
      </w:pPr>
      <w:rPr>
        <w:rFonts w:hint="default"/>
        <w:lang w:val="it-IT" w:eastAsia="en-US" w:bidi="ar-SA"/>
      </w:rPr>
    </w:lvl>
    <w:lvl w:ilvl="6" w:tplc="A8C64F86">
      <w:numFmt w:val="bullet"/>
      <w:lvlText w:val="•"/>
      <w:lvlJc w:val="left"/>
      <w:pPr>
        <w:ind w:left="1958" w:hanging="135"/>
      </w:pPr>
      <w:rPr>
        <w:rFonts w:hint="default"/>
        <w:lang w:val="it-IT" w:eastAsia="en-US" w:bidi="ar-SA"/>
      </w:rPr>
    </w:lvl>
    <w:lvl w:ilvl="7" w:tplc="533CAA52">
      <w:numFmt w:val="bullet"/>
      <w:lvlText w:val="•"/>
      <w:lvlJc w:val="left"/>
      <w:pPr>
        <w:ind w:left="2271" w:hanging="135"/>
      </w:pPr>
      <w:rPr>
        <w:rFonts w:hint="default"/>
        <w:lang w:val="it-IT" w:eastAsia="en-US" w:bidi="ar-SA"/>
      </w:rPr>
    </w:lvl>
    <w:lvl w:ilvl="8" w:tplc="A2E25E66">
      <w:numFmt w:val="bullet"/>
      <w:lvlText w:val="•"/>
      <w:lvlJc w:val="left"/>
      <w:pPr>
        <w:ind w:left="2584" w:hanging="135"/>
      </w:pPr>
      <w:rPr>
        <w:rFonts w:hint="default"/>
        <w:lang w:val="it-IT" w:eastAsia="en-US" w:bidi="ar-SA"/>
      </w:rPr>
    </w:lvl>
  </w:abstractNum>
  <w:abstractNum w:abstractNumId="88" w15:restartNumberingAfterBreak="0">
    <w:nsid w:val="47112328"/>
    <w:multiLevelType w:val="hybridMultilevel"/>
    <w:tmpl w:val="CED8F230"/>
    <w:lvl w:ilvl="0" w:tplc="B4AE2684">
      <w:start w:val="1"/>
      <w:numFmt w:val="lowerLetter"/>
      <w:lvlText w:val="%1)"/>
      <w:lvlJc w:val="left"/>
      <w:pPr>
        <w:ind w:left="501" w:hanging="361"/>
      </w:pPr>
      <w:rPr>
        <w:rFonts w:ascii="Arial" w:eastAsia="Arial" w:hAnsi="Arial" w:cs="Arial" w:hint="default"/>
        <w:b w:val="0"/>
        <w:bCs w:val="0"/>
        <w:i w:val="0"/>
        <w:iCs w:val="0"/>
        <w:color w:val="001F5F"/>
        <w:spacing w:val="0"/>
        <w:w w:val="99"/>
        <w:sz w:val="24"/>
        <w:szCs w:val="24"/>
        <w:lang w:val="it-IT" w:eastAsia="en-US" w:bidi="ar-SA"/>
      </w:rPr>
    </w:lvl>
    <w:lvl w:ilvl="1" w:tplc="E94227C2">
      <w:numFmt w:val="bullet"/>
      <w:lvlText w:val="-"/>
      <w:lvlJc w:val="left"/>
      <w:pPr>
        <w:ind w:left="1582" w:hanging="360"/>
      </w:pPr>
      <w:rPr>
        <w:rFonts w:ascii="Arial" w:eastAsia="Arial" w:hAnsi="Arial" w:cs="Arial" w:hint="default"/>
        <w:b w:val="0"/>
        <w:bCs w:val="0"/>
        <w:i w:val="0"/>
        <w:iCs w:val="0"/>
        <w:color w:val="001F5F"/>
        <w:spacing w:val="0"/>
        <w:w w:val="101"/>
        <w:sz w:val="18"/>
        <w:szCs w:val="18"/>
        <w:lang w:val="it-IT" w:eastAsia="en-US" w:bidi="ar-SA"/>
      </w:rPr>
    </w:lvl>
    <w:lvl w:ilvl="2" w:tplc="A2900016">
      <w:numFmt w:val="bullet"/>
      <w:lvlText w:val="•"/>
      <w:lvlJc w:val="left"/>
      <w:pPr>
        <w:ind w:left="2522" w:hanging="360"/>
      </w:pPr>
      <w:rPr>
        <w:rFonts w:hint="default"/>
        <w:lang w:val="it-IT" w:eastAsia="en-US" w:bidi="ar-SA"/>
      </w:rPr>
    </w:lvl>
    <w:lvl w:ilvl="3" w:tplc="8EBC3B7A">
      <w:numFmt w:val="bullet"/>
      <w:lvlText w:val="•"/>
      <w:lvlJc w:val="left"/>
      <w:pPr>
        <w:ind w:left="3465" w:hanging="360"/>
      </w:pPr>
      <w:rPr>
        <w:rFonts w:hint="default"/>
        <w:lang w:val="it-IT" w:eastAsia="en-US" w:bidi="ar-SA"/>
      </w:rPr>
    </w:lvl>
    <w:lvl w:ilvl="4" w:tplc="35CC4410">
      <w:numFmt w:val="bullet"/>
      <w:lvlText w:val="•"/>
      <w:lvlJc w:val="left"/>
      <w:pPr>
        <w:ind w:left="4407" w:hanging="360"/>
      </w:pPr>
      <w:rPr>
        <w:rFonts w:hint="default"/>
        <w:lang w:val="it-IT" w:eastAsia="en-US" w:bidi="ar-SA"/>
      </w:rPr>
    </w:lvl>
    <w:lvl w:ilvl="5" w:tplc="A98A8686">
      <w:numFmt w:val="bullet"/>
      <w:lvlText w:val="•"/>
      <w:lvlJc w:val="left"/>
      <w:pPr>
        <w:ind w:left="5350" w:hanging="360"/>
      </w:pPr>
      <w:rPr>
        <w:rFonts w:hint="default"/>
        <w:lang w:val="it-IT" w:eastAsia="en-US" w:bidi="ar-SA"/>
      </w:rPr>
    </w:lvl>
    <w:lvl w:ilvl="6" w:tplc="3B349AFA">
      <w:numFmt w:val="bullet"/>
      <w:lvlText w:val="•"/>
      <w:lvlJc w:val="left"/>
      <w:pPr>
        <w:ind w:left="6292" w:hanging="360"/>
      </w:pPr>
      <w:rPr>
        <w:rFonts w:hint="default"/>
        <w:lang w:val="it-IT" w:eastAsia="en-US" w:bidi="ar-SA"/>
      </w:rPr>
    </w:lvl>
    <w:lvl w:ilvl="7" w:tplc="FD8EE7C6">
      <w:numFmt w:val="bullet"/>
      <w:lvlText w:val="•"/>
      <w:lvlJc w:val="left"/>
      <w:pPr>
        <w:ind w:left="7235" w:hanging="360"/>
      </w:pPr>
      <w:rPr>
        <w:rFonts w:hint="default"/>
        <w:lang w:val="it-IT" w:eastAsia="en-US" w:bidi="ar-SA"/>
      </w:rPr>
    </w:lvl>
    <w:lvl w:ilvl="8" w:tplc="3E64F71C">
      <w:numFmt w:val="bullet"/>
      <w:lvlText w:val="•"/>
      <w:lvlJc w:val="left"/>
      <w:pPr>
        <w:ind w:left="8177" w:hanging="360"/>
      </w:pPr>
      <w:rPr>
        <w:rFonts w:hint="default"/>
        <w:lang w:val="it-IT" w:eastAsia="en-US" w:bidi="ar-SA"/>
      </w:rPr>
    </w:lvl>
  </w:abstractNum>
  <w:abstractNum w:abstractNumId="89" w15:restartNumberingAfterBreak="0">
    <w:nsid w:val="48BD3D63"/>
    <w:multiLevelType w:val="hybridMultilevel"/>
    <w:tmpl w:val="9126FB36"/>
    <w:lvl w:ilvl="0" w:tplc="F37C87B4">
      <w:numFmt w:val="bullet"/>
      <w:lvlText w:val=""/>
      <w:lvlJc w:val="left"/>
      <w:pPr>
        <w:ind w:left="501" w:hanging="361"/>
      </w:pPr>
      <w:rPr>
        <w:rFonts w:ascii="Symbol" w:eastAsia="Symbol" w:hAnsi="Symbol" w:cs="Symbol" w:hint="default"/>
        <w:spacing w:val="0"/>
        <w:w w:val="101"/>
        <w:lang w:val="it-IT" w:eastAsia="en-US" w:bidi="ar-SA"/>
      </w:rPr>
    </w:lvl>
    <w:lvl w:ilvl="1" w:tplc="AE92960C">
      <w:numFmt w:val="bullet"/>
      <w:lvlText w:val="-"/>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2" w:tplc="B11E80F6">
      <w:numFmt w:val="bullet"/>
      <w:lvlText w:val="•"/>
      <w:lvlJc w:val="left"/>
      <w:pPr>
        <w:ind w:left="1882" w:hanging="361"/>
      </w:pPr>
      <w:rPr>
        <w:rFonts w:hint="default"/>
        <w:lang w:val="it-IT" w:eastAsia="en-US" w:bidi="ar-SA"/>
      </w:rPr>
    </w:lvl>
    <w:lvl w:ilvl="3" w:tplc="BA6EB42C">
      <w:numFmt w:val="bullet"/>
      <w:lvlText w:val="•"/>
      <w:lvlJc w:val="left"/>
      <w:pPr>
        <w:ind w:left="2905" w:hanging="361"/>
      </w:pPr>
      <w:rPr>
        <w:rFonts w:hint="default"/>
        <w:lang w:val="it-IT" w:eastAsia="en-US" w:bidi="ar-SA"/>
      </w:rPr>
    </w:lvl>
    <w:lvl w:ilvl="4" w:tplc="A9280EBC">
      <w:numFmt w:val="bullet"/>
      <w:lvlText w:val="•"/>
      <w:lvlJc w:val="left"/>
      <w:pPr>
        <w:ind w:left="3927" w:hanging="361"/>
      </w:pPr>
      <w:rPr>
        <w:rFonts w:hint="default"/>
        <w:lang w:val="it-IT" w:eastAsia="en-US" w:bidi="ar-SA"/>
      </w:rPr>
    </w:lvl>
    <w:lvl w:ilvl="5" w:tplc="B85E9F60">
      <w:numFmt w:val="bullet"/>
      <w:lvlText w:val="•"/>
      <w:lvlJc w:val="left"/>
      <w:pPr>
        <w:ind w:left="4950" w:hanging="361"/>
      </w:pPr>
      <w:rPr>
        <w:rFonts w:hint="default"/>
        <w:lang w:val="it-IT" w:eastAsia="en-US" w:bidi="ar-SA"/>
      </w:rPr>
    </w:lvl>
    <w:lvl w:ilvl="6" w:tplc="A082452A">
      <w:numFmt w:val="bullet"/>
      <w:lvlText w:val="•"/>
      <w:lvlJc w:val="left"/>
      <w:pPr>
        <w:ind w:left="5972" w:hanging="361"/>
      </w:pPr>
      <w:rPr>
        <w:rFonts w:hint="default"/>
        <w:lang w:val="it-IT" w:eastAsia="en-US" w:bidi="ar-SA"/>
      </w:rPr>
    </w:lvl>
    <w:lvl w:ilvl="7" w:tplc="D1BA875E">
      <w:numFmt w:val="bullet"/>
      <w:lvlText w:val="•"/>
      <w:lvlJc w:val="left"/>
      <w:pPr>
        <w:ind w:left="6995" w:hanging="361"/>
      </w:pPr>
      <w:rPr>
        <w:rFonts w:hint="default"/>
        <w:lang w:val="it-IT" w:eastAsia="en-US" w:bidi="ar-SA"/>
      </w:rPr>
    </w:lvl>
    <w:lvl w:ilvl="8" w:tplc="AA145E7A">
      <w:numFmt w:val="bullet"/>
      <w:lvlText w:val="•"/>
      <w:lvlJc w:val="left"/>
      <w:pPr>
        <w:ind w:left="8017" w:hanging="361"/>
      </w:pPr>
      <w:rPr>
        <w:rFonts w:hint="default"/>
        <w:lang w:val="it-IT" w:eastAsia="en-US" w:bidi="ar-SA"/>
      </w:rPr>
    </w:lvl>
  </w:abstractNum>
  <w:abstractNum w:abstractNumId="90" w15:restartNumberingAfterBreak="0">
    <w:nsid w:val="4A683C4C"/>
    <w:multiLevelType w:val="hybridMultilevel"/>
    <w:tmpl w:val="E6000F7C"/>
    <w:lvl w:ilvl="0" w:tplc="56300AAA">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9AC4C5C6">
      <w:numFmt w:val="bullet"/>
      <w:lvlText w:val="•"/>
      <w:lvlJc w:val="left"/>
      <w:pPr>
        <w:ind w:left="393" w:hanging="423"/>
      </w:pPr>
      <w:rPr>
        <w:rFonts w:hint="default"/>
        <w:lang w:val="it-IT" w:eastAsia="en-US" w:bidi="ar-SA"/>
      </w:rPr>
    </w:lvl>
    <w:lvl w:ilvl="2" w:tplc="E3BE6AB0">
      <w:numFmt w:val="bullet"/>
      <w:lvlText w:val="•"/>
      <w:lvlJc w:val="left"/>
      <w:pPr>
        <w:ind w:left="706" w:hanging="423"/>
      </w:pPr>
      <w:rPr>
        <w:rFonts w:hint="default"/>
        <w:lang w:val="it-IT" w:eastAsia="en-US" w:bidi="ar-SA"/>
      </w:rPr>
    </w:lvl>
    <w:lvl w:ilvl="3" w:tplc="6F3002E2">
      <w:numFmt w:val="bullet"/>
      <w:lvlText w:val="•"/>
      <w:lvlJc w:val="left"/>
      <w:pPr>
        <w:ind w:left="1019" w:hanging="423"/>
      </w:pPr>
      <w:rPr>
        <w:rFonts w:hint="default"/>
        <w:lang w:val="it-IT" w:eastAsia="en-US" w:bidi="ar-SA"/>
      </w:rPr>
    </w:lvl>
    <w:lvl w:ilvl="4" w:tplc="1B8295FA">
      <w:numFmt w:val="bullet"/>
      <w:lvlText w:val="•"/>
      <w:lvlJc w:val="left"/>
      <w:pPr>
        <w:ind w:left="1332" w:hanging="423"/>
      </w:pPr>
      <w:rPr>
        <w:rFonts w:hint="default"/>
        <w:lang w:val="it-IT" w:eastAsia="en-US" w:bidi="ar-SA"/>
      </w:rPr>
    </w:lvl>
    <w:lvl w:ilvl="5" w:tplc="FFF29D76">
      <w:numFmt w:val="bullet"/>
      <w:lvlText w:val="•"/>
      <w:lvlJc w:val="left"/>
      <w:pPr>
        <w:ind w:left="1645" w:hanging="423"/>
      </w:pPr>
      <w:rPr>
        <w:rFonts w:hint="default"/>
        <w:lang w:val="it-IT" w:eastAsia="en-US" w:bidi="ar-SA"/>
      </w:rPr>
    </w:lvl>
    <w:lvl w:ilvl="6" w:tplc="601EE7F8">
      <w:numFmt w:val="bullet"/>
      <w:lvlText w:val="•"/>
      <w:lvlJc w:val="left"/>
      <w:pPr>
        <w:ind w:left="1958" w:hanging="423"/>
      </w:pPr>
      <w:rPr>
        <w:rFonts w:hint="default"/>
        <w:lang w:val="it-IT" w:eastAsia="en-US" w:bidi="ar-SA"/>
      </w:rPr>
    </w:lvl>
    <w:lvl w:ilvl="7" w:tplc="A9769A4A">
      <w:numFmt w:val="bullet"/>
      <w:lvlText w:val="•"/>
      <w:lvlJc w:val="left"/>
      <w:pPr>
        <w:ind w:left="2271" w:hanging="423"/>
      </w:pPr>
      <w:rPr>
        <w:rFonts w:hint="default"/>
        <w:lang w:val="it-IT" w:eastAsia="en-US" w:bidi="ar-SA"/>
      </w:rPr>
    </w:lvl>
    <w:lvl w:ilvl="8" w:tplc="747058AE">
      <w:numFmt w:val="bullet"/>
      <w:lvlText w:val="•"/>
      <w:lvlJc w:val="left"/>
      <w:pPr>
        <w:ind w:left="2584" w:hanging="423"/>
      </w:pPr>
      <w:rPr>
        <w:rFonts w:hint="default"/>
        <w:lang w:val="it-IT" w:eastAsia="en-US" w:bidi="ar-SA"/>
      </w:rPr>
    </w:lvl>
  </w:abstractNum>
  <w:abstractNum w:abstractNumId="91" w15:restartNumberingAfterBreak="0">
    <w:nsid w:val="4B6E0D65"/>
    <w:multiLevelType w:val="hybridMultilevel"/>
    <w:tmpl w:val="2E8AAC7A"/>
    <w:lvl w:ilvl="0" w:tplc="313A0EC4">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C598E4FC">
      <w:numFmt w:val="bullet"/>
      <w:lvlText w:val="•"/>
      <w:lvlJc w:val="left"/>
      <w:pPr>
        <w:ind w:left="1636" w:hanging="284"/>
      </w:pPr>
      <w:rPr>
        <w:rFonts w:hint="default"/>
        <w:lang w:val="it-IT" w:eastAsia="en-US" w:bidi="ar-SA"/>
      </w:rPr>
    </w:lvl>
    <w:lvl w:ilvl="2" w:tplc="1F4634B6">
      <w:numFmt w:val="bullet"/>
      <w:lvlText w:val="•"/>
      <w:lvlJc w:val="left"/>
      <w:pPr>
        <w:ind w:left="2572" w:hanging="284"/>
      </w:pPr>
      <w:rPr>
        <w:rFonts w:hint="default"/>
        <w:lang w:val="it-IT" w:eastAsia="en-US" w:bidi="ar-SA"/>
      </w:rPr>
    </w:lvl>
    <w:lvl w:ilvl="3" w:tplc="B7B6664A">
      <w:numFmt w:val="bullet"/>
      <w:lvlText w:val="•"/>
      <w:lvlJc w:val="left"/>
      <w:pPr>
        <w:ind w:left="3508" w:hanging="284"/>
      </w:pPr>
      <w:rPr>
        <w:rFonts w:hint="default"/>
        <w:lang w:val="it-IT" w:eastAsia="en-US" w:bidi="ar-SA"/>
      </w:rPr>
    </w:lvl>
    <w:lvl w:ilvl="4" w:tplc="C010D7B2">
      <w:numFmt w:val="bullet"/>
      <w:lvlText w:val="•"/>
      <w:lvlJc w:val="left"/>
      <w:pPr>
        <w:ind w:left="4445" w:hanging="284"/>
      </w:pPr>
      <w:rPr>
        <w:rFonts w:hint="default"/>
        <w:lang w:val="it-IT" w:eastAsia="en-US" w:bidi="ar-SA"/>
      </w:rPr>
    </w:lvl>
    <w:lvl w:ilvl="5" w:tplc="5FA4ABE6">
      <w:numFmt w:val="bullet"/>
      <w:lvlText w:val="•"/>
      <w:lvlJc w:val="left"/>
      <w:pPr>
        <w:ind w:left="5381" w:hanging="284"/>
      </w:pPr>
      <w:rPr>
        <w:rFonts w:hint="default"/>
        <w:lang w:val="it-IT" w:eastAsia="en-US" w:bidi="ar-SA"/>
      </w:rPr>
    </w:lvl>
    <w:lvl w:ilvl="6" w:tplc="32765360">
      <w:numFmt w:val="bullet"/>
      <w:lvlText w:val="•"/>
      <w:lvlJc w:val="left"/>
      <w:pPr>
        <w:ind w:left="6317" w:hanging="284"/>
      </w:pPr>
      <w:rPr>
        <w:rFonts w:hint="default"/>
        <w:lang w:val="it-IT" w:eastAsia="en-US" w:bidi="ar-SA"/>
      </w:rPr>
    </w:lvl>
    <w:lvl w:ilvl="7" w:tplc="202ED83E">
      <w:numFmt w:val="bullet"/>
      <w:lvlText w:val="•"/>
      <w:lvlJc w:val="left"/>
      <w:pPr>
        <w:ind w:left="7254" w:hanging="284"/>
      </w:pPr>
      <w:rPr>
        <w:rFonts w:hint="default"/>
        <w:lang w:val="it-IT" w:eastAsia="en-US" w:bidi="ar-SA"/>
      </w:rPr>
    </w:lvl>
    <w:lvl w:ilvl="8" w:tplc="6584EF68">
      <w:numFmt w:val="bullet"/>
      <w:lvlText w:val="•"/>
      <w:lvlJc w:val="left"/>
      <w:pPr>
        <w:ind w:left="8190" w:hanging="284"/>
      </w:pPr>
      <w:rPr>
        <w:rFonts w:hint="default"/>
        <w:lang w:val="it-IT" w:eastAsia="en-US" w:bidi="ar-SA"/>
      </w:rPr>
    </w:lvl>
  </w:abstractNum>
  <w:abstractNum w:abstractNumId="92" w15:restartNumberingAfterBreak="0">
    <w:nsid w:val="4BB815CF"/>
    <w:multiLevelType w:val="hybridMultilevel"/>
    <w:tmpl w:val="B41C42F0"/>
    <w:lvl w:ilvl="0" w:tplc="7D72207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47E73B2">
      <w:numFmt w:val="bullet"/>
      <w:lvlText w:val="•"/>
      <w:lvlJc w:val="left"/>
      <w:pPr>
        <w:ind w:left="393" w:hanging="135"/>
      </w:pPr>
      <w:rPr>
        <w:rFonts w:hint="default"/>
        <w:lang w:val="it-IT" w:eastAsia="en-US" w:bidi="ar-SA"/>
      </w:rPr>
    </w:lvl>
    <w:lvl w:ilvl="2" w:tplc="F4BA495A">
      <w:numFmt w:val="bullet"/>
      <w:lvlText w:val="•"/>
      <w:lvlJc w:val="left"/>
      <w:pPr>
        <w:ind w:left="706" w:hanging="135"/>
      </w:pPr>
      <w:rPr>
        <w:rFonts w:hint="default"/>
        <w:lang w:val="it-IT" w:eastAsia="en-US" w:bidi="ar-SA"/>
      </w:rPr>
    </w:lvl>
    <w:lvl w:ilvl="3" w:tplc="811A5D00">
      <w:numFmt w:val="bullet"/>
      <w:lvlText w:val="•"/>
      <w:lvlJc w:val="left"/>
      <w:pPr>
        <w:ind w:left="1019" w:hanging="135"/>
      </w:pPr>
      <w:rPr>
        <w:rFonts w:hint="default"/>
        <w:lang w:val="it-IT" w:eastAsia="en-US" w:bidi="ar-SA"/>
      </w:rPr>
    </w:lvl>
    <w:lvl w:ilvl="4" w:tplc="65D2B230">
      <w:numFmt w:val="bullet"/>
      <w:lvlText w:val="•"/>
      <w:lvlJc w:val="left"/>
      <w:pPr>
        <w:ind w:left="1332" w:hanging="135"/>
      </w:pPr>
      <w:rPr>
        <w:rFonts w:hint="default"/>
        <w:lang w:val="it-IT" w:eastAsia="en-US" w:bidi="ar-SA"/>
      </w:rPr>
    </w:lvl>
    <w:lvl w:ilvl="5" w:tplc="66FC51DA">
      <w:numFmt w:val="bullet"/>
      <w:lvlText w:val="•"/>
      <w:lvlJc w:val="left"/>
      <w:pPr>
        <w:ind w:left="1645" w:hanging="135"/>
      </w:pPr>
      <w:rPr>
        <w:rFonts w:hint="default"/>
        <w:lang w:val="it-IT" w:eastAsia="en-US" w:bidi="ar-SA"/>
      </w:rPr>
    </w:lvl>
    <w:lvl w:ilvl="6" w:tplc="ACDE4BAA">
      <w:numFmt w:val="bullet"/>
      <w:lvlText w:val="•"/>
      <w:lvlJc w:val="left"/>
      <w:pPr>
        <w:ind w:left="1958" w:hanging="135"/>
      </w:pPr>
      <w:rPr>
        <w:rFonts w:hint="default"/>
        <w:lang w:val="it-IT" w:eastAsia="en-US" w:bidi="ar-SA"/>
      </w:rPr>
    </w:lvl>
    <w:lvl w:ilvl="7" w:tplc="2AA66F66">
      <w:numFmt w:val="bullet"/>
      <w:lvlText w:val="•"/>
      <w:lvlJc w:val="left"/>
      <w:pPr>
        <w:ind w:left="2271" w:hanging="135"/>
      </w:pPr>
      <w:rPr>
        <w:rFonts w:hint="default"/>
        <w:lang w:val="it-IT" w:eastAsia="en-US" w:bidi="ar-SA"/>
      </w:rPr>
    </w:lvl>
    <w:lvl w:ilvl="8" w:tplc="22F8F8C4">
      <w:numFmt w:val="bullet"/>
      <w:lvlText w:val="•"/>
      <w:lvlJc w:val="left"/>
      <w:pPr>
        <w:ind w:left="2584" w:hanging="135"/>
      </w:pPr>
      <w:rPr>
        <w:rFonts w:hint="default"/>
        <w:lang w:val="it-IT" w:eastAsia="en-US" w:bidi="ar-SA"/>
      </w:rPr>
    </w:lvl>
  </w:abstractNum>
  <w:abstractNum w:abstractNumId="93" w15:restartNumberingAfterBreak="0">
    <w:nsid w:val="4BC20E0E"/>
    <w:multiLevelType w:val="hybridMultilevel"/>
    <w:tmpl w:val="B204E130"/>
    <w:lvl w:ilvl="0" w:tplc="7E18C654">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00D2CD2A">
      <w:numFmt w:val="bullet"/>
      <w:lvlText w:val="•"/>
      <w:lvlJc w:val="left"/>
      <w:pPr>
        <w:ind w:left="1510" w:hanging="428"/>
      </w:pPr>
      <w:rPr>
        <w:rFonts w:hint="default"/>
        <w:lang w:val="it-IT" w:eastAsia="en-US" w:bidi="ar-SA"/>
      </w:rPr>
    </w:lvl>
    <w:lvl w:ilvl="2" w:tplc="80BC13D6">
      <w:numFmt w:val="bullet"/>
      <w:lvlText w:val="•"/>
      <w:lvlJc w:val="left"/>
      <w:pPr>
        <w:ind w:left="2460" w:hanging="428"/>
      </w:pPr>
      <w:rPr>
        <w:rFonts w:hint="default"/>
        <w:lang w:val="it-IT" w:eastAsia="en-US" w:bidi="ar-SA"/>
      </w:rPr>
    </w:lvl>
    <w:lvl w:ilvl="3" w:tplc="6D2C9610">
      <w:numFmt w:val="bullet"/>
      <w:lvlText w:val="•"/>
      <w:lvlJc w:val="left"/>
      <w:pPr>
        <w:ind w:left="3410" w:hanging="428"/>
      </w:pPr>
      <w:rPr>
        <w:rFonts w:hint="default"/>
        <w:lang w:val="it-IT" w:eastAsia="en-US" w:bidi="ar-SA"/>
      </w:rPr>
    </w:lvl>
    <w:lvl w:ilvl="4" w:tplc="4EE07E42">
      <w:numFmt w:val="bullet"/>
      <w:lvlText w:val="•"/>
      <w:lvlJc w:val="left"/>
      <w:pPr>
        <w:ind w:left="4361" w:hanging="428"/>
      </w:pPr>
      <w:rPr>
        <w:rFonts w:hint="default"/>
        <w:lang w:val="it-IT" w:eastAsia="en-US" w:bidi="ar-SA"/>
      </w:rPr>
    </w:lvl>
    <w:lvl w:ilvl="5" w:tplc="1C902626">
      <w:numFmt w:val="bullet"/>
      <w:lvlText w:val="•"/>
      <w:lvlJc w:val="left"/>
      <w:pPr>
        <w:ind w:left="5311" w:hanging="428"/>
      </w:pPr>
      <w:rPr>
        <w:rFonts w:hint="default"/>
        <w:lang w:val="it-IT" w:eastAsia="en-US" w:bidi="ar-SA"/>
      </w:rPr>
    </w:lvl>
    <w:lvl w:ilvl="6" w:tplc="DCE4CBD8">
      <w:numFmt w:val="bullet"/>
      <w:lvlText w:val="•"/>
      <w:lvlJc w:val="left"/>
      <w:pPr>
        <w:ind w:left="6261" w:hanging="428"/>
      </w:pPr>
      <w:rPr>
        <w:rFonts w:hint="default"/>
        <w:lang w:val="it-IT" w:eastAsia="en-US" w:bidi="ar-SA"/>
      </w:rPr>
    </w:lvl>
    <w:lvl w:ilvl="7" w:tplc="C03650DE">
      <w:numFmt w:val="bullet"/>
      <w:lvlText w:val="•"/>
      <w:lvlJc w:val="left"/>
      <w:pPr>
        <w:ind w:left="7212" w:hanging="428"/>
      </w:pPr>
      <w:rPr>
        <w:rFonts w:hint="default"/>
        <w:lang w:val="it-IT" w:eastAsia="en-US" w:bidi="ar-SA"/>
      </w:rPr>
    </w:lvl>
    <w:lvl w:ilvl="8" w:tplc="AA4E230C">
      <w:numFmt w:val="bullet"/>
      <w:lvlText w:val="•"/>
      <w:lvlJc w:val="left"/>
      <w:pPr>
        <w:ind w:left="8162" w:hanging="428"/>
      </w:pPr>
      <w:rPr>
        <w:rFonts w:hint="default"/>
        <w:lang w:val="it-IT" w:eastAsia="en-US" w:bidi="ar-SA"/>
      </w:rPr>
    </w:lvl>
  </w:abstractNum>
  <w:abstractNum w:abstractNumId="94" w15:restartNumberingAfterBreak="0">
    <w:nsid w:val="4DFB6475"/>
    <w:multiLevelType w:val="hybridMultilevel"/>
    <w:tmpl w:val="333A7FBC"/>
    <w:lvl w:ilvl="0" w:tplc="ACDE6E9C">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E7ECC908">
      <w:numFmt w:val="bullet"/>
      <w:lvlText w:val="•"/>
      <w:lvlJc w:val="left"/>
      <w:pPr>
        <w:ind w:left="1438" w:hanging="361"/>
      </w:pPr>
      <w:rPr>
        <w:rFonts w:hint="default"/>
        <w:lang w:val="it-IT" w:eastAsia="en-US" w:bidi="ar-SA"/>
      </w:rPr>
    </w:lvl>
    <w:lvl w:ilvl="2" w:tplc="E19002FE">
      <w:numFmt w:val="bullet"/>
      <w:lvlText w:val="•"/>
      <w:lvlJc w:val="left"/>
      <w:pPr>
        <w:ind w:left="2396" w:hanging="361"/>
      </w:pPr>
      <w:rPr>
        <w:rFonts w:hint="default"/>
        <w:lang w:val="it-IT" w:eastAsia="en-US" w:bidi="ar-SA"/>
      </w:rPr>
    </w:lvl>
    <w:lvl w:ilvl="3" w:tplc="0AD286D2">
      <w:numFmt w:val="bullet"/>
      <w:lvlText w:val="•"/>
      <w:lvlJc w:val="left"/>
      <w:pPr>
        <w:ind w:left="3354" w:hanging="361"/>
      </w:pPr>
      <w:rPr>
        <w:rFonts w:hint="default"/>
        <w:lang w:val="it-IT" w:eastAsia="en-US" w:bidi="ar-SA"/>
      </w:rPr>
    </w:lvl>
    <w:lvl w:ilvl="4" w:tplc="94980EBA">
      <w:numFmt w:val="bullet"/>
      <w:lvlText w:val="•"/>
      <w:lvlJc w:val="left"/>
      <w:pPr>
        <w:ind w:left="4313" w:hanging="361"/>
      </w:pPr>
      <w:rPr>
        <w:rFonts w:hint="default"/>
        <w:lang w:val="it-IT" w:eastAsia="en-US" w:bidi="ar-SA"/>
      </w:rPr>
    </w:lvl>
    <w:lvl w:ilvl="5" w:tplc="741861D4">
      <w:numFmt w:val="bullet"/>
      <w:lvlText w:val="•"/>
      <w:lvlJc w:val="left"/>
      <w:pPr>
        <w:ind w:left="5271" w:hanging="361"/>
      </w:pPr>
      <w:rPr>
        <w:rFonts w:hint="default"/>
        <w:lang w:val="it-IT" w:eastAsia="en-US" w:bidi="ar-SA"/>
      </w:rPr>
    </w:lvl>
    <w:lvl w:ilvl="6" w:tplc="7C52C832">
      <w:numFmt w:val="bullet"/>
      <w:lvlText w:val="•"/>
      <w:lvlJc w:val="left"/>
      <w:pPr>
        <w:ind w:left="6229" w:hanging="361"/>
      </w:pPr>
      <w:rPr>
        <w:rFonts w:hint="default"/>
        <w:lang w:val="it-IT" w:eastAsia="en-US" w:bidi="ar-SA"/>
      </w:rPr>
    </w:lvl>
    <w:lvl w:ilvl="7" w:tplc="9AF2D51C">
      <w:numFmt w:val="bullet"/>
      <w:lvlText w:val="•"/>
      <w:lvlJc w:val="left"/>
      <w:pPr>
        <w:ind w:left="7188" w:hanging="361"/>
      </w:pPr>
      <w:rPr>
        <w:rFonts w:hint="default"/>
        <w:lang w:val="it-IT" w:eastAsia="en-US" w:bidi="ar-SA"/>
      </w:rPr>
    </w:lvl>
    <w:lvl w:ilvl="8" w:tplc="0994F1EA">
      <w:numFmt w:val="bullet"/>
      <w:lvlText w:val="•"/>
      <w:lvlJc w:val="left"/>
      <w:pPr>
        <w:ind w:left="8146" w:hanging="361"/>
      </w:pPr>
      <w:rPr>
        <w:rFonts w:hint="default"/>
        <w:lang w:val="it-IT" w:eastAsia="en-US" w:bidi="ar-SA"/>
      </w:rPr>
    </w:lvl>
  </w:abstractNum>
  <w:abstractNum w:abstractNumId="95" w15:restartNumberingAfterBreak="0">
    <w:nsid w:val="4ED625A8"/>
    <w:multiLevelType w:val="hybridMultilevel"/>
    <w:tmpl w:val="CA720CEC"/>
    <w:lvl w:ilvl="0" w:tplc="3A36A95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968EB1C">
      <w:numFmt w:val="bullet"/>
      <w:lvlText w:val="•"/>
      <w:lvlJc w:val="left"/>
      <w:pPr>
        <w:ind w:left="393" w:hanging="135"/>
      </w:pPr>
      <w:rPr>
        <w:rFonts w:hint="default"/>
        <w:lang w:val="it-IT" w:eastAsia="en-US" w:bidi="ar-SA"/>
      </w:rPr>
    </w:lvl>
    <w:lvl w:ilvl="2" w:tplc="59BC1166">
      <w:numFmt w:val="bullet"/>
      <w:lvlText w:val="•"/>
      <w:lvlJc w:val="left"/>
      <w:pPr>
        <w:ind w:left="706" w:hanging="135"/>
      </w:pPr>
      <w:rPr>
        <w:rFonts w:hint="default"/>
        <w:lang w:val="it-IT" w:eastAsia="en-US" w:bidi="ar-SA"/>
      </w:rPr>
    </w:lvl>
    <w:lvl w:ilvl="3" w:tplc="EDB02F5A">
      <w:numFmt w:val="bullet"/>
      <w:lvlText w:val="•"/>
      <w:lvlJc w:val="left"/>
      <w:pPr>
        <w:ind w:left="1019" w:hanging="135"/>
      </w:pPr>
      <w:rPr>
        <w:rFonts w:hint="default"/>
        <w:lang w:val="it-IT" w:eastAsia="en-US" w:bidi="ar-SA"/>
      </w:rPr>
    </w:lvl>
    <w:lvl w:ilvl="4" w:tplc="FBB27D70">
      <w:numFmt w:val="bullet"/>
      <w:lvlText w:val="•"/>
      <w:lvlJc w:val="left"/>
      <w:pPr>
        <w:ind w:left="1332" w:hanging="135"/>
      </w:pPr>
      <w:rPr>
        <w:rFonts w:hint="default"/>
        <w:lang w:val="it-IT" w:eastAsia="en-US" w:bidi="ar-SA"/>
      </w:rPr>
    </w:lvl>
    <w:lvl w:ilvl="5" w:tplc="A51494F6">
      <w:numFmt w:val="bullet"/>
      <w:lvlText w:val="•"/>
      <w:lvlJc w:val="left"/>
      <w:pPr>
        <w:ind w:left="1645" w:hanging="135"/>
      </w:pPr>
      <w:rPr>
        <w:rFonts w:hint="default"/>
        <w:lang w:val="it-IT" w:eastAsia="en-US" w:bidi="ar-SA"/>
      </w:rPr>
    </w:lvl>
    <w:lvl w:ilvl="6" w:tplc="0C88350E">
      <w:numFmt w:val="bullet"/>
      <w:lvlText w:val="•"/>
      <w:lvlJc w:val="left"/>
      <w:pPr>
        <w:ind w:left="1958" w:hanging="135"/>
      </w:pPr>
      <w:rPr>
        <w:rFonts w:hint="default"/>
        <w:lang w:val="it-IT" w:eastAsia="en-US" w:bidi="ar-SA"/>
      </w:rPr>
    </w:lvl>
    <w:lvl w:ilvl="7" w:tplc="D7626352">
      <w:numFmt w:val="bullet"/>
      <w:lvlText w:val="•"/>
      <w:lvlJc w:val="left"/>
      <w:pPr>
        <w:ind w:left="2271" w:hanging="135"/>
      </w:pPr>
      <w:rPr>
        <w:rFonts w:hint="default"/>
        <w:lang w:val="it-IT" w:eastAsia="en-US" w:bidi="ar-SA"/>
      </w:rPr>
    </w:lvl>
    <w:lvl w:ilvl="8" w:tplc="BBDC65C0">
      <w:numFmt w:val="bullet"/>
      <w:lvlText w:val="•"/>
      <w:lvlJc w:val="left"/>
      <w:pPr>
        <w:ind w:left="2584" w:hanging="135"/>
      </w:pPr>
      <w:rPr>
        <w:rFonts w:hint="default"/>
        <w:lang w:val="it-IT" w:eastAsia="en-US" w:bidi="ar-SA"/>
      </w:rPr>
    </w:lvl>
  </w:abstractNum>
  <w:abstractNum w:abstractNumId="96" w15:restartNumberingAfterBreak="0">
    <w:nsid w:val="4EDC198A"/>
    <w:multiLevelType w:val="hybridMultilevel"/>
    <w:tmpl w:val="CF36E1B0"/>
    <w:lvl w:ilvl="0" w:tplc="DF7AF662">
      <w:numFmt w:val="bullet"/>
      <w:lvlText w:val="-"/>
      <w:lvlJc w:val="left"/>
      <w:pPr>
        <w:ind w:left="382" w:hanging="356"/>
      </w:pPr>
      <w:rPr>
        <w:rFonts w:ascii="Arial" w:eastAsia="Arial" w:hAnsi="Arial" w:cs="Arial" w:hint="default"/>
        <w:b w:val="0"/>
        <w:bCs w:val="0"/>
        <w:i w:val="0"/>
        <w:iCs w:val="0"/>
        <w:color w:val="001F5F"/>
        <w:spacing w:val="0"/>
        <w:w w:val="101"/>
        <w:sz w:val="18"/>
        <w:szCs w:val="18"/>
        <w:lang w:val="it-IT" w:eastAsia="en-US" w:bidi="ar-SA"/>
      </w:rPr>
    </w:lvl>
    <w:lvl w:ilvl="1" w:tplc="C9322B22">
      <w:numFmt w:val="bullet"/>
      <w:lvlText w:val="•"/>
      <w:lvlJc w:val="left"/>
      <w:pPr>
        <w:ind w:left="663" w:hanging="356"/>
      </w:pPr>
      <w:rPr>
        <w:rFonts w:hint="default"/>
        <w:lang w:val="it-IT" w:eastAsia="en-US" w:bidi="ar-SA"/>
      </w:rPr>
    </w:lvl>
    <w:lvl w:ilvl="2" w:tplc="FE4C5A9E">
      <w:numFmt w:val="bullet"/>
      <w:lvlText w:val="•"/>
      <w:lvlJc w:val="left"/>
      <w:pPr>
        <w:ind w:left="947" w:hanging="356"/>
      </w:pPr>
      <w:rPr>
        <w:rFonts w:hint="default"/>
        <w:lang w:val="it-IT" w:eastAsia="en-US" w:bidi="ar-SA"/>
      </w:rPr>
    </w:lvl>
    <w:lvl w:ilvl="3" w:tplc="E0744A3A">
      <w:numFmt w:val="bullet"/>
      <w:lvlText w:val="•"/>
      <w:lvlJc w:val="left"/>
      <w:pPr>
        <w:ind w:left="1230" w:hanging="356"/>
      </w:pPr>
      <w:rPr>
        <w:rFonts w:hint="default"/>
        <w:lang w:val="it-IT" w:eastAsia="en-US" w:bidi="ar-SA"/>
      </w:rPr>
    </w:lvl>
    <w:lvl w:ilvl="4" w:tplc="F4DA04B8">
      <w:numFmt w:val="bullet"/>
      <w:lvlText w:val="•"/>
      <w:lvlJc w:val="left"/>
      <w:pPr>
        <w:ind w:left="1514" w:hanging="356"/>
      </w:pPr>
      <w:rPr>
        <w:rFonts w:hint="default"/>
        <w:lang w:val="it-IT" w:eastAsia="en-US" w:bidi="ar-SA"/>
      </w:rPr>
    </w:lvl>
    <w:lvl w:ilvl="5" w:tplc="4CCC82C2">
      <w:numFmt w:val="bullet"/>
      <w:lvlText w:val="•"/>
      <w:lvlJc w:val="left"/>
      <w:pPr>
        <w:ind w:left="1797" w:hanging="356"/>
      </w:pPr>
      <w:rPr>
        <w:rFonts w:hint="default"/>
        <w:lang w:val="it-IT" w:eastAsia="en-US" w:bidi="ar-SA"/>
      </w:rPr>
    </w:lvl>
    <w:lvl w:ilvl="6" w:tplc="C62C157E">
      <w:numFmt w:val="bullet"/>
      <w:lvlText w:val="•"/>
      <w:lvlJc w:val="left"/>
      <w:pPr>
        <w:ind w:left="2081" w:hanging="356"/>
      </w:pPr>
      <w:rPr>
        <w:rFonts w:hint="default"/>
        <w:lang w:val="it-IT" w:eastAsia="en-US" w:bidi="ar-SA"/>
      </w:rPr>
    </w:lvl>
    <w:lvl w:ilvl="7" w:tplc="EBE44068">
      <w:numFmt w:val="bullet"/>
      <w:lvlText w:val="•"/>
      <w:lvlJc w:val="left"/>
      <w:pPr>
        <w:ind w:left="2364" w:hanging="356"/>
      </w:pPr>
      <w:rPr>
        <w:rFonts w:hint="default"/>
        <w:lang w:val="it-IT" w:eastAsia="en-US" w:bidi="ar-SA"/>
      </w:rPr>
    </w:lvl>
    <w:lvl w:ilvl="8" w:tplc="6022793E">
      <w:numFmt w:val="bullet"/>
      <w:lvlText w:val="•"/>
      <w:lvlJc w:val="left"/>
      <w:pPr>
        <w:ind w:left="2648" w:hanging="356"/>
      </w:pPr>
      <w:rPr>
        <w:rFonts w:hint="default"/>
        <w:lang w:val="it-IT" w:eastAsia="en-US" w:bidi="ar-SA"/>
      </w:rPr>
    </w:lvl>
  </w:abstractNum>
  <w:abstractNum w:abstractNumId="97" w15:restartNumberingAfterBreak="0">
    <w:nsid w:val="4EFC6225"/>
    <w:multiLevelType w:val="hybridMultilevel"/>
    <w:tmpl w:val="05B69B98"/>
    <w:lvl w:ilvl="0" w:tplc="9C20F16E">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8CBC8C46">
      <w:numFmt w:val="bullet"/>
      <w:lvlText w:val="•"/>
      <w:lvlJc w:val="left"/>
      <w:pPr>
        <w:ind w:left="393" w:hanging="135"/>
      </w:pPr>
      <w:rPr>
        <w:rFonts w:hint="default"/>
        <w:lang w:val="it-IT" w:eastAsia="en-US" w:bidi="ar-SA"/>
      </w:rPr>
    </w:lvl>
    <w:lvl w:ilvl="2" w:tplc="CA48A126">
      <w:numFmt w:val="bullet"/>
      <w:lvlText w:val="•"/>
      <w:lvlJc w:val="left"/>
      <w:pPr>
        <w:ind w:left="707" w:hanging="135"/>
      </w:pPr>
      <w:rPr>
        <w:rFonts w:hint="default"/>
        <w:lang w:val="it-IT" w:eastAsia="en-US" w:bidi="ar-SA"/>
      </w:rPr>
    </w:lvl>
    <w:lvl w:ilvl="3" w:tplc="DEBED09C">
      <w:numFmt w:val="bullet"/>
      <w:lvlText w:val="•"/>
      <w:lvlJc w:val="left"/>
      <w:pPr>
        <w:ind w:left="1021" w:hanging="135"/>
      </w:pPr>
      <w:rPr>
        <w:rFonts w:hint="default"/>
        <w:lang w:val="it-IT" w:eastAsia="en-US" w:bidi="ar-SA"/>
      </w:rPr>
    </w:lvl>
    <w:lvl w:ilvl="4" w:tplc="9EACDC18">
      <w:numFmt w:val="bullet"/>
      <w:lvlText w:val="•"/>
      <w:lvlJc w:val="left"/>
      <w:pPr>
        <w:ind w:left="1335" w:hanging="135"/>
      </w:pPr>
      <w:rPr>
        <w:rFonts w:hint="default"/>
        <w:lang w:val="it-IT" w:eastAsia="en-US" w:bidi="ar-SA"/>
      </w:rPr>
    </w:lvl>
    <w:lvl w:ilvl="5" w:tplc="1CF68296">
      <w:numFmt w:val="bullet"/>
      <w:lvlText w:val="•"/>
      <w:lvlJc w:val="left"/>
      <w:pPr>
        <w:ind w:left="1649" w:hanging="135"/>
      </w:pPr>
      <w:rPr>
        <w:rFonts w:hint="default"/>
        <w:lang w:val="it-IT" w:eastAsia="en-US" w:bidi="ar-SA"/>
      </w:rPr>
    </w:lvl>
    <w:lvl w:ilvl="6" w:tplc="42D2FCF4">
      <w:numFmt w:val="bullet"/>
      <w:lvlText w:val="•"/>
      <w:lvlJc w:val="left"/>
      <w:pPr>
        <w:ind w:left="1962" w:hanging="135"/>
      </w:pPr>
      <w:rPr>
        <w:rFonts w:hint="default"/>
        <w:lang w:val="it-IT" w:eastAsia="en-US" w:bidi="ar-SA"/>
      </w:rPr>
    </w:lvl>
    <w:lvl w:ilvl="7" w:tplc="AC8646E2">
      <w:numFmt w:val="bullet"/>
      <w:lvlText w:val="•"/>
      <w:lvlJc w:val="left"/>
      <w:pPr>
        <w:ind w:left="2276" w:hanging="135"/>
      </w:pPr>
      <w:rPr>
        <w:rFonts w:hint="default"/>
        <w:lang w:val="it-IT" w:eastAsia="en-US" w:bidi="ar-SA"/>
      </w:rPr>
    </w:lvl>
    <w:lvl w:ilvl="8" w:tplc="A61A9C2E">
      <w:numFmt w:val="bullet"/>
      <w:lvlText w:val="•"/>
      <w:lvlJc w:val="left"/>
      <w:pPr>
        <w:ind w:left="2590" w:hanging="135"/>
      </w:pPr>
      <w:rPr>
        <w:rFonts w:hint="default"/>
        <w:lang w:val="it-IT" w:eastAsia="en-US" w:bidi="ar-SA"/>
      </w:rPr>
    </w:lvl>
  </w:abstractNum>
  <w:abstractNum w:abstractNumId="98" w15:restartNumberingAfterBreak="0">
    <w:nsid w:val="4F2C18EF"/>
    <w:multiLevelType w:val="hybridMultilevel"/>
    <w:tmpl w:val="78BAE0D8"/>
    <w:lvl w:ilvl="0" w:tplc="5066D468">
      <w:numFmt w:val="bullet"/>
      <w:lvlText w:val=""/>
      <w:lvlJc w:val="left"/>
      <w:pPr>
        <w:ind w:left="501" w:hanging="361"/>
      </w:pPr>
      <w:rPr>
        <w:rFonts w:ascii="Symbol" w:eastAsia="Symbol" w:hAnsi="Symbol" w:cs="Symbol" w:hint="default"/>
        <w:b w:val="0"/>
        <w:bCs w:val="0"/>
        <w:i w:val="0"/>
        <w:iCs w:val="0"/>
        <w:spacing w:val="0"/>
        <w:w w:val="100"/>
        <w:sz w:val="24"/>
        <w:szCs w:val="24"/>
        <w:lang w:val="it-IT" w:eastAsia="en-US" w:bidi="ar-SA"/>
      </w:rPr>
    </w:lvl>
    <w:lvl w:ilvl="1" w:tplc="3F9A8384">
      <w:numFmt w:val="bullet"/>
      <w:lvlText w:val="•"/>
      <w:lvlJc w:val="left"/>
      <w:pPr>
        <w:ind w:left="1456" w:hanging="361"/>
      </w:pPr>
      <w:rPr>
        <w:rFonts w:hint="default"/>
        <w:lang w:val="it-IT" w:eastAsia="en-US" w:bidi="ar-SA"/>
      </w:rPr>
    </w:lvl>
    <w:lvl w:ilvl="2" w:tplc="D32A6D5C">
      <w:numFmt w:val="bullet"/>
      <w:lvlText w:val="•"/>
      <w:lvlJc w:val="left"/>
      <w:pPr>
        <w:ind w:left="2412" w:hanging="361"/>
      </w:pPr>
      <w:rPr>
        <w:rFonts w:hint="default"/>
        <w:lang w:val="it-IT" w:eastAsia="en-US" w:bidi="ar-SA"/>
      </w:rPr>
    </w:lvl>
    <w:lvl w:ilvl="3" w:tplc="E6FC02F2">
      <w:numFmt w:val="bullet"/>
      <w:lvlText w:val="•"/>
      <w:lvlJc w:val="left"/>
      <w:pPr>
        <w:ind w:left="3368" w:hanging="361"/>
      </w:pPr>
      <w:rPr>
        <w:rFonts w:hint="default"/>
        <w:lang w:val="it-IT" w:eastAsia="en-US" w:bidi="ar-SA"/>
      </w:rPr>
    </w:lvl>
    <w:lvl w:ilvl="4" w:tplc="37563186">
      <w:numFmt w:val="bullet"/>
      <w:lvlText w:val="•"/>
      <w:lvlJc w:val="left"/>
      <w:pPr>
        <w:ind w:left="4325" w:hanging="361"/>
      </w:pPr>
      <w:rPr>
        <w:rFonts w:hint="default"/>
        <w:lang w:val="it-IT" w:eastAsia="en-US" w:bidi="ar-SA"/>
      </w:rPr>
    </w:lvl>
    <w:lvl w:ilvl="5" w:tplc="371CAEE0">
      <w:numFmt w:val="bullet"/>
      <w:lvlText w:val="•"/>
      <w:lvlJc w:val="left"/>
      <w:pPr>
        <w:ind w:left="5281" w:hanging="361"/>
      </w:pPr>
      <w:rPr>
        <w:rFonts w:hint="default"/>
        <w:lang w:val="it-IT" w:eastAsia="en-US" w:bidi="ar-SA"/>
      </w:rPr>
    </w:lvl>
    <w:lvl w:ilvl="6" w:tplc="35BE0948">
      <w:numFmt w:val="bullet"/>
      <w:lvlText w:val="•"/>
      <w:lvlJc w:val="left"/>
      <w:pPr>
        <w:ind w:left="6237" w:hanging="361"/>
      </w:pPr>
      <w:rPr>
        <w:rFonts w:hint="default"/>
        <w:lang w:val="it-IT" w:eastAsia="en-US" w:bidi="ar-SA"/>
      </w:rPr>
    </w:lvl>
    <w:lvl w:ilvl="7" w:tplc="7E20018C">
      <w:numFmt w:val="bullet"/>
      <w:lvlText w:val="•"/>
      <w:lvlJc w:val="left"/>
      <w:pPr>
        <w:ind w:left="7194" w:hanging="361"/>
      </w:pPr>
      <w:rPr>
        <w:rFonts w:hint="default"/>
        <w:lang w:val="it-IT" w:eastAsia="en-US" w:bidi="ar-SA"/>
      </w:rPr>
    </w:lvl>
    <w:lvl w:ilvl="8" w:tplc="9132C6CE">
      <w:numFmt w:val="bullet"/>
      <w:lvlText w:val="•"/>
      <w:lvlJc w:val="left"/>
      <w:pPr>
        <w:ind w:left="8150" w:hanging="361"/>
      </w:pPr>
      <w:rPr>
        <w:rFonts w:hint="default"/>
        <w:lang w:val="it-IT" w:eastAsia="en-US" w:bidi="ar-SA"/>
      </w:rPr>
    </w:lvl>
  </w:abstractNum>
  <w:abstractNum w:abstractNumId="99" w15:restartNumberingAfterBreak="0">
    <w:nsid w:val="4F8B5DF0"/>
    <w:multiLevelType w:val="hybridMultilevel"/>
    <w:tmpl w:val="076E641A"/>
    <w:lvl w:ilvl="0" w:tplc="D6D06BB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4D7E2A76">
      <w:numFmt w:val="bullet"/>
      <w:lvlText w:val="•"/>
      <w:lvlJc w:val="left"/>
      <w:pPr>
        <w:ind w:left="393" w:hanging="135"/>
      </w:pPr>
      <w:rPr>
        <w:rFonts w:hint="default"/>
        <w:lang w:val="it-IT" w:eastAsia="en-US" w:bidi="ar-SA"/>
      </w:rPr>
    </w:lvl>
    <w:lvl w:ilvl="2" w:tplc="42AAE1DE">
      <w:numFmt w:val="bullet"/>
      <w:lvlText w:val="•"/>
      <w:lvlJc w:val="left"/>
      <w:pPr>
        <w:ind w:left="706" w:hanging="135"/>
      </w:pPr>
      <w:rPr>
        <w:rFonts w:hint="default"/>
        <w:lang w:val="it-IT" w:eastAsia="en-US" w:bidi="ar-SA"/>
      </w:rPr>
    </w:lvl>
    <w:lvl w:ilvl="3" w:tplc="93C44998">
      <w:numFmt w:val="bullet"/>
      <w:lvlText w:val="•"/>
      <w:lvlJc w:val="left"/>
      <w:pPr>
        <w:ind w:left="1019" w:hanging="135"/>
      </w:pPr>
      <w:rPr>
        <w:rFonts w:hint="default"/>
        <w:lang w:val="it-IT" w:eastAsia="en-US" w:bidi="ar-SA"/>
      </w:rPr>
    </w:lvl>
    <w:lvl w:ilvl="4" w:tplc="9D4AC7DC">
      <w:numFmt w:val="bullet"/>
      <w:lvlText w:val="•"/>
      <w:lvlJc w:val="left"/>
      <w:pPr>
        <w:ind w:left="1332" w:hanging="135"/>
      </w:pPr>
      <w:rPr>
        <w:rFonts w:hint="default"/>
        <w:lang w:val="it-IT" w:eastAsia="en-US" w:bidi="ar-SA"/>
      </w:rPr>
    </w:lvl>
    <w:lvl w:ilvl="5" w:tplc="DC00AA8A">
      <w:numFmt w:val="bullet"/>
      <w:lvlText w:val="•"/>
      <w:lvlJc w:val="left"/>
      <w:pPr>
        <w:ind w:left="1645" w:hanging="135"/>
      </w:pPr>
      <w:rPr>
        <w:rFonts w:hint="default"/>
        <w:lang w:val="it-IT" w:eastAsia="en-US" w:bidi="ar-SA"/>
      </w:rPr>
    </w:lvl>
    <w:lvl w:ilvl="6" w:tplc="F58C9570">
      <w:numFmt w:val="bullet"/>
      <w:lvlText w:val="•"/>
      <w:lvlJc w:val="left"/>
      <w:pPr>
        <w:ind w:left="1958" w:hanging="135"/>
      </w:pPr>
      <w:rPr>
        <w:rFonts w:hint="default"/>
        <w:lang w:val="it-IT" w:eastAsia="en-US" w:bidi="ar-SA"/>
      </w:rPr>
    </w:lvl>
    <w:lvl w:ilvl="7" w:tplc="5EBEF96E">
      <w:numFmt w:val="bullet"/>
      <w:lvlText w:val="•"/>
      <w:lvlJc w:val="left"/>
      <w:pPr>
        <w:ind w:left="2271" w:hanging="135"/>
      </w:pPr>
      <w:rPr>
        <w:rFonts w:hint="default"/>
        <w:lang w:val="it-IT" w:eastAsia="en-US" w:bidi="ar-SA"/>
      </w:rPr>
    </w:lvl>
    <w:lvl w:ilvl="8" w:tplc="851AB348">
      <w:numFmt w:val="bullet"/>
      <w:lvlText w:val="•"/>
      <w:lvlJc w:val="left"/>
      <w:pPr>
        <w:ind w:left="2584" w:hanging="135"/>
      </w:pPr>
      <w:rPr>
        <w:rFonts w:hint="default"/>
        <w:lang w:val="it-IT" w:eastAsia="en-US" w:bidi="ar-SA"/>
      </w:rPr>
    </w:lvl>
  </w:abstractNum>
  <w:abstractNum w:abstractNumId="100" w15:restartNumberingAfterBreak="0">
    <w:nsid w:val="50273C85"/>
    <w:multiLevelType w:val="hybridMultilevel"/>
    <w:tmpl w:val="FD203824"/>
    <w:lvl w:ilvl="0" w:tplc="1B70EFF0">
      <w:numFmt w:val="bullet"/>
      <w:lvlText w:val=""/>
      <w:lvlJc w:val="left"/>
      <w:pPr>
        <w:ind w:left="501" w:hanging="361"/>
      </w:pPr>
      <w:rPr>
        <w:rFonts w:ascii="Symbol" w:eastAsia="Symbol" w:hAnsi="Symbol" w:cs="Symbol" w:hint="default"/>
        <w:b w:val="0"/>
        <w:bCs w:val="0"/>
        <w:i w:val="0"/>
        <w:iCs w:val="0"/>
        <w:spacing w:val="0"/>
        <w:w w:val="100"/>
        <w:sz w:val="24"/>
        <w:szCs w:val="24"/>
        <w:lang w:val="it-IT" w:eastAsia="en-US" w:bidi="ar-SA"/>
      </w:rPr>
    </w:lvl>
    <w:lvl w:ilvl="1" w:tplc="634E3856">
      <w:numFmt w:val="bullet"/>
      <w:lvlText w:val="•"/>
      <w:lvlJc w:val="left"/>
      <w:pPr>
        <w:ind w:left="1456" w:hanging="361"/>
      </w:pPr>
      <w:rPr>
        <w:rFonts w:hint="default"/>
        <w:lang w:val="it-IT" w:eastAsia="en-US" w:bidi="ar-SA"/>
      </w:rPr>
    </w:lvl>
    <w:lvl w:ilvl="2" w:tplc="9BD0200C">
      <w:numFmt w:val="bullet"/>
      <w:lvlText w:val="•"/>
      <w:lvlJc w:val="left"/>
      <w:pPr>
        <w:ind w:left="2412" w:hanging="361"/>
      </w:pPr>
      <w:rPr>
        <w:rFonts w:hint="default"/>
        <w:lang w:val="it-IT" w:eastAsia="en-US" w:bidi="ar-SA"/>
      </w:rPr>
    </w:lvl>
    <w:lvl w:ilvl="3" w:tplc="ECFE95BC">
      <w:numFmt w:val="bullet"/>
      <w:lvlText w:val="•"/>
      <w:lvlJc w:val="left"/>
      <w:pPr>
        <w:ind w:left="3368" w:hanging="361"/>
      </w:pPr>
      <w:rPr>
        <w:rFonts w:hint="default"/>
        <w:lang w:val="it-IT" w:eastAsia="en-US" w:bidi="ar-SA"/>
      </w:rPr>
    </w:lvl>
    <w:lvl w:ilvl="4" w:tplc="F0E8AAF4">
      <w:numFmt w:val="bullet"/>
      <w:lvlText w:val="•"/>
      <w:lvlJc w:val="left"/>
      <w:pPr>
        <w:ind w:left="4325" w:hanging="361"/>
      </w:pPr>
      <w:rPr>
        <w:rFonts w:hint="default"/>
        <w:lang w:val="it-IT" w:eastAsia="en-US" w:bidi="ar-SA"/>
      </w:rPr>
    </w:lvl>
    <w:lvl w:ilvl="5" w:tplc="E45AE48C">
      <w:numFmt w:val="bullet"/>
      <w:lvlText w:val="•"/>
      <w:lvlJc w:val="left"/>
      <w:pPr>
        <w:ind w:left="5281" w:hanging="361"/>
      </w:pPr>
      <w:rPr>
        <w:rFonts w:hint="default"/>
        <w:lang w:val="it-IT" w:eastAsia="en-US" w:bidi="ar-SA"/>
      </w:rPr>
    </w:lvl>
    <w:lvl w:ilvl="6" w:tplc="505A1714">
      <w:numFmt w:val="bullet"/>
      <w:lvlText w:val="•"/>
      <w:lvlJc w:val="left"/>
      <w:pPr>
        <w:ind w:left="6237" w:hanging="361"/>
      </w:pPr>
      <w:rPr>
        <w:rFonts w:hint="default"/>
        <w:lang w:val="it-IT" w:eastAsia="en-US" w:bidi="ar-SA"/>
      </w:rPr>
    </w:lvl>
    <w:lvl w:ilvl="7" w:tplc="D284C1D2">
      <w:numFmt w:val="bullet"/>
      <w:lvlText w:val="•"/>
      <w:lvlJc w:val="left"/>
      <w:pPr>
        <w:ind w:left="7194" w:hanging="361"/>
      </w:pPr>
      <w:rPr>
        <w:rFonts w:hint="default"/>
        <w:lang w:val="it-IT" w:eastAsia="en-US" w:bidi="ar-SA"/>
      </w:rPr>
    </w:lvl>
    <w:lvl w:ilvl="8" w:tplc="17D24544">
      <w:numFmt w:val="bullet"/>
      <w:lvlText w:val="•"/>
      <w:lvlJc w:val="left"/>
      <w:pPr>
        <w:ind w:left="8150" w:hanging="361"/>
      </w:pPr>
      <w:rPr>
        <w:rFonts w:hint="default"/>
        <w:lang w:val="it-IT" w:eastAsia="en-US" w:bidi="ar-SA"/>
      </w:rPr>
    </w:lvl>
  </w:abstractNum>
  <w:abstractNum w:abstractNumId="101" w15:restartNumberingAfterBreak="0">
    <w:nsid w:val="511969D3"/>
    <w:multiLevelType w:val="hybridMultilevel"/>
    <w:tmpl w:val="1804AEB0"/>
    <w:lvl w:ilvl="0" w:tplc="06A4FA48">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579EC032">
      <w:numFmt w:val="bullet"/>
      <w:lvlText w:val="•"/>
      <w:lvlJc w:val="left"/>
      <w:pPr>
        <w:ind w:left="393" w:hanging="135"/>
      </w:pPr>
      <w:rPr>
        <w:rFonts w:hint="default"/>
        <w:lang w:val="it-IT" w:eastAsia="en-US" w:bidi="ar-SA"/>
      </w:rPr>
    </w:lvl>
    <w:lvl w:ilvl="2" w:tplc="C96CBB14">
      <w:numFmt w:val="bullet"/>
      <w:lvlText w:val="•"/>
      <w:lvlJc w:val="left"/>
      <w:pPr>
        <w:ind w:left="706" w:hanging="135"/>
      </w:pPr>
      <w:rPr>
        <w:rFonts w:hint="default"/>
        <w:lang w:val="it-IT" w:eastAsia="en-US" w:bidi="ar-SA"/>
      </w:rPr>
    </w:lvl>
    <w:lvl w:ilvl="3" w:tplc="89D2CD10">
      <w:numFmt w:val="bullet"/>
      <w:lvlText w:val="•"/>
      <w:lvlJc w:val="left"/>
      <w:pPr>
        <w:ind w:left="1019" w:hanging="135"/>
      </w:pPr>
      <w:rPr>
        <w:rFonts w:hint="default"/>
        <w:lang w:val="it-IT" w:eastAsia="en-US" w:bidi="ar-SA"/>
      </w:rPr>
    </w:lvl>
    <w:lvl w:ilvl="4" w:tplc="83CCA3CE">
      <w:numFmt w:val="bullet"/>
      <w:lvlText w:val="•"/>
      <w:lvlJc w:val="left"/>
      <w:pPr>
        <w:ind w:left="1332" w:hanging="135"/>
      </w:pPr>
      <w:rPr>
        <w:rFonts w:hint="default"/>
        <w:lang w:val="it-IT" w:eastAsia="en-US" w:bidi="ar-SA"/>
      </w:rPr>
    </w:lvl>
    <w:lvl w:ilvl="5" w:tplc="B6D0F068">
      <w:numFmt w:val="bullet"/>
      <w:lvlText w:val="•"/>
      <w:lvlJc w:val="left"/>
      <w:pPr>
        <w:ind w:left="1645" w:hanging="135"/>
      </w:pPr>
      <w:rPr>
        <w:rFonts w:hint="default"/>
        <w:lang w:val="it-IT" w:eastAsia="en-US" w:bidi="ar-SA"/>
      </w:rPr>
    </w:lvl>
    <w:lvl w:ilvl="6" w:tplc="75862E98">
      <w:numFmt w:val="bullet"/>
      <w:lvlText w:val="•"/>
      <w:lvlJc w:val="left"/>
      <w:pPr>
        <w:ind w:left="1958" w:hanging="135"/>
      </w:pPr>
      <w:rPr>
        <w:rFonts w:hint="default"/>
        <w:lang w:val="it-IT" w:eastAsia="en-US" w:bidi="ar-SA"/>
      </w:rPr>
    </w:lvl>
    <w:lvl w:ilvl="7" w:tplc="DB0CF784">
      <w:numFmt w:val="bullet"/>
      <w:lvlText w:val="•"/>
      <w:lvlJc w:val="left"/>
      <w:pPr>
        <w:ind w:left="2271" w:hanging="135"/>
      </w:pPr>
      <w:rPr>
        <w:rFonts w:hint="default"/>
        <w:lang w:val="it-IT" w:eastAsia="en-US" w:bidi="ar-SA"/>
      </w:rPr>
    </w:lvl>
    <w:lvl w:ilvl="8" w:tplc="1966BBF8">
      <w:numFmt w:val="bullet"/>
      <w:lvlText w:val="•"/>
      <w:lvlJc w:val="left"/>
      <w:pPr>
        <w:ind w:left="2584" w:hanging="135"/>
      </w:pPr>
      <w:rPr>
        <w:rFonts w:hint="default"/>
        <w:lang w:val="it-IT" w:eastAsia="en-US" w:bidi="ar-SA"/>
      </w:rPr>
    </w:lvl>
  </w:abstractNum>
  <w:abstractNum w:abstractNumId="102" w15:restartNumberingAfterBreak="0">
    <w:nsid w:val="511974D3"/>
    <w:multiLevelType w:val="hybridMultilevel"/>
    <w:tmpl w:val="3132C412"/>
    <w:lvl w:ilvl="0" w:tplc="7EC0086C">
      <w:start w:val="1"/>
      <w:numFmt w:val="decimal"/>
      <w:lvlText w:val="%1."/>
      <w:lvlJc w:val="left"/>
      <w:pPr>
        <w:ind w:left="424" w:hanging="284"/>
      </w:pPr>
      <w:rPr>
        <w:rFonts w:ascii="Arial" w:eastAsia="Arial" w:hAnsi="Arial" w:cs="Arial" w:hint="default"/>
        <w:b w:val="0"/>
        <w:bCs w:val="0"/>
        <w:i w:val="0"/>
        <w:iCs w:val="0"/>
        <w:color w:val="001F5F"/>
        <w:spacing w:val="0"/>
        <w:w w:val="100"/>
        <w:sz w:val="24"/>
        <w:szCs w:val="24"/>
        <w:lang w:val="it-IT" w:eastAsia="en-US" w:bidi="ar-SA"/>
      </w:rPr>
    </w:lvl>
    <w:lvl w:ilvl="1" w:tplc="5518EB16">
      <w:numFmt w:val="bullet"/>
      <w:lvlText w:val="-"/>
      <w:lvlJc w:val="left"/>
      <w:pPr>
        <w:ind w:left="785" w:hanging="361"/>
      </w:pPr>
      <w:rPr>
        <w:rFonts w:ascii="Arial" w:eastAsia="Arial" w:hAnsi="Arial" w:cs="Arial" w:hint="default"/>
        <w:b w:val="0"/>
        <w:bCs w:val="0"/>
        <w:i w:val="0"/>
        <w:iCs w:val="0"/>
        <w:color w:val="001F5F"/>
        <w:spacing w:val="0"/>
        <w:w w:val="101"/>
        <w:sz w:val="18"/>
        <w:szCs w:val="18"/>
        <w:lang w:val="it-IT" w:eastAsia="en-US" w:bidi="ar-SA"/>
      </w:rPr>
    </w:lvl>
    <w:lvl w:ilvl="2" w:tplc="4050C546">
      <w:numFmt w:val="bullet"/>
      <w:lvlText w:val="•"/>
      <w:lvlJc w:val="left"/>
      <w:pPr>
        <w:ind w:left="1811" w:hanging="361"/>
      </w:pPr>
      <w:rPr>
        <w:rFonts w:hint="default"/>
        <w:lang w:val="it-IT" w:eastAsia="en-US" w:bidi="ar-SA"/>
      </w:rPr>
    </w:lvl>
    <w:lvl w:ilvl="3" w:tplc="8E34F67A">
      <w:numFmt w:val="bullet"/>
      <w:lvlText w:val="•"/>
      <w:lvlJc w:val="left"/>
      <w:pPr>
        <w:ind w:left="2842" w:hanging="361"/>
      </w:pPr>
      <w:rPr>
        <w:rFonts w:hint="default"/>
        <w:lang w:val="it-IT" w:eastAsia="en-US" w:bidi="ar-SA"/>
      </w:rPr>
    </w:lvl>
    <w:lvl w:ilvl="4" w:tplc="4BF6B182">
      <w:numFmt w:val="bullet"/>
      <w:lvlText w:val="•"/>
      <w:lvlJc w:val="left"/>
      <w:pPr>
        <w:ind w:left="3874" w:hanging="361"/>
      </w:pPr>
      <w:rPr>
        <w:rFonts w:hint="default"/>
        <w:lang w:val="it-IT" w:eastAsia="en-US" w:bidi="ar-SA"/>
      </w:rPr>
    </w:lvl>
    <w:lvl w:ilvl="5" w:tplc="63308D68">
      <w:numFmt w:val="bullet"/>
      <w:lvlText w:val="•"/>
      <w:lvlJc w:val="left"/>
      <w:pPr>
        <w:ind w:left="4905" w:hanging="361"/>
      </w:pPr>
      <w:rPr>
        <w:rFonts w:hint="default"/>
        <w:lang w:val="it-IT" w:eastAsia="en-US" w:bidi="ar-SA"/>
      </w:rPr>
    </w:lvl>
    <w:lvl w:ilvl="6" w:tplc="31AE6B66">
      <w:numFmt w:val="bullet"/>
      <w:lvlText w:val="•"/>
      <w:lvlJc w:val="left"/>
      <w:pPr>
        <w:ind w:left="5937" w:hanging="361"/>
      </w:pPr>
      <w:rPr>
        <w:rFonts w:hint="default"/>
        <w:lang w:val="it-IT" w:eastAsia="en-US" w:bidi="ar-SA"/>
      </w:rPr>
    </w:lvl>
    <w:lvl w:ilvl="7" w:tplc="BB7C1614">
      <w:numFmt w:val="bullet"/>
      <w:lvlText w:val="•"/>
      <w:lvlJc w:val="left"/>
      <w:pPr>
        <w:ind w:left="6968" w:hanging="361"/>
      </w:pPr>
      <w:rPr>
        <w:rFonts w:hint="default"/>
        <w:lang w:val="it-IT" w:eastAsia="en-US" w:bidi="ar-SA"/>
      </w:rPr>
    </w:lvl>
    <w:lvl w:ilvl="8" w:tplc="7AB058EC">
      <w:numFmt w:val="bullet"/>
      <w:lvlText w:val="•"/>
      <w:lvlJc w:val="left"/>
      <w:pPr>
        <w:ind w:left="8000" w:hanging="361"/>
      </w:pPr>
      <w:rPr>
        <w:rFonts w:hint="default"/>
        <w:lang w:val="it-IT" w:eastAsia="en-US" w:bidi="ar-SA"/>
      </w:rPr>
    </w:lvl>
  </w:abstractNum>
  <w:abstractNum w:abstractNumId="103" w15:restartNumberingAfterBreak="0">
    <w:nsid w:val="51446385"/>
    <w:multiLevelType w:val="hybridMultilevel"/>
    <w:tmpl w:val="848C9444"/>
    <w:lvl w:ilvl="0" w:tplc="63A64CFC">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2E626BE">
      <w:numFmt w:val="bullet"/>
      <w:lvlText w:val="•"/>
      <w:lvlJc w:val="left"/>
      <w:pPr>
        <w:ind w:left="393" w:hanging="135"/>
      </w:pPr>
      <w:rPr>
        <w:rFonts w:hint="default"/>
        <w:lang w:val="it-IT" w:eastAsia="en-US" w:bidi="ar-SA"/>
      </w:rPr>
    </w:lvl>
    <w:lvl w:ilvl="2" w:tplc="CCD23ADC">
      <w:numFmt w:val="bullet"/>
      <w:lvlText w:val="•"/>
      <w:lvlJc w:val="left"/>
      <w:pPr>
        <w:ind w:left="706" w:hanging="135"/>
      </w:pPr>
      <w:rPr>
        <w:rFonts w:hint="default"/>
        <w:lang w:val="it-IT" w:eastAsia="en-US" w:bidi="ar-SA"/>
      </w:rPr>
    </w:lvl>
    <w:lvl w:ilvl="3" w:tplc="8940D84E">
      <w:numFmt w:val="bullet"/>
      <w:lvlText w:val="•"/>
      <w:lvlJc w:val="left"/>
      <w:pPr>
        <w:ind w:left="1019" w:hanging="135"/>
      </w:pPr>
      <w:rPr>
        <w:rFonts w:hint="default"/>
        <w:lang w:val="it-IT" w:eastAsia="en-US" w:bidi="ar-SA"/>
      </w:rPr>
    </w:lvl>
    <w:lvl w:ilvl="4" w:tplc="E760D7FE">
      <w:numFmt w:val="bullet"/>
      <w:lvlText w:val="•"/>
      <w:lvlJc w:val="left"/>
      <w:pPr>
        <w:ind w:left="1332" w:hanging="135"/>
      </w:pPr>
      <w:rPr>
        <w:rFonts w:hint="default"/>
        <w:lang w:val="it-IT" w:eastAsia="en-US" w:bidi="ar-SA"/>
      </w:rPr>
    </w:lvl>
    <w:lvl w:ilvl="5" w:tplc="E5E04766">
      <w:numFmt w:val="bullet"/>
      <w:lvlText w:val="•"/>
      <w:lvlJc w:val="left"/>
      <w:pPr>
        <w:ind w:left="1645" w:hanging="135"/>
      </w:pPr>
      <w:rPr>
        <w:rFonts w:hint="default"/>
        <w:lang w:val="it-IT" w:eastAsia="en-US" w:bidi="ar-SA"/>
      </w:rPr>
    </w:lvl>
    <w:lvl w:ilvl="6" w:tplc="A6C2F868">
      <w:numFmt w:val="bullet"/>
      <w:lvlText w:val="•"/>
      <w:lvlJc w:val="left"/>
      <w:pPr>
        <w:ind w:left="1958" w:hanging="135"/>
      </w:pPr>
      <w:rPr>
        <w:rFonts w:hint="default"/>
        <w:lang w:val="it-IT" w:eastAsia="en-US" w:bidi="ar-SA"/>
      </w:rPr>
    </w:lvl>
    <w:lvl w:ilvl="7" w:tplc="52529D84">
      <w:numFmt w:val="bullet"/>
      <w:lvlText w:val="•"/>
      <w:lvlJc w:val="left"/>
      <w:pPr>
        <w:ind w:left="2271" w:hanging="135"/>
      </w:pPr>
      <w:rPr>
        <w:rFonts w:hint="default"/>
        <w:lang w:val="it-IT" w:eastAsia="en-US" w:bidi="ar-SA"/>
      </w:rPr>
    </w:lvl>
    <w:lvl w:ilvl="8" w:tplc="5888ED90">
      <w:numFmt w:val="bullet"/>
      <w:lvlText w:val="•"/>
      <w:lvlJc w:val="left"/>
      <w:pPr>
        <w:ind w:left="2584" w:hanging="135"/>
      </w:pPr>
      <w:rPr>
        <w:rFonts w:hint="default"/>
        <w:lang w:val="it-IT" w:eastAsia="en-US" w:bidi="ar-SA"/>
      </w:rPr>
    </w:lvl>
  </w:abstractNum>
  <w:abstractNum w:abstractNumId="104" w15:restartNumberingAfterBreak="0">
    <w:nsid w:val="514E6233"/>
    <w:multiLevelType w:val="hybridMultilevel"/>
    <w:tmpl w:val="0BA61AA6"/>
    <w:lvl w:ilvl="0" w:tplc="9D30D09E">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CDF00918">
      <w:numFmt w:val="bullet"/>
      <w:lvlText w:val="•"/>
      <w:lvlJc w:val="left"/>
      <w:pPr>
        <w:ind w:left="393" w:hanging="135"/>
      </w:pPr>
      <w:rPr>
        <w:rFonts w:hint="default"/>
        <w:lang w:val="it-IT" w:eastAsia="en-US" w:bidi="ar-SA"/>
      </w:rPr>
    </w:lvl>
    <w:lvl w:ilvl="2" w:tplc="585A03AA">
      <w:numFmt w:val="bullet"/>
      <w:lvlText w:val="•"/>
      <w:lvlJc w:val="left"/>
      <w:pPr>
        <w:ind w:left="706" w:hanging="135"/>
      </w:pPr>
      <w:rPr>
        <w:rFonts w:hint="default"/>
        <w:lang w:val="it-IT" w:eastAsia="en-US" w:bidi="ar-SA"/>
      </w:rPr>
    </w:lvl>
    <w:lvl w:ilvl="3" w:tplc="F1A6EC8C">
      <w:numFmt w:val="bullet"/>
      <w:lvlText w:val="•"/>
      <w:lvlJc w:val="left"/>
      <w:pPr>
        <w:ind w:left="1019" w:hanging="135"/>
      </w:pPr>
      <w:rPr>
        <w:rFonts w:hint="default"/>
        <w:lang w:val="it-IT" w:eastAsia="en-US" w:bidi="ar-SA"/>
      </w:rPr>
    </w:lvl>
    <w:lvl w:ilvl="4" w:tplc="7848E8D6">
      <w:numFmt w:val="bullet"/>
      <w:lvlText w:val="•"/>
      <w:lvlJc w:val="left"/>
      <w:pPr>
        <w:ind w:left="1332" w:hanging="135"/>
      </w:pPr>
      <w:rPr>
        <w:rFonts w:hint="default"/>
        <w:lang w:val="it-IT" w:eastAsia="en-US" w:bidi="ar-SA"/>
      </w:rPr>
    </w:lvl>
    <w:lvl w:ilvl="5" w:tplc="0C94043C">
      <w:numFmt w:val="bullet"/>
      <w:lvlText w:val="•"/>
      <w:lvlJc w:val="left"/>
      <w:pPr>
        <w:ind w:left="1645" w:hanging="135"/>
      </w:pPr>
      <w:rPr>
        <w:rFonts w:hint="default"/>
        <w:lang w:val="it-IT" w:eastAsia="en-US" w:bidi="ar-SA"/>
      </w:rPr>
    </w:lvl>
    <w:lvl w:ilvl="6" w:tplc="CB2017D4">
      <w:numFmt w:val="bullet"/>
      <w:lvlText w:val="•"/>
      <w:lvlJc w:val="left"/>
      <w:pPr>
        <w:ind w:left="1958" w:hanging="135"/>
      </w:pPr>
      <w:rPr>
        <w:rFonts w:hint="default"/>
        <w:lang w:val="it-IT" w:eastAsia="en-US" w:bidi="ar-SA"/>
      </w:rPr>
    </w:lvl>
    <w:lvl w:ilvl="7" w:tplc="6A7CB674">
      <w:numFmt w:val="bullet"/>
      <w:lvlText w:val="•"/>
      <w:lvlJc w:val="left"/>
      <w:pPr>
        <w:ind w:left="2271" w:hanging="135"/>
      </w:pPr>
      <w:rPr>
        <w:rFonts w:hint="default"/>
        <w:lang w:val="it-IT" w:eastAsia="en-US" w:bidi="ar-SA"/>
      </w:rPr>
    </w:lvl>
    <w:lvl w:ilvl="8" w:tplc="08A60D3A">
      <w:numFmt w:val="bullet"/>
      <w:lvlText w:val="•"/>
      <w:lvlJc w:val="left"/>
      <w:pPr>
        <w:ind w:left="2584" w:hanging="135"/>
      </w:pPr>
      <w:rPr>
        <w:rFonts w:hint="default"/>
        <w:lang w:val="it-IT" w:eastAsia="en-US" w:bidi="ar-SA"/>
      </w:rPr>
    </w:lvl>
  </w:abstractNum>
  <w:abstractNum w:abstractNumId="105" w15:restartNumberingAfterBreak="0">
    <w:nsid w:val="52177332"/>
    <w:multiLevelType w:val="hybridMultilevel"/>
    <w:tmpl w:val="24CE45A4"/>
    <w:lvl w:ilvl="0" w:tplc="148C9BA4">
      <w:numFmt w:val="bullet"/>
      <w:lvlText w:val="-"/>
      <w:lvlJc w:val="left"/>
      <w:pPr>
        <w:ind w:left="97" w:hanging="135"/>
      </w:pPr>
      <w:rPr>
        <w:rFonts w:ascii="Arial" w:eastAsia="Arial" w:hAnsi="Arial" w:cs="Arial" w:hint="default"/>
        <w:b w:val="0"/>
        <w:bCs w:val="0"/>
        <w:i w:val="0"/>
        <w:iCs w:val="0"/>
        <w:color w:val="001F5F"/>
        <w:spacing w:val="0"/>
        <w:w w:val="100"/>
        <w:sz w:val="22"/>
        <w:szCs w:val="22"/>
        <w:lang w:val="it-IT" w:eastAsia="en-US" w:bidi="ar-SA"/>
      </w:rPr>
    </w:lvl>
    <w:lvl w:ilvl="1" w:tplc="85A46812">
      <w:numFmt w:val="bullet"/>
      <w:lvlText w:val="•"/>
      <w:lvlJc w:val="left"/>
      <w:pPr>
        <w:ind w:left="412" w:hanging="135"/>
      </w:pPr>
      <w:rPr>
        <w:rFonts w:hint="default"/>
        <w:lang w:val="it-IT" w:eastAsia="en-US" w:bidi="ar-SA"/>
      </w:rPr>
    </w:lvl>
    <w:lvl w:ilvl="2" w:tplc="139EFE68">
      <w:numFmt w:val="bullet"/>
      <w:lvlText w:val="•"/>
      <w:lvlJc w:val="left"/>
      <w:pPr>
        <w:ind w:left="725" w:hanging="135"/>
      </w:pPr>
      <w:rPr>
        <w:rFonts w:hint="default"/>
        <w:lang w:val="it-IT" w:eastAsia="en-US" w:bidi="ar-SA"/>
      </w:rPr>
    </w:lvl>
    <w:lvl w:ilvl="3" w:tplc="80001F6A">
      <w:numFmt w:val="bullet"/>
      <w:lvlText w:val="•"/>
      <w:lvlJc w:val="left"/>
      <w:pPr>
        <w:ind w:left="1037" w:hanging="135"/>
      </w:pPr>
      <w:rPr>
        <w:rFonts w:hint="default"/>
        <w:lang w:val="it-IT" w:eastAsia="en-US" w:bidi="ar-SA"/>
      </w:rPr>
    </w:lvl>
    <w:lvl w:ilvl="4" w:tplc="927078FC">
      <w:numFmt w:val="bullet"/>
      <w:lvlText w:val="•"/>
      <w:lvlJc w:val="left"/>
      <w:pPr>
        <w:ind w:left="1350" w:hanging="135"/>
      </w:pPr>
      <w:rPr>
        <w:rFonts w:hint="default"/>
        <w:lang w:val="it-IT" w:eastAsia="en-US" w:bidi="ar-SA"/>
      </w:rPr>
    </w:lvl>
    <w:lvl w:ilvl="5" w:tplc="EC122F7E">
      <w:numFmt w:val="bullet"/>
      <w:lvlText w:val="•"/>
      <w:lvlJc w:val="left"/>
      <w:pPr>
        <w:ind w:left="1662" w:hanging="135"/>
      </w:pPr>
      <w:rPr>
        <w:rFonts w:hint="default"/>
        <w:lang w:val="it-IT" w:eastAsia="en-US" w:bidi="ar-SA"/>
      </w:rPr>
    </w:lvl>
    <w:lvl w:ilvl="6" w:tplc="60262BA2">
      <w:numFmt w:val="bullet"/>
      <w:lvlText w:val="•"/>
      <w:lvlJc w:val="left"/>
      <w:pPr>
        <w:ind w:left="1975" w:hanging="135"/>
      </w:pPr>
      <w:rPr>
        <w:rFonts w:hint="default"/>
        <w:lang w:val="it-IT" w:eastAsia="en-US" w:bidi="ar-SA"/>
      </w:rPr>
    </w:lvl>
    <w:lvl w:ilvl="7" w:tplc="338861CC">
      <w:numFmt w:val="bullet"/>
      <w:lvlText w:val="•"/>
      <w:lvlJc w:val="left"/>
      <w:pPr>
        <w:ind w:left="2287" w:hanging="135"/>
      </w:pPr>
      <w:rPr>
        <w:rFonts w:hint="default"/>
        <w:lang w:val="it-IT" w:eastAsia="en-US" w:bidi="ar-SA"/>
      </w:rPr>
    </w:lvl>
    <w:lvl w:ilvl="8" w:tplc="68923F6A">
      <w:numFmt w:val="bullet"/>
      <w:lvlText w:val="•"/>
      <w:lvlJc w:val="left"/>
      <w:pPr>
        <w:ind w:left="2600" w:hanging="135"/>
      </w:pPr>
      <w:rPr>
        <w:rFonts w:hint="default"/>
        <w:lang w:val="it-IT" w:eastAsia="en-US" w:bidi="ar-SA"/>
      </w:rPr>
    </w:lvl>
  </w:abstractNum>
  <w:abstractNum w:abstractNumId="106" w15:restartNumberingAfterBreak="0">
    <w:nsid w:val="53604D9D"/>
    <w:multiLevelType w:val="hybridMultilevel"/>
    <w:tmpl w:val="A7BC8772"/>
    <w:lvl w:ilvl="0" w:tplc="9D6EF608">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2AE033F2">
      <w:numFmt w:val="bullet"/>
      <w:lvlText w:val="•"/>
      <w:lvlJc w:val="left"/>
      <w:pPr>
        <w:ind w:left="393" w:hanging="423"/>
      </w:pPr>
      <w:rPr>
        <w:rFonts w:hint="default"/>
        <w:lang w:val="it-IT" w:eastAsia="en-US" w:bidi="ar-SA"/>
      </w:rPr>
    </w:lvl>
    <w:lvl w:ilvl="2" w:tplc="44E6B424">
      <w:numFmt w:val="bullet"/>
      <w:lvlText w:val="•"/>
      <w:lvlJc w:val="left"/>
      <w:pPr>
        <w:ind w:left="706" w:hanging="423"/>
      </w:pPr>
      <w:rPr>
        <w:rFonts w:hint="default"/>
        <w:lang w:val="it-IT" w:eastAsia="en-US" w:bidi="ar-SA"/>
      </w:rPr>
    </w:lvl>
    <w:lvl w:ilvl="3" w:tplc="359284B0">
      <w:numFmt w:val="bullet"/>
      <w:lvlText w:val="•"/>
      <w:lvlJc w:val="left"/>
      <w:pPr>
        <w:ind w:left="1019" w:hanging="423"/>
      </w:pPr>
      <w:rPr>
        <w:rFonts w:hint="default"/>
        <w:lang w:val="it-IT" w:eastAsia="en-US" w:bidi="ar-SA"/>
      </w:rPr>
    </w:lvl>
    <w:lvl w:ilvl="4" w:tplc="DEE8F31A">
      <w:numFmt w:val="bullet"/>
      <w:lvlText w:val="•"/>
      <w:lvlJc w:val="left"/>
      <w:pPr>
        <w:ind w:left="1332" w:hanging="423"/>
      </w:pPr>
      <w:rPr>
        <w:rFonts w:hint="default"/>
        <w:lang w:val="it-IT" w:eastAsia="en-US" w:bidi="ar-SA"/>
      </w:rPr>
    </w:lvl>
    <w:lvl w:ilvl="5" w:tplc="F386F2B2">
      <w:numFmt w:val="bullet"/>
      <w:lvlText w:val="•"/>
      <w:lvlJc w:val="left"/>
      <w:pPr>
        <w:ind w:left="1645" w:hanging="423"/>
      </w:pPr>
      <w:rPr>
        <w:rFonts w:hint="default"/>
        <w:lang w:val="it-IT" w:eastAsia="en-US" w:bidi="ar-SA"/>
      </w:rPr>
    </w:lvl>
    <w:lvl w:ilvl="6" w:tplc="373C7B50">
      <w:numFmt w:val="bullet"/>
      <w:lvlText w:val="•"/>
      <w:lvlJc w:val="left"/>
      <w:pPr>
        <w:ind w:left="1958" w:hanging="423"/>
      </w:pPr>
      <w:rPr>
        <w:rFonts w:hint="default"/>
        <w:lang w:val="it-IT" w:eastAsia="en-US" w:bidi="ar-SA"/>
      </w:rPr>
    </w:lvl>
    <w:lvl w:ilvl="7" w:tplc="445AC260">
      <w:numFmt w:val="bullet"/>
      <w:lvlText w:val="•"/>
      <w:lvlJc w:val="left"/>
      <w:pPr>
        <w:ind w:left="2271" w:hanging="423"/>
      </w:pPr>
      <w:rPr>
        <w:rFonts w:hint="default"/>
        <w:lang w:val="it-IT" w:eastAsia="en-US" w:bidi="ar-SA"/>
      </w:rPr>
    </w:lvl>
    <w:lvl w:ilvl="8" w:tplc="8F24EA6E">
      <w:numFmt w:val="bullet"/>
      <w:lvlText w:val="•"/>
      <w:lvlJc w:val="left"/>
      <w:pPr>
        <w:ind w:left="2584" w:hanging="423"/>
      </w:pPr>
      <w:rPr>
        <w:rFonts w:hint="default"/>
        <w:lang w:val="it-IT" w:eastAsia="en-US" w:bidi="ar-SA"/>
      </w:rPr>
    </w:lvl>
  </w:abstractNum>
  <w:abstractNum w:abstractNumId="107" w15:restartNumberingAfterBreak="0">
    <w:nsid w:val="538A09BB"/>
    <w:multiLevelType w:val="multilevel"/>
    <w:tmpl w:val="FA5C5C5E"/>
    <w:lvl w:ilvl="0">
      <w:start w:val="1"/>
      <w:numFmt w:val="decimal"/>
      <w:lvlText w:val="%1."/>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1.%2."/>
      <w:lvlJc w:val="left"/>
      <w:pPr>
        <w:ind w:left="862" w:hanging="72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3">
      <w:numFmt w:val="bullet"/>
      <w:lvlText w:val="-"/>
      <w:lvlJc w:val="left"/>
      <w:pPr>
        <w:ind w:left="929" w:hanging="361"/>
      </w:pPr>
      <w:rPr>
        <w:rFonts w:ascii="Arial" w:eastAsia="Arial" w:hAnsi="Arial" w:cs="Arial" w:hint="default"/>
        <w:b w:val="0"/>
        <w:bCs w:val="0"/>
        <w:i w:val="0"/>
        <w:iCs w:val="0"/>
        <w:color w:val="001F5F"/>
        <w:spacing w:val="0"/>
        <w:w w:val="99"/>
        <w:sz w:val="24"/>
        <w:szCs w:val="24"/>
        <w:lang w:val="it-IT" w:eastAsia="en-US" w:bidi="ar-SA"/>
      </w:rPr>
    </w:lvl>
    <w:lvl w:ilvl="4">
      <w:numFmt w:val="bullet"/>
      <w:lvlText w:val="•"/>
      <w:lvlJc w:val="left"/>
      <w:pPr>
        <w:ind w:left="2226" w:hanging="361"/>
      </w:pPr>
      <w:rPr>
        <w:rFonts w:hint="default"/>
        <w:lang w:val="it-IT" w:eastAsia="en-US" w:bidi="ar-SA"/>
      </w:rPr>
    </w:lvl>
    <w:lvl w:ilvl="5">
      <w:numFmt w:val="bullet"/>
      <w:lvlText w:val="•"/>
      <w:lvlJc w:val="left"/>
      <w:pPr>
        <w:ind w:left="3532" w:hanging="361"/>
      </w:pPr>
      <w:rPr>
        <w:rFonts w:hint="default"/>
        <w:lang w:val="it-IT" w:eastAsia="en-US" w:bidi="ar-SA"/>
      </w:rPr>
    </w:lvl>
    <w:lvl w:ilvl="6">
      <w:numFmt w:val="bullet"/>
      <w:lvlText w:val="•"/>
      <w:lvlJc w:val="left"/>
      <w:pPr>
        <w:ind w:left="4838" w:hanging="361"/>
      </w:pPr>
      <w:rPr>
        <w:rFonts w:hint="default"/>
        <w:lang w:val="it-IT" w:eastAsia="en-US" w:bidi="ar-SA"/>
      </w:rPr>
    </w:lvl>
    <w:lvl w:ilvl="7">
      <w:numFmt w:val="bullet"/>
      <w:lvlText w:val="•"/>
      <w:lvlJc w:val="left"/>
      <w:pPr>
        <w:ind w:left="6144" w:hanging="361"/>
      </w:pPr>
      <w:rPr>
        <w:rFonts w:hint="default"/>
        <w:lang w:val="it-IT" w:eastAsia="en-US" w:bidi="ar-SA"/>
      </w:rPr>
    </w:lvl>
    <w:lvl w:ilvl="8">
      <w:numFmt w:val="bullet"/>
      <w:lvlText w:val="•"/>
      <w:lvlJc w:val="left"/>
      <w:pPr>
        <w:ind w:left="7450" w:hanging="361"/>
      </w:pPr>
      <w:rPr>
        <w:rFonts w:hint="default"/>
        <w:lang w:val="it-IT" w:eastAsia="en-US" w:bidi="ar-SA"/>
      </w:rPr>
    </w:lvl>
  </w:abstractNum>
  <w:abstractNum w:abstractNumId="108" w15:restartNumberingAfterBreak="0">
    <w:nsid w:val="544C2902"/>
    <w:multiLevelType w:val="hybridMultilevel"/>
    <w:tmpl w:val="BFF25240"/>
    <w:lvl w:ilvl="0" w:tplc="B8B0CA42">
      <w:numFmt w:val="bullet"/>
      <w:lvlText w:val=""/>
      <w:lvlJc w:val="left"/>
      <w:pPr>
        <w:ind w:left="497" w:hanging="356"/>
      </w:pPr>
      <w:rPr>
        <w:rFonts w:ascii="Symbol" w:eastAsia="Symbol" w:hAnsi="Symbol" w:cs="Symbol" w:hint="default"/>
        <w:b w:val="0"/>
        <w:bCs w:val="0"/>
        <w:i w:val="0"/>
        <w:iCs w:val="0"/>
        <w:color w:val="001F5F"/>
        <w:spacing w:val="0"/>
        <w:w w:val="100"/>
        <w:sz w:val="24"/>
        <w:szCs w:val="24"/>
        <w:lang w:val="it-IT" w:eastAsia="en-US" w:bidi="ar-SA"/>
      </w:rPr>
    </w:lvl>
    <w:lvl w:ilvl="1" w:tplc="EC8EC474">
      <w:numFmt w:val="bullet"/>
      <w:lvlText w:val="•"/>
      <w:lvlJc w:val="left"/>
      <w:pPr>
        <w:ind w:left="1456" w:hanging="356"/>
      </w:pPr>
      <w:rPr>
        <w:rFonts w:hint="default"/>
        <w:lang w:val="it-IT" w:eastAsia="en-US" w:bidi="ar-SA"/>
      </w:rPr>
    </w:lvl>
    <w:lvl w:ilvl="2" w:tplc="0C6E1AC6">
      <w:numFmt w:val="bullet"/>
      <w:lvlText w:val="•"/>
      <w:lvlJc w:val="left"/>
      <w:pPr>
        <w:ind w:left="2412" w:hanging="356"/>
      </w:pPr>
      <w:rPr>
        <w:rFonts w:hint="default"/>
        <w:lang w:val="it-IT" w:eastAsia="en-US" w:bidi="ar-SA"/>
      </w:rPr>
    </w:lvl>
    <w:lvl w:ilvl="3" w:tplc="7E2CE81E">
      <w:numFmt w:val="bullet"/>
      <w:lvlText w:val="•"/>
      <w:lvlJc w:val="left"/>
      <w:pPr>
        <w:ind w:left="3368" w:hanging="356"/>
      </w:pPr>
      <w:rPr>
        <w:rFonts w:hint="default"/>
        <w:lang w:val="it-IT" w:eastAsia="en-US" w:bidi="ar-SA"/>
      </w:rPr>
    </w:lvl>
    <w:lvl w:ilvl="4" w:tplc="6C86BA70">
      <w:numFmt w:val="bullet"/>
      <w:lvlText w:val="•"/>
      <w:lvlJc w:val="left"/>
      <w:pPr>
        <w:ind w:left="4325" w:hanging="356"/>
      </w:pPr>
      <w:rPr>
        <w:rFonts w:hint="default"/>
        <w:lang w:val="it-IT" w:eastAsia="en-US" w:bidi="ar-SA"/>
      </w:rPr>
    </w:lvl>
    <w:lvl w:ilvl="5" w:tplc="F9B8D52C">
      <w:numFmt w:val="bullet"/>
      <w:lvlText w:val="•"/>
      <w:lvlJc w:val="left"/>
      <w:pPr>
        <w:ind w:left="5281" w:hanging="356"/>
      </w:pPr>
      <w:rPr>
        <w:rFonts w:hint="default"/>
        <w:lang w:val="it-IT" w:eastAsia="en-US" w:bidi="ar-SA"/>
      </w:rPr>
    </w:lvl>
    <w:lvl w:ilvl="6" w:tplc="7B40A730">
      <w:numFmt w:val="bullet"/>
      <w:lvlText w:val="•"/>
      <w:lvlJc w:val="left"/>
      <w:pPr>
        <w:ind w:left="6237" w:hanging="356"/>
      </w:pPr>
      <w:rPr>
        <w:rFonts w:hint="default"/>
        <w:lang w:val="it-IT" w:eastAsia="en-US" w:bidi="ar-SA"/>
      </w:rPr>
    </w:lvl>
    <w:lvl w:ilvl="7" w:tplc="6C5C7B92">
      <w:numFmt w:val="bullet"/>
      <w:lvlText w:val="•"/>
      <w:lvlJc w:val="left"/>
      <w:pPr>
        <w:ind w:left="7194" w:hanging="356"/>
      </w:pPr>
      <w:rPr>
        <w:rFonts w:hint="default"/>
        <w:lang w:val="it-IT" w:eastAsia="en-US" w:bidi="ar-SA"/>
      </w:rPr>
    </w:lvl>
    <w:lvl w:ilvl="8" w:tplc="31D669A8">
      <w:numFmt w:val="bullet"/>
      <w:lvlText w:val="•"/>
      <w:lvlJc w:val="left"/>
      <w:pPr>
        <w:ind w:left="8150" w:hanging="356"/>
      </w:pPr>
      <w:rPr>
        <w:rFonts w:hint="default"/>
        <w:lang w:val="it-IT" w:eastAsia="en-US" w:bidi="ar-SA"/>
      </w:rPr>
    </w:lvl>
  </w:abstractNum>
  <w:abstractNum w:abstractNumId="109" w15:restartNumberingAfterBreak="0">
    <w:nsid w:val="568450B1"/>
    <w:multiLevelType w:val="multilevel"/>
    <w:tmpl w:val="CAAA5106"/>
    <w:lvl w:ilvl="0">
      <w:start w:val="2"/>
      <w:numFmt w:val="decimal"/>
      <w:lvlText w:val="%1"/>
      <w:lvlJc w:val="left"/>
      <w:pPr>
        <w:ind w:left="583" w:hanging="658"/>
      </w:pPr>
      <w:rPr>
        <w:rFonts w:hint="default"/>
        <w:lang w:val="it-IT" w:eastAsia="en-US" w:bidi="ar-SA"/>
      </w:rPr>
    </w:lvl>
    <w:lvl w:ilvl="1">
      <w:start w:val="3"/>
      <w:numFmt w:val="decimal"/>
      <w:lvlText w:val="%1.%2"/>
      <w:lvlJc w:val="left"/>
      <w:pPr>
        <w:ind w:left="583"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76" w:hanging="658"/>
      </w:pPr>
      <w:rPr>
        <w:rFonts w:hint="default"/>
        <w:lang w:val="it-IT" w:eastAsia="en-US" w:bidi="ar-SA"/>
      </w:rPr>
    </w:lvl>
    <w:lvl w:ilvl="3">
      <w:numFmt w:val="bullet"/>
      <w:lvlText w:val="•"/>
      <w:lvlJc w:val="left"/>
      <w:pPr>
        <w:ind w:left="3424" w:hanging="658"/>
      </w:pPr>
      <w:rPr>
        <w:rFonts w:hint="default"/>
        <w:lang w:val="it-IT" w:eastAsia="en-US" w:bidi="ar-SA"/>
      </w:rPr>
    </w:lvl>
    <w:lvl w:ilvl="4">
      <w:numFmt w:val="bullet"/>
      <w:lvlText w:val="•"/>
      <w:lvlJc w:val="left"/>
      <w:pPr>
        <w:ind w:left="4373" w:hanging="658"/>
      </w:pPr>
      <w:rPr>
        <w:rFonts w:hint="default"/>
        <w:lang w:val="it-IT" w:eastAsia="en-US" w:bidi="ar-SA"/>
      </w:rPr>
    </w:lvl>
    <w:lvl w:ilvl="5">
      <w:numFmt w:val="bullet"/>
      <w:lvlText w:val="•"/>
      <w:lvlJc w:val="left"/>
      <w:pPr>
        <w:ind w:left="5321" w:hanging="658"/>
      </w:pPr>
      <w:rPr>
        <w:rFonts w:hint="default"/>
        <w:lang w:val="it-IT" w:eastAsia="en-US" w:bidi="ar-SA"/>
      </w:rPr>
    </w:lvl>
    <w:lvl w:ilvl="6">
      <w:numFmt w:val="bullet"/>
      <w:lvlText w:val="•"/>
      <w:lvlJc w:val="left"/>
      <w:pPr>
        <w:ind w:left="6269" w:hanging="658"/>
      </w:pPr>
      <w:rPr>
        <w:rFonts w:hint="default"/>
        <w:lang w:val="it-IT" w:eastAsia="en-US" w:bidi="ar-SA"/>
      </w:rPr>
    </w:lvl>
    <w:lvl w:ilvl="7">
      <w:numFmt w:val="bullet"/>
      <w:lvlText w:val="•"/>
      <w:lvlJc w:val="left"/>
      <w:pPr>
        <w:ind w:left="7218" w:hanging="658"/>
      </w:pPr>
      <w:rPr>
        <w:rFonts w:hint="default"/>
        <w:lang w:val="it-IT" w:eastAsia="en-US" w:bidi="ar-SA"/>
      </w:rPr>
    </w:lvl>
    <w:lvl w:ilvl="8">
      <w:numFmt w:val="bullet"/>
      <w:lvlText w:val="•"/>
      <w:lvlJc w:val="left"/>
      <w:pPr>
        <w:ind w:left="8166" w:hanging="658"/>
      </w:pPr>
      <w:rPr>
        <w:rFonts w:hint="default"/>
        <w:lang w:val="it-IT" w:eastAsia="en-US" w:bidi="ar-SA"/>
      </w:rPr>
    </w:lvl>
  </w:abstractNum>
  <w:abstractNum w:abstractNumId="110" w15:restartNumberingAfterBreak="0">
    <w:nsid w:val="56D90F61"/>
    <w:multiLevelType w:val="hybridMultilevel"/>
    <w:tmpl w:val="5142DD12"/>
    <w:lvl w:ilvl="0" w:tplc="A392A5F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53DEC222">
      <w:numFmt w:val="bullet"/>
      <w:lvlText w:val="•"/>
      <w:lvlJc w:val="left"/>
      <w:pPr>
        <w:ind w:left="393" w:hanging="135"/>
      </w:pPr>
      <w:rPr>
        <w:rFonts w:hint="default"/>
        <w:lang w:val="it-IT" w:eastAsia="en-US" w:bidi="ar-SA"/>
      </w:rPr>
    </w:lvl>
    <w:lvl w:ilvl="2" w:tplc="3296FF02">
      <w:numFmt w:val="bullet"/>
      <w:lvlText w:val="•"/>
      <w:lvlJc w:val="left"/>
      <w:pPr>
        <w:ind w:left="706" w:hanging="135"/>
      </w:pPr>
      <w:rPr>
        <w:rFonts w:hint="default"/>
        <w:lang w:val="it-IT" w:eastAsia="en-US" w:bidi="ar-SA"/>
      </w:rPr>
    </w:lvl>
    <w:lvl w:ilvl="3" w:tplc="876EFAAA">
      <w:numFmt w:val="bullet"/>
      <w:lvlText w:val="•"/>
      <w:lvlJc w:val="left"/>
      <w:pPr>
        <w:ind w:left="1019" w:hanging="135"/>
      </w:pPr>
      <w:rPr>
        <w:rFonts w:hint="default"/>
        <w:lang w:val="it-IT" w:eastAsia="en-US" w:bidi="ar-SA"/>
      </w:rPr>
    </w:lvl>
    <w:lvl w:ilvl="4" w:tplc="E12E242E">
      <w:numFmt w:val="bullet"/>
      <w:lvlText w:val="•"/>
      <w:lvlJc w:val="left"/>
      <w:pPr>
        <w:ind w:left="1332" w:hanging="135"/>
      </w:pPr>
      <w:rPr>
        <w:rFonts w:hint="default"/>
        <w:lang w:val="it-IT" w:eastAsia="en-US" w:bidi="ar-SA"/>
      </w:rPr>
    </w:lvl>
    <w:lvl w:ilvl="5" w:tplc="60CE126C">
      <w:numFmt w:val="bullet"/>
      <w:lvlText w:val="•"/>
      <w:lvlJc w:val="left"/>
      <w:pPr>
        <w:ind w:left="1645" w:hanging="135"/>
      </w:pPr>
      <w:rPr>
        <w:rFonts w:hint="default"/>
        <w:lang w:val="it-IT" w:eastAsia="en-US" w:bidi="ar-SA"/>
      </w:rPr>
    </w:lvl>
    <w:lvl w:ilvl="6" w:tplc="06C64DBA">
      <w:numFmt w:val="bullet"/>
      <w:lvlText w:val="•"/>
      <w:lvlJc w:val="left"/>
      <w:pPr>
        <w:ind w:left="1958" w:hanging="135"/>
      </w:pPr>
      <w:rPr>
        <w:rFonts w:hint="default"/>
        <w:lang w:val="it-IT" w:eastAsia="en-US" w:bidi="ar-SA"/>
      </w:rPr>
    </w:lvl>
    <w:lvl w:ilvl="7" w:tplc="5A8AEA52">
      <w:numFmt w:val="bullet"/>
      <w:lvlText w:val="•"/>
      <w:lvlJc w:val="left"/>
      <w:pPr>
        <w:ind w:left="2271" w:hanging="135"/>
      </w:pPr>
      <w:rPr>
        <w:rFonts w:hint="default"/>
        <w:lang w:val="it-IT" w:eastAsia="en-US" w:bidi="ar-SA"/>
      </w:rPr>
    </w:lvl>
    <w:lvl w:ilvl="8" w:tplc="D4CC17CA">
      <w:numFmt w:val="bullet"/>
      <w:lvlText w:val="•"/>
      <w:lvlJc w:val="left"/>
      <w:pPr>
        <w:ind w:left="2584" w:hanging="135"/>
      </w:pPr>
      <w:rPr>
        <w:rFonts w:hint="default"/>
        <w:lang w:val="it-IT" w:eastAsia="en-US" w:bidi="ar-SA"/>
      </w:rPr>
    </w:lvl>
  </w:abstractNum>
  <w:abstractNum w:abstractNumId="111" w15:restartNumberingAfterBreak="0">
    <w:nsid w:val="56FD01C5"/>
    <w:multiLevelType w:val="hybridMultilevel"/>
    <w:tmpl w:val="228CA3E0"/>
    <w:lvl w:ilvl="0" w:tplc="3F38B102">
      <w:numFmt w:val="bullet"/>
      <w:lvlText w:val=""/>
      <w:lvlJc w:val="left"/>
      <w:pPr>
        <w:ind w:left="501" w:hanging="361"/>
      </w:pPr>
      <w:rPr>
        <w:rFonts w:ascii="Symbol" w:eastAsia="Symbol" w:hAnsi="Symbol" w:cs="Symbol" w:hint="default"/>
        <w:spacing w:val="0"/>
        <w:w w:val="101"/>
        <w:lang w:val="it-IT" w:eastAsia="en-US" w:bidi="ar-SA"/>
      </w:rPr>
    </w:lvl>
    <w:lvl w:ilvl="1" w:tplc="4342B9BA">
      <w:numFmt w:val="bullet"/>
      <w:lvlText w:val="-"/>
      <w:lvlJc w:val="left"/>
      <w:pPr>
        <w:ind w:left="862" w:hanging="361"/>
      </w:pPr>
      <w:rPr>
        <w:rFonts w:ascii="Arial" w:eastAsia="Arial" w:hAnsi="Arial" w:cs="Arial" w:hint="default"/>
        <w:b w:val="0"/>
        <w:bCs w:val="0"/>
        <w:i w:val="0"/>
        <w:iCs w:val="0"/>
        <w:color w:val="001F5F"/>
        <w:spacing w:val="0"/>
        <w:w w:val="99"/>
        <w:sz w:val="24"/>
        <w:szCs w:val="24"/>
        <w:lang w:val="it-IT" w:eastAsia="en-US" w:bidi="ar-SA"/>
      </w:rPr>
    </w:lvl>
    <w:lvl w:ilvl="2" w:tplc="BF7C8A8E">
      <w:numFmt w:val="bullet"/>
      <w:lvlText w:val="•"/>
      <w:lvlJc w:val="left"/>
      <w:pPr>
        <w:ind w:left="1882" w:hanging="361"/>
      </w:pPr>
      <w:rPr>
        <w:rFonts w:hint="default"/>
        <w:lang w:val="it-IT" w:eastAsia="en-US" w:bidi="ar-SA"/>
      </w:rPr>
    </w:lvl>
    <w:lvl w:ilvl="3" w:tplc="058048C6">
      <w:numFmt w:val="bullet"/>
      <w:lvlText w:val="•"/>
      <w:lvlJc w:val="left"/>
      <w:pPr>
        <w:ind w:left="2905" w:hanging="361"/>
      </w:pPr>
      <w:rPr>
        <w:rFonts w:hint="default"/>
        <w:lang w:val="it-IT" w:eastAsia="en-US" w:bidi="ar-SA"/>
      </w:rPr>
    </w:lvl>
    <w:lvl w:ilvl="4" w:tplc="3ACAC126">
      <w:numFmt w:val="bullet"/>
      <w:lvlText w:val="•"/>
      <w:lvlJc w:val="left"/>
      <w:pPr>
        <w:ind w:left="3927" w:hanging="361"/>
      </w:pPr>
      <w:rPr>
        <w:rFonts w:hint="default"/>
        <w:lang w:val="it-IT" w:eastAsia="en-US" w:bidi="ar-SA"/>
      </w:rPr>
    </w:lvl>
    <w:lvl w:ilvl="5" w:tplc="4FFCFC92">
      <w:numFmt w:val="bullet"/>
      <w:lvlText w:val="•"/>
      <w:lvlJc w:val="left"/>
      <w:pPr>
        <w:ind w:left="4950" w:hanging="361"/>
      </w:pPr>
      <w:rPr>
        <w:rFonts w:hint="default"/>
        <w:lang w:val="it-IT" w:eastAsia="en-US" w:bidi="ar-SA"/>
      </w:rPr>
    </w:lvl>
    <w:lvl w:ilvl="6" w:tplc="03089E96">
      <w:numFmt w:val="bullet"/>
      <w:lvlText w:val="•"/>
      <w:lvlJc w:val="left"/>
      <w:pPr>
        <w:ind w:left="5972" w:hanging="361"/>
      </w:pPr>
      <w:rPr>
        <w:rFonts w:hint="default"/>
        <w:lang w:val="it-IT" w:eastAsia="en-US" w:bidi="ar-SA"/>
      </w:rPr>
    </w:lvl>
    <w:lvl w:ilvl="7" w:tplc="67D00572">
      <w:numFmt w:val="bullet"/>
      <w:lvlText w:val="•"/>
      <w:lvlJc w:val="left"/>
      <w:pPr>
        <w:ind w:left="6995" w:hanging="361"/>
      </w:pPr>
      <w:rPr>
        <w:rFonts w:hint="default"/>
        <w:lang w:val="it-IT" w:eastAsia="en-US" w:bidi="ar-SA"/>
      </w:rPr>
    </w:lvl>
    <w:lvl w:ilvl="8" w:tplc="20F60826">
      <w:numFmt w:val="bullet"/>
      <w:lvlText w:val="•"/>
      <w:lvlJc w:val="left"/>
      <w:pPr>
        <w:ind w:left="8017" w:hanging="361"/>
      </w:pPr>
      <w:rPr>
        <w:rFonts w:hint="default"/>
        <w:lang w:val="it-IT" w:eastAsia="en-US" w:bidi="ar-SA"/>
      </w:rPr>
    </w:lvl>
  </w:abstractNum>
  <w:abstractNum w:abstractNumId="112" w15:restartNumberingAfterBreak="0">
    <w:nsid w:val="57732A0D"/>
    <w:multiLevelType w:val="hybridMultilevel"/>
    <w:tmpl w:val="C26EA514"/>
    <w:lvl w:ilvl="0" w:tplc="6EF8A7AC">
      <w:start w:val="1"/>
      <w:numFmt w:val="lowerLetter"/>
      <w:lvlText w:val="%1)"/>
      <w:lvlJc w:val="left"/>
      <w:pPr>
        <w:ind w:left="501" w:hanging="361"/>
      </w:pPr>
      <w:rPr>
        <w:rFonts w:ascii="Arial" w:eastAsia="Arial" w:hAnsi="Arial" w:cs="Arial" w:hint="default"/>
        <w:b w:val="0"/>
        <w:bCs w:val="0"/>
        <w:i w:val="0"/>
        <w:iCs w:val="0"/>
        <w:color w:val="001F5F"/>
        <w:spacing w:val="0"/>
        <w:w w:val="99"/>
        <w:sz w:val="24"/>
        <w:szCs w:val="24"/>
        <w:lang w:val="it-IT" w:eastAsia="en-US" w:bidi="ar-SA"/>
      </w:rPr>
    </w:lvl>
    <w:lvl w:ilvl="1" w:tplc="192AA212">
      <w:numFmt w:val="bullet"/>
      <w:lvlText w:val="-"/>
      <w:lvlJc w:val="left"/>
      <w:pPr>
        <w:ind w:left="1582" w:hanging="360"/>
      </w:pPr>
      <w:rPr>
        <w:rFonts w:ascii="Arial" w:eastAsia="Arial" w:hAnsi="Arial" w:cs="Arial" w:hint="default"/>
        <w:b w:val="0"/>
        <w:bCs w:val="0"/>
        <w:i w:val="0"/>
        <w:iCs w:val="0"/>
        <w:color w:val="001F5F"/>
        <w:spacing w:val="0"/>
        <w:w w:val="101"/>
        <w:sz w:val="18"/>
        <w:szCs w:val="18"/>
        <w:lang w:val="it-IT" w:eastAsia="en-US" w:bidi="ar-SA"/>
      </w:rPr>
    </w:lvl>
    <w:lvl w:ilvl="2" w:tplc="0BDC75CE">
      <w:numFmt w:val="bullet"/>
      <w:lvlText w:val="•"/>
      <w:lvlJc w:val="left"/>
      <w:pPr>
        <w:ind w:left="2522" w:hanging="360"/>
      </w:pPr>
      <w:rPr>
        <w:rFonts w:hint="default"/>
        <w:lang w:val="it-IT" w:eastAsia="en-US" w:bidi="ar-SA"/>
      </w:rPr>
    </w:lvl>
    <w:lvl w:ilvl="3" w:tplc="D5060900">
      <w:numFmt w:val="bullet"/>
      <w:lvlText w:val="•"/>
      <w:lvlJc w:val="left"/>
      <w:pPr>
        <w:ind w:left="3465" w:hanging="360"/>
      </w:pPr>
      <w:rPr>
        <w:rFonts w:hint="default"/>
        <w:lang w:val="it-IT" w:eastAsia="en-US" w:bidi="ar-SA"/>
      </w:rPr>
    </w:lvl>
    <w:lvl w:ilvl="4" w:tplc="AF76E9DC">
      <w:numFmt w:val="bullet"/>
      <w:lvlText w:val="•"/>
      <w:lvlJc w:val="left"/>
      <w:pPr>
        <w:ind w:left="4407" w:hanging="360"/>
      </w:pPr>
      <w:rPr>
        <w:rFonts w:hint="default"/>
        <w:lang w:val="it-IT" w:eastAsia="en-US" w:bidi="ar-SA"/>
      </w:rPr>
    </w:lvl>
    <w:lvl w:ilvl="5" w:tplc="5D829BEA">
      <w:numFmt w:val="bullet"/>
      <w:lvlText w:val="•"/>
      <w:lvlJc w:val="left"/>
      <w:pPr>
        <w:ind w:left="5350" w:hanging="360"/>
      </w:pPr>
      <w:rPr>
        <w:rFonts w:hint="default"/>
        <w:lang w:val="it-IT" w:eastAsia="en-US" w:bidi="ar-SA"/>
      </w:rPr>
    </w:lvl>
    <w:lvl w:ilvl="6" w:tplc="E20A5DB8">
      <w:numFmt w:val="bullet"/>
      <w:lvlText w:val="•"/>
      <w:lvlJc w:val="left"/>
      <w:pPr>
        <w:ind w:left="6292" w:hanging="360"/>
      </w:pPr>
      <w:rPr>
        <w:rFonts w:hint="default"/>
        <w:lang w:val="it-IT" w:eastAsia="en-US" w:bidi="ar-SA"/>
      </w:rPr>
    </w:lvl>
    <w:lvl w:ilvl="7" w:tplc="E5F8EFDC">
      <w:numFmt w:val="bullet"/>
      <w:lvlText w:val="•"/>
      <w:lvlJc w:val="left"/>
      <w:pPr>
        <w:ind w:left="7235" w:hanging="360"/>
      </w:pPr>
      <w:rPr>
        <w:rFonts w:hint="default"/>
        <w:lang w:val="it-IT" w:eastAsia="en-US" w:bidi="ar-SA"/>
      </w:rPr>
    </w:lvl>
    <w:lvl w:ilvl="8" w:tplc="7FE270A6">
      <w:numFmt w:val="bullet"/>
      <w:lvlText w:val="•"/>
      <w:lvlJc w:val="left"/>
      <w:pPr>
        <w:ind w:left="8177" w:hanging="360"/>
      </w:pPr>
      <w:rPr>
        <w:rFonts w:hint="default"/>
        <w:lang w:val="it-IT" w:eastAsia="en-US" w:bidi="ar-SA"/>
      </w:rPr>
    </w:lvl>
  </w:abstractNum>
  <w:abstractNum w:abstractNumId="113" w15:restartNumberingAfterBreak="0">
    <w:nsid w:val="5830699B"/>
    <w:multiLevelType w:val="hybridMultilevel"/>
    <w:tmpl w:val="3A8A0A28"/>
    <w:lvl w:ilvl="0" w:tplc="0BEA6C8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035406C6">
      <w:numFmt w:val="bullet"/>
      <w:lvlText w:val="•"/>
      <w:lvlJc w:val="left"/>
      <w:pPr>
        <w:ind w:left="393" w:hanging="135"/>
      </w:pPr>
      <w:rPr>
        <w:rFonts w:hint="default"/>
        <w:lang w:val="it-IT" w:eastAsia="en-US" w:bidi="ar-SA"/>
      </w:rPr>
    </w:lvl>
    <w:lvl w:ilvl="2" w:tplc="507ADFAC">
      <w:numFmt w:val="bullet"/>
      <w:lvlText w:val="•"/>
      <w:lvlJc w:val="left"/>
      <w:pPr>
        <w:ind w:left="706" w:hanging="135"/>
      </w:pPr>
      <w:rPr>
        <w:rFonts w:hint="default"/>
        <w:lang w:val="it-IT" w:eastAsia="en-US" w:bidi="ar-SA"/>
      </w:rPr>
    </w:lvl>
    <w:lvl w:ilvl="3" w:tplc="57002C12">
      <w:numFmt w:val="bullet"/>
      <w:lvlText w:val="•"/>
      <w:lvlJc w:val="left"/>
      <w:pPr>
        <w:ind w:left="1019" w:hanging="135"/>
      </w:pPr>
      <w:rPr>
        <w:rFonts w:hint="default"/>
        <w:lang w:val="it-IT" w:eastAsia="en-US" w:bidi="ar-SA"/>
      </w:rPr>
    </w:lvl>
    <w:lvl w:ilvl="4" w:tplc="F558C6C6">
      <w:numFmt w:val="bullet"/>
      <w:lvlText w:val="•"/>
      <w:lvlJc w:val="left"/>
      <w:pPr>
        <w:ind w:left="1332" w:hanging="135"/>
      </w:pPr>
      <w:rPr>
        <w:rFonts w:hint="default"/>
        <w:lang w:val="it-IT" w:eastAsia="en-US" w:bidi="ar-SA"/>
      </w:rPr>
    </w:lvl>
    <w:lvl w:ilvl="5" w:tplc="3BF6CE9C">
      <w:numFmt w:val="bullet"/>
      <w:lvlText w:val="•"/>
      <w:lvlJc w:val="left"/>
      <w:pPr>
        <w:ind w:left="1645" w:hanging="135"/>
      </w:pPr>
      <w:rPr>
        <w:rFonts w:hint="default"/>
        <w:lang w:val="it-IT" w:eastAsia="en-US" w:bidi="ar-SA"/>
      </w:rPr>
    </w:lvl>
    <w:lvl w:ilvl="6" w:tplc="BB600808">
      <w:numFmt w:val="bullet"/>
      <w:lvlText w:val="•"/>
      <w:lvlJc w:val="left"/>
      <w:pPr>
        <w:ind w:left="1958" w:hanging="135"/>
      </w:pPr>
      <w:rPr>
        <w:rFonts w:hint="default"/>
        <w:lang w:val="it-IT" w:eastAsia="en-US" w:bidi="ar-SA"/>
      </w:rPr>
    </w:lvl>
    <w:lvl w:ilvl="7" w:tplc="9D3468B2">
      <w:numFmt w:val="bullet"/>
      <w:lvlText w:val="•"/>
      <w:lvlJc w:val="left"/>
      <w:pPr>
        <w:ind w:left="2271" w:hanging="135"/>
      </w:pPr>
      <w:rPr>
        <w:rFonts w:hint="default"/>
        <w:lang w:val="it-IT" w:eastAsia="en-US" w:bidi="ar-SA"/>
      </w:rPr>
    </w:lvl>
    <w:lvl w:ilvl="8" w:tplc="FF282A0A">
      <w:numFmt w:val="bullet"/>
      <w:lvlText w:val="•"/>
      <w:lvlJc w:val="left"/>
      <w:pPr>
        <w:ind w:left="2584" w:hanging="135"/>
      </w:pPr>
      <w:rPr>
        <w:rFonts w:hint="default"/>
        <w:lang w:val="it-IT" w:eastAsia="en-US" w:bidi="ar-SA"/>
      </w:rPr>
    </w:lvl>
  </w:abstractNum>
  <w:abstractNum w:abstractNumId="114" w15:restartNumberingAfterBreak="0">
    <w:nsid w:val="58447C14"/>
    <w:multiLevelType w:val="hybridMultilevel"/>
    <w:tmpl w:val="CC30C60A"/>
    <w:lvl w:ilvl="0" w:tplc="2390D31E">
      <w:numFmt w:val="bullet"/>
      <w:lvlText w:val="-"/>
      <w:lvlJc w:val="left"/>
      <w:pPr>
        <w:ind w:left="89" w:hanging="135"/>
      </w:pPr>
      <w:rPr>
        <w:rFonts w:ascii="Arial" w:eastAsia="Arial" w:hAnsi="Arial" w:cs="Arial" w:hint="default"/>
        <w:b w:val="0"/>
        <w:bCs w:val="0"/>
        <w:i w:val="0"/>
        <w:iCs w:val="0"/>
        <w:color w:val="001F5F"/>
        <w:spacing w:val="0"/>
        <w:w w:val="100"/>
        <w:sz w:val="22"/>
        <w:szCs w:val="22"/>
        <w:lang w:val="it-IT" w:eastAsia="en-US" w:bidi="ar-SA"/>
      </w:rPr>
    </w:lvl>
    <w:lvl w:ilvl="1" w:tplc="DBB0742A">
      <w:numFmt w:val="bullet"/>
      <w:lvlText w:val="•"/>
      <w:lvlJc w:val="left"/>
      <w:pPr>
        <w:ind w:left="393" w:hanging="135"/>
      </w:pPr>
      <w:rPr>
        <w:rFonts w:hint="default"/>
        <w:lang w:val="it-IT" w:eastAsia="en-US" w:bidi="ar-SA"/>
      </w:rPr>
    </w:lvl>
    <w:lvl w:ilvl="2" w:tplc="CED09B64">
      <w:numFmt w:val="bullet"/>
      <w:lvlText w:val="•"/>
      <w:lvlJc w:val="left"/>
      <w:pPr>
        <w:ind w:left="707" w:hanging="135"/>
      </w:pPr>
      <w:rPr>
        <w:rFonts w:hint="default"/>
        <w:lang w:val="it-IT" w:eastAsia="en-US" w:bidi="ar-SA"/>
      </w:rPr>
    </w:lvl>
    <w:lvl w:ilvl="3" w:tplc="E06A0076">
      <w:numFmt w:val="bullet"/>
      <w:lvlText w:val="•"/>
      <w:lvlJc w:val="left"/>
      <w:pPr>
        <w:ind w:left="1021" w:hanging="135"/>
      </w:pPr>
      <w:rPr>
        <w:rFonts w:hint="default"/>
        <w:lang w:val="it-IT" w:eastAsia="en-US" w:bidi="ar-SA"/>
      </w:rPr>
    </w:lvl>
    <w:lvl w:ilvl="4" w:tplc="174636B4">
      <w:numFmt w:val="bullet"/>
      <w:lvlText w:val="•"/>
      <w:lvlJc w:val="left"/>
      <w:pPr>
        <w:ind w:left="1335" w:hanging="135"/>
      </w:pPr>
      <w:rPr>
        <w:rFonts w:hint="default"/>
        <w:lang w:val="it-IT" w:eastAsia="en-US" w:bidi="ar-SA"/>
      </w:rPr>
    </w:lvl>
    <w:lvl w:ilvl="5" w:tplc="F5C8BB5A">
      <w:numFmt w:val="bullet"/>
      <w:lvlText w:val="•"/>
      <w:lvlJc w:val="left"/>
      <w:pPr>
        <w:ind w:left="1649" w:hanging="135"/>
      </w:pPr>
      <w:rPr>
        <w:rFonts w:hint="default"/>
        <w:lang w:val="it-IT" w:eastAsia="en-US" w:bidi="ar-SA"/>
      </w:rPr>
    </w:lvl>
    <w:lvl w:ilvl="6" w:tplc="0D9C960E">
      <w:numFmt w:val="bullet"/>
      <w:lvlText w:val="•"/>
      <w:lvlJc w:val="left"/>
      <w:pPr>
        <w:ind w:left="1962" w:hanging="135"/>
      </w:pPr>
      <w:rPr>
        <w:rFonts w:hint="default"/>
        <w:lang w:val="it-IT" w:eastAsia="en-US" w:bidi="ar-SA"/>
      </w:rPr>
    </w:lvl>
    <w:lvl w:ilvl="7" w:tplc="0A4A06BA">
      <w:numFmt w:val="bullet"/>
      <w:lvlText w:val="•"/>
      <w:lvlJc w:val="left"/>
      <w:pPr>
        <w:ind w:left="2276" w:hanging="135"/>
      </w:pPr>
      <w:rPr>
        <w:rFonts w:hint="default"/>
        <w:lang w:val="it-IT" w:eastAsia="en-US" w:bidi="ar-SA"/>
      </w:rPr>
    </w:lvl>
    <w:lvl w:ilvl="8" w:tplc="5C2C6AF2">
      <w:numFmt w:val="bullet"/>
      <w:lvlText w:val="•"/>
      <w:lvlJc w:val="left"/>
      <w:pPr>
        <w:ind w:left="2590" w:hanging="135"/>
      </w:pPr>
      <w:rPr>
        <w:rFonts w:hint="default"/>
        <w:lang w:val="it-IT" w:eastAsia="en-US" w:bidi="ar-SA"/>
      </w:rPr>
    </w:lvl>
  </w:abstractNum>
  <w:abstractNum w:abstractNumId="115" w15:restartNumberingAfterBreak="0">
    <w:nsid w:val="58795488"/>
    <w:multiLevelType w:val="hybridMultilevel"/>
    <w:tmpl w:val="7BD62238"/>
    <w:lvl w:ilvl="0" w:tplc="3D7633E4">
      <w:start w:val="1"/>
      <w:numFmt w:val="lowerRoman"/>
      <w:lvlText w:val="%1."/>
      <w:lvlJc w:val="left"/>
      <w:pPr>
        <w:ind w:left="328" w:hanging="188"/>
      </w:pPr>
      <w:rPr>
        <w:rFonts w:ascii="Arial" w:eastAsia="Arial" w:hAnsi="Arial" w:cs="Arial" w:hint="default"/>
        <w:b w:val="0"/>
        <w:bCs w:val="0"/>
        <w:i/>
        <w:iCs/>
        <w:color w:val="001F5F"/>
        <w:spacing w:val="-1"/>
        <w:w w:val="100"/>
        <w:sz w:val="24"/>
        <w:szCs w:val="24"/>
        <w:lang w:val="it-IT" w:eastAsia="en-US" w:bidi="ar-SA"/>
      </w:rPr>
    </w:lvl>
    <w:lvl w:ilvl="1" w:tplc="0CF2134E">
      <w:start w:val="1"/>
      <w:numFmt w:val="upperLetter"/>
      <w:lvlText w:val="%2)"/>
      <w:lvlJc w:val="left"/>
      <w:pPr>
        <w:ind w:left="463" w:hanging="323"/>
      </w:pPr>
      <w:rPr>
        <w:rFonts w:ascii="Arial" w:eastAsia="Arial" w:hAnsi="Arial" w:cs="Arial" w:hint="default"/>
        <w:b/>
        <w:bCs/>
        <w:i w:val="0"/>
        <w:iCs w:val="0"/>
        <w:color w:val="001F5F"/>
        <w:spacing w:val="0"/>
        <w:w w:val="99"/>
        <w:sz w:val="24"/>
        <w:szCs w:val="24"/>
        <w:lang w:val="it-IT" w:eastAsia="en-US" w:bidi="ar-SA"/>
      </w:rPr>
    </w:lvl>
    <w:lvl w:ilvl="2" w:tplc="D4963C48">
      <w:numFmt w:val="bullet"/>
      <w:lvlText w:val=""/>
      <w:lvlJc w:val="left"/>
      <w:pPr>
        <w:ind w:left="424" w:hanging="284"/>
      </w:pPr>
      <w:rPr>
        <w:rFonts w:ascii="Symbol" w:eastAsia="Symbol" w:hAnsi="Symbol" w:cs="Symbol" w:hint="default"/>
        <w:spacing w:val="0"/>
        <w:w w:val="100"/>
        <w:lang w:val="it-IT" w:eastAsia="en-US" w:bidi="ar-SA"/>
      </w:rPr>
    </w:lvl>
    <w:lvl w:ilvl="3" w:tplc="FE18A6F6">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4" w:tplc="C734A0D8">
      <w:numFmt w:val="bullet"/>
      <w:lvlText w:val="•"/>
      <w:lvlJc w:val="left"/>
      <w:pPr>
        <w:ind w:left="2037" w:hanging="284"/>
      </w:pPr>
      <w:rPr>
        <w:rFonts w:hint="default"/>
        <w:lang w:val="it-IT" w:eastAsia="en-US" w:bidi="ar-SA"/>
      </w:rPr>
    </w:lvl>
    <w:lvl w:ilvl="5" w:tplc="2AF2D23E">
      <w:numFmt w:val="bullet"/>
      <w:lvlText w:val="•"/>
      <w:lvlJc w:val="left"/>
      <w:pPr>
        <w:ind w:left="3375" w:hanging="284"/>
      </w:pPr>
      <w:rPr>
        <w:rFonts w:hint="default"/>
        <w:lang w:val="it-IT" w:eastAsia="en-US" w:bidi="ar-SA"/>
      </w:rPr>
    </w:lvl>
    <w:lvl w:ilvl="6" w:tplc="30CA36E4">
      <w:numFmt w:val="bullet"/>
      <w:lvlText w:val="•"/>
      <w:lvlJc w:val="left"/>
      <w:pPr>
        <w:ind w:left="4712" w:hanging="284"/>
      </w:pPr>
      <w:rPr>
        <w:rFonts w:hint="default"/>
        <w:lang w:val="it-IT" w:eastAsia="en-US" w:bidi="ar-SA"/>
      </w:rPr>
    </w:lvl>
    <w:lvl w:ilvl="7" w:tplc="17EC1E4E">
      <w:numFmt w:val="bullet"/>
      <w:lvlText w:val="•"/>
      <w:lvlJc w:val="left"/>
      <w:pPr>
        <w:ind w:left="6050" w:hanging="284"/>
      </w:pPr>
      <w:rPr>
        <w:rFonts w:hint="default"/>
        <w:lang w:val="it-IT" w:eastAsia="en-US" w:bidi="ar-SA"/>
      </w:rPr>
    </w:lvl>
    <w:lvl w:ilvl="8" w:tplc="1FC04F6E">
      <w:numFmt w:val="bullet"/>
      <w:lvlText w:val="•"/>
      <w:lvlJc w:val="left"/>
      <w:pPr>
        <w:ind w:left="7387" w:hanging="284"/>
      </w:pPr>
      <w:rPr>
        <w:rFonts w:hint="default"/>
        <w:lang w:val="it-IT" w:eastAsia="en-US" w:bidi="ar-SA"/>
      </w:rPr>
    </w:lvl>
  </w:abstractNum>
  <w:abstractNum w:abstractNumId="116" w15:restartNumberingAfterBreak="0">
    <w:nsid w:val="58B31C1D"/>
    <w:multiLevelType w:val="hybridMultilevel"/>
    <w:tmpl w:val="5FDE1F0E"/>
    <w:lvl w:ilvl="0" w:tplc="B492C1D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5009E72">
      <w:numFmt w:val="bullet"/>
      <w:lvlText w:val="•"/>
      <w:lvlJc w:val="left"/>
      <w:pPr>
        <w:ind w:left="393" w:hanging="135"/>
      </w:pPr>
      <w:rPr>
        <w:rFonts w:hint="default"/>
        <w:lang w:val="it-IT" w:eastAsia="en-US" w:bidi="ar-SA"/>
      </w:rPr>
    </w:lvl>
    <w:lvl w:ilvl="2" w:tplc="FF24D000">
      <w:numFmt w:val="bullet"/>
      <w:lvlText w:val="•"/>
      <w:lvlJc w:val="left"/>
      <w:pPr>
        <w:ind w:left="706" w:hanging="135"/>
      </w:pPr>
      <w:rPr>
        <w:rFonts w:hint="default"/>
        <w:lang w:val="it-IT" w:eastAsia="en-US" w:bidi="ar-SA"/>
      </w:rPr>
    </w:lvl>
    <w:lvl w:ilvl="3" w:tplc="06C862F6">
      <w:numFmt w:val="bullet"/>
      <w:lvlText w:val="•"/>
      <w:lvlJc w:val="left"/>
      <w:pPr>
        <w:ind w:left="1019" w:hanging="135"/>
      </w:pPr>
      <w:rPr>
        <w:rFonts w:hint="default"/>
        <w:lang w:val="it-IT" w:eastAsia="en-US" w:bidi="ar-SA"/>
      </w:rPr>
    </w:lvl>
    <w:lvl w:ilvl="4" w:tplc="D09A4DAC">
      <w:numFmt w:val="bullet"/>
      <w:lvlText w:val="•"/>
      <w:lvlJc w:val="left"/>
      <w:pPr>
        <w:ind w:left="1332" w:hanging="135"/>
      </w:pPr>
      <w:rPr>
        <w:rFonts w:hint="default"/>
        <w:lang w:val="it-IT" w:eastAsia="en-US" w:bidi="ar-SA"/>
      </w:rPr>
    </w:lvl>
    <w:lvl w:ilvl="5" w:tplc="18F02F14">
      <w:numFmt w:val="bullet"/>
      <w:lvlText w:val="•"/>
      <w:lvlJc w:val="left"/>
      <w:pPr>
        <w:ind w:left="1645" w:hanging="135"/>
      </w:pPr>
      <w:rPr>
        <w:rFonts w:hint="default"/>
        <w:lang w:val="it-IT" w:eastAsia="en-US" w:bidi="ar-SA"/>
      </w:rPr>
    </w:lvl>
    <w:lvl w:ilvl="6" w:tplc="8796F830">
      <w:numFmt w:val="bullet"/>
      <w:lvlText w:val="•"/>
      <w:lvlJc w:val="left"/>
      <w:pPr>
        <w:ind w:left="1958" w:hanging="135"/>
      </w:pPr>
      <w:rPr>
        <w:rFonts w:hint="default"/>
        <w:lang w:val="it-IT" w:eastAsia="en-US" w:bidi="ar-SA"/>
      </w:rPr>
    </w:lvl>
    <w:lvl w:ilvl="7" w:tplc="DF181FF6">
      <w:numFmt w:val="bullet"/>
      <w:lvlText w:val="•"/>
      <w:lvlJc w:val="left"/>
      <w:pPr>
        <w:ind w:left="2271" w:hanging="135"/>
      </w:pPr>
      <w:rPr>
        <w:rFonts w:hint="default"/>
        <w:lang w:val="it-IT" w:eastAsia="en-US" w:bidi="ar-SA"/>
      </w:rPr>
    </w:lvl>
    <w:lvl w:ilvl="8" w:tplc="8CAC246E">
      <w:numFmt w:val="bullet"/>
      <w:lvlText w:val="•"/>
      <w:lvlJc w:val="left"/>
      <w:pPr>
        <w:ind w:left="2584" w:hanging="135"/>
      </w:pPr>
      <w:rPr>
        <w:rFonts w:hint="default"/>
        <w:lang w:val="it-IT" w:eastAsia="en-US" w:bidi="ar-SA"/>
      </w:rPr>
    </w:lvl>
  </w:abstractNum>
  <w:abstractNum w:abstractNumId="117" w15:restartNumberingAfterBreak="0">
    <w:nsid w:val="5AD740D4"/>
    <w:multiLevelType w:val="hybridMultilevel"/>
    <w:tmpl w:val="7E4EE8A2"/>
    <w:lvl w:ilvl="0" w:tplc="4E1E267E">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0802832E">
      <w:numFmt w:val="bullet"/>
      <w:lvlText w:val="•"/>
      <w:lvlJc w:val="left"/>
      <w:pPr>
        <w:ind w:left="1456" w:hanging="361"/>
      </w:pPr>
      <w:rPr>
        <w:rFonts w:hint="default"/>
        <w:lang w:val="it-IT" w:eastAsia="en-US" w:bidi="ar-SA"/>
      </w:rPr>
    </w:lvl>
    <w:lvl w:ilvl="2" w:tplc="03A0880C">
      <w:numFmt w:val="bullet"/>
      <w:lvlText w:val="•"/>
      <w:lvlJc w:val="left"/>
      <w:pPr>
        <w:ind w:left="2412" w:hanging="361"/>
      </w:pPr>
      <w:rPr>
        <w:rFonts w:hint="default"/>
        <w:lang w:val="it-IT" w:eastAsia="en-US" w:bidi="ar-SA"/>
      </w:rPr>
    </w:lvl>
    <w:lvl w:ilvl="3" w:tplc="C332C760">
      <w:numFmt w:val="bullet"/>
      <w:lvlText w:val="•"/>
      <w:lvlJc w:val="left"/>
      <w:pPr>
        <w:ind w:left="3368" w:hanging="361"/>
      </w:pPr>
      <w:rPr>
        <w:rFonts w:hint="default"/>
        <w:lang w:val="it-IT" w:eastAsia="en-US" w:bidi="ar-SA"/>
      </w:rPr>
    </w:lvl>
    <w:lvl w:ilvl="4" w:tplc="26C6D0CE">
      <w:numFmt w:val="bullet"/>
      <w:lvlText w:val="•"/>
      <w:lvlJc w:val="left"/>
      <w:pPr>
        <w:ind w:left="4325" w:hanging="361"/>
      </w:pPr>
      <w:rPr>
        <w:rFonts w:hint="default"/>
        <w:lang w:val="it-IT" w:eastAsia="en-US" w:bidi="ar-SA"/>
      </w:rPr>
    </w:lvl>
    <w:lvl w:ilvl="5" w:tplc="E756731A">
      <w:numFmt w:val="bullet"/>
      <w:lvlText w:val="•"/>
      <w:lvlJc w:val="left"/>
      <w:pPr>
        <w:ind w:left="5281" w:hanging="361"/>
      </w:pPr>
      <w:rPr>
        <w:rFonts w:hint="default"/>
        <w:lang w:val="it-IT" w:eastAsia="en-US" w:bidi="ar-SA"/>
      </w:rPr>
    </w:lvl>
    <w:lvl w:ilvl="6" w:tplc="269A2CE8">
      <w:numFmt w:val="bullet"/>
      <w:lvlText w:val="•"/>
      <w:lvlJc w:val="left"/>
      <w:pPr>
        <w:ind w:left="6237" w:hanging="361"/>
      </w:pPr>
      <w:rPr>
        <w:rFonts w:hint="default"/>
        <w:lang w:val="it-IT" w:eastAsia="en-US" w:bidi="ar-SA"/>
      </w:rPr>
    </w:lvl>
    <w:lvl w:ilvl="7" w:tplc="1C9E3392">
      <w:numFmt w:val="bullet"/>
      <w:lvlText w:val="•"/>
      <w:lvlJc w:val="left"/>
      <w:pPr>
        <w:ind w:left="7194" w:hanging="361"/>
      </w:pPr>
      <w:rPr>
        <w:rFonts w:hint="default"/>
        <w:lang w:val="it-IT" w:eastAsia="en-US" w:bidi="ar-SA"/>
      </w:rPr>
    </w:lvl>
    <w:lvl w:ilvl="8" w:tplc="ED2C705E">
      <w:numFmt w:val="bullet"/>
      <w:lvlText w:val="•"/>
      <w:lvlJc w:val="left"/>
      <w:pPr>
        <w:ind w:left="8150" w:hanging="361"/>
      </w:pPr>
      <w:rPr>
        <w:rFonts w:hint="default"/>
        <w:lang w:val="it-IT" w:eastAsia="en-US" w:bidi="ar-SA"/>
      </w:rPr>
    </w:lvl>
  </w:abstractNum>
  <w:abstractNum w:abstractNumId="118" w15:restartNumberingAfterBreak="0">
    <w:nsid w:val="5CBD7CCB"/>
    <w:multiLevelType w:val="hybridMultilevel"/>
    <w:tmpl w:val="9252E06C"/>
    <w:lvl w:ilvl="0" w:tplc="24706720">
      <w:numFmt w:val="bullet"/>
      <w:lvlText w:val=""/>
      <w:lvlJc w:val="left"/>
      <w:pPr>
        <w:ind w:left="501" w:hanging="361"/>
      </w:pPr>
      <w:rPr>
        <w:rFonts w:ascii="Symbol" w:eastAsia="Symbol" w:hAnsi="Symbol" w:cs="Symbol" w:hint="default"/>
        <w:b w:val="0"/>
        <w:bCs w:val="0"/>
        <w:i w:val="0"/>
        <w:iCs w:val="0"/>
        <w:color w:val="001F5F"/>
        <w:spacing w:val="0"/>
        <w:w w:val="100"/>
        <w:sz w:val="24"/>
        <w:szCs w:val="24"/>
        <w:lang w:val="it-IT" w:eastAsia="en-US" w:bidi="ar-SA"/>
      </w:rPr>
    </w:lvl>
    <w:lvl w:ilvl="1" w:tplc="96E42F16">
      <w:numFmt w:val="bullet"/>
      <w:lvlText w:val="•"/>
      <w:lvlJc w:val="left"/>
      <w:pPr>
        <w:ind w:left="1456" w:hanging="361"/>
      </w:pPr>
      <w:rPr>
        <w:rFonts w:hint="default"/>
        <w:lang w:val="it-IT" w:eastAsia="en-US" w:bidi="ar-SA"/>
      </w:rPr>
    </w:lvl>
    <w:lvl w:ilvl="2" w:tplc="CDB4EBCC">
      <w:numFmt w:val="bullet"/>
      <w:lvlText w:val="•"/>
      <w:lvlJc w:val="left"/>
      <w:pPr>
        <w:ind w:left="2412" w:hanging="361"/>
      </w:pPr>
      <w:rPr>
        <w:rFonts w:hint="default"/>
        <w:lang w:val="it-IT" w:eastAsia="en-US" w:bidi="ar-SA"/>
      </w:rPr>
    </w:lvl>
    <w:lvl w:ilvl="3" w:tplc="93825018">
      <w:numFmt w:val="bullet"/>
      <w:lvlText w:val="•"/>
      <w:lvlJc w:val="left"/>
      <w:pPr>
        <w:ind w:left="3368" w:hanging="361"/>
      </w:pPr>
      <w:rPr>
        <w:rFonts w:hint="default"/>
        <w:lang w:val="it-IT" w:eastAsia="en-US" w:bidi="ar-SA"/>
      </w:rPr>
    </w:lvl>
    <w:lvl w:ilvl="4" w:tplc="3DB497B0">
      <w:numFmt w:val="bullet"/>
      <w:lvlText w:val="•"/>
      <w:lvlJc w:val="left"/>
      <w:pPr>
        <w:ind w:left="4325" w:hanging="361"/>
      </w:pPr>
      <w:rPr>
        <w:rFonts w:hint="default"/>
        <w:lang w:val="it-IT" w:eastAsia="en-US" w:bidi="ar-SA"/>
      </w:rPr>
    </w:lvl>
    <w:lvl w:ilvl="5" w:tplc="C5A85E3E">
      <w:numFmt w:val="bullet"/>
      <w:lvlText w:val="•"/>
      <w:lvlJc w:val="left"/>
      <w:pPr>
        <w:ind w:left="5281" w:hanging="361"/>
      </w:pPr>
      <w:rPr>
        <w:rFonts w:hint="default"/>
        <w:lang w:val="it-IT" w:eastAsia="en-US" w:bidi="ar-SA"/>
      </w:rPr>
    </w:lvl>
    <w:lvl w:ilvl="6" w:tplc="E77C3770">
      <w:numFmt w:val="bullet"/>
      <w:lvlText w:val="•"/>
      <w:lvlJc w:val="left"/>
      <w:pPr>
        <w:ind w:left="6237" w:hanging="361"/>
      </w:pPr>
      <w:rPr>
        <w:rFonts w:hint="default"/>
        <w:lang w:val="it-IT" w:eastAsia="en-US" w:bidi="ar-SA"/>
      </w:rPr>
    </w:lvl>
    <w:lvl w:ilvl="7" w:tplc="4F6C6078">
      <w:numFmt w:val="bullet"/>
      <w:lvlText w:val="•"/>
      <w:lvlJc w:val="left"/>
      <w:pPr>
        <w:ind w:left="7194" w:hanging="361"/>
      </w:pPr>
      <w:rPr>
        <w:rFonts w:hint="default"/>
        <w:lang w:val="it-IT" w:eastAsia="en-US" w:bidi="ar-SA"/>
      </w:rPr>
    </w:lvl>
    <w:lvl w:ilvl="8" w:tplc="40264114">
      <w:numFmt w:val="bullet"/>
      <w:lvlText w:val="•"/>
      <w:lvlJc w:val="left"/>
      <w:pPr>
        <w:ind w:left="8150" w:hanging="361"/>
      </w:pPr>
      <w:rPr>
        <w:rFonts w:hint="default"/>
        <w:lang w:val="it-IT" w:eastAsia="en-US" w:bidi="ar-SA"/>
      </w:rPr>
    </w:lvl>
  </w:abstractNum>
  <w:abstractNum w:abstractNumId="119" w15:restartNumberingAfterBreak="0">
    <w:nsid w:val="5D391528"/>
    <w:multiLevelType w:val="hybridMultilevel"/>
    <w:tmpl w:val="8FE84B88"/>
    <w:lvl w:ilvl="0" w:tplc="12F48CD8">
      <w:start w:val="1"/>
      <w:numFmt w:val="lowerLetter"/>
      <w:lvlText w:val="%1."/>
      <w:lvlJc w:val="left"/>
      <w:pPr>
        <w:ind w:left="645" w:hanging="505"/>
      </w:pPr>
      <w:rPr>
        <w:rFonts w:ascii="Arial" w:eastAsia="Arial" w:hAnsi="Arial" w:cs="Arial" w:hint="default"/>
        <w:b w:val="0"/>
        <w:bCs w:val="0"/>
        <w:i w:val="0"/>
        <w:iCs w:val="0"/>
        <w:color w:val="001F5F"/>
        <w:spacing w:val="0"/>
        <w:w w:val="100"/>
        <w:sz w:val="22"/>
        <w:szCs w:val="22"/>
        <w:lang w:val="it-IT" w:eastAsia="en-US" w:bidi="ar-SA"/>
      </w:rPr>
    </w:lvl>
    <w:lvl w:ilvl="1" w:tplc="D8E693A8">
      <w:numFmt w:val="bullet"/>
      <w:lvlText w:val="•"/>
      <w:lvlJc w:val="left"/>
      <w:pPr>
        <w:ind w:left="1582" w:hanging="505"/>
      </w:pPr>
      <w:rPr>
        <w:rFonts w:hint="default"/>
        <w:lang w:val="it-IT" w:eastAsia="en-US" w:bidi="ar-SA"/>
      </w:rPr>
    </w:lvl>
    <w:lvl w:ilvl="2" w:tplc="1C5C6502">
      <w:numFmt w:val="bullet"/>
      <w:lvlText w:val="•"/>
      <w:lvlJc w:val="left"/>
      <w:pPr>
        <w:ind w:left="2524" w:hanging="505"/>
      </w:pPr>
      <w:rPr>
        <w:rFonts w:hint="default"/>
        <w:lang w:val="it-IT" w:eastAsia="en-US" w:bidi="ar-SA"/>
      </w:rPr>
    </w:lvl>
    <w:lvl w:ilvl="3" w:tplc="6AFCAB7A">
      <w:numFmt w:val="bullet"/>
      <w:lvlText w:val="•"/>
      <w:lvlJc w:val="left"/>
      <w:pPr>
        <w:ind w:left="3466" w:hanging="505"/>
      </w:pPr>
      <w:rPr>
        <w:rFonts w:hint="default"/>
        <w:lang w:val="it-IT" w:eastAsia="en-US" w:bidi="ar-SA"/>
      </w:rPr>
    </w:lvl>
    <w:lvl w:ilvl="4" w:tplc="FE12B672">
      <w:numFmt w:val="bullet"/>
      <w:lvlText w:val="•"/>
      <w:lvlJc w:val="left"/>
      <w:pPr>
        <w:ind w:left="4409" w:hanging="505"/>
      </w:pPr>
      <w:rPr>
        <w:rFonts w:hint="default"/>
        <w:lang w:val="it-IT" w:eastAsia="en-US" w:bidi="ar-SA"/>
      </w:rPr>
    </w:lvl>
    <w:lvl w:ilvl="5" w:tplc="CAEC47F8">
      <w:numFmt w:val="bullet"/>
      <w:lvlText w:val="•"/>
      <w:lvlJc w:val="left"/>
      <w:pPr>
        <w:ind w:left="5351" w:hanging="505"/>
      </w:pPr>
      <w:rPr>
        <w:rFonts w:hint="default"/>
        <w:lang w:val="it-IT" w:eastAsia="en-US" w:bidi="ar-SA"/>
      </w:rPr>
    </w:lvl>
    <w:lvl w:ilvl="6" w:tplc="55D2AD52">
      <w:numFmt w:val="bullet"/>
      <w:lvlText w:val="•"/>
      <w:lvlJc w:val="left"/>
      <w:pPr>
        <w:ind w:left="6293" w:hanging="505"/>
      </w:pPr>
      <w:rPr>
        <w:rFonts w:hint="default"/>
        <w:lang w:val="it-IT" w:eastAsia="en-US" w:bidi="ar-SA"/>
      </w:rPr>
    </w:lvl>
    <w:lvl w:ilvl="7" w:tplc="B1CEBDF6">
      <w:numFmt w:val="bullet"/>
      <w:lvlText w:val="•"/>
      <w:lvlJc w:val="left"/>
      <w:pPr>
        <w:ind w:left="7236" w:hanging="505"/>
      </w:pPr>
      <w:rPr>
        <w:rFonts w:hint="default"/>
        <w:lang w:val="it-IT" w:eastAsia="en-US" w:bidi="ar-SA"/>
      </w:rPr>
    </w:lvl>
    <w:lvl w:ilvl="8" w:tplc="086A4FAA">
      <w:numFmt w:val="bullet"/>
      <w:lvlText w:val="•"/>
      <w:lvlJc w:val="left"/>
      <w:pPr>
        <w:ind w:left="8178" w:hanging="505"/>
      </w:pPr>
      <w:rPr>
        <w:rFonts w:hint="default"/>
        <w:lang w:val="it-IT" w:eastAsia="en-US" w:bidi="ar-SA"/>
      </w:rPr>
    </w:lvl>
  </w:abstractNum>
  <w:abstractNum w:abstractNumId="120" w15:restartNumberingAfterBreak="0">
    <w:nsid w:val="5DF11EB9"/>
    <w:multiLevelType w:val="hybridMultilevel"/>
    <w:tmpl w:val="A0F42580"/>
    <w:lvl w:ilvl="0" w:tplc="17F0AAD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D2F236D2">
      <w:numFmt w:val="bullet"/>
      <w:lvlText w:val="•"/>
      <w:lvlJc w:val="left"/>
      <w:pPr>
        <w:ind w:left="393" w:hanging="135"/>
      </w:pPr>
      <w:rPr>
        <w:rFonts w:hint="default"/>
        <w:lang w:val="it-IT" w:eastAsia="en-US" w:bidi="ar-SA"/>
      </w:rPr>
    </w:lvl>
    <w:lvl w:ilvl="2" w:tplc="5D9A3772">
      <w:numFmt w:val="bullet"/>
      <w:lvlText w:val="•"/>
      <w:lvlJc w:val="left"/>
      <w:pPr>
        <w:ind w:left="706" w:hanging="135"/>
      </w:pPr>
      <w:rPr>
        <w:rFonts w:hint="default"/>
        <w:lang w:val="it-IT" w:eastAsia="en-US" w:bidi="ar-SA"/>
      </w:rPr>
    </w:lvl>
    <w:lvl w:ilvl="3" w:tplc="83FCF5BE">
      <w:numFmt w:val="bullet"/>
      <w:lvlText w:val="•"/>
      <w:lvlJc w:val="left"/>
      <w:pPr>
        <w:ind w:left="1019" w:hanging="135"/>
      </w:pPr>
      <w:rPr>
        <w:rFonts w:hint="default"/>
        <w:lang w:val="it-IT" w:eastAsia="en-US" w:bidi="ar-SA"/>
      </w:rPr>
    </w:lvl>
    <w:lvl w:ilvl="4" w:tplc="165ABEE4">
      <w:numFmt w:val="bullet"/>
      <w:lvlText w:val="•"/>
      <w:lvlJc w:val="left"/>
      <w:pPr>
        <w:ind w:left="1332" w:hanging="135"/>
      </w:pPr>
      <w:rPr>
        <w:rFonts w:hint="default"/>
        <w:lang w:val="it-IT" w:eastAsia="en-US" w:bidi="ar-SA"/>
      </w:rPr>
    </w:lvl>
    <w:lvl w:ilvl="5" w:tplc="DBB0880E">
      <w:numFmt w:val="bullet"/>
      <w:lvlText w:val="•"/>
      <w:lvlJc w:val="left"/>
      <w:pPr>
        <w:ind w:left="1645" w:hanging="135"/>
      </w:pPr>
      <w:rPr>
        <w:rFonts w:hint="default"/>
        <w:lang w:val="it-IT" w:eastAsia="en-US" w:bidi="ar-SA"/>
      </w:rPr>
    </w:lvl>
    <w:lvl w:ilvl="6" w:tplc="04B4BEB4">
      <w:numFmt w:val="bullet"/>
      <w:lvlText w:val="•"/>
      <w:lvlJc w:val="left"/>
      <w:pPr>
        <w:ind w:left="1958" w:hanging="135"/>
      </w:pPr>
      <w:rPr>
        <w:rFonts w:hint="default"/>
        <w:lang w:val="it-IT" w:eastAsia="en-US" w:bidi="ar-SA"/>
      </w:rPr>
    </w:lvl>
    <w:lvl w:ilvl="7" w:tplc="7C7650D6">
      <w:numFmt w:val="bullet"/>
      <w:lvlText w:val="•"/>
      <w:lvlJc w:val="left"/>
      <w:pPr>
        <w:ind w:left="2271" w:hanging="135"/>
      </w:pPr>
      <w:rPr>
        <w:rFonts w:hint="default"/>
        <w:lang w:val="it-IT" w:eastAsia="en-US" w:bidi="ar-SA"/>
      </w:rPr>
    </w:lvl>
    <w:lvl w:ilvl="8" w:tplc="863AEBEC">
      <w:numFmt w:val="bullet"/>
      <w:lvlText w:val="•"/>
      <w:lvlJc w:val="left"/>
      <w:pPr>
        <w:ind w:left="2584" w:hanging="135"/>
      </w:pPr>
      <w:rPr>
        <w:rFonts w:hint="default"/>
        <w:lang w:val="it-IT" w:eastAsia="en-US" w:bidi="ar-SA"/>
      </w:rPr>
    </w:lvl>
  </w:abstractNum>
  <w:abstractNum w:abstractNumId="121" w15:restartNumberingAfterBreak="0">
    <w:nsid w:val="5E065B27"/>
    <w:multiLevelType w:val="hybridMultilevel"/>
    <w:tmpl w:val="58C0568A"/>
    <w:lvl w:ilvl="0" w:tplc="4E72F58C">
      <w:numFmt w:val="bullet"/>
      <w:lvlText w:val=""/>
      <w:lvlJc w:val="left"/>
      <w:pPr>
        <w:ind w:left="569" w:hanging="428"/>
      </w:pPr>
      <w:rPr>
        <w:rFonts w:ascii="Symbol" w:eastAsia="Symbol" w:hAnsi="Symbol" w:cs="Symbol" w:hint="default"/>
        <w:b w:val="0"/>
        <w:bCs w:val="0"/>
        <w:i w:val="0"/>
        <w:iCs w:val="0"/>
        <w:color w:val="001F5F"/>
        <w:spacing w:val="0"/>
        <w:w w:val="100"/>
        <w:sz w:val="24"/>
        <w:szCs w:val="24"/>
        <w:lang w:val="it-IT" w:eastAsia="en-US" w:bidi="ar-SA"/>
      </w:rPr>
    </w:lvl>
    <w:lvl w:ilvl="1" w:tplc="8D40402A">
      <w:numFmt w:val="bullet"/>
      <w:lvlText w:val="•"/>
      <w:lvlJc w:val="left"/>
      <w:pPr>
        <w:ind w:left="1510" w:hanging="428"/>
      </w:pPr>
      <w:rPr>
        <w:rFonts w:hint="default"/>
        <w:lang w:val="it-IT" w:eastAsia="en-US" w:bidi="ar-SA"/>
      </w:rPr>
    </w:lvl>
    <w:lvl w:ilvl="2" w:tplc="F5B8425C">
      <w:numFmt w:val="bullet"/>
      <w:lvlText w:val="•"/>
      <w:lvlJc w:val="left"/>
      <w:pPr>
        <w:ind w:left="2460" w:hanging="428"/>
      </w:pPr>
      <w:rPr>
        <w:rFonts w:hint="default"/>
        <w:lang w:val="it-IT" w:eastAsia="en-US" w:bidi="ar-SA"/>
      </w:rPr>
    </w:lvl>
    <w:lvl w:ilvl="3" w:tplc="18DC0420">
      <w:numFmt w:val="bullet"/>
      <w:lvlText w:val="•"/>
      <w:lvlJc w:val="left"/>
      <w:pPr>
        <w:ind w:left="3410" w:hanging="428"/>
      </w:pPr>
      <w:rPr>
        <w:rFonts w:hint="default"/>
        <w:lang w:val="it-IT" w:eastAsia="en-US" w:bidi="ar-SA"/>
      </w:rPr>
    </w:lvl>
    <w:lvl w:ilvl="4" w:tplc="ACD63602">
      <w:numFmt w:val="bullet"/>
      <w:lvlText w:val="•"/>
      <w:lvlJc w:val="left"/>
      <w:pPr>
        <w:ind w:left="4361" w:hanging="428"/>
      </w:pPr>
      <w:rPr>
        <w:rFonts w:hint="default"/>
        <w:lang w:val="it-IT" w:eastAsia="en-US" w:bidi="ar-SA"/>
      </w:rPr>
    </w:lvl>
    <w:lvl w:ilvl="5" w:tplc="3D7E9DF4">
      <w:numFmt w:val="bullet"/>
      <w:lvlText w:val="•"/>
      <w:lvlJc w:val="left"/>
      <w:pPr>
        <w:ind w:left="5311" w:hanging="428"/>
      </w:pPr>
      <w:rPr>
        <w:rFonts w:hint="default"/>
        <w:lang w:val="it-IT" w:eastAsia="en-US" w:bidi="ar-SA"/>
      </w:rPr>
    </w:lvl>
    <w:lvl w:ilvl="6" w:tplc="06C2B916">
      <w:numFmt w:val="bullet"/>
      <w:lvlText w:val="•"/>
      <w:lvlJc w:val="left"/>
      <w:pPr>
        <w:ind w:left="6261" w:hanging="428"/>
      </w:pPr>
      <w:rPr>
        <w:rFonts w:hint="default"/>
        <w:lang w:val="it-IT" w:eastAsia="en-US" w:bidi="ar-SA"/>
      </w:rPr>
    </w:lvl>
    <w:lvl w:ilvl="7" w:tplc="197E6680">
      <w:numFmt w:val="bullet"/>
      <w:lvlText w:val="•"/>
      <w:lvlJc w:val="left"/>
      <w:pPr>
        <w:ind w:left="7212" w:hanging="428"/>
      </w:pPr>
      <w:rPr>
        <w:rFonts w:hint="default"/>
        <w:lang w:val="it-IT" w:eastAsia="en-US" w:bidi="ar-SA"/>
      </w:rPr>
    </w:lvl>
    <w:lvl w:ilvl="8" w:tplc="AE7AF3AA">
      <w:numFmt w:val="bullet"/>
      <w:lvlText w:val="•"/>
      <w:lvlJc w:val="left"/>
      <w:pPr>
        <w:ind w:left="8162" w:hanging="428"/>
      </w:pPr>
      <w:rPr>
        <w:rFonts w:hint="default"/>
        <w:lang w:val="it-IT" w:eastAsia="en-US" w:bidi="ar-SA"/>
      </w:rPr>
    </w:lvl>
  </w:abstractNum>
  <w:abstractNum w:abstractNumId="122" w15:restartNumberingAfterBreak="0">
    <w:nsid w:val="5ECA2A71"/>
    <w:multiLevelType w:val="hybridMultilevel"/>
    <w:tmpl w:val="D3DAFEE8"/>
    <w:lvl w:ilvl="0" w:tplc="946A228A">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1" w:tplc="9350FF06">
      <w:numFmt w:val="bullet"/>
      <w:lvlText w:val="•"/>
      <w:lvlJc w:val="left"/>
      <w:pPr>
        <w:ind w:left="1636" w:hanging="284"/>
      </w:pPr>
      <w:rPr>
        <w:rFonts w:hint="default"/>
        <w:lang w:val="it-IT" w:eastAsia="en-US" w:bidi="ar-SA"/>
      </w:rPr>
    </w:lvl>
    <w:lvl w:ilvl="2" w:tplc="4F803F6A">
      <w:numFmt w:val="bullet"/>
      <w:lvlText w:val="•"/>
      <w:lvlJc w:val="left"/>
      <w:pPr>
        <w:ind w:left="2572" w:hanging="284"/>
      </w:pPr>
      <w:rPr>
        <w:rFonts w:hint="default"/>
        <w:lang w:val="it-IT" w:eastAsia="en-US" w:bidi="ar-SA"/>
      </w:rPr>
    </w:lvl>
    <w:lvl w:ilvl="3" w:tplc="59188A70">
      <w:numFmt w:val="bullet"/>
      <w:lvlText w:val="•"/>
      <w:lvlJc w:val="left"/>
      <w:pPr>
        <w:ind w:left="3508" w:hanging="284"/>
      </w:pPr>
      <w:rPr>
        <w:rFonts w:hint="default"/>
        <w:lang w:val="it-IT" w:eastAsia="en-US" w:bidi="ar-SA"/>
      </w:rPr>
    </w:lvl>
    <w:lvl w:ilvl="4" w:tplc="7A80FB5A">
      <w:numFmt w:val="bullet"/>
      <w:lvlText w:val="•"/>
      <w:lvlJc w:val="left"/>
      <w:pPr>
        <w:ind w:left="4445" w:hanging="284"/>
      </w:pPr>
      <w:rPr>
        <w:rFonts w:hint="default"/>
        <w:lang w:val="it-IT" w:eastAsia="en-US" w:bidi="ar-SA"/>
      </w:rPr>
    </w:lvl>
    <w:lvl w:ilvl="5" w:tplc="485E9E30">
      <w:numFmt w:val="bullet"/>
      <w:lvlText w:val="•"/>
      <w:lvlJc w:val="left"/>
      <w:pPr>
        <w:ind w:left="5381" w:hanging="284"/>
      </w:pPr>
      <w:rPr>
        <w:rFonts w:hint="default"/>
        <w:lang w:val="it-IT" w:eastAsia="en-US" w:bidi="ar-SA"/>
      </w:rPr>
    </w:lvl>
    <w:lvl w:ilvl="6" w:tplc="036E0330">
      <w:numFmt w:val="bullet"/>
      <w:lvlText w:val="•"/>
      <w:lvlJc w:val="left"/>
      <w:pPr>
        <w:ind w:left="6317" w:hanging="284"/>
      </w:pPr>
      <w:rPr>
        <w:rFonts w:hint="default"/>
        <w:lang w:val="it-IT" w:eastAsia="en-US" w:bidi="ar-SA"/>
      </w:rPr>
    </w:lvl>
    <w:lvl w:ilvl="7" w:tplc="A6024940">
      <w:numFmt w:val="bullet"/>
      <w:lvlText w:val="•"/>
      <w:lvlJc w:val="left"/>
      <w:pPr>
        <w:ind w:left="7254" w:hanging="284"/>
      </w:pPr>
      <w:rPr>
        <w:rFonts w:hint="default"/>
        <w:lang w:val="it-IT" w:eastAsia="en-US" w:bidi="ar-SA"/>
      </w:rPr>
    </w:lvl>
    <w:lvl w:ilvl="8" w:tplc="A9D4D74C">
      <w:numFmt w:val="bullet"/>
      <w:lvlText w:val="•"/>
      <w:lvlJc w:val="left"/>
      <w:pPr>
        <w:ind w:left="8190" w:hanging="284"/>
      </w:pPr>
      <w:rPr>
        <w:rFonts w:hint="default"/>
        <w:lang w:val="it-IT" w:eastAsia="en-US" w:bidi="ar-SA"/>
      </w:rPr>
    </w:lvl>
  </w:abstractNum>
  <w:abstractNum w:abstractNumId="123" w15:restartNumberingAfterBreak="0">
    <w:nsid w:val="5FD65D4F"/>
    <w:multiLevelType w:val="hybridMultilevel"/>
    <w:tmpl w:val="EEB8C264"/>
    <w:lvl w:ilvl="0" w:tplc="14F66BCE">
      <w:start w:val="1"/>
      <w:numFmt w:val="lowerLetter"/>
      <w:lvlText w:val="%1."/>
      <w:lvlJc w:val="left"/>
      <w:pPr>
        <w:ind w:left="645" w:hanging="505"/>
      </w:pPr>
      <w:rPr>
        <w:rFonts w:ascii="Arial" w:eastAsia="Arial" w:hAnsi="Arial" w:cs="Arial" w:hint="default"/>
        <w:b w:val="0"/>
        <w:bCs w:val="0"/>
        <w:i w:val="0"/>
        <w:iCs w:val="0"/>
        <w:color w:val="001F5F"/>
        <w:spacing w:val="0"/>
        <w:w w:val="100"/>
        <w:sz w:val="22"/>
        <w:szCs w:val="22"/>
        <w:lang w:val="it-IT" w:eastAsia="en-US" w:bidi="ar-SA"/>
      </w:rPr>
    </w:lvl>
    <w:lvl w:ilvl="1" w:tplc="5A946F16">
      <w:numFmt w:val="bullet"/>
      <w:lvlText w:val="•"/>
      <w:lvlJc w:val="left"/>
      <w:pPr>
        <w:ind w:left="1582" w:hanging="505"/>
      </w:pPr>
      <w:rPr>
        <w:rFonts w:hint="default"/>
        <w:lang w:val="it-IT" w:eastAsia="en-US" w:bidi="ar-SA"/>
      </w:rPr>
    </w:lvl>
    <w:lvl w:ilvl="2" w:tplc="336652DC">
      <w:numFmt w:val="bullet"/>
      <w:lvlText w:val="•"/>
      <w:lvlJc w:val="left"/>
      <w:pPr>
        <w:ind w:left="2524" w:hanging="505"/>
      </w:pPr>
      <w:rPr>
        <w:rFonts w:hint="default"/>
        <w:lang w:val="it-IT" w:eastAsia="en-US" w:bidi="ar-SA"/>
      </w:rPr>
    </w:lvl>
    <w:lvl w:ilvl="3" w:tplc="3CE8E27A">
      <w:numFmt w:val="bullet"/>
      <w:lvlText w:val="•"/>
      <w:lvlJc w:val="left"/>
      <w:pPr>
        <w:ind w:left="3466" w:hanging="505"/>
      </w:pPr>
      <w:rPr>
        <w:rFonts w:hint="default"/>
        <w:lang w:val="it-IT" w:eastAsia="en-US" w:bidi="ar-SA"/>
      </w:rPr>
    </w:lvl>
    <w:lvl w:ilvl="4" w:tplc="EF1CC9D8">
      <w:numFmt w:val="bullet"/>
      <w:lvlText w:val="•"/>
      <w:lvlJc w:val="left"/>
      <w:pPr>
        <w:ind w:left="4409" w:hanging="505"/>
      </w:pPr>
      <w:rPr>
        <w:rFonts w:hint="default"/>
        <w:lang w:val="it-IT" w:eastAsia="en-US" w:bidi="ar-SA"/>
      </w:rPr>
    </w:lvl>
    <w:lvl w:ilvl="5" w:tplc="20BC1FDC">
      <w:numFmt w:val="bullet"/>
      <w:lvlText w:val="•"/>
      <w:lvlJc w:val="left"/>
      <w:pPr>
        <w:ind w:left="5351" w:hanging="505"/>
      </w:pPr>
      <w:rPr>
        <w:rFonts w:hint="default"/>
        <w:lang w:val="it-IT" w:eastAsia="en-US" w:bidi="ar-SA"/>
      </w:rPr>
    </w:lvl>
    <w:lvl w:ilvl="6" w:tplc="97C6EDF4">
      <w:numFmt w:val="bullet"/>
      <w:lvlText w:val="•"/>
      <w:lvlJc w:val="left"/>
      <w:pPr>
        <w:ind w:left="6293" w:hanging="505"/>
      </w:pPr>
      <w:rPr>
        <w:rFonts w:hint="default"/>
        <w:lang w:val="it-IT" w:eastAsia="en-US" w:bidi="ar-SA"/>
      </w:rPr>
    </w:lvl>
    <w:lvl w:ilvl="7" w:tplc="456EEAC4">
      <w:numFmt w:val="bullet"/>
      <w:lvlText w:val="•"/>
      <w:lvlJc w:val="left"/>
      <w:pPr>
        <w:ind w:left="7236" w:hanging="505"/>
      </w:pPr>
      <w:rPr>
        <w:rFonts w:hint="default"/>
        <w:lang w:val="it-IT" w:eastAsia="en-US" w:bidi="ar-SA"/>
      </w:rPr>
    </w:lvl>
    <w:lvl w:ilvl="8" w:tplc="1708D5C0">
      <w:numFmt w:val="bullet"/>
      <w:lvlText w:val="•"/>
      <w:lvlJc w:val="left"/>
      <w:pPr>
        <w:ind w:left="8178" w:hanging="505"/>
      </w:pPr>
      <w:rPr>
        <w:rFonts w:hint="default"/>
        <w:lang w:val="it-IT" w:eastAsia="en-US" w:bidi="ar-SA"/>
      </w:rPr>
    </w:lvl>
  </w:abstractNum>
  <w:abstractNum w:abstractNumId="124" w15:restartNumberingAfterBreak="0">
    <w:nsid w:val="60D51604"/>
    <w:multiLevelType w:val="hybridMultilevel"/>
    <w:tmpl w:val="8E2C9306"/>
    <w:lvl w:ilvl="0" w:tplc="C94A9F50">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713C62DA">
      <w:numFmt w:val="bullet"/>
      <w:lvlText w:val="•"/>
      <w:lvlJc w:val="left"/>
      <w:pPr>
        <w:ind w:left="1636" w:hanging="284"/>
      </w:pPr>
      <w:rPr>
        <w:rFonts w:hint="default"/>
        <w:lang w:val="it-IT" w:eastAsia="en-US" w:bidi="ar-SA"/>
      </w:rPr>
    </w:lvl>
    <w:lvl w:ilvl="2" w:tplc="E460D27E">
      <w:numFmt w:val="bullet"/>
      <w:lvlText w:val="•"/>
      <w:lvlJc w:val="left"/>
      <w:pPr>
        <w:ind w:left="2572" w:hanging="284"/>
      </w:pPr>
      <w:rPr>
        <w:rFonts w:hint="default"/>
        <w:lang w:val="it-IT" w:eastAsia="en-US" w:bidi="ar-SA"/>
      </w:rPr>
    </w:lvl>
    <w:lvl w:ilvl="3" w:tplc="DA186682">
      <w:numFmt w:val="bullet"/>
      <w:lvlText w:val="•"/>
      <w:lvlJc w:val="left"/>
      <w:pPr>
        <w:ind w:left="3508" w:hanging="284"/>
      </w:pPr>
      <w:rPr>
        <w:rFonts w:hint="default"/>
        <w:lang w:val="it-IT" w:eastAsia="en-US" w:bidi="ar-SA"/>
      </w:rPr>
    </w:lvl>
    <w:lvl w:ilvl="4" w:tplc="1C1A9BA6">
      <w:numFmt w:val="bullet"/>
      <w:lvlText w:val="•"/>
      <w:lvlJc w:val="left"/>
      <w:pPr>
        <w:ind w:left="4445" w:hanging="284"/>
      </w:pPr>
      <w:rPr>
        <w:rFonts w:hint="default"/>
        <w:lang w:val="it-IT" w:eastAsia="en-US" w:bidi="ar-SA"/>
      </w:rPr>
    </w:lvl>
    <w:lvl w:ilvl="5" w:tplc="DA82444A">
      <w:numFmt w:val="bullet"/>
      <w:lvlText w:val="•"/>
      <w:lvlJc w:val="left"/>
      <w:pPr>
        <w:ind w:left="5381" w:hanging="284"/>
      </w:pPr>
      <w:rPr>
        <w:rFonts w:hint="default"/>
        <w:lang w:val="it-IT" w:eastAsia="en-US" w:bidi="ar-SA"/>
      </w:rPr>
    </w:lvl>
    <w:lvl w:ilvl="6" w:tplc="5FF22532">
      <w:numFmt w:val="bullet"/>
      <w:lvlText w:val="•"/>
      <w:lvlJc w:val="left"/>
      <w:pPr>
        <w:ind w:left="6317" w:hanging="284"/>
      </w:pPr>
      <w:rPr>
        <w:rFonts w:hint="default"/>
        <w:lang w:val="it-IT" w:eastAsia="en-US" w:bidi="ar-SA"/>
      </w:rPr>
    </w:lvl>
    <w:lvl w:ilvl="7" w:tplc="5DB8C5A4">
      <w:numFmt w:val="bullet"/>
      <w:lvlText w:val="•"/>
      <w:lvlJc w:val="left"/>
      <w:pPr>
        <w:ind w:left="7254" w:hanging="284"/>
      </w:pPr>
      <w:rPr>
        <w:rFonts w:hint="default"/>
        <w:lang w:val="it-IT" w:eastAsia="en-US" w:bidi="ar-SA"/>
      </w:rPr>
    </w:lvl>
    <w:lvl w:ilvl="8" w:tplc="D9D8ED38">
      <w:numFmt w:val="bullet"/>
      <w:lvlText w:val="•"/>
      <w:lvlJc w:val="left"/>
      <w:pPr>
        <w:ind w:left="8190" w:hanging="284"/>
      </w:pPr>
      <w:rPr>
        <w:rFonts w:hint="default"/>
        <w:lang w:val="it-IT" w:eastAsia="en-US" w:bidi="ar-SA"/>
      </w:rPr>
    </w:lvl>
  </w:abstractNum>
  <w:abstractNum w:abstractNumId="125" w15:restartNumberingAfterBreak="0">
    <w:nsid w:val="61277315"/>
    <w:multiLevelType w:val="hybridMultilevel"/>
    <w:tmpl w:val="7EE23980"/>
    <w:lvl w:ilvl="0" w:tplc="40D8FDEE">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207A43E4">
      <w:numFmt w:val="bullet"/>
      <w:lvlText w:val="•"/>
      <w:lvlJc w:val="left"/>
      <w:pPr>
        <w:ind w:left="393" w:hanging="135"/>
      </w:pPr>
      <w:rPr>
        <w:rFonts w:hint="default"/>
        <w:lang w:val="it-IT" w:eastAsia="en-US" w:bidi="ar-SA"/>
      </w:rPr>
    </w:lvl>
    <w:lvl w:ilvl="2" w:tplc="0096B8A2">
      <w:numFmt w:val="bullet"/>
      <w:lvlText w:val="•"/>
      <w:lvlJc w:val="left"/>
      <w:pPr>
        <w:ind w:left="706" w:hanging="135"/>
      </w:pPr>
      <w:rPr>
        <w:rFonts w:hint="default"/>
        <w:lang w:val="it-IT" w:eastAsia="en-US" w:bidi="ar-SA"/>
      </w:rPr>
    </w:lvl>
    <w:lvl w:ilvl="3" w:tplc="B8B8F2FA">
      <w:numFmt w:val="bullet"/>
      <w:lvlText w:val="•"/>
      <w:lvlJc w:val="left"/>
      <w:pPr>
        <w:ind w:left="1019" w:hanging="135"/>
      </w:pPr>
      <w:rPr>
        <w:rFonts w:hint="default"/>
        <w:lang w:val="it-IT" w:eastAsia="en-US" w:bidi="ar-SA"/>
      </w:rPr>
    </w:lvl>
    <w:lvl w:ilvl="4" w:tplc="F5EE302C">
      <w:numFmt w:val="bullet"/>
      <w:lvlText w:val="•"/>
      <w:lvlJc w:val="left"/>
      <w:pPr>
        <w:ind w:left="1332" w:hanging="135"/>
      </w:pPr>
      <w:rPr>
        <w:rFonts w:hint="default"/>
        <w:lang w:val="it-IT" w:eastAsia="en-US" w:bidi="ar-SA"/>
      </w:rPr>
    </w:lvl>
    <w:lvl w:ilvl="5" w:tplc="959E389A">
      <w:numFmt w:val="bullet"/>
      <w:lvlText w:val="•"/>
      <w:lvlJc w:val="left"/>
      <w:pPr>
        <w:ind w:left="1645" w:hanging="135"/>
      </w:pPr>
      <w:rPr>
        <w:rFonts w:hint="default"/>
        <w:lang w:val="it-IT" w:eastAsia="en-US" w:bidi="ar-SA"/>
      </w:rPr>
    </w:lvl>
    <w:lvl w:ilvl="6" w:tplc="E6421E44">
      <w:numFmt w:val="bullet"/>
      <w:lvlText w:val="•"/>
      <w:lvlJc w:val="left"/>
      <w:pPr>
        <w:ind w:left="1958" w:hanging="135"/>
      </w:pPr>
      <w:rPr>
        <w:rFonts w:hint="default"/>
        <w:lang w:val="it-IT" w:eastAsia="en-US" w:bidi="ar-SA"/>
      </w:rPr>
    </w:lvl>
    <w:lvl w:ilvl="7" w:tplc="7628485E">
      <w:numFmt w:val="bullet"/>
      <w:lvlText w:val="•"/>
      <w:lvlJc w:val="left"/>
      <w:pPr>
        <w:ind w:left="2271" w:hanging="135"/>
      </w:pPr>
      <w:rPr>
        <w:rFonts w:hint="default"/>
        <w:lang w:val="it-IT" w:eastAsia="en-US" w:bidi="ar-SA"/>
      </w:rPr>
    </w:lvl>
    <w:lvl w:ilvl="8" w:tplc="AAC61FF6">
      <w:numFmt w:val="bullet"/>
      <w:lvlText w:val="•"/>
      <w:lvlJc w:val="left"/>
      <w:pPr>
        <w:ind w:left="2584" w:hanging="135"/>
      </w:pPr>
      <w:rPr>
        <w:rFonts w:hint="default"/>
        <w:lang w:val="it-IT" w:eastAsia="en-US" w:bidi="ar-SA"/>
      </w:rPr>
    </w:lvl>
  </w:abstractNum>
  <w:abstractNum w:abstractNumId="126" w15:restartNumberingAfterBreak="0">
    <w:nsid w:val="62DA045D"/>
    <w:multiLevelType w:val="multilevel"/>
    <w:tmpl w:val="024A3D2A"/>
    <w:lvl w:ilvl="0">
      <w:start w:val="2"/>
      <w:numFmt w:val="decimal"/>
      <w:lvlText w:val="%1"/>
      <w:lvlJc w:val="left"/>
      <w:pPr>
        <w:ind w:left="1241" w:hanging="658"/>
      </w:pPr>
      <w:rPr>
        <w:rFonts w:hint="default"/>
        <w:lang w:val="it-IT" w:eastAsia="en-US" w:bidi="ar-SA"/>
      </w:rPr>
    </w:lvl>
    <w:lvl w:ilvl="1">
      <w:start w:val="1"/>
      <w:numFmt w:val="decimal"/>
      <w:lvlText w:val="%1.%2."/>
      <w:lvlJc w:val="left"/>
      <w:pPr>
        <w:ind w:left="1241" w:hanging="658"/>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3004" w:hanging="658"/>
      </w:pPr>
      <w:rPr>
        <w:rFonts w:hint="default"/>
        <w:lang w:val="it-IT" w:eastAsia="en-US" w:bidi="ar-SA"/>
      </w:rPr>
    </w:lvl>
    <w:lvl w:ilvl="3">
      <w:numFmt w:val="bullet"/>
      <w:lvlText w:val="•"/>
      <w:lvlJc w:val="left"/>
      <w:pPr>
        <w:ind w:left="3886" w:hanging="658"/>
      </w:pPr>
      <w:rPr>
        <w:rFonts w:hint="default"/>
        <w:lang w:val="it-IT" w:eastAsia="en-US" w:bidi="ar-SA"/>
      </w:rPr>
    </w:lvl>
    <w:lvl w:ilvl="4">
      <w:numFmt w:val="bullet"/>
      <w:lvlText w:val="•"/>
      <w:lvlJc w:val="left"/>
      <w:pPr>
        <w:ind w:left="4769" w:hanging="658"/>
      </w:pPr>
      <w:rPr>
        <w:rFonts w:hint="default"/>
        <w:lang w:val="it-IT" w:eastAsia="en-US" w:bidi="ar-SA"/>
      </w:rPr>
    </w:lvl>
    <w:lvl w:ilvl="5">
      <w:numFmt w:val="bullet"/>
      <w:lvlText w:val="•"/>
      <w:lvlJc w:val="left"/>
      <w:pPr>
        <w:ind w:left="5651" w:hanging="658"/>
      </w:pPr>
      <w:rPr>
        <w:rFonts w:hint="default"/>
        <w:lang w:val="it-IT" w:eastAsia="en-US" w:bidi="ar-SA"/>
      </w:rPr>
    </w:lvl>
    <w:lvl w:ilvl="6">
      <w:numFmt w:val="bullet"/>
      <w:lvlText w:val="•"/>
      <w:lvlJc w:val="left"/>
      <w:pPr>
        <w:ind w:left="6533" w:hanging="658"/>
      </w:pPr>
      <w:rPr>
        <w:rFonts w:hint="default"/>
        <w:lang w:val="it-IT" w:eastAsia="en-US" w:bidi="ar-SA"/>
      </w:rPr>
    </w:lvl>
    <w:lvl w:ilvl="7">
      <w:numFmt w:val="bullet"/>
      <w:lvlText w:val="•"/>
      <w:lvlJc w:val="left"/>
      <w:pPr>
        <w:ind w:left="7416" w:hanging="658"/>
      </w:pPr>
      <w:rPr>
        <w:rFonts w:hint="default"/>
        <w:lang w:val="it-IT" w:eastAsia="en-US" w:bidi="ar-SA"/>
      </w:rPr>
    </w:lvl>
    <w:lvl w:ilvl="8">
      <w:numFmt w:val="bullet"/>
      <w:lvlText w:val="•"/>
      <w:lvlJc w:val="left"/>
      <w:pPr>
        <w:ind w:left="8298" w:hanging="658"/>
      </w:pPr>
      <w:rPr>
        <w:rFonts w:hint="default"/>
        <w:lang w:val="it-IT" w:eastAsia="en-US" w:bidi="ar-SA"/>
      </w:rPr>
    </w:lvl>
  </w:abstractNum>
  <w:abstractNum w:abstractNumId="127" w15:restartNumberingAfterBreak="0">
    <w:nsid w:val="63631511"/>
    <w:multiLevelType w:val="hybridMultilevel"/>
    <w:tmpl w:val="ABC641CC"/>
    <w:lvl w:ilvl="0" w:tplc="9CD8A8E8">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7B701EBA">
      <w:numFmt w:val="bullet"/>
      <w:lvlText w:val="•"/>
      <w:lvlJc w:val="left"/>
      <w:pPr>
        <w:ind w:left="393" w:hanging="135"/>
      </w:pPr>
      <w:rPr>
        <w:rFonts w:hint="default"/>
        <w:lang w:val="it-IT" w:eastAsia="en-US" w:bidi="ar-SA"/>
      </w:rPr>
    </w:lvl>
    <w:lvl w:ilvl="2" w:tplc="2D86CA60">
      <w:numFmt w:val="bullet"/>
      <w:lvlText w:val="•"/>
      <w:lvlJc w:val="left"/>
      <w:pPr>
        <w:ind w:left="706" w:hanging="135"/>
      </w:pPr>
      <w:rPr>
        <w:rFonts w:hint="default"/>
        <w:lang w:val="it-IT" w:eastAsia="en-US" w:bidi="ar-SA"/>
      </w:rPr>
    </w:lvl>
    <w:lvl w:ilvl="3" w:tplc="37DA0888">
      <w:numFmt w:val="bullet"/>
      <w:lvlText w:val="•"/>
      <w:lvlJc w:val="left"/>
      <w:pPr>
        <w:ind w:left="1019" w:hanging="135"/>
      </w:pPr>
      <w:rPr>
        <w:rFonts w:hint="default"/>
        <w:lang w:val="it-IT" w:eastAsia="en-US" w:bidi="ar-SA"/>
      </w:rPr>
    </w:lvl>
    <w:lvl w:ilvl="4" w:tplc="825CA9C4">
      <w:numFmt w:val="bullet"/>
      <w:lvlText w:val="•"/>
      <w:lvlJc w:val="left"/>
      <w:pPr>
        <w:ind w:left="1332" w:hanging="135"/>
      </w:pPr>
      <w:rPr>
        <w:rFonts w:hint="default"/>
        <w:lang w:val="it-IT" w:eastAsia="en-US" w:bidi="ar-SA"/>
      </w:rPr>
    </w:lvl>
    <w:lvl w:ilvl="5" w:tplc="5840E218">
      <w:numFmt w:val="bullet"/>
      <w:lvlText w:val="•"/>
      <w:lvlJc w:val="left"/>
      <w:pPr>
        <w:ind w:left="1645" w:hanging="135"/>
      </w:pPr>
      <w:rPr>
        <w:rFonts w:hint="default"/>
        <w:lang w:val="it-IT" w:eastAsia="en-US" w:bidi="ar-SA"/>
      </w:rPr>
    </w:lvl>
    <w:lvl w:ilvl="6" w:tplc="6EE23CDA">
      <w:numFmt w:val="bullet"/>
      <w:lvlText w:val="•"/>
      <w:lvlJc w:val="left"/>
      <w:pPr>
        <w:ind w:left="1958" w:hanging="135"/>
      </w:pPr>
      <w:rPr>
        <w:rFonts w:hint="default"/>
        <w:lang w:val="it-IT" w:eastAsia="en-US" w:bidi="ar-SA"/>
      </w:rPr>
    </w:lvl>
    <w:lvl w:ilvl="7" w:tplc="FB7ECB4A">
      <w:numFmt w:val="bullet"/>
      <w:lvlText w:val="•"/>
      <w:lvlJc w:val="left"/>
      <w:pPr>
        <w:ind w:left="2271" w:hanging="135"/>
      </w:pPr>
      <w:rPr>
        <w:rFonts w:hint="default"/>
        <w:lang w:val="it-IT" w:eastAsia="en-US" w:bidi="ar-SA"/>
      </w:rPr>
    </w:lvl>
    <w:lvl w:ilvl="8" w:tplc="6D909EBE">
      <w:numFmt w:val="bullet"/>
      <w:lvlText w:val="•"/>
      <w:lvlJc w:val="left"/>
      <w:pPr>
        <w:ind w:left="2584" w:hanging="135"/>
      </w:pPr>
      <w:rPr>
        <w:rFonts w:hint="default"/>
        <w:lang w:val="it-IT" w:eastAsia="en-US" w:bidi="ar-SA"/>
      </w:rPr>
    </w:lvl>
  </w:abstractNum>
  <w:abstractNum w:abstractNumId="128" w15:restartNumberingAfterBreak="0">
    <w:nsid w:val="6412461B"/>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7C36194"/>
    <w:multiLevelType w:val="multilevel"/>
    <w:tmpl w:val="6C9050BE"/>
    <w:lvl w:ilvl="0">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543"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746" w:hanging="606"/>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3070" w:hanging="606"/>
      </w:pPr>
      <w:rPr>
        <w:rFonts w:hint="default"/>
        <w:lang w:val="it-IT" w:eastAsia="en-US" w:bidi="ar-SA"/>
      </w:rPr>
    </w:lvl>
    <w:lvl w:ilvl="5">
      <w:numFmt w:val="bullet"/>
      <w:lvlText w:val="•"/>
      <w:lvlJc w:val="left"/>
      <w:pPr>
        <w:ind w:left="4236" w:hanging="606"/>
      </w:pPr>
      <w:rPr>
        <w:rFonts w:hint="default"/>
        <w:lang w:val="it-IT" w:eastAsia="en-US" w:bidi="ar-SA"/>
      </w:rPr>
    </w:lvl>
    <w:lvl w:ilvl="6">
      <w:numFmt w:val="bullet"/>
      <w:lvlText w:val="•"/>
      <w:lvlJc w:val="left"/>
      <w:pPr>
        <w:ind w:left="5401" w:hanging="606"/>
      </w:pPr>
      <w:rPr>
        <w:rFonts w:hint="default"/>
        <w:lang w:val="it-IT" w:eastAsia="en-US" w:bidi="ar-SA"/>
      </w:rPr>
    </w:lvl>
    <w:lvl w:ilvl="7">
      <w:numFmt w:val="bullet"/>
      <w:lvlText w:val="•"/>
      <w:lvlJc w:val="left"/>
      <w:pPr>
        <w:ind w:left="6566" w:hanging="606"/>
      </w:pPr>
      <w:rPr>
        <w:rFonts w:hint="default"/>
        <w:lang w:val="it-IT" w:eastAsia="en-US" w:bidi="ar-SA"/>
      </w:rPr>
    </w:lvl>
    <w:lvl w:ilvl="8">
      <w:numFmt w:val="bullet"/>
      <w:lvlText w:val="•"/>
      <w:lvlJc w:val="left"/>
      <w:pPr>
        <w:ind w:left="7732" w:hanging="606"/>
      </w:pPr>
      <w:rPr>
        <w:rFonts w:hint="default"/>
        <w:lang w:val="it-IT" w:eastAsia="en-US" w:bidi="ar-SA"/>
      </w:rPr>
    </w:lvl>
  </w:abstractNum>
  <w:abstractNum w:abstractNumId="130" w15:restartNumberingAfterBreak="0">
    <w:nsid w:val="68887DFF"/>
    <w:multiLevelType w:val="hybridMultilevel"/>
    <w:tmpl w:val="D91C99F6"/>
    <w:lvl w:ilvl="0" w:tplc="E968DFA4">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4B1E3D88">
      <w:numFmt w:val="bullet"/>
      <w:lvlText w:val="•"/>
      <w:lvlJc w:val="left"/>
      <w:pPr>
        <w:ind w:left="393" w:hanging="135"/>
      </w:pPr>
      <w:rPr>
        <w:rFonts w:hint="default"/>
        <w:lang w:val="it-IT" w:eastAsia="en-US" w:bidi="ar-SA"/>
      </w:rPr>
    </w:lvl>
    <w:lvl w:ilvl="2" w:tplc="0972D5DE">
      <w:numFmt w:val="bullet"/>
      <w:lvlText w:val="•"/>
      <w:lvlJc w:val="left"/>
      <w:pPr>
        <w:ind w:left="706" w:hanging="135"/>
      </w:pPr>
      <w:rPr>
        <w:rFonts w:hint="default"/>
        <w:lang w:val="it-IT" w:eastAsia="en-US" w:bidi="ar-SA"/>
      </w:rPr>
    </w:lvl>
    <w:lvl w:ilvl="3" w:tplc="64B84C9A">
      <w:numFmt w:val="bullet"/>
      <w:lvlText w:val="•"/>
      <w:lvlJc w:val="left"/>
      <w:pPr>
        <w:ind w:left="1019" w:hanging="135"/>
      </w:pPr>
      <w:rPr>
        <w:rFonts w:hint="default"/>
        <w:lang w:val="it-IT" w:eastAsia="en-US" w:bidi="ar-SA"/>
      </w:rPr>
    </w:lvl>
    <w:lvl w:ilvl="4" w:tplc="20CEC5C8">
      <w:numFmt w:val="bullet"/>
      <w:lvlText w:val="•"/>
      <w:lvlJc w:val="left"/>
      <w:pPr>
        <w:ind w:left="1332" w:hanging="135"/>
      </w:pPr>
      <w:rPr>
        <w:rFonts w:hint="default"/>
        <w:lang w:val="it-IT" w:eastAsia="en-US" w:bidi="ar-SA"/>
      </w:rPr>
    </w:lvl>
    <w:lvl w:ilvl="5" w:tplc="17D6D398">
      <w:numFmt w:val="bullet"/>
      <w:lvlText w:val="•"/>
      <w:lvlJc w:val="left"/>
      <w:pPr>
        <w:ind w:left="1645" w:hanging="135"/>
      </w:pPr>
      <w:rPr>
        <w:rFonts w:hint="default"/>
        <w:lang w:val="it-IT" w:eastAsia="en-US" w:bidi="ar-SA"/>
      </w:rPr>
    </w:lvl>
    <w:lvl w:ilvl="6" w:tplc="18EC8798">
      <w:numFmt w:val="bullet"/>
      <w:lvlText w:val="•"/>
      <w:lvlJc w:val="left"/>
      <w:pPr>
        <w:ind w:left="1958" w:hanging="135"/>
      </w:pPr>
      <w:rPr>
        <w:rFonts w:hint="default"/>
        <w:lang w:val="it-IT" w:eastAsia="en-US" w:bidi="ar-SA"/>
      </w:rPr>
    </w:lvl>
    <w:lvl w:ilvl="7" w:tplc="74C05C1C">
      <w:numFmt w:val="bullet"/>
      <w:lvlText w:val="•"/>
      <w:lvlJc w:val="left"/>
      <w:pPr>
        <w:ind w:left="2271" w:hanging="135"/>
      </w:pPr>
      <w:rPr>
        <w:rFonts w:hint="default"/>
        <w:lang w:val="it-IT" w:eastAsia="en-US" w:bidi="ar-SA"/>
      </w:rPr>
    </w:lvl>
    <w:lvl w:ilvl="8" w:tplc="FDF2DBB8">
      <w:numFmt w:val="bullet"/>
      <w:lvlText w:val="•"/>
      <w:lvlJc w:val="left"/>
      <w:pPr>
        <w:ind w:left="2584" w:hanging="135"/>
      </w:pPr>
      <w:rPr>
        <w:rFonts w:hint="default"/>
        <w:lang w:val="it-IT" w:eastAsia="en-US" w:bidi="ar-SA"/>
      </w:rPr>
    </w:lvl>
  </w:abstractNum>
  <w:abstractNum w:abstractNumId="131" w15:restartNumberingAfterBreak="0">
    <w:nsid w:val="6892724D"/>
    <w:multiLevelType w:val="hybridMultilevel"/>
    <w:tmpl w:val="735E5028"/>
    <w:lvl w:ilvl="0" w:tplc="632C2A12">
      <w:start w:val="1"/>
      <w:numFmt w:val="lowerLetter"/>
      <w:lvlText w:val="%1)"/>
      <w:lvlJc w:val="left"/>
      <w:pPr>
        <w:ind w:left="501" w:hanging="361"/>
      </w:pPr>
      <w:rPr>
        <w:rFonts w:ascii="Arial" w:eastAsia="Arial" w:hAnsi="Arial" w:cs="Arial" w:hint="default"/>
        <w:b w:val="0"/>
        <w:bCs w:val="0"/>
        <w:i/>
        <w:iCs/>
        <w:color w:val="001F5F"/>
        <w:spacing w:val="0"/>
        <w:w w:val="99"/>
        <w:sz w:val="24"/>
        <w:szCs w:val="24"/>
        <w:lang w:val="it-IT" w:eastAsia="en-US" w:bidi="ar-SA"/>
      </w:rPr>
    </w:lvl>
    <w:lvl w:ilvl="1" w:tplc="41B07676">
      <w:numFmt w:val="bullet"/>
      <w:lvlText w:val="•"/>
      <w:lvlJc w:val="left"/>
      <w:pPr>
        <w:ind w:left="1456" w:hanging="361"/>
      </w:pPr>
      <w:rPr>
        <w:rFonts w:hint="default"/>
        <w:lang w:val="it-IT" w:eastAsia="en-US" w:bidi="ar-SA"/>
      </w:rPr>
    </w:lvl>
    <w:lvl w:ilvl="2" w:tplc="125EE870">
      <w:numFmt w:val="bullet"/>
      <w:lvlText w:val="•"/>
      <w:lvlJc w:val="left"/>
      <w:pPr>
        <w:ind w:left="2412" w:hanging="361"/>
      </w:pPr>
      <w:rPr>
        <w:rFonts w:hint="default"/>
        <w:lang w:val="it-IT" w:eastAsia="en-US" w:bidi="ar-SA"/>
      </w:rPr>
    </w:lvl>
    <w:lvl w:ilvl="3" w:tplc="A99E83C4">
      <w:numFmt w:val="bullet"/>
      <w:lvlText w:val="•"/>
      <w:lvlJc w:val="left"/>
      <w:pPr>
        <w:ind w:left="3368" w:hanging="361"/>
      </w:pPr>
      <w:rPr>
        <w:rFonts w:hint="default"/>
        <w:lang w:val="it-IT" w:eastAsia="en-US" w:bidi="ar-SA"/>
      </w:rPr>
    </w:lvl>
    <w:lvl w:ilvl="4" w:tplc="579A440C">
      <w:numFmt w:val="bullet"/>
      <w:lvlText w:val="•"/>
      <w:lvlJc w:val="left"/>
      <w:pPr>
        <w:ind w:left="4325" w:hanging="361"/>
      </w:pPr>
      <w:rPr>
        <w:rFonts w:hint="default"/>
        <w:lang w:val="it-IT" w:eastAsia="en-US" w:bidi="ar-SA"/>
      </w:rPr>
    </w:lvl>
    <w:lvl w:ilvl="5" w:tplc="E7262C3E">
      <w:numFmt w:val="bullet"/>
      <w:lvlText w:val="•"/>
      <w:lvlJc w:val="left"/>
      <w:pPr>
        <w:ind w:left="5281" w:hanging="361"/>
      </w:pPr>
      <w:rPr>
        <w:rFonts w:hint="default"/>
        <w:lang w:val="it-IT" w:eastAsia="en-US" w:bidi="ar-SA"/>
      </w:rPr>
    </w:lvl>
    <w:lvl w:ilvl="6" w:tplc="A8C2B934">
      <w:numFmt w:val="bullet"/>
      <w:lvlText w:val="•"/>
      <w:lvlJc w:val="left"/>
      <w:pPr>
        <w:ind w:left="6237" w:hanging="361"/>
      </w:pPr>
      <w:rPr>
        <w:rFonts w:hint="default"/>
        <w:lang w:val="it-IT" w:eastAsia="en-US" w:bidi="ar-SA"/>
      </w:rPr>
    </w:lvl>
    <w:lvl w:ilvl="7" w:tplc="8B466F24">
      <w:numFmt w:val="bullet"/>
      <w:lvlText w:val="•"/>
      <w:lvlJc w:val="left"/>
      <w:pPr>
        <w:ind w:left="7194" w:hanging="361"/>
      </w:pPr>
      <w:rPr>
        <w:rFonts w:hint="default"/>
        <w:lang w:val="it-IT" w:eastAsia="en-US" w:bidi="ar-SA"/>
      </w:rPr>
    </w:lvl>
    <w:lvl w:ilvl="8" w:tplc="3D8A54A6">
      <w:numFmt w:val="bullet"/>
      <w:lvlText w:val="•"/>
      <w:lvlJc w:val="left"/>
      <w:pPr>
        <w:ind w:left="8150" w:hanging="361"/>
      </w:pPr>
      <w:rPr>
        <w:rFonts w:hint="default"/>
        <w:lang w:val="it-IT" w:eastAsia="en-US" w:bidi="ar-SA"/>
      </w:rPr>
    </w:lvl>
  </w:abstractNum>
  <w:abstractNum w:abstractNumId="132" w15:restartNumberingAfterBreak="0">
    <w:nsid w:val="68BA6ADB"/>
    <w:multiLevelType w:val="hybridMultilevel"/>
    <w:tmpl w:val="45203AE6"/>
    <w:lvl w:ilvl="0" w:tplc="ED74FF14">
      <w:numFmt w:val="bullet"/>
      <w:lvlText w:val="-"/>
      <w:lvlJc w:val="left"/>
      <w:pPr>
        <w:ind w:left="83" w:hanging="135"/>
      </w:pPr>
      <w:rPr>
        <w:rFonts w:ascii="Arial" w:eastAsia="Arial" w:hAnsi="Arial" w:cs="Arial" w:hint="default"/>
        <w:b w:val="0"/>
        <w:bCs w:val="0"/>
        <w:i w:val="0"/>
        <w:iCs w:val="0"/>
        <w:color w:val="001F5F"/>
        <w:spacing w:val="0"/>
        <w:w w:val="100"/>
        <w:sz w:val="22"/>
        <w:szCs w:val="22"/>
        <w:lang w:val="it-IT" w:eastAsia="en-US" w:bidi="ar-SA"/>
      </w:rPr>
    </w:lvl>
    <w:lvl w:ilvl="1" w:tplc="349A6382">
      <w:numFmt w:val="bullet"/>
      <w:lvlText w:val="•"/>
      <w:lvlJc w:val="left"/>
      <w:pPr>
        <w:ind w:left="393" w:hanging="135"/>
      </w:pPr>
      <w:rPr>
        <w:rFonts w:hint="default"/>
        <w:lang w:val="it-IT" w:eastAsia="en-US" w:bidi="ar-SA"/>
      </w:rPr>
    </w:lvl>
    <w:lvl w:ilvl="2" w:tplc="F9A0F5A0">
      <w:numFmt w:val="bullet"/>
      <w:lvlText w:val="•"/>
      <w:lvlJc w:val="left"/>
      <w:pPr>
        <w:ind w:left="706" w:hanging="135"/>
      </w:pPr>
      <w:rPr>
        <w:rFonts w:hint="default"/>
        <w:lang w:val="it-IT" w:eastAsia="en-US" w:bidi="ar-SA"/>
      </w:rPr>
    </w:lvl>
    <w:lvl w:ilvl="3" w:tplc="7BCA6190">
      <w:numFmt w:val="bullet"/>
      <w:lvlText w:val="•"/>
      <w:lvlJc w:val="left"/>
      <w:pPr>
        <w:ind w:left="1019" w:hanging="135"/>
      </w:pPr>
      <w:rPr>
        <w:rFonts w:hint="default"/>
        <w:lang w:val="it-IT" w:eastAsia="en-US" w:bidi="ar-SA"/>
      </w:rPr>
    </w:lvl>
    <w:lvl w:ilvl="4" w:tplc="5232B12C">
      <w:numFmt w:val="bullet"/>
      <w:lvlText w:val="•"/>
      <w:lvlJc w:val="left"/>
      <w:pPr>
        <w:ind w:left="1332" w:hanging="135"/>
      </w:pPr>
      <w:rPr>
        <w:rFonts w:hint="default"/>
        <w:lang w:val="it-IT" w:eastAsia="en-US" w:bidi="ar-SA"/>
      </w:rPr>
    </w:lvl>
    <w:lvl w:ilvl="5" w:tplc="5D7AA9E8">
      <w:numFmt w:val="bullet"/>
      <w:lvlText w:val="•"/>
      <w:lvlJc w:val="left"/>
      <w:pPr>
        <w:ind w:left="1645" w:hanging="135"/>
      </w:pPr>
      <w:rPr>
        <w:rFonts w:hint="default"/>
        <w:lang w:val="it-IT" w:eastAsia="en-US" w:bidi="ar-SA"/>
      </w:rPr>
    </w:lvl>
    <w:lvl w:ilvl="6" w:tplc="C05C0EE0">
      <w:numFmt w:val="bullet"/>
      <w:lvlText w:val="•"/>
      <w:lvlJc w:val="left"/>
      <w:pPr>
        <w:ind w:left="1958" w:hanging="135"/>
      </w:pPr>
      <w:rPr>
        <w:rFonts w:hint="default"/>
        <w:lang w:val="it-IT" w:eastAsia="en-US" w:bidi="ar-SA"/>
      </w:rPr>
    </w:lvl>
    <w:lvl w:ilvl="7" w:tplc="EABCE172">
      <w:numFmt w:val="bullet"/>
      <w:lvlText w:val="•"/>
      <w:lvlJc w:val="left"/>
      <w:pPr>
        <w:ind w:left="2271" w:hanging="135"/>
      </w:pPr>
      <w:rPr>
        <w:rFonts w:hint="default"/>
        <w:lang w:val="it-IT" w:eastAsia="en-US" w:bidi="ar-SA"/>
      </w:rPr>
    </w:lvl>
    <w:lvl w:ilvl="8" w:tplc="87EAC296">
      <w:numFmt w:val="bullet"/>
      <w:lvlText w:val="•"/>
      <w:lvlJc w:val="left"/>
      <w:pPr>
        <w:ind w:left="2584" w:hanging="135"/>
      </w:pPr>
      <w:rPr>
        <w:rFonts w:hint="default"/>
        <w:lang w:val="it-IT" w:eastAsia="en-US" w:bidi="ar-SA"/>
      </w:rPr>
    </w:lvl>
  </w:abstractNum>
  <w:abstractNum w:abstractNumId="133" w15:restartNumberingAfterBreak="0">
    <w:nsid w:val="69954FE6"/>
    <w:multiLevelType w:val="hybridMultilevel"/>
    <w:tmpl w:val="E214ADE4"/>
    <w:lvl w:ilvl="0" w:tplc="7E8E73C4">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A07425EA">
      <w:numFmt w:val="bullet"/>
      <w:lvlText w:val="•"/>
      <w:lvlJc w:val="left"/>
      <w:pPr>
        <w:ind w:left="393" w:hanging="135"/>
      </w:pPr>
      <w:rPr>
        <w:rFonts w:hint="default"/>
        <w:lang w:val="it-IT" w:eastAsia="en-US" w:bidi="ar-SA"/>
      </w:rPr>
    </w:lvl>
    <w:lvl w:ilvl="2" w:tplc="E16C71D4">
      <w:numFmt w:val="bullet"/>
      <w:lvlText w:val="•"/>
      <w:lvlJc w:val="left"/>
      <w:pPr>
        <w:ind w:left="706" w:hanging="135"/>
      </w:pPr>
      <w:rPr>
        <w:rFonts w:hint="default"/>
        <w:lang w:val="it-IT" w:eastAsia="en-US" w:bidi="ar-SA"/>
      </w:rPr>
    </w:lvl>
    <w:lvl w:ilvl="3" w:tplc="42868B86">
      <w:numFmt w:val="bullet"/>
      <w:lvlText w:val="•"/>
      <w:lvlJc w:val="left"/>
      <w:pPr>
        <w:ind w:left="1019" w:hanging="135"/>
      </w:pPr>
      <w:rPr>
        <w:rFonts w:hint="default"/>
        <w:lang w:val="it-IT" w:eastAsia="en-US" w:bidi="ar-SA"/>
      </w:rPr>
    </w:lvl>
    <w:lvl w:ilvl="4" w:tplc="1500E33A">
      <w:numFmt w:val="bullet"/>
      <w:lvlText w:val="•"/>
      <w:lvlJc w:val="left"/>
      <w:pPr>
        <w:ind w:left="1332" w:hanging="135"/>
      </w:pPr>
      <w:rPr>
        <w:rFonts w:hint="default"/>
        <w:lang w:val="it-IT" w:eastAsia="en-US" w:bidi="ar-SA"/>
      </w:rPr>
    </w:lvl>
    <w:lvl w:ilvl="5" w:tplc="E120489A">
      <w:numFmt w:val="bullet"/>
      <w:lvlText w:val="•"/>
      <w:lvlJc w:val="left"/>
      <w:pPr>
        <w:ind w:left="1645" w:hanging="135"/>
      </w:pPr>
      <w:rPr>
        <w:rFonts w:hint="default"/>
        <w:lang w:val="it-IT" w:eastAsia="en-US" w:bidi="ar-SA"/>
      </w:rPr>
    </w:lvl>
    <w:lvl w:ilvl="6" w:tplc="8F0C497E">
      <w:numFmt w:val="bullet"/>
      <w:lvlText w:val="•"/>
      <w:lvlJc w:val="left"/>
      <w:pPr>
        <w:ind w:left="1958" w:hanging="135"/>
      </w:pPr>
      <w:rPr>
        <w:rFonts w:hint="default"/>
        <w:lang w:val="it-IT" w:eastAsia="en-US" w:bidi="ar-SA"/>
      </w:rPr>
    </w:lvl>
    <w:lvl w:ilvl="7" w:tplc="DC621EB0">
      <w:numFmt w:val="bullet"/>
      <w:lvlText w:val="•"/>
      <w:lvlJc w:val="left"/>
      <w:pPr>
        <w:ind w:left="2271" w:hanging="135"/>
      </w:pPr>
      <w:rPr>
        <w:rFonts w:hint="default"/>
        <w:lang w:val="it-IT" w:eastAsia="en-US" w:bidi="ar-SA"/>
      </w:rPr>
    </w:lvl>
    <w:lvl w:ilvl="8" w:tplc="C9E86172">
      <w:numFmt w:val="bullet"/>
      <w:lvlText w:val="•"/>
      <w:lvlJc w:val="left"/>
      <w:pPr>
        <w:ind w:left="2584" w:hanging="135"/>
      </w:pPr>
      <w:rPr>
        <w:rFonts w:hint="default"/>
        <w:lang w:val="it-IT" w:eastAsia="en-US" w:bidi="ar-SA"/>
      </w:rPr>
    </w:lvl>
  </w:abstractNum>
  <w:abstractNum w:abstractNumId="134" w15:restartNumberingAfterBreak="0">
    <w:nsid w:val="69D84AD7"/>
    <w:multiLevelType w:val="hybridMultilevel"/>
    <w:tmpl w:val="B3009052"/>
    <w:lvl w:ilvl="0" w:tplc="192E629A">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0CF45C0E">
      <w:numFmt w:val="bullet"/>
      <w:lvlText w:val="•"/>
      <w:lvlJc w:val="left"/>
      <w:pPr>
        <w:ind w:left="393" w:hanging="135"/>
      </w:pPr>
      <w:rPr>
        <w:rFonts w:hint="default"/>
        <w:lang w:val="it-IT" w:eastAsia="en-US" w:bidi="ar-SA"/>
      </w:rPr>
    </w:lvl>
    <w:lvl w:ilvl="2" w:tplc="D8E0B5DE">
      <w:numFmt w:val="bullet"/>
      <w:lvlText w:val="•"/>
      <w:lvlJc w:val="left"/>
      <w:pPr>
        <w:ind w:left="706" w:hanging="135"/>
      </w:pPr>
      <w:rPr>
        <w:rFonts w:hint="default"/>
        <w:lang w:val="it-IT" w:eastAsia="en-US" w:bidi="ar-SA"/>
      </w:rPr>
    </w:lvl>
    <w:lvl w:ilvl="3" w:tplc="9EE40BF6">
      <w:numFmt w:val="bullet"/>
      <w:lvlText w:val="•"/>
      <w:lvlJc w:val="left"/>
      <w:pPr>
        <w:ind w:left="1019" w:hanging="135"/>
      </w:pPr>
      <w:rPr>
        <w:rFonts w:hint="default"/>
        <w:lang w:val="it-IT" w:eastAsia="en-US" w:bidi="ar-SA"/>
      </w:rPr>
    </w:lvl>
    <w:lvl w:ilvl="4" w:tplc="59C40FD8">
      <w:numFmt w:val="bullet"/>
      <w:lvlText w:val="•"/>
      <w:lvlJc w:val="left"/>
      <w:pPr>
        <w:ind w:left="1332" w:hanging="135"/>
      </w:pPr>
      <w:rPr>
        <w:rFonts w:hint="default"/>
        <w:lang w:val="it-IT" w:eastAsia="en-US" w:bidi="ar-SA"/>
      </w:rPr>
    </w:lvl>
    <w:lvl w:ilvl="5" w:tplc="47A28C2A">
      <w:numFmt w:val="bullet"/>
      <w:lvlText w:val="•"/>
      <w:lvlJc w:val="left"/>
      <w:pPr>
        <w:ind w:left="1645" w:hanging="135"/>
      </w:pPr>
      <w:rPr>
        <w:rFonts w:hint="default"/>
        <w:lang w:val="it-IT" w:eastAsia="en-US" w:bidi="ar-SA"/>
      </w:rPr>
    </w:lvl>
    <w:lvl w:ilvl="6" w:tplc="B6DED6D2">
      <w:numFmt w:val="bullet"/>
      <w:lvlText w:val="•"/>
      <w:lvlJc w:val="left"/>
      <w:pPr>
        <w:ind w:left="1958" w:hanging="135"/>
      </w:pPr>
      <w:rPr>
        <w:rFonts w:hint="default"/>
        <w:lang w:val="it-IT" w:eastAsia="en-US" w:bidi="ar-SA"/>
      </w:rPr>
    </w:lvl>
    <w:lvl w:ilvl="7" w:tplc="DE8C548A">
      <w:numFmt w:val="bullet"/>
      <w:lvlText w:val="•"/>
      <w:lvlJc w:val="left"/>
      <w:pPr>
        <w:ind w:left="2271" w:hanging="135"/>
      </w:pPr>
      <w:rPr>
        <w:rFonts w:hint="default"/>
        <w:lang w:val="it-IT" w:eastAsia="en-US" w:bidi="ar-SA"/>
      </w:rPr>
    </w:lvl>
    <w:lvl w:ilvl="8" w:tplc="CB8C3B2A">
      <w:numFmt w:val="bullet"/>
      <w:lvlText w:val="•"/>
      <w:lvlJc w:val="left"/>
      <w:pPr>
        <w:ind w:left="2584" w:hanging="135"/>
      </w:pPr>
      <w:rPr>
        <w:rFonts w:hint="default"/>
        <w:lang w:val="it-IT" w:eastAsia="en-US" w:bidi="ar-SA"/>
      </w:rPr>
    </w:lvl>
  </w:abstractNum>
  <w:abstractNum w:abstractNumId="135" w15:restartNumberingAfterBreak="0">
    <w:nsid w:val="69FE12B1"/>
    <w:multiLevelType w:val="hybridMultilevel"/>
    <w:tmpl w:val="8FD8CDEA"/>
    <w:lvl w:ilvl="0" w:tplc="0AF6BA9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DDE4236A">
      <w:numFmt w:val="bullet"/>
      <w:lvlText w:val="•"/>
      <w:lvlJc w:val="left"/>
      <w:pPr>
        <w:ind w:left="393" w:hanging="135"/>
      </w:pPr>
      <w:rPr>
        <w:rFonts w:hint="default"/>
        <w:lang w:val="it-IT" w:eastAsia="en-US" w:bidi="ar-SA"/>
      </w:rPr>
    </w:lvl>
    <w:lvl w:ilvl="2" w:tplc="F664DE2E">
      <w:numFmt w:val="bullet"/>
      <w:lvlText w:val="•"/>
      <w:lvlJc w:val="left"/>
      <w:pPr>
        <w:ind w:left="706" w:hanging="135"/>
      </w:pPr>
      <w:rPr>
        <w:rFonts w:hint="default"/>
        <w:lang w:val="it-IT" w:eastAsia="en-US" w:bidi="ar-SA"/>
      </w:rPr>
    </w:lvl>
    <w:lvl w:ilvl="3" w:tplc="0F4C28E6">
      <w:numFmt w:val="bullet"/>
      <w:lvlText w:val="•"/>
      <w:lvlJc w:val="left"/>
      <w:pPr>
        <w:ind w:left="1019" w:hanging="135"/>
      </w:pPr>
      <w:rPr>
        <w:rFonts w:hint="default"/>
        <w:lang w:val="it-IT" w:eastAsia="en-US" w:bidi="ar-SA"/>
      </w:rPr>
    </w:lvl>
    <w:lvl w:ilvl="4" w:tplc="8C58A39E">
      <w:numFmt w:val="bullet"/>
      <w:lvlText w:val="•"/>
      <w:lvlJc w:val="left"/>
      <w:pPr>
        <w:ind w:left="1332" w:hanging="135"/>
      </w:pPr>
      <w:rPr>
        <w:rFonts w:hint="default"/>
        <w:lang w:val="it-IT" w:eastAsia="en-US" w:bidi="ar-SA"/>
      </w:rPr>
    </w:lvl>
    <w:lvl w:ilvl="5" w:tplc="85DA8C14">
      <w:numFmt w:val="bullet"/>
      <w:lvlText w:val="•"/>
      <w:lvlJc w:val="left"/>
      <w:pPr>
        <w:ind w:left="1645" w:hanging="135"/>
      </w:pPr>
      <w:rPr>
        <w:rFonts w:hint="default"/>
        <w:lang w:val="it-IT" w:eastAsia="en-US" w:bidi="ar-SA"/>
      </w:rPr>
    </w:lvl>
    <w:lvl w:ilvl="6" w:tplc="632E68D2">
      <w:numFmt w:val="bullet"/>
      <w:lvlText w:val="•"/>
      <w:lvlJc w:val="left"/>
      <w:pPr>
        <w:ind w:left="1958" w:hanging="135"/>
      </w:pPr>
      <w:rPr>
        <w:rFonts w:hint="default"/>
        <w:lang w:val="it-IT" w:eastAsia="en-US" w:bidi="ar-SA"/>
      </w:rPr>
    </w:lvl>
    <w:lvl w:ilvl="7" w:tplc="CF300A32">
      <w:numFmt w:val="bullet"/>
      <w:lvlText w:val="•"/>
      <w:lvlJc w:val="left"/>
      <w:pPr>
        <w:ind w:left="2271" w:hanging="135"/>
      </w:pPr>
      <w:rPr>
        <w:rFonts w:hint="default"/>
        <w:lang w:val="it-IT" w:eastAsia="en-US" w:bidi="ar-SA"/>
      </w:rPr>
    </w:lvl>
    <w:lvl w:ilvl="8" w:tplc="6E4CE7B6">
      <w:numFmt w:val="bullet"/>
      <w:lvlText w:val="•"/>
      <w:lvlJc w:val="left"/>
      <w:pPr>
        <w:ind w:left="2584" w:hanging="135"/>
      </w:pPr>
      <w:rPr>
        <w:rFonts w:hint="default"/>
        <w:lang w:val="it-IT" w:eastAsia="en-US" w:bidi="ar-SA"/>
      </w:rPr>
    </w:lvl>
  </w:abstractNum>
  <w:abstractNum w:abstractNumId="136" w15:restartNumberingAfterBreak="0">
    <w:nsid w:val="6A6865B7"/>
    <w:multiLevelType w:val="hybridMultilevel"/>
    <w:tmpl w:val="BC129D02"/>
    <w:lvl w:ilvl="0" w:tplc="CDB8B98C">
      <w:numFmt w:val="bullet"/>
      <w:lvlText w:val=""/>
      <w:lvlJc w:val="left"/>
      <w:pPr>
        <w:ind w:left="424"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D93EC93E">
      <w:numFmt w:val="bullet"/>
      <w:lvlText w:val="•"/>
      <w:lvlJc w:val="left"/>
      <w:pPr>
        <w:ind w:left="1384" w:hanging="361"/>
      </w:pPr>
      <w:rPr>
        <w:rFonts w:hint="default"/>
        <w:lang w:val="it-IT" w:eastAsia="en-US" w:bidi="ar-SA"/>
      </w:rPr>
    </w:lvl>
    <w:lvl w:ilvl="2" w:tplc="0060B39A">
      <w:numFmt w:val="bullet"/>
      <w:lvlText w:val="•"/>
      <w:lvlJc w:val="left"/>
      <w:pPr>
        <w:ind w:left="2348" w:hanging="361"/>
      </w:pPr>
      <w:rPr>
        <w:rFonts w:hint="default"/>
        <w:lang w:val="it-IT" w:eastAsia="en-US" w:bidi="ar-SA"/>
      </w:rPr>
    </w:lvl>
    <w:lvl w:ilvl="3" w:tplc="AB38077E">
      <w:numFmt w:val="bullet"/>
      <w:lvlText w:val="•"/>
      <w:lvlJc w:val="left"/>
      <w:pPr>
        <w:ind w:left="3312" w:hanging="361"/>
      </w:pPr>
      <w:rPr>
        <w:rFonts w:hint="default"/>
        <w:lang w:val="it-IT" w:eastAsia="en-US" w:bidi="ar-SA"/>
      </w:rPr>
    </w:lvl>
    <w:lvl w:ilvl="4" w:tplc="B42A2AD6">
      <w:numFmt w:val="bullet"/>
      <w:lvlText w:val="•"/>
      <w:lvlJc w:val="left"/>
      <w:pPr>
        <w:ind w:left="4277" w:hanging="361"/>
      </w:pPr>
      <w:rPr>
        <w:rFonts w:hint="default"/>
        <w:lang w:val="it-IT" w:eastAsia="en-US" w:bidi="ar-SA"/>
      </w:rPr>
    </w:lvl>
    <w:lvl w:ilvl="5" w:tplc="D098D00C">
      <w:numFmt w:val="bullet"/>
      <w:lvlText w:val="•"/>
      <w:lvlJc w:val="left"/>
      <w:pPr>
        <w:ind w:left="5241" w:hanging="361"/>
      </w:pPr>
      <w:rPr>
        <w:rFonts w:hint="default"/>
        <w:lang w:val="it-IT" w:eastAsia="en-US" w:bidi="ar-SA"/>
      </w:rPr>
    </w:lvl>
    <w:lvl w:ilvl="6" w:tplc="1892084A">
      <w:numFmt w:val="bullet"/>
      <w:lvlText w:val="•"/>
      <w:lvlJc w:val="left"/>
      <w:pPr>
        <w:ind w:left="6205" w:hanging="361"/>
      </w:pPr>
      <w:rPr>
        <w:rFonts w:hint="default"/>
        <w:lang w:val="it-IT" w:eastAsia="en-US" w:bidi="ar-SA"/>
      </w:rPr>
    </w:lvl>
    <w:lvl w:ilvl="7" w:tplc="79622AC0">
      <w:numFmt w:val="bullet"/>
      <w:lvlText w:val="•"/>
      <w:lvlJc w:val="left"/>
      <w:pPr>
        <w:ind w:left="7170" w:hanging="361"/>
      </w:pPr>
      <w:rPr>
        <w:rFonts w:hint="default"/>
        <w:lang w:val="it-IT" w:eastAsia="en-US" w:bidi="ar-SA"/>
      </w:rPr>
    </w:lvl>
    <w:lvl w:ilvl="8" w:tplc="6226B1B8">
      <w:numFmt w:val="bullet"/>
      <w:lvlText w:val="•"/>
      <w:lvlJc w:val="left"/>
      <w:pPr>
        <w:ind w:left="8134" w:hanging="361"/>
      </w:pPr>
      <w:rPr>
        <w:rFonts w:hint="default"/>
        <w:lang w:val="it-IT" w:eastAsia="en-US" w:bidi="ar-SA"/>
      </w:rPr>
    </w:lvl>
  </w:abstractNum>
  <w:abstractNum w:abstractNumId="137" w15:restartNumberingAfterBreak="0">
    <w:nsid w:val="6CEC7151"/>
    <w:multiLevelType w:val="hybridMultilevel"/>
    <w:tmpl w:val="F810161A"/>
    <w:lvl w:ilvl="0" w:tplc="2F3A1270">
      <w:numFmt w:val="bullet"/>
      <w:lvlText w:val=""/>
      <w:lvlJc w:val="left"/>
      <w:pPr>
        <w:ind w:left="785" w:hanging="361"/>
      </w:pPr>
      <w:rPr>
        <w:rFonts w:ascii="Symbol" w:eastAsia="Symbol" w:hAnsi="Symbol" w:cs="Symbol" w:hint="default"/>
        <w:b w:val="0"/>
        <w:bCs w:val="0"/>
        <w:i w:val="0"/>
        <w:iCs w:val="0"/>
        <w:color w:val="001F5F"/>
        <w:spacing w:val="0"/>
        <w:w w:val="100"/>
        <w:sz w:val="24"/>
        <w:szCs w:val="24"/>
        <w:lang w:val="it-IT" w:eastAsia="en-US" w:bidi="ar-SA"/>
      </w:rPr>
    </w:lvl>
    <w:lvl w:ilvl="1" w:tplc="A9C4718E">
      <w:numFmt w:val="bullet"/>
      <w:lvlText w:val="•"/>
      <w:lvlJc w:val="left"/>
      <w:pPr>
        <w:ind w:left="1708" w:hanging="361"/>
      </w:pPr>
      <w:rPr>
        <w:rFonts w:hint="default"/>
        <w:lang w:val="it-IT" w:eastAsia="en-US" w:bidi="ar-SA"/>
      </w:rPr>
    </w:lvl>
    <w:lvl w:ilvl="2" w:tplc="EAE274AA">
      <w:numFmt w:val="bullet"/>
      <w:lvlText w:val="•"/>
      <w:lvlJc w:val="left"/>
      <w:pPr>
        <w:ind w:left="2636" w:hanging="361"/>
      </w:pPr>
      <w:rPr>
        <w:rFonts w:hint="default"/>
        <w:lang w:val="it-IT" w:eastAsia="en-US" w:bidi="ar-SA"/>
      </w:rPr>
    </w:lvl>
    <w:lvl w:ilvl="3" w:tplc="11D0A864">
      <w:numFmt w:val="bullet"/>
      <w:lvlText w:val="•"/>
      <w:lvlJc w:val="left"/>
      <w:pPr>
        <w:ind w:left="3564" w:hanging="361"/>
      </w:pPr>
      <w:rPr>
        <w:rFonts w:hint="default"/>
        <w:lang w:val="it-IT" w:eastAsia="en-US" w:bidi="ar-SA"/>
      </w:rPr>
    </w:lvl>
    <w:lvl w:ilvl="4" w:tplc="7ECCDAB6">
      <w:numFmt w:val="bullet"/>
      <w:lvlText w:val="•"/>
      <w:lvlJc w:val="left"/>
      <w:pPr>
        <w:ind w:left="4493" w:hanging="361"/>
      </w:pPr>
      <w:rPr>
        <w:rFonts w:hint="default"/>
        <w:lang w:val="it-IT" w:eastAsia="en-US" w:bidi="ar-SA"/>
      </w:rPr>
    </w:lvl>
    <w:lvl w:ilvl="5" w:tplc="1DFCAB1C">
      <w:numFmt w:val="bullet"/>
      <w:lvlText w:val="•"/>
      <w:lvlJc w:val="left"/>
      <w:pPr>
        <w:ind w:left="5421" w:hanging="361"/>
      </w:pPr>
      <w:rPr>
        <w:rFonts w:hint="default"/>
        <w:lang w:val="it-IT" w:eastAsia="en-US" w:bidi="ar-SA"/>
      </w:rPr>
    </w:lvl>
    <w:lvl w:ilvl="6" w:tplc="DCB83C08">
      <w:numFmt w:val="bullet"/>
      <w:lvlText w:val="•"/>
      <w:lvlJc w:val="left"/>
      <w:pPr>
        <w:ind w:left="6349" w:hanging="361"/>
      </w:pPr>
      <w:rPr>
        <w:rFonts w:hint="default"/>
        <w:lang w:val="it-IT" w:eastAsia="en-US" w:bidi="ar-SA"/>
      </w:rPr>
    </w:lvl>
    <w:lvl w:ilvl="7" w:tplc="80D052A6">
      <w:numFmt w:val="bullet"/>
      <w:lvlText w:val="•"/>
      <w:lvlJc w:val="left"/>
      <w:pPr>
        <w:ind w:left="7278" w:hanging="361"/>
      </w:pPr>
      <w:rPr>
        <w:rFonts w:hint="default"/>
        <w:lang w:val="it-IT" w:eastAsia="en-US" w:bidi="ar-SA"/>
      </w:rPr>
    </w:lvl>
    <w:lvl w:ilvl="8" w:tplc="2C40EAE6">
      <w:numFmt w:val="bullet"/>
      <w:lvlText w:val="•"/>
      <w:lvlJc w:val="left"/>
      <w:pPr>
        <w:ind w:left="8206" w:hanging="361"/>
      </w:pPr>
      <w:rPr>
        <w:rFonts w:hint="default"/>
        <w:lang w:val="it-IT" w:eastAsia="en-US" w:bidi="ar-SA"/>
      </w:rPr>
    </w:lvl>
  </w:abstractNum>
  <w:abstractNum w:abstractNumId="138" w15:restartNumberingAfterBreak="0">
    <w:nsid w:val="6D076641"/>
    <w:multiLevelType w:val="hybridMultilevel"/>
    <w:tmpl w:val="2702F2E0"/>
    <w:lvl w:ilvl="0" w:tplc="401C0300">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6616CEC8">
      <w:numFmt w:val="bullet"/>
      <w:lvlText w:val="•"/>
      <w:lvlJc w:val="left"/>
      <w:pPr>
        <w:ind w:left="393" w:hanging="135"/>
      </w:pPr>
      <w:rPr>
        <w:rFonts w:hint="default"/>
        <w:lang w:val="it-IT" w:eastAsia="en-US" w:bidi="ar-SA"/>
      </w:rPr>
    </w:lvl>
    <w:lvl w:ilvl="2" w:tplc="458EA6C0">
      <w:numFmt w:val="bullet"/>
      <w:lvlText w:val="•"/>
      <w:lvlJc w:val="left"/>
      <w:pPr>
        <w:ind w:left="706" w:hanging="135"/>
      </w:pPr>
      <w:rPr>
        <w:rFonts w:hint="default"/>
        <w:lang w:val="it-IT" w:eastAsia="en-US" w:bidi="ar-SA"/>
      </w:rPr>
    </w:lvl>
    <w:lvl w:ilvl="3" w:tplc="9E84D87A">
      <w:numFmt w:val="bullet"/>
      <w:lvlText w:val="•"/>
      <w:lvlJc w:val="left"/>
      <w:pPr>
        <w:ind w:left="1019" w:hanging="135"/>
      </w:pPr>
      <w:rPr>
        <w:rFonts w:hint="default"/>
        <w:lang w:val="it-IT" w:eastAsia="en-US" w:bidi="ar-SA"/>
      </w:rPr>
    </w:lvl>
    <w:lvl w:ilvl="4" w:tplc="607CFD34">
      <w:numFmt w:val="bullet"/>
      <w:lvlText w:val="•"/>
      <w:lvlJc w:val="left"/>
      <w:pPr>
        <w:ind w:left="1332" w:hanging="135"/>
      </w:pPr>
      <w:rPr>
        <w:rFonts w:hint="default"/>
        <w:lang w:val="it-IT" w:eastAsia="en-US" w:bidi="ar-SA"/>
      </w:rPr>
    </w:lvl>
    <w:lvl w:ilvl="5" w:tplc="55C28E0E">
      <w:numFmt w:val="bullet"/>
      <w:lvlText w:val="•"/>
      <w:lvlJc w:val="left"/>
      <w:pPr>
        <w:ind w:left="1645" w:hanging="135"/>
      </w:pPr>
      <w:rPr>
        <w:rFonts w:hint="default"/>
        <w:lang w:val="it-IT" w:eastAsia="en-US" w:bidi="ar-SA"/>
      </w:rPr>
    </w:lvl>
    <w:lvl w:ilvl="6" w:tplc="2640F188">
      <w:numFmt w:val="bullet"/>
      <w:lvlText w:val="•"/>
      <w:lvlJc w:val="left"/>
      <w:pPr>
        <w:ind w:left="1958" w:hanging="135"/>
      </w:pPr>
      <w:rPr>
        <w:rFonts w:hint="default"/>
        <w:lang w:val="it-IT" w:eastAsia="en-US" w:bidi="ar-SA"/>
      </w:rPr>
    </w:lvl>
    <w:lvl w:ilvl="7" w:tplc="815881FC">
      <w:numFmt w:val="bullet"/>
      <w:lvlText w:val="•"/>
      <w:lvlJc w:val="left"/>
      <w:pPr>
        <w:ind w:left="2271" w:hanging="135"/>
      </w:pPr>
      <w:rPr>
        <w:rFonts w:hint="default"/>
        <w:lang w:val="it-IT" w:eastAsia="en-US" w:bidi="ar-SA"/>
      </w:rPr>
    </w:lvl>
    <w:lvl w:ilvl="8" w:tplc="02642140">
      <w:numFmt w:val="bullet"/>
      <w:lvlText w:val="•"/>
      <w:lvlJc w:val="left"/>
      <w:pPr>
        <w:ind w:left="2584" w:hanging="135"/>
      </w:pPr>
      <w:rPr>
        <w:rFonts w:hint="default"/>
        <w:lang w:val="it-IT" w:eastAsia="en-US" w:bidi="ar-SA"/>
      </w:rPr>
    </w:lvl>
  </w:abstractNum>
  <w:abstractNum w:abstractNumId="139" w15:restartNumberingAfterBreak="0">
    <w:nsid w:val="6D396402"/>
    <w:multiLevelType w:val="multilevel"/>
    <w:tmpl w:val="E6C6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6DF40797"/>
    <w:multiLevelType w:val="hybridMultilevel"/>
    <w:tmpl w:val="B532D1C8"/>
    <w:lvl w:ilvl="0" w:tplc="A50406A4">
      <w:numFmt w:val="bullet"/>
      <w:lvlText w:val="-"/>
      <w:lvlJc w:val="left"/>
      <w:pPr>
        <w:ind w:left="501" w:hanging="361"/>
      </w:pPr>
      <w:rPr>
        <w:rFonts w:ascii="Courier New" w:eastAsia="Courier New" w:hAnsi="Courier New" w:cs="Courier New" w:hint="default"/>
        <w:b w:val="0"/>
        <w:bCs w:val="0"/>
        <w:i w:val="0"/>
        <w:iCs w:val="0"/>
        <w:color w:val="001F5F"/>
        <w:spacing w:val="0"/>
        <w:w w:val="100"/>
        <w:sz w:val="24"/>
        <w:szCs w:val="24"/>
        <w:lang w:val="it-IT" w:eastAsia="en-US" w:bidi="ar-SA"/>
      </w:rPr>
    </w:lvl>
    <w:lvl w:ilvl="1" w:tplc="33188F26">
      <w:numFmt w:val="bullet"/>
      <w:lvlText w:val="•"/>
      <w:lvlJc w:val="left"/>
      <w:pPr>
        <w:ind w:left="1456" w:hanging="361"/>
      </w:pPr>
      <w:rPr>
        <w:rFonts w:hint="default"/>
        <w:lang w:val="it-IT" w:eastAsia="en-US" w:bidi="ar-SA"/>
      </w:rPr>
    </w:lvl>
    <w:lvl w:ilvl="2" w:tplc="0B2604BC">
      <w:numFmt w:val="bullet"/>
      <w:lvlText w:val="•"/>
      <w:lvlJc w:val="left"/>
      <w:pPr>
        <w:ind w:left="2412" w:hanging="361"/>
      </w:pPr>
      <w:rPr>
        <w:rFonts w:hint="default"/>
        <w:lang w:val="it-IT" w:eastAsia="en-US" w:bidi="ar-SA"/>
      </w:rPr>
    </w:lvl>
    <w:lvl w:ilvl="3" w:tplc="13725064">
      <w:numFmt w:val="bullet"/>
      <w:lvlText w:val="•"/>
      <w:lvlJc w:val="left"/>
      <w:pPr>
        <w:ind w:left="3368" w:hanging="361"/>
      </w:pPr>
      <w:rPr>
        <w:rFonts w:hint="default"/>
        <w:lang w:val="it-IT" w:eastAsia="en-US" w:bidi="ar-SA"/>
      </w:rPr>
    </w:lvl>
    <w:lvl w:ilvl="4" w:tplc="73669DFE">
      <w:numFmt w:val="bullet"/>
      <w:lvlText w:val="•"/>
      <w:lvlJc w:val="left"/>
      <w:pPr>
        <w:ind w:left="4325" w:hanging="361"/>
      </w:pPr>
      <w:rPr>
        <w:rFonts w:hint="default"/>
        <w:lang w:val="it-IT" w:eastAsia="en-US" w:bidi="ar-SA"/>
      </w:rPr>
    </w:lvl>
    <w:lvl w:ilvl="5" w:tplc="88102CF4">
      <w:numFmt w:val="bullet"/>
      <w:lvlText w:val="•"/>
      <w:lvlJc w:val="left"/>
      <w:pPr>
        <w:ind w:left="5281" w:hanging="361"/>
      </w:pPr>
      <w:rPr>
        <w:rFonts w:hint="default"/>
        <w:lang w:val="it-IT" w:eastAsia="en-US" w:bidi="ar-SA"/>
      </w:rPr>
    </w:lvl>
    <w:lvl w:ilvl="6" w:tplc="D55A63A4">
      <w:numFmt w:val="bullet"/>
      <w:lvlText w:val="•"/>
      <w:lvlJc w:val="left"/>
      <w:pPr>
        <w:ind w:left="6237" w:hanging="361"/>
      </w:pPr>
      <w:rPr>
        <w:rFonts w:hint="default"/>
        <w:lang w:val="it-IT" w:eastAsia="en-US" w:bidi="ar-SA"/>
      </w:rPr>
    </w:lvl>
    <w:lvl w:ilvl="7" w:tplc="F04E6C4E">
      <w:numFmt w:val="bullet"/>
      <w:lvlText w:val="•"/>
      <w:lvlJc w:val="left"/>
      <w:pPr>
        <w:ind w:left="7194" w:hanging="361"/>
      </w:pPr>
      <w:rPr>
        <w:rFonts w:hint="default"/>
        <w:lang w:val="it-IT" w:eastAsia="en-US" w:bidi="ar-SA"/>
      </w:rPr>
    </w:lvl>
    <w:lvl w:ilvl="8" w:tplc="669E2482">
      <w:numFmt w:val="bullet"/>
      <w:lvlText w:val="•"/>
      <w:lvlJc w:val="left"/>
      <w:pPr>
        <w:ind w:left="8150" w:hanging="361"/>
      </w:pPr>
      <w:rPr>
        <w:rFonts w:hint="default"/>
        <w:lang w:val="it-IT" w:eastAsia="en-US" w:bidi="ar-SA"/>
      </w:rPr>
    </w:lvl>
  </w:abstractNum>
  <w:abstractNum w:abstractNumId="141" w15:restartNumberingAfterBreak="0">
    <w:nsid w:val="6E225062"/>
    <w:multiLevelType w:val="hybridMultilevel"/>
    <w:tmpl w:val="EDFED2DA"/>
    <w:lvl w:ilvl="0" w:tplc="86D2BBBA">
      <w:start w:val="1"/>
      <w:numFmt w:val="upperRoman"/>
      <w:lvlText w:val="%1."/>
      <w:lvlJc w:val="left"/>
      <w:pPr>
        <w:ind w:left="1351" w:hanging="495"/>
        <w:jc w:val="right"/>
      </w:pPr>
      <w:rPr>
        <w:rFonts w:ascii="Arial" w:eastAsia="Arial" w:hAnsi="Arial" w:cs="Arial" w:hint="default"/>
        <w:b/>
        <w:bCs/>
        <w:i w:val="0"/>
        <w:iCs w:val="0"/>
        <w:color w:val="001F5F"/>
        <w:spacing w:val="0"/>
        <w:w w:val="100"/>
        <w:sz w:val="24"/>
        <w:szCs w:val="24"/>
        <w:lang w:val="it-IT" w:eastAsia="en-US" w:bidi="ar-SA"/>
      </w:rPr>
    </w:lvl>
    <w:lvl w:ilvl="1" w:tplc="4C40A73E">
      <w:start w:val="1"/>
      <w:numFmt w:val="decimal"/>
      <w:lvlText w:val="%2."/>
      <w:lvlJc w:val="left"/>
      <w:pPr>
        <w:ind w:left="501" w:hanging="361"/>
      </w:pPr>
      <w:rPr>
        <w:rFonts w:ascii="Arial" w:eastAsia="Arial" w:hAnsi="Arial" w:cs="Arial" w:hint="default"/>
        <w:b/>
        <w:bCs/>
        <w:i w:val="0"/>
        <w:iCs w:val="0"/>
        <w:color w:val="001F5F"/>
        <w:spacing w:val="0"/>
        <w:w w:val="100"/>
        <w:sz w:val="24"/>
        <w:szCs w:val="24"/>
        <w:lang w:val="it-IT" w:eastAsia="en-US" w:bidi="ar-SA"/>
      </w:rPr>
    </w:lvl>
    <w:lvl w:ilvl="2" w:tplc="70C80C94">
      <w:numFmt w:val="bullet"/>
      <w:lvlText w:val=""/>
      <w:lvlJc w:val="left"/>
      <w:pPr>
        <w:ind w:left="141" w:hanging="178"/>
      </w:pPr>
      <w:rPr>
        <w:rFonts w:ascii="Symbol" w:eastAsia="Symbol" w:hAnsi="Symbol" w:cs="Symbol" w:hint="default"/>
        <w:b w:val="0"/>
        <w:bCs w:val="0"/>
        <w:i w:val="0"/>
        <w:iCs w:val="0"/>
        <w:color w:val="001F5F"/>
        <w:spacing w:val="0"/>
        <w:w w:val="100"/>
        <w:sz w:val="24"/>
        <w:szCs w:val="24"/>
        <w:lang w:val="it-IT" w:eastAsia="en-US" w:bidi="ar-SA"/>
      </w:rPr>
    </w:lvl>
    <w:lvl w:ilvl="3" w:tplc="C55A9C2A">
      <w:numFmt w:val="bullet"/>
      <w:lvlText w:val="•"/>
      <w:lvlJc w:val="left"/>
      <w:pPr>
        <w:ind w:left="1360" w:hanging="178"/>
      </w:pPr>
      <w:rPr>
        <w:rFonts w:hint="default"/>
        <w:lang w:val="it-IT" w:eastAsia="en-US" w:bidi="ar-SA"/>
      </w:rPr>
    </w:lvl>
    <w:lvl w:ilvl="4" w:tplc="6512E678">
      <w:numFmt w:val="bullet"/>
      <w:lvlText w:val="•"/>
      <w:lvlJc w:val="left"/>
      <w:pPr>
        <w:ind w:left="2603" w:hanging="178"/>
      </w:pPr>
      <w:rPr>
        <w:rFonts w:hint="default"/>
        <w:lang w:val="it-IT" w:eastAsia="en-US" w:bidi="ar-SA"/>
      </w:rPr>
    </w:lvl>
    <w:lvl w:ilvl="5" w:tplc="24567CD0">
      <w:numFmt w:val="bullet"/>
      <w:lvlText w:val="•"/>
      <w:lvlJc w:val="left"/>
      <w:pPr>
        <w:ind w:left="3846" w:hanging="178"/>
      </w:pPr>
      <w:rPr>
        <w:rFonts w:hint="default"/>
        <w:lang w:val="it-IT" w:eastAsia="en-US" w:bidi="ar-SA"/>
      </w:rPr>
    </w:lvl>
    <w:lvl w:ilvl="6" w:tplc="AB52F738">
      <w:numFmt w:val="bullet"/>
      <w:lvlText w:val="•"/>
      <w:lvlJc w:val="left"/>
      <w:pPr>
        <w:ind w:left="5089" w:hanging="178"/>
      </w:pPr>
      <w:rPr>
        <w:rFonts w:hint="default"/>
        <w:lang w:val="it-IT" w:eastAsia="en-US" w:bidi="ar-SA"/>
      </w:rPr>
    </w:lvl>
    <w:lvl w:ilvl="7" w:tplc="C45A5B02">
      <w:numFmt w:val="bullet"/>
      <w:lvlText w:val="•"/>
      <w:lvlJc w:val="left"/>
      <w:pPr>
        <w:ind w:left="6333" w:hanging="178"/>
      </w:pPr>
      <w:rPr>
        <w:rFonts w:hint="default"/>
        <w:lang w:val="it-IT" w:eastAsia="en-US" w:bidi="ar-SA"/>
      </w:rPr>
    </w:lvl>
    <w:lvl w:ilvl="8" w:tplc="D676E720">
      <w:numFmt w:val="bullet"/>
      <w:lvlText w:val="•"/>
      <w:lvlJc w:val="left"/>
      <w:pPr>
        <w:ind w:left="7576" w:hanging="178"/>
      </w:pPr>
      <w:rPr>
        <w:rFonts w:hint="default"/>
        <w:lang w:val="it-IT" w:eastAsia="en-US" w:bidi="ar-SA"/>
      </w:rPr>
    </w:lvl>
  </w:abstractNum>
  <w:abstractNum w:abstractNumId="142" w15:restartNumberingAfterBreak="0">
    <w:nsid w:val="6EDF3CCF"/>
    <w:multiLevelType w:val="hybridMultilevel"/>
    <w:tmpl w:val="17600D04"/>
    <w:lvl w:ilvl="0" w:tplc="9AE839DE">
      <w:start w:val="1"/>
      <w:numFmt w:val="decimal"/>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4372F8AC">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2" w:tplc="A97205E2">
      <w:numFmt w:val="bullet"/>
      <w:lvlText w:val="•"/>
      <w:lvlJc w:val="left"/>
      <w:pPr>
        <w:ind w:left="1562" w:hanging="361"/>
      </w:pPr>
      <w:rPr>
        <w:rFonts w:hint="default"/>
        <w:lang w:val="it-IT" w:eastAsia="en-US" w:bidi="ar-SA"/>
      </w:rPr>
    </w:lvl>
    <w:lvl w:ilvl="3" w:tplc="24B8285E">
      <w:numFmt w:val="bullet"/>
      <w:lvlText w:val="•"/>
      <w:lvlJc w:val="left"/>
      <w:pPr>
        <w:ind w:left="2625" w:hanging="361"/>
      </w:pPr>
      <w:rPr>
        <w:rFonts w:hint="default"/>
        <w:lang w:val="it-IT" w:eastAsia="en-US" w:bidi="ar-SA"/>
      </w:rPr>
    </w:lvl>
    <w:lvl w:ilvl="4" w:tplc="1D12AF74">
      <w:numFmt w:val="bullet"/>
      <w:lvlText w:val="•"/>
      <w:lvlJc w:val="left"/>
      <w:pPr>
        <w:ind w:left="3687" w:hanging="361"/>
      </w:pPr>
      <w:rPr>
        <w:rFonts w:hint="default"/>
        <w:lang w:val="it-IT" w:eastAsia="en-US" w:bidi="ar-SA"/>
      </w:rPr>
    </w:lvl>
    <w:lvl w:ilvl="5" w:tplc="75A6F674">
      <w:numFmt w:val="bullet"/>
      <w:lvlText w:val="•"/>
      <w:lvlJc w:val="left"/>
      <w:pPr>
        <w:ind w:left="4750" w:hanging="361"/>
      </w:pPr>
      <w:rPr>
        <w:rFonts w:hint="default"/>
        <w:lang w:val="it-IT" w:eastAsia="en-US" w:bidi="ar-SA"/>
      </w:rPr>
    </w:lvl>
    <w:lvl w:ilvl="6" w:tplc="70A00890">
      <w:numFmt w:val="bullet"/>
      <w:lvlText w:val="•"/>
      <w:lvlJc w:val="left"/>
      <w:pPr>
        <w:ind w:left="5812" w:hanging="361"/>
      </w:pPr>
      <w:rPr>
        <w:rFonts w:hint="default"/>
        <w:lang w:val="it-IT" w:eastAsia="en-US" w:bidi="ar-SA"/>
      </w:rPr>
    </w:lvl>
    <w:lvl w:ilvl="7" w:tplc="C4C0AD64">
      <w:numFmt w:val="bullet"/>
      <w:lvlText w:val="•"/>
      <w:lvlJc w:val="left"/>
      <w:pPr>
        <w:ind w:left="6875" w:hanging="361"/>
      </w:pPr>
      <w:rPr>
        <w:rFonts w:hint="default"/>
        <w:lang w:val="it-IT" w:eastAsia="en-US" w:bidi="ar-SA"/>
      </w:rPr>
    </w:lvl>
    <w:lvl w:ilvl="8" w:tplc="6B88BE04">
      <w:numFmt w:val="bullet"/>
      <w:lvlText w:val="•"/>
      <w:lvlJc w:val="left"/>
      <w:pPr>
        <w:ind w:left="7937" w:hanging="361"/>
      </w:pPr>
      <w:rPr>
        <w:rFonts w:hint="default"/>
        <w:lang w:val="it-IT" w:eastAsia="en-US" w:bidi="ar-SA"/>
      </w:rPr>
    </w:lvl>
  </w:abstractNum>
  <w:abstractNum w:abstractNumId="143" w15:restartNumberingAfterBreak="0">
    <w:nsid w:val="70B7657A"/>
    <w:multiLevelType w:val="hybridMultilevel"/>
    <w:tmpl w:val="7E04BED2"/>
    <w:lvl w:ilvl="0" w:tplc="FCEED7DC">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C26E73F2">
      <w:numFmt w:val="bullet"/>
      <w:lvlText w:val="•"/>
      <w:lvlJc w:val="left"/>
      <w:pPr>
        <w:ind w:left="393" w:hanging="135"/>
      </w:pPr>
      <w:rPr>
        <w:rFonts w:hint="default"/>
        <w:lang w:val="it-IT" w:eastAsia="en-US" w:bidi="ar-SA"/>
      </w:rPr>
    </w:lvl>
    <w:lvl w:ilvl="2" w:tplc="8FF08FDE">
      <w:numFmt w:val="bullet"/>
      <w:lvlText w:val="•"/>
      <w:lvlJc w:val="left"/>
      <w:pPr>
        <w:ind w:left="706" w:hanging="135"/>
      </w:pPr>
      <w:rPr>
        <w:rFonts w:hint="default"/>
        <w:lang w:val="it-IT" w:eastAsia="en-US" w:bidi="ar-SA"/>
      </w:rPr>
    </w:lvl>
    <w:lvl w:ilvl="3" w:tplc="CB947640">
      <w:numFmt w:val="bullet"/>
      <w:lvlText w:val="•"/>
      <w:lvlJc w:val="left"/>
      <w:pPr>
        <w:ind w:left="1019" w:hanging="135"/>
      </w:pPr>
      <w:rPr>
        <w:rFonts w:hint="default"/>
        <w:lang w:val="it-IT" w:eastAsia="en-US" w:bidi="ar-SA"/>
      </w:rPr>
    </w:lvl>
    <w:lvl w:ilvl="4" w:tplc="1764BE18">
      <w:numFmt w:val="bullet"/>
      <w:lvlText w:val="•"/>
      <w:lvlJc w:val="left"/>
      <w:pPr>
        <w:ind w:left="1332" w:hanging="135"/>
      </w:pPr>
      <w:rPr>
        <w:rFonts w:hint="default"/>
        <w:lang w:val="it-IT" w:eastAsia="en-US" w:bidi="ar-SA"/>
      </w:rPr>
    </w:lvl>
    <w:lvl w:ilvl="5" w:tplc="3CAE52CE">
      <w:numFmt w:val="bullet"/>
      <w:lvlText w:val="•"/>
      <w:lvlJc w:val="left"/>
      <w:pPr>
        <w:ind w:left="1645" w:hanging="135"/>
      </w:pPr>
      <w:rPr>
        <w:rFonts w:hint="default"/>
        <w:lang w:val="it-IT" w:eastAsia="en-US" w:bidi="ar-SA"/>
      </w:rPr>
    </w:lvl>
    <w:lvl w:ilvl="6" w:tplc="3CBEB052">
      <w:numFmt w:val="bullet"/>
      <w:lvlText w:val="•"/>
      <w:lvlJc w:val="left"/>
      <w:pPr>
        <w:ind w:left="1958" w:hanging="135"/>
      </w:pPr>
      <w:rPr>
        <w:rFonts w:hint="default"/>
        <w:lang w:val="it-IT" w:eastAsia="en-US" w:bidi="ar-SA"/>
      </w:rPr>
    </w:lvl>
    <w:lvl w:ilvl="7" w:tplc="E424B7B8">
      <w:numFmt w:val="bullet"/>
      <w:lvlText w:val="•"/>
      <w:lvlJc w:val="left"/>
      <w:pPr>
        <w:ind w:left="2271" w:hanging="135"/>
      </w:pPr>
      <w:rPr>
        <w:rFonts w:hint="default"/>
        <w:lang w:val="it-IT" w:eastAsia="en-US" w:bidi="ar-SA"/>
      </w:rPr>
    </w:lvl>
    <w:lvl w:ilvl="8" w:tplc="942A8DA0">
      <w:numFmt w:val="bullet"/>
      <w:lvlText w:val="•"/>
      <w:lvlJc w:val="left"/>
      <w:pPr>
        <w:ind w:left="2584" w:hanging="135"/>
      </w:pPr>
      <w:rPr>
        <w:rFonts w:hint="default"/>
        <w:lang w:val="it-IT" w:eastAsia="en-US" w:bidi="ar-SA"/>
      </w:rPr>
    </w:lvl>
  </w:abstractNum>
  <w:abstractNum w:abstractNumId="144" w15:restartNumberingAfterBreak="0">
    <w:nsid w:val="710B0600"/>
    <w:multiLevelType w:val="hybridMultilevel"/>
    <w:tmpl w:val="D00E570E"/>
    <w:lvl w:ilvl="0" w:tplc="25860530">
      <w:numFmt w:val="bullet"/>
      <w:lvlText w:val="-"/>
      <w:lvlJc w:val="left"/>
      <w:pPr>
        <w:ind w:left="84" w:hanging="135"/>
      </w:pPr>
      <w:rPr>
        <w:rFonts w:ascii="Arial" w:eastAsia="Arial" w:hAnsi="Arial" w:cs="Arial" w:hint="default"/>
        <w:b w:val="0"/>
        <w:bCs w:val="0"/>
        <w:i w:val="0"/>
        <w:iCs w:val="0"/>
        <w:color w:val="001F5F"/>
        <w:spacing w:val="0"/>
        <w:w w:val="100"/>
        <w:sz w:val="22"/>
        <w:szCs w:val="22"/>
        <w:lang w:val="it-IT" w:eastAsia="en-US" w:bidi="ar-SA"/>
      </w:rPr>
    </w:lvl>
    <w:lvl w:ilvl="1" w:tplc="74266792">
      <w:numFmt w:val="bullet"/>
      <w:lvlText w:val="•"/>
      <w:lvlJc w:val="left"/>
      <w:pPr>
        <w:ind w:left="393" w:hanging="135"/>
      </w:pPr>
      <w:rPr>
        <w:rFonts w:hint="default"/>
        <w:lang w:val="it-IT" w:eastAsia="en-US" w:bidi="ar-SA"/>
      </w:rPr>
    </w:lvl>
    <w:lvl w:ilvl="2" w:tplc="B85664D6">
      <w:numFmt w:val="bullet"/>
      <w:lvlText w:val="•"/>
      <w:lvlJc w:val="left"/>
      <w:pPr>
        <w:ind w:left="706" w:hanging="135"/>
      </w:pPr>
      <w:rPr>
        <w:rFonts w:hint="default"/>
        <w:lang w:val="it-IT" w:eastAsia="en-US" w:bidi="ar-SA"/>
      </w:rPr>
    </w:lvl>
    <w:lvl w:ilvl="3" w:tplc="CE7E4116">
      <w:numFmt w:val="bullet"/>
      <w:lvlText w:val="•"/>
      <w:lvlJc w:val="left"/>
      <w:pPr>
        <w:ind w:left="1019" w:hanging="135"/>
      </w:pPr>
      <w:rPr>
        <w:rFonts w:hint="default"/>
        <w:lang w:val="it-IT" w:eastAsia="en-US" w:bidi="ar-SA"/>
      </w:rPr>
    </w:lvl>
    <w:lvl w:ilvl="4" w:tplc="57BC24B8">
      <w:numFmt w:val="bullet"/>
      <w:lvlText w:val="•"/>
      <w:lvlJc w:val="left"/>
      <w:pPr>
        <w:ind w:left="1332" w:hanging="135"/>
      </w:pPr>
      <w:rPr>
        <w:rFonts w:hint="default"/>
        <w:lang w:val="it-IT" w:eastAsia="en-US" w:bidi="ar-SA"/>
      </w:rPr>
    </w:lvl>
    <w:lvl w:ilvl="5" w:tplc="0DD606E0">
      <w:numFmt w:val="bullet"/>
      <w:lvlText w:val="•"/>
      <w:lvlJc w:val="left"/>
      <w:pPr>
        <w:ind w:left="1645" w:hanging="135"/>
      </w:pPr>
      <w:rPr>
        <w:rFonts w:hint="default"/>
        <w:lang w:val="it-IT" w:eastAsia="en-US" w:bidi="ar-SA"/>
      </w:rPr>
    </w:lvl>
    <w:lvl w:ilvl="6" w:tplc="0E4AA322">
      <w:numFmt w:val="bullet"/>
      <w:lvlText w:val="•"/>
      <w:lvlJc w:val="left"/>
      <w:pPr>
        <w:ind w:left="1958" w:hanging="135"/>
      </w:pPr>
      <w:rPr>
        <w:rFonts w:hint="default"/>
        <w:lang w:val="it-IT" w:eastAsia="en-US" w:bidi="ar-SA"/>
      </w:rPr>
    </w:lvl>
    <w:lvl w:ilvl="7" w:tplc="E7ECDEBC">
      <w:numFmt w:val="bullet"/>
      <w:lvlText w:val="•"/>
      <w:lvlJc w:val="left"/>
      <w:pPr>
        <w:ind w:left="2271" w:hanging="135"/>
      </w:pPr>
      <w:rPr>
        <w:rFonts w:hint="default"/>
        <w:lang w:val="it-IT" w:eastAsia="en-US" w:bidi="ar-SA"/>
      </w:rPr>
    </w:lvl>
    <w:lvl w:ilvl="8" w:tplc="85DE147C">
      <w:numFmt w:val="bullet"/>
      <w:lvlText w:val="•"/>
      <w:lvlJc w:val="left"/>
      <w:pPr>
        <w:ind w:left="2584" w:hanging="135"/>
      </w:pPr>
      <w:rPr>
        <w:rFonts w:hint="default"/>
        <w:lang w:val="it-IT" w:eastAsia="en-US" w:bidi="ar-SA"/>
      </w:rPr>
    </w:lvl>
  </w:abstractNum>
  <w:abstractNum w:abstractNumId="145" w15:restartNumberingAfterBreak="0">
    <w:nsid w:val="732D5F5F"/>
    <w:multiLevelType w:val="hybridMultilevel"/>
    <w:tmpl w:val="F908693E"/>
    <w:lvl w:ilvl="0" w:tplc="FC4220E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8A183E08">
      <w:numFmt w:val="bullet"/>
      <w:lvlText w:val="•"/>
      <w:lvlJc w:val="left"/>
      <w:pPr>
        <w:ind w:left="393" w:hanging="135"/>
      </w:pPr>
      <w:rPr>
        <w:rFonts w:hint="default"/>
        <w:lang w:val="it-IT" w:eastAsia="en-US" w:bidi="ar-SA"/>
      </w:rPr>
    </w:lvl>
    <w:lvl w:ilvl="2" w:tplc="1B362E80">
      <w:numFmt w:val="bullet"/>
      <w:lvlText w:val="•"/>
      <w:lvlJc w:val="left"/>
      <w:pPr>
        <w:ind w:left="706" w:hanging="135"/>
      </w:pPr>
      <w:rPr>
        <w:rFonts w:hint="default"/>
        <w:lang w:val="it-IT" w:eastAsia="en-US" w:bidi="ar-SA"/>
      </w:rPr>
    </w:lvl>
    <w:lvl w:ilvl="3" w:tplc="302EE20A">
      <w:numFmt w:val="bullet"/>
      <w:lvlText w:val="•"/>
      <w:lvlJc w:val="left"/>
      <w:pPr>
        <w:ind w:left="1019" w:hanging="135"/>
      </w:pPr>
      <w:rPr>
        <w:rFonts w:hint="default"/>
        <w:lang w:val="it-IT" w:eastAsia="en-US" w:bidi="ar-SA"/>
      </w:rPr>
    </w:lvl>
    <w:lvl w:ilvl="4" w:tplc="18BC35DC">
      <w:numFmt w:val="bullet"/>
      <w:lvlText w:val="•"/>
      <w:lvlJc w:val="left"/>
      <w:pPr>
        <w:ind w:left="1332" w:hanging="135"/>
      </w:pPr>
      <w:rPr>
        <w:rFonts w:hint="default"/>
        <w:lang w:val="it-IT" w:eastAsia="en-US" w:bidi="ar-SA"/>
      </w:rPr>
    </w:lvl>
    <w:lvl w:ilvl="5" w:tplc="98D6F6A4">
      <w:numFmt w:val="bullet"/>
      <w:lvlText w:val="•"/>
      <w:lvlJc w:val="left"/>
      <w:pPr>
        <w:ind w:left="1645" w:hanging="135"/>
      </w:pPr>
      <w:rPr>
        <w:rFonts w:hint="default"/>
        <w:lang w:val="it-IT" w:eastAsia="en-US" w:bidi="ar-SA"/>
      </w:rPr>
    </w:lvl>
    <w:lvl w:ilvl="6" w:tplc="B0E02DC0">
      <w:numFmt w:val="bullet"/>
      <w:lvlText w:val="•"/>
      <w:lvlJc w:val="left"/>
      <w:pPr>
        <w:ind w:left="1958" w:hanging="135"/>
      </w:pPr>
      <w:rPr>
        <w:rFonts w:hint="default"/>
        <w:lang w:val="it-IT" w:eastAsia="en-US" w:bidi="ar-SA"/>
      </w:rPr>
    </w:lvl>
    <w:lvl w:ilvl="7" w:tplc="97E6E96C">
      <w:numFmt w:val="bullet"/>
      <w:lvlText w:val="•"/>
      <w:lvlJc w:val="left"/>
      <w:pPr>
        <w:ind w:left="2271" w:hanging="135"/>
      </w:pPr>
      <w:rPr>
        <w:rFonts w:hint="default"/>
        <w:lang w:val="it-IT" w:eastAsia="en-US" w:bidi="ar-SA"/>
      </w:rPr>
    </w:lvl>
    <w:lvl w:ilvl="8" w:tplc="82B62786">
      <w:numFmt w:val="bullet"/>
      <w:lvlText w:val="•"/>
      <w:lvlJc w:val="left"/>
      <w:pPr>
        <w:ind w:left="2584" w:hanging="135"/>
      </w:pPr>
      <w:rPr>
        <w:rFonts w:hint="default"/>
        <w:lang w:val="it-IT" w:eastAsia="en-US" w:bidi="ar-SA"/>
      </w:rPr>
    </w:lvl>
  </w:abstractNum>
  <w:abstractNum w:abstractNumId="146" w15:restartNumberingAfterBreak="0">
    <w:nsid w:val="74775891"/>
    <w:multiLevelType w:val="hybridMultilevel"/>
    <w:tmpl w:val="FAC0350C"/>
    <w:lvl w:ilvl="0" w:tplc="97E248BE">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FCF4D956">
      <w:numFmt w:val="bullet"/>
      <w:lvlText w:val="•"/>
      <w:lvlJc w:val="left"/>
      <w:pPr>
        <w:ind w:left="393" w:hanging="135"/>
      </w:pPr>
      <w:rPr>
        <w:rFonts w:hint="default"/>
        <w:lang w:val="it-IT" w:eastAsia="en-US" w:bidi="ar-SA"/>
      </w:rPr>
    </w:lvl>
    <w:lvl w:ilvl="2" w:tplc="401A9158">
      <w:numFmt w:val="bullet"/>
      <w:lvlText w:val="•"/>
      <w:lvlJc w:val="left"/>
      <w:pPr>
        <w:ind w:left="706" w:hanging="135"/>
      </w:pPr>
      <w:rPr>
        <w:rFonts w:hint="default"/>
        <w:lang w:val="it-IT" w:eastAsia="en-US" w:bidi="ar-SA"/>
      </w:rPr>
    </w:lvl>
    <w:lvl w:ilvl="3" w:tplc="7B8C3130">
      <w:numFmt w:val="bullet"/>
      <w:lvlText w:val="•"/>
      <w:lvlJc w:val="left"/>
      <w:pPr>
        <w:ind w:left="1019" w:hanging="135"/>
      </w:pPr>
      <w:rPr>
        <w:rFonts w:hint="default"/>
        <w:lang w:val="it-IT" w:eastAsia="en-US" w:bidi="ar-SA"/>
      </w:rPr>
    </w:lvl>
    <w:lvl w:ilvl="4" w:tplc="68562FEC">
      <w:numFmt w:val="bullet"/>
      <w:lvlText w:val="•"/>
      <w:lvlJc w:val="left"/>
      <w:pPr>
        <w:ind w:left="1332" w:hanging="135"/>
      </w:pPr>
      <w:rPr>
        <w:rFonts w:hint="default"/>
        <w:lang w:val="it-IT" w:eastAsia="en-US" w:bidi="ar-SA"/>
      </w:rPr>
    </w:lvl>
    <w:lvl w:ilvl="5" w:tplc="E9AACBA8">
      <w:numFmt w:val="bullet"/>
      <w:lvlText w:val="•"/>
      <w:lvlJc w:val="left"/>
      <w:pPr>
        <w:ind w:left="1645" w:hanging="135"/>
      </w:pPr>
      <w:rPr>
        <w:rFonts w:hint="default"/>
        <w:lang w:val="it-IT" w:eastAsia="en-US" w:bidi="ar-SA"/>
      </w:rPr>
    </w:lvl>
    <w:lvl w:ilvl="6" w:tplc="674AF716">
      <w:numFmt w:val="bullet"/>
      <w:lvlText w:val="•"/>
      <w:lvlJc w:val="left"/>
      <w:pPr>
        <w:ind w:left="1958" w:hanging="135"/>
      </w:pPr>
      <w:rPr>
        <w:rFonts w:hint="default"/>
        <w:lang w:val="it-IT" w:eastAsia="en-US" w:bidi="ar-SA"/>
      </w:rPr>
    </w:lvl>
    <w:lvl w:ilvl="7" w:tplc="AB00D3C6">
      <w:numFmt w:val="bullet"/>
      <w:lvlText w:val="•"/>
      <w:lvlJc w:val="left"/>
      <w:pPr>
        <w:ind w:left="2271" w:hanging="135"/>
      </w:pPr>
      <w:rPr>
        <w:rFonts w:hint="default"/>
        <w:lang w:val="it-IT" w:eastAsia="en-US" w:bidi="ar-SA"/>
      </w:rPr>
    </w:lvl>
    <w:lvl w:ilvl="8" w:tplc="D2C8F888">
      <w:numFmt w:val="bullet"/>
      <w:lvlText w:val="•"/>
      <w:lvlJc w:val="left"/>
      <w:pPr>
        <w:ind w:left="2584" w:hanging="135"/>
      </w:pPr>
      <w:rPr>
        <w:rFonts w:hint="default"/>
        <w:lang w:val="it-IT" w:eastAsia="en-US" w:bidi="ar-SA"/>
      </w:rPr>
    </w:lvl>
  </w:abstractNum>
  <w:abstractNum w:abstractNumId="147" w15:restartNumberingAfterBreak="0">
    <w:nsid w:val="749975EF"/>
    <w:multiLevelType w:val="hybridMultilevel"/>
    <w:tmpl w:val="50AE93AE"/>
    <w:lvl w:ilvl="0" w:tplc="215895A2">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E3002D0E">
      <w:numFmt w:val="bullet"/>
      <w:lvlText w:val="•"/>
      <w:lvlJc w:val="left"/>
      <w:pPr>
        <w:ind w:left="393" w:hanging="135"/>
      </w:pPr>
      <w:rPr>
        <w:rFonts w:hint="default"/>
        <w:lang w:val="it-IT" w:eastAsia="en-US" w:bidi="ar-SA"/>
      </w:rPr>
    </w:lvl>
    <w:lvl w:ilvl="2" w:tplc="BC5A3CCC">
      <w:numFmt w:val="bullet"/>
      <w:lvlText w:val="•"/>
      <w:lvlJc w:val="left"/>
      <w:pPr>
        <w:ind w:left="706" w:hanging="135"/>
      </w:pPr>
      <w:rPr>
        <w:rFonts w:hint="default"/>
        <w:lang w:val="it-IT" w:eastAsia="en-US" w:bidi="ar-SA"/>
      </w:rPr>
    </w:lvl>
    <w:lvl w:ilvl="3" w:tplc="DB1A28B0">
      <w:numFmt w:val="bullet"/>
      <w:lvlText w:val="•"/>
      <w:lvlJc w:val="left"/>
      <w:pPr>
        <w:ind w:left="1019" w:hanging="135"/>
      </w:pPr>
      <w:rPr>
        <w:rFonts w:hint="default"/>
        <w:lang w:val="it-IT" w:eastAsia="en-US" w:bidi="ar-SA"/>
      </w:rPr>
    </w:lvl>
    <w:lvl w:ilvl="4" w:tplc="38686EA0">
      <w:numFmt w:val="bullet"/>
      <w:lvlText w:val="•"/>
      <w:lvlJc w:val="left"/>
      <w:pPr>
        <w:ind w:left="1332" w:hanging="135"/>
      </w:pPr>
      <w:rPr>
        <w:rFonts w:hint="default"/>
        <w:lang w:val="it-IT" w:eastAsia="en-US" w:bidi="ar-SA"/>
      </w:rPr>
    </w:lvl>
    <w:lvl w:ilvl="5" w:tplc="5BB8F97C">
      <w:numFmt w:val="bullet"/>
      <w:lvlText w:val="•"/>
      <w:lvlJc w:val="left"/>
      <w:pPr>
        <w:ind w:left="1645" w:hanging="135"/>
      </w:pPr>
      <w:rPr>
        <w:rFonts w:hint="default"/>
        <w:lang w:val="it-IT" w:eastAsia="en-US" w:bidi="ar-SA"/>
      </w:rPr>
    </w:lvl>
    <w:lvl w:ilvl="6" w:tplc="C3F89CCE">
      <w:numFmt w:val="bullet"/>
      <w:lvlText w:val="•"/>
      <w:lvlJc w:val="left"/>
      <w:pPr>
        <w:ind w:left="1958" w:hanging="135"/>
      </w:pPr>
      <w:rPr>
        <w:rFonts w:hint="default"/>
        <w:lang w:val="it-IT" w:eastAsia="en-US" w:bidi="ar-SA"/>
      </w:rPr>
    </w:lvl>
    <w:lvl w:ilvl="7" w:tplc="15F82042">
      <w:numFmt w:val="bullet"/>
      <w:lvlText w:val="•"/>
      <w:lvlJc w:val="left"/>
      <w:pPr>
        <w:ind w:left="2271" w:hanging="135"/>
      </w:pPr>
      <w:rPr>
        <w:rFonts w:hint="default"/>
        <w:lang w:val="it-IT" w:eastAsia="en-US" w:bidi="ar-SA"/>
      </w:rPr>
    </w:lvl>
    <w:lvl w:ilvl="8" w:tplc="F7E821E6">
      <w:numFmt w:val="bullet"/>
      <w:lvlText w:val="•"/>
      <w:lvlJc w:val="left"/>
      <w:pPr>
        <w:ind w:left="2584" w:hanging="135"/>
      </w:pPr>
      <w:rPr>
        <w:rFonts w:hint="default"/>
        <w:lang w:val="it-IT" w:eastAsia="en-US" w:bidi="ar-SA"/>
      </w:rPr>
    </w:lvl>
  </w:abstractNum>
  <w:abstractNum w:abstractNumId="148" w15:restartNumberingAfterBreak="0">
    <w:nsid w:val="75225B23"/>
    <w:multiLevelType w:val="hybridMultilevel"/>
    <w:tmpl w:val="31D6430E"/>
    <w:lvl w:ilvl="0" w:tplc="0478E740">
      <w:numFmt w:val="bullet"/>
      <w:lvlText w:val=""/>
      <w:lvlJc w:val="left"/>
      <w:pPr>
        <w:ind w:left="477" w:hanging="361"/>
      </w:pPr>
      <w:rPr>
        <w:rFonts w:ascii="Wingdings" w:eastAsia="Wingdings" w:hAnsi="Wingdings" w:cs="Wingdings" w:hint="default"/>
        <w:b w:val="0"/>
        <w:bCs w:val="0"/>
        <w:i w:val="0"/>
        <w:iCs w:val="0"/>
        <w:color w:val="001F5F"/>
        <w:spacing w:val="0"/>
        <w:w w:val="100"/>
        <w:sz w:val="24"/>
        <w:szCs w:val="24"/>
        <w:lang w:val="it-IT" w:eastAsia="en-US" w:bidi="ar-SA"/>
      </w:rPr>
    </w:lvl>
    <w:lvl w:ilvl="1" w:tplc="314ED534">
      <w:numFmt w:val="bullet"/>
      <w:lvlText w:val="•"/>
      <w:lvlJc w:val="left"/>
      <w:pPr>
        <w:ind w:left="1438" w:hanging="361"/>
      </w:pPr>
      <w:rPr>
        <w:rFonts w:hint="default"/>
        <w:lang w:val="it-IT" w:eastAsia="en-US" w:bidi="ar-SA"/>
      </w:rPr>
    </w:lvl>
    <w:lvl w:ilvl="2" w:tplc="DB7A50CA">
      <w:numFmt w:val="bullet"/>
      <w:lvlText w:val="•"/>
      <w:lvlJc w:val="left"/>
      <w:pPr>
        <w:ind w:left="2396" w:hanging="361"/>
      </w:pPr>
      <w:rPr>
        <w:rFonts w:hint="default"/>
        <w:lang w:val="it-IT" w:eastAsia="en-US" w:bidi="ar-SA"/>
      </w:rPr>
    </w:lvl>
    <w:lvl w:ilvl="3" w:tplc="EB00180A">
      <w:numFmt w:val="bullet"/>
      <w:lvlText w:val="•"/>
      <w:lvlJc w:val="left"/>
      <w:pPr>
        <w:ind w:left="3354" w:hanging="361"/>
      </w:pPr>
      <w:rPr>
        <w:rFonts w:hint="default"/>
        <w:lang w:val="it-IT" w:eastAsia="en-US" w:bidi="ar-SA"/>
      </w:rPr>
    </w:lvl>
    <w:lvl w:ilvl="4" w:tplc="9F7CFC70">
      <w:numFmt w:val="bullet"/>
      <w:lvlText w:val="•"/>
      <w:lvlJc w:val="left"/>
      <w:pPr>
        <w:ind w:left="4313" w:hanging="361"/>
      </w:pPr>
      <w:rPr>
        <w:rFonts w:hint="default"/>
        <w:lang w:val="it-IT" w:eastAsia="en-US" w:bidi="ar-SA"/>
      </w:rPr>
    </w:lvl>
    <w:lvl w:ilvl="5" w:tplc="FD5E97C8">
      <w:numFmt w:val="bullet"/>
      <w:lvlText w:val="•"/>
      <w:lvlJc w:val="left"/>
      <w:pPr>
        <w:ind w:left="5271" w:hanging="361"/>
      </w:pPr>
      <w:rPr>
        <w:rFonts w:hint="default"/>
        <w:lang w:val="it-IT" w:eastAsia="en-US" w:bidi="ar-SA"/>
      </w:rPr>
    </w:lvl>
    <w:lvl w:ilvl="6" w:tplc="65C24968">
      <w:numFmt w:val="bullet"/>
      <w:lvlText w:val="•"/>
      <w:lvlJc w:val="left"/>
      <w:pPr>
        <w:ind w:left="6229" w:hanging="361"/>
      </w:pPr>
      <w:rPr>
        <w:rFonts w:hint="default"/>
        <w:lang w:val="it-IT" w:eastAsia="en-US" w:bidi="ar-SA"/>
      </w:rPr>
    </w:lvl>
    <w:lvl w:ilvl="7" w:tplc="8A206EE8">
      <w:numFmt w:val="bullet"/>
      <w:lvlText w:val="•"/>
      <w:lvlJc w:val="left"/>
      <w:pPr>
        <w:ind w:left="7188" w:hanging="361"/>
      </w:pPr>
      <w:rPr>
        <w:rFonts w:hint="default"/>
        <w:lang w:val="it-IT" w:eastAsia="en-US" w:bidi="ar-SA"/>
      </w:rPr>
    </w:lvl>
    <w:lvl w:ilvl="8" w:tplc="1AE0886A">
      <w:numFmt w:val="bullet"/>
      <w:lvlText w:val="•"/>
      <w:lvlJc w:val="left"/>
      <w:pPr>
        <w:ind w:left="8146" w:hanging="361"/>
      </w:pPr>
      <w:rPr>
        <w:rFonts w:hint="default"/>
        <w:lang w:val="it-IT" w:eastAsia="en-US" w:bidi="ar-SA"/>
      </w:rPr>
    </w:lvl>
  </w:abstractNum>
  <w:abstractNum w:abstractNumId="149" w15:restartNumberingAfterBreak="0">
    <w:nsid w:val="7557503B"/>
    <w:multiLevelType w:val="hybridMultilevel"/>
    <w:tmpl w:val="6CA20832"/>
    <w:lvl w:ilvl="0" w:tplc="A3D0D5D8">
      <w:numFmt w:val="bullet"/>
      <w:lvlText w:val="-"/>
      <w:lvlJc w:val="left"/>
      <w:pPr>
        <w:ind w:left="501" w:hanging="361"/>
      </w:pPr>
      <w:rPr>
        <w:rFonts w:ascii="Arial" w:eastAsia="Arial" w:hAnsi="Arial" w:cs="Arial" w:hint="default"/>
        <w:spacing w:val="0"/>
        <w:w w:val="99"/>
        <w:lang w:val="it-IT" w:eastAsia="en-US" w:bidi="ar-SA"/>
      </w:rPr>
    </w:lvl>
    <w:lvl w:ilvl="1" w:tplc="4FB68A90">
      <w:numFmt w:val="bullet"/>
      <w:lvlText w:val="•"/>
      <w:lvlJc w:val="left"/>
      <w:pPr>
        <w:ind w:left="1456" w:hanging="361"/>
      </w:pPr>
      <w:rPr>
        <w:rFonts w:hint="default"/>
        <w:lang w:val="it-IT" w:eastAsia="en-US" w:bidi="ar-SA"/>
      </w:rPr>
    </w:lvl>
    <w:lvl w:ilvl="2" w:tplc="3AFEA5B2">
      <w:numFmt w:val="bullet"/>
      <w:lvlText w:val="•"/>
      <w:lvlJc w:val="left"/>
      <w:pPr>
        <w:ind w:left="2412" w:hanging="361"/>
      </w:pPr>
      <w:rPr>
        <w:rFonts w:hint="default"/>
        <w:lang w:val="it-IT" w:eastAsia="en-US" w:bidi="ar-SA"/>
      </w:rPr>
    </w:lvl>
    <w:lvl w:ilvl="3" w:tplc="1BB0B710">
      <w:numFmt w:val="bullet"/>
      <w:lvlText w:val="•"/>
      <w:lvlJc w:val="left"/>
      <w:pPr>
        <w:ind w:left="3368" w:hanging="361"/>
      </w:pPr>
      <w:rPr>
        <w:rFonts w:hint="default"/>
        <w:lang w:val="it-IT" w:eastAsia="en-US" w:bidi="ar-SA"/>
      </w:rPr>
    </w:lvl>
    <w:lvl w:ilvl="4" w:tplc="6D966B36">
      <w:numFmt w:val="bullet"/>
      <w:lvlText w:val="•"/>
      <w:lvlJc w:val="left"/>
      <w:pPr>
        <w:ind w:left="4325" w:hanging="361"/>
      </w:pPr>
      <w:rPr>
        <w:rFonts w:hint="default"/>
        <w:lang w:val="it-IT" w:eastAsia="en-US" w:bidi="ar-SA"/>
      </w:rPr>
    </w:lvl>
    <w:lvl w:ilvl="5" w:tplc="8FA4172E">
      <w:numFmt w:val="bullet"/>
      <w:lvlText w:val="•"/>
      <w:lvlJc w:val="left"/>
      <w:pPr>
        <w:ind w:left="5281" w:hanging="361"/>
      </w:pPr>
      <w:rPr>
        <w:rFonts w:hint="default"/>
        <w:lang w:val="it-IT" w:eastAsia="en-US" w:bidi="ar-SA"/>
      </w:rPr>
    </w:lvl>
    <w:lvl w:ilvl="6" w:tplc="9470356A">
      <w:numFmt w:val="bullet"/>
      <w:lvlText w:val="•"/>
      <w:lvlJc w:val="left"/>
      <w:pPr>
        <w:ind w:left="6237" w:hanging="361"/>
      </w:pPr>
      <w:rPr>
        <w:rFonts w:hint="default"/>
        <w:lang w:val="it-IT" w:eastAsia="en-US" w:bidi="ar-SA"/>
      </w:rPr>
    </w:lvl>
    <w:lvl w:ilvl="7" w:tplc="6D606126">
      <w:numFmt w:val="bullet"/>
      <w:lvlText w:val="•"/>
      <w:lvlJc w:val="left"/>
      <w:pPr>
        <w:ind w:left="7194" w:hanging="361"/>
      </w:pPr>
      <w:rPr>
        <w:rFonts w:hint="default"/>
        <w:lang w:val="it-IT" w:eastAsia="en-US" w:bidi="ar-SA"/>
      </w:rPr>
    </w:lvl>
    <w:lvl w:ilvl="8" w:tplc="576C46AA">
      <w:numFmt w:val="bullet"/>
      <w:lvlText w:val="•"/>
      <w:lvlJc w:val="left"/>
      <w:pPr>
        <w:ind w:left="8150" w:hanging="361"/>
      </w:pPr>
      <w:rPr>
        <w:rFonts w:hint="default"/>
        <w:lang w:val="it-IT" w:eastAsia="en-US" w:bidi="ar-SA"/>
      </w:rPr>
    </w:lvl>
  </w:abstractNum>
  <w:abstractNum w:abstractNumId="150" w15:restartNumberingAfterBreak="0">
    <w:nsid w:val="7562753B"/>
    <w:multiLevelType w:val="hybridMultilevel"/>
    <w:tmpl w:val="492EDBFA"/>
    <w:lvl w:ilvl="0" w:tplc="C3E6DDF2">
      <w:numFmt w:val="bullet"/>
      <w:lvlText w:val="-"/>
      <w:lvlJc w:val="left"/>
      <w:pPr>
        <w:ind w:left="501" w:hanging="361"/>
      </w:pPr>
      <w:rPr>
        <w:rFonts w:ascii="Courier New" w:eastAsia="Courier New" w:hAnsi="Courier New" w:cs="Courier New" w:hint="default"/>
        <w:b w:val="0"/>
        <w:bCs w:val="0"/>
        <w:i w:val="0"/>
        <w:iCs w:val="0"/>
        <w:color w:val="001F5F"/>
        <w:spacing w:val="0"/>
        <w:w w:val="100"/>
        <w:sz w:val="24"/>
        <w:szCs w:val="24"/>
        <w:lang w:val="it-IT" w:eastAsia="en-US" w:bidi="ar-SA"/>
      </w:rPr>
    </w:lvl>
    <w:lvl w:ilvl="1" w:tplc="4BAA4630">
      <w:numFmt w:val="bullet"/>
      <w:lvlText w:val="•"/>
      <w:lvlJc w:val="left"/>
      <w:pPr>
        <w:ind w:left="1456" w:hanging="361"/>
      </w:pPr>
      <w:rPr>
        <w:rFonts w:hint="default"/>
        <w:lang w:val="it-IT" w:eastAsia="en-US" w:bidi="ar-SA"/>
      </w:rPr>
    </w:lvl>
    <w:lvl w:ilvl="2" w:tplc="19CE48BE">
      <w:numFmt w:val="bullet"/>
      <w:lvlText w:val="•"/>
      <w:lvlJc w:val="left"/>
      <w:pPr>
        <w:ind w:left="2412" w:hanging="361"/>
      </w:pPr>
      <w:rPr>
        <w:rFonts w:hint="default"/>
        <w:lang w:val="it-IT" w:eastAsia="en-US" w:bidi="ar-SA"/>
      </w:rPr>
    </w:lvl>
    <w:lvl w:ilvl="3" w:tplc="EDF6B2AE">
      <w:numFmt w:val="bullet"/>
      <w:lvlText w:val="•"/>
      <w:lvlJc w:val="left"/>
      <w:pPr>
        <w:ind w:left="3368" w:hanging="361"/>
      </w:pPr>
      <w:rPr>
        <w:rFonts w:hint="default"/>
        <w:lang w:val="it-IT" w:eastAsia="en-US" w:bidi="ar-SA"/>
      </w:rPr>
    </w:lvl>
    <w:lvl w:ilvl="4" w:tplc="5D82E1F0">
      <w:numFmt w:val="bullet"/>
      <w:lvlText w:val="•"/>
      <w:lvlJc w:val="left"/>
      <w:pPr>
        <w:ind w:left="4325" w:hanging="361"/>
      </w:pPr>
      <w:rPr>
        <w:rFonts w:hint="default"/>
        <w:lang w:val="it-IT" w:eastAsia="en-US" w:bidi="ar-SA"/>
      </w:rPr>
    </w:lvl>
    <w:lvl w:ilvl="5" w:tplc="50240EA8">
      <w:numFmt w:val="bullet"/>
      <w:lvlText w:val="•"/>
      <w:lvlJc w:val="left"/>
      <w:pPr>
        <w:ind w:left="5281" w:hanging="361"/>
      </w:pPr>
      <w:rPr>
        <w:rFonts w:hint="default"/>
        <w:lang w:val="it-IT" w:eastAsia="en-US" w:bidi="ar-SA"/>
      </w:rPr>
    </w:lvl>
    <w:lvl w:ilvl="6" w:tplc="B860B18C">
      <w:numFmt w:val="bullet"/>
      <w:lvlText w:val="•"/>
      <w:lvlJc w:val="left"/>
      <w:pPr>
        <w:ind w:left="6237" w:hanging="361"/>
      </w:pPr>
      <w:rPr>
        <w:rFonts w:hint="default"/>
        <w:lang w:val="it-IT" w:eastAsia="en-US" w:bidi="ar-SA"/>
      </w:rPr>
    </w:lvl>
    <w:lvl w:ilvl="7" w:tplc="F8F2DE56">
      <w:numFmt w:val="bullet"/>
      <w:lvlText w:val="•"/>
      <w:lvlJc w:val="left"/>
      <w:pPr>
        <w:ind w:left="7194" w:hanging="361"/>
      </w:pPr>
      <w:rPr>
        <w:rFonts w:hint="default"/>
        <w:lang w:val="it-IT" w:eastAsia="en-US" w:bidi="ar-SA"/>
      </w:rPr>
    </w:lvl>
    <w:lvl w:ilvl="8" w:tplc="2AF417A4">
      <w:numFmt w:val="bullet"/>
      <w:lvlText w:val="•"/>
      <w:lvlJc w:val="left"/>
      <w:pPr>
        <w:ind w:left="8150" w:hanging="361"/>
      </w:pPr>
      <w:rPr>
        <w:rFonts w:hint="default"/>
        <w:lang w:val="it-IT" w:eastAsia="en-US" w:bidi="ar-SA"/>
      </w:rPr>
    </w:lvl>
  </w:abstractNum>
  <w:abstractNum w:abstractNumId="151" w15:restartNumberingAfterBreak="0">
    <w:nsid w:val="75B61FDC"/>
    <w:multiLevelType w:val="multilevel"/>
    <w:tmpl w:val="CBECBC52"/>
    <w:lvl w:ilvl="0">
      <w:start w:val="2"/>
      <w:numFmt w:val="decimal"/>
      <w:lvlText w:val="%1"/>
      <w:lvlJc w:val="left"/>
      <w:pPr>
        <w:ind w:left="501" w:hanging="361"/>
      </w:pPr>
      <w:rPr>
        <w:rFonts w:hint="default"/>
        <w:lang w:val="it-IT" w:eastAsia="en-US" w:bidi="ar-SA"/>
      </w:rPr>
    </w:lvl>
    <w:lvl w:ilvl="1">
      <w:start w:val="3"/>
      <w:numFmt w:val="decimal"/>
      <w:lvlText w:val="%1.%2"/>
      <w:lvlJc w:val="left"/>
      <w:pPr>
        <w:ind w:left="501" w:hanging="361"/>
      </w:pPr>
      <w:rPr>
        <w:rFonts w:ascii="Arial" w:eastAsia="Arial" w:hAnsi="Arial" w:cs="Arial" w:hint="default"/>
        <w:b/>
        <w:bCs/>
        <w:i w:val="0"/>
        <w:iCs w:val="0"/>
        <w:color w:val="001F5F"/>
        <w:spacing w:val="0"/>
        <w:w w:val="99"/>
        <w:sz w:val="24"/>
        <w:szCs w:val="24"/>
        <w:lang w:val="it-IT" w:eastAsia="en-US" w:bidi="ar-SA"/>
      </w:rPr>
    </w:lvl>
    <w:lvl w:ilvl="2">
      <w:numFmt w:val="bullet"/>
      <w:lvlText w:val="•"/>
      <w:lvlJc w:val="left"/>
      <w:pPr>
        <w:ind w:left="2412" w:hanging="361"/>
      </w:pPr>
      <w:rPr>
        <w:rFonts w:hint="default"/>
        <w:lang w:val="it-IT" w:eastAsia="en-US" w:bidi="ar-SA"/>
      </w:rPr>
    </w:lvl>
    <w:lvl w:ilvl="3">
      <w:numFmt w:val="bullet"/>
      <w:lvlText w:val="•"/>
      <w:lvlJc w:val="left"/>
      <w:pPr>
        <w:ind w:left="3368" w:hanging="361"/>
      </w:pPr>
      <w:rPr>
        <w:rFonts w:hint="default"/>
        <w:lang w:val="it-IT" w:eastAsia="en-US" w:bidi="ar-SA"/>
      </w:rPr>
    </w:lvl>
    <w:lvl w:ilvl="4">
      <w:numFmt w:val="bullet"/>
      <w:lvlText w:val="•"/>
      <w:lvlJc w:val="left"/>
      <w:pPr>
        <w:ind w:left="4325" w:hanging="361"/>
      </w:pPr>
      <w:rPr>
        <w:rFonts w:hint="default"/>
        <w:lang w:val="it-IT" w:eastAsia="en-US" w:bidi="ar-SA"/>
      </w:rPr>
    </w:lvl>
    <w:lvl w:ilvl="5">
      <w:numFmt w:val="bullet"/>
      <w:lvlText w:val="•"/>
      <w:lvlJc w:val="left"/>
      <w:pPr>
        <w:ind w:left="5281" w:hanging="361"/>
      </w:pPr>
      <w:rPr>
        <w:rFonts w:hint="default"/>
        <w:lang w:val="it-IT" w:eastAsia="en-US" w:bidi="ar-SA"/>
      </w:rPr>
    </w:lvl>
    <w:lvl w:ilvl="6">
      <w:numFmt w:val="bullet"/>
      <w:lvlText w:val="•"/>
      <w:lvlJc w:val="left"/>
      <w:pPr>
        <w:ind w:left="6237" w:hanging="361"/>
      </w:pPr>
      <w:rPr>
        <w:rFonts w:hint="default"/>
        <w:lang w:val="it-IT" w:eastAsia="en-US" w:bidi="ar-SA"/>
      </w:rPr>
    </w:lvl>
    <w:lvl w:ilvl="7">
      <w:numFmt w:val="bullet"/>
      <w:lvlText w:val="•"/>
      <w:lvlJc w:val="left"/>
      <w:pPr>
        <w:ind w:left="7194" w:hanging="361"/>
      </w:pPr>
      <w:rPr>
        <w:rFonts w:hint="default"/>
        <w:lang w:val="it-IT" w:eastAsia="en-US" w:bidi="ar-SA"/>
      </w:rPr>
    </w:lvl>
    <w:lvl w:ilvl="8">
      <w:numFmt w:val="bullet"/>
      <w:lvlText w:val="•"/>
      <w:lvlJc w:val="left"/>
      <w:pPr>
        <w:ind w:left="8150" w:hanging="361"/>
      </w:pPr>
      <w:rPr>
        <w:rFonts w:hint="default"/>
        <w:lang w:val="it-IT" w:eastAsia="en-US" w:bidi="ar-SA"/>
      </w:rPr>
    </w:lvl>
  </w:abstractNum>
  <w:abstractNum w:abstractNumId="152" w15:restartNumberingAfterBreak="0">
    <w:nsid w:val="75BC116C"/>
    <w:multiLevelType w:val="multilevel"/>
    <w:tmpl w:val="0C242760"/>
    <w:lvl w:ilvl="0">
      <w:start w:val="1"/>
      <w:numFmt w:val="upperRoman"/>
      <w:lvlText w:val="%1."/>
      <w:lvlJc w:val="left"/>
      <w:pPr>
        <w:ind w:left="583" w:hanging="443"/>
      </w:pPr>
      <w:rPr>
        <w:rFonts w:ascii="Arial" w:eastAsia="Arial" w:hAnsi="Arial" w:cs="Arial" w:hint="default"/>
        <w:b/>
        <w:bCs/>
        <w:i w:val="0"/>
        <w:iCs w:val="0"/>
        <w:color w:val="001F5F"/>
        <w:spacing w:val="0"/>
        <w:w w:val="100"/>
        <w:sz w:val="24"/>
        <w:szCs w:val="24"/>
        <w:lang w:val="it-IT" w:eastAsia="en-US" w:bidi="ar-SA"/>
      </w:rPr>
    </w:lvl>
    <w:lvl w:ilvl="1">
      <w:start w:val="1"/>
      <w:numFmt w:val="decimal"/>
      <w:lvlText w:val="%2."/>
      <w:lvlJc w:val="left"/>
      <w:pPr>
        <w:ind w:left="814" w:hanging="443"/>
        <w:jc w:val="right"/>
      </w:pPr>
      <w:rPr>
        <w:rFonts w:ascii="Arial" w:eastAsia="Arial" w:hAnsi="Arial" w:cs="Arial" w:hint="default"/>
        <w:b/>
        <w:bCs/>
        <w:i w:val="0"/>
        <w:iCs w:val="0"/>
        <w:color w:val="001F5F"/>
        <w:spacing w:val="0"/>
        <w:w w:val="100"/>
        <w:sz w:val="24"/>
        <w:szCs w:val="24"/>
        <w:lang w:val="it-IT" w:eastAsia="en-US" w:bidi="ar-SA"/>
      </w:rPr>
    </w:lvl>
    <w:lvl w:ilvl="2">
      <w:start w:val="1"/>
      <w:numFmt w:val="decimal"/>
      <w:lvlText w:val="%2.%3"/>
      <w:lvlJc w:val="left"/>
      <w:pPr>
        <w:ind w:left="985" w:hanging="403"/>
      </w:pPr>
      <w:rPr>
        <w:rFonts w:ascii="Arial" w:eastAsia="Arial" w:hAnsi="Arial" w:cs="Arial" w:hint="default"/>
        <w:b/>
        <w:bCs/>
        <w:i w:val="0"/>
        <w:iCs w:val="0"/>
        <w:color w:val="001F5F"/>
        <w:spacing w:val="0"/>
        <w:w w:val="99"/>
        <w:sz w:val="24"/>
        <w:szCs w:val="24"/>
        <w:lang w:val="it-IT" w:eastAsia="en-US" w:bidi="ar-SA"/>
      </w:rPr>
    </w:lvl>
    <w:lvl w:ilvl="3">
      <w:start w:val="1"/>
      <w:numFmt w:val="decimal"/>
      <w:lvlText w:val="%2.%3.%4"/>
      <w:lvlJc w:val="left"/>
      <w:pPr>
        <w:ind w:left="1345" w:hanging="604"/>
      </w:pPr>
      <w:rPr>
        <w:rFonts w:ascii="Arial" w:eastAsia="Arial" w:hAnsi="Arial" w:cs="Arial" w:hint="default"/>
        <w:b/>
        <w:bCs/>
        <w:i w:val="0"/>
        <w:iCs w:val="0"/>
        <w:color w:val="001F5F"/>
        <w:spacing w:val="0"/>
        <w:w w:val="99"/>
        <w:sz w:val="24"/>
        <w:szCs w:val="24"/>
        <w:lang w:val="it-IT" w:eastAsia="en-US" w:bidi="ar-SA"/>
      </w:rPr>
    </w:lvl>
    <w:lvl w:ilvl="4">
      <w:numFmt w:val="bullet"/>
      <w:lvlText w:val="•"/>
      <w:lvlJc w:val="left"/>
      <w:pPr>
        <w:ind w:left="2586" w:hanging="604"/>
      </w:pPr>
      <w:rPr>
        <w:rFonts w:hint="default"/>
        <w:lang w:val="it-IT" w:eastAsia="en-US" w:bidi="ar-SA"/>
      </w:rPr>
    </w:lvl>
    <w:lvl w:ilvl="5">
      <w:numFmt w:val="bullet"/>
      <w:lvlText w:val="•"/>
      <w:lvlJc w:val="left"/>
      <w:pPr>
        <w:ind w:left="3832" w:hanging="604"/>
      </w:pPr>
      <w:rPr>
        <w:rFonts w:hint="default"/>
        <w:lang w:val="it-IT" w:eastAsia="en-US" w:bidi="ar-SA"/>
      </w:rPr>
    </w:lvl>
    <w:lvl w:ilvl="6">
      <w:numFmt w:val="bullet"/>
      <w:lvlText w:val="•"/>
      <w:lvlJc w:val="left"/>
      <w:pPr>
        <w:ind w:left="5078" w:hanging="604"/>
      </w:pPr>
      <w:rPr>
        <w:rFonts w:hint="default"/>
        <w:lang w:val="it-IT" w:eastAsia="en-US" w:bidi="ar-SA"/>
      </w:rPr>
    </w:lvl>
    <w:lvl w:ilvl="7">
      <w:numFmt w:val="bullet"/>
      <w:lvlText w:val="•"/>
      <w:lvlJc w:val="left"/>
      <w:pPr>
        <w:ind w:left="6324" w:hanging="604"/>
      </w:pPr>
      <w:rPr>
        <w:rFonts w:hint="default"/>
        <w:lang w:val="it-IT" w:eastAsia="en-US" w:bidi="ar-SA"/>
      </w:rPr>
    </w:lvl>
    <w:lvl w:ilvl="8">
      <w:numFmt w:val="bullet"/>
      <w:lvlText w:val="•"/>
      <w:lvlJc w:val="left"/>
      <w:pPr>
        <w:ind w:left="7570" w:hanging="604"/>
      </w:pPr>
      <w:rPr>
        <w:rFonts w:hint="default"/>
        <w:lang w:val="it-IT" w:eastAsia="en-US" w:bidi="ar-SA"/>
      </w:rPr>
    </w:lvl>
  </w:abstractNum>
  <w:abstractNum w:abstractNumId="153" w15:restartNumberingAfterBreak="0">
    <w:nsid w:val="75F63279"/>
    <w:multiLevelType w:val="hybridMultilevel"/>
    <w:tmpl w:val="0D802ACE"/>
    <w:lvl w:ilvl="0" w:tplc="9A482EEC">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904C3A32">
      <w:numFmt w:val="bullet"/>
      <w:lvlText w:val="•"/>
      <w:lvlJc w:val="left"/>
      <w:pPr>
        <w:ind w:left="1456" w:hanging="361"/>
      </w:pPr>
      <w:rPr>
        <w:rFonts w:hint="default"/>
        <w:lang w:val="it-IT" w:eastAsia="en-US" w:bidi="ar-SA"/>
      </w:rPr>
    </w:lvl>
    <w:lvl w:ilvl="2" w:tplc="F07EC166">
      <w:numFmt w:val="bullet"/>
      <w:lvlText w:val="•"/>
      <w:lvlJc w:val="left"/>
      <w:pPr>
        <w:ind w:left="2412" w:hanging="361"/>
      </w:pPr>
      <w:rPr>
        <w:rFonts w:hint="default"/>
        <w:lang w:val="it-IT" w:eastAsia="en-US" w:bidi="ar-SA"/>
      </w:rPr>
    </w:lvl>
    <w:lvl w:ilvl="3" w:tplc="F2683790">
      <w:numFmt w:val="bullet"/>
      <w:lvlText w:val="•"/>
      <w:lvlJc w:val="left"/>
      <w:pPr>
        <w:ind w:left="3368" w:hanging="361"/>
      </w:pPr>
      <w:rPr>
        <w:rFonts w:hint="default"/>
        <w:lang w:val="it-IT" w:eastAsia="en-US" w:bidi="ar-SA"/>
      </w:rPr>
    </w:lvl>
    <w:lvl w:ilvl="4" w:tplc="FBAC894C">
      <w:numFmt w:val="bullet"/>
      <w:lvlText w:val="•"/>
      <w:lvlJc w:val="left"/>
      <w:pPr>
        <w:ind w:left="4325" w:hanging="361"/>
      </w:pPr>
      <w:rPr>
        <w:rFonts w:hint="default"/>
        <w:lang w:val="it-IT" w:eastAsia="en-US" w:bidi="ar-SA"/>
      </w:rPr>
    </w:lvl>
    <w:lvl w:ilvl="5" w:tplc="A8EA890E">
      <w:numFmt w:val="bullet"/>
      <w:lvlText w:val="•"/>
      <w:lvlJc w:val="left"/>
      <w:pPr>
        <w:ind w:left="5281" w:hanging="361"/>
      </w:pPr>
      <w:rPr>
        <w:rFonts w:hint="default"/>
        <w:lang w:val="it-IT" w:eastAsia="en-US" w:bidi="ar-SA"/>
      </w:rPr>
    </w:lvl>
    <w:lvl w:ilvl="6" w:tplc="5200578E">
      <w:numFmt w:val="bullet"/>
      <w:lvlText w:val="•"/>
      <w:lvlJc w:val="left"/>
      <w:pPr>
        <w:ind w:left="6237" w:hanging="361"/>
      </w:pPr>
      <w:rPr>
        <w:rFonts w:hint="default"/>
        <w:lang w:val="it-IT" w:eastAsia="en-US" w:bidi="ar-SA"/>
      </w:rPr>
    </w:lvl>
    <w:lvl w:ilvl="7" w:tplc="7DFEF5BE">
      <w:numFmt w:val="bullet"/>
      <w:lvlText w:val="•"/>
      <w:lvlJc w:val="left"/>
      <w:pPr>
        <w:ind w:left="7194" w:hanging="361"/>
      </w:pPr>
      <w:rPr>
        <w:rFonts w:hint="default"/>
        <w:lang w:val="it-IT" w:eastAsia="en-US" w:bidi="ar-SA"/>
      </w:rPr>
    </w:lvl>
    <w:lvl w:ilvl="8" w:tplc="26ECB082">
      <w:numFmt w:val="bullet"/>
      <w:lvlText w:val="•"/>
      <w:lvlJc w:val="left"/>
      <w:pPr>
        <w:ind w:left="8150" w:hanging="361"/>
      </w:pPr>
      <w:rPr>
        <w:rFonts w:hint="default"/>
        <w:lang w:val="it-IT" w:eastAsia="en-US" w:bidi="ar-SA"/>
      </w:rPr>
    </w:lvl>
  </w:abstractNum>
  <w:abstractNum w:abstractNumId="154" w15:restartNumberingAfterBreak="0">
    <w:nsid w:val="76D106DB"/>
    <w:multiLevelType w:val="hybridMultilevel"/>
    <w:tmpl w:val="717069DC"/>
    <w:lvl w:ilvl="0" w:tplc="8E749CCE">
      <w:numFmt w:val="bullet"/>
      <w:lvlText w:val="-"/>
      <w:lvlJc w:val="left"/>
      <w:pPr>
        <w:ind w:left="708" w:hanging="284"/>
      </w:pPr>
      <w:rPr>
        <w:rFonts w:ascii="Arial" w:eastAsia="Arial" w:hAnsi="Arial" w:cs="Arial" w:hint="default"/>
        <w:b w:val="0"/>
        <w:bCs w:val="0"/>
        <w:i w:val="0"/>
        <w:iCs w:val="0"/>
        <w:color w:val="001F5F"/>
        <w:spacing w:val="0"/>
        <w:w w:val="99"/>
        <w:sz w:val="24"/>
        <w:szCs w:val="24"/>
        <w:lang w:val="it-IT" w:eastAsia="en-US" w:bidi="ar-SA"/>
      </w:rPr>
    </w:lvl>
    <w:lvl w:ilvl="1" w:tplc="326CADF6">
      <w:numFmt w:val="bullet"/>
      <w:lvlText w:val="•"/>
      <w:lvlJc w:val="left"/>
      <w:pPr>
        <w:ind w:left="1636" w:hanging="284"/>
      </w:pPr>
      <w:rPr>
        <w:rFonts w:hint="default"/>
        <w:lang w:val="it-IT" w:eastAsia="en-US" w:bidi="ar-SA"/>
      </w:rPr>
    </w:lvl>
    <w:lvl w:ilvl="2" w:tplc="2EE6910E">
      <w:numFmt w:val="bullet"/>
      <w:lvlText w:val="•"/>
      <w:lvlJc w:val="left"/>
      <w:pPr>
        <w:ind w:left="2572" w:hanging="284"/>
      </w:pPr>
      <w:rPr>
        <w:rFonts w:hint="default"/>
        <w:lang w:val="it-IT" w:eastAsia="en-US" w:bidi="ar-SA"/>
      </w:rPr>
    </w:lvl>
    <w:lvl w:ilvl="3" w:tplc="4554F736">
      <w:numFmt w:val="bullet"/>
      <w:lvlText w:val="•"/>
      <w:lvlJc w:val="left"/>
      <w:pPr>
        <w:ind w:left="3508" w:hanging="284"/>
      </w:pPr>
      <w:rPr>
        <w:rFonts w:hint="default"/>
        <w:lang w:val="it-IT" w:eastAsia="en-US" w:bidi="ar-SA"/>
      </w:rPr>
    </w:lvl>
    <w:lvl w:ilvl="4" w:tplc="7D3E1070">
      <w:numFmt w:val="bullet"/>
      <w:lvlText w:val="•"/>
      <w:lvlJc w:val="left"/>
      <w:pPr>
        <w:ind w:left="4445" w:hanging="284"/>
      </w:pPr>
      <w:rPr>
        <w:rFonts w:hint="default"/>
        <w:lang w:val="it-IT" w:eastAsia="en-US" w:bidi="ar-SA"/>
      </w:rPr>
    </w:lvl>
    <w:lvl w:ilvl="5" w:tplc="F6AA7EB6">
      <w:numFmt w:val="bullet"/>
      <w:lvlText w:val="•"/>
      <w:lvlJc w:val="left"/>
      <w:pPr>
        <w:ind w:left="5381" w:hanging="284"/>
      </w:pPr>
      <w:rPr>
        <w:rFonts w:hint="default"/>
        <w:lang w:val="it-IT" w:eastAsia="en-US" w:bidi="ar-SA"/>
      </w:rPr>
    </w:lvl>
    <w:lvl w:ilvl="6" w:tplc="79620A42">
      <w:numFmt w:val="bullet"/>
      <w:lvlText w:val="•"/>
      <w:lvlJc w:val="left"/>
      <w:pPr>
        <w:ind w:left="6317" w:hanging="284"/>
      </w:pPr>
      <w:rPr>
        <w:rFonts w:hint="default"/>
        <w:lang w:val="it-IT" w:eastAsia="en-US" w:bidi="ar-SA"/>
      </w:rPr>
    </w:lvl>
    <w:lvl w:ilvl="7" w:tplc="BF28D3DA">
      <w:numFmt w:val="bullet"/>
      <w:lvlText w:val="•"/>
      <w:lvlJc w:val="left"/>
      <w:pPr>
        <w:ind w:left="7254" w:hanging="284"/>
      </w:pPr>
      <w:rPr>
        <w:rFonts w:hint="default"/>
        <w:lang w:val="it-IT" w:eastAsia="en-US" w:bidi="ar-SA"/>
      </w:rPr>
    </w:lvl>
    <w:lvl w:ilvl="8" w:tplc="0BF06A04">
      <w:numFmt w:val="bullet"/>
      <w:lvlText w:val="•"/>
      <w:lvlJc w:val="left"/>
      <w:pPr>
        <w:ind w:left="8190" w:hanging="284"/>
      </w:pPr>
      <w:rPr>
        <w:rFonts w:hint="default"/>
        <w:lang w:val="it-IT" w:eastAsia="en-US" w:bidi="ar-SA"/>
      </w:rPr>
    </w:lvl>
  </w:abstractNum>
  <w:abstractNum w:abstractNumId="155" w15:restartNumberingAfterBreak="0">
    <w:nsid w:val="788B51CB"/>
    <w:multiLevelType w:val="hybridMultilevel"/>
    <w:tmpl w:val="61C6584A"/>
    <w:lvl w:ilvl="0" w:tplc="6A1E63B6">
      <w:numFmt w:val="bullet"/>
      <w:lvlText w:val="-"/>
      <w:lvlJc w:val="left"/>
      <w:pPr>
        <w:ind w:left="501" w:hanging="361"/>
      </w:pPr>
      <w:rPr>
        <w:rFonts w:ascii="Arial" w:eastAsia="Arial" w:hAnsi="Arial" w:cs="Arial" w:hint="default"/>
        <w:b w:val="0"/>
        <w:bCs w:val="0"/>
        <w:i w:val="0"/>
        <w:iCs w:val="0"/>
        <w:color w:val="001F5F"/>
        <w:spacing w:val="0"/>
        <w:w w:val="101"/>
        <w:sz w:val="18"/>
        <w:szCs w:val="18"/>
        <w:lang w:val="it-IT" w:eastAsia="en-US" w:bidi="ar-SA"/>
      </w:rPr>
    </w:lvl>
    <w:lvl w:ilvl="1" w:tplc="A9047A16">
      <w:numFmt w:val="bullet"/>
      <w:lvlText w:val="•"/>
      <w:lvlJc w:val="left"/>
      <w:pPr>
        <w:ind w:left="1456" w:hanging="361"/>
      </w:pPr>
      <w:rPr>
        <w:rFonts w:hint="default"/>
        <w:lang w:val="it-IT" w:eastAsia="en-US" w:bidi="ar-SA"/>
      </w:rPr>
    </w:lvl>
    <w:lvl w:ilvl="2" w:tplc="3B442704">
      <w:numFmt w:val="bullet"/>
      <w:lvlText w:val="•"/>
      <w:lvlJc w:val="left"/>
      <w:pPr>
        <w:ind w:left="2412" w:hanging="361"/>
      </w:pPr>
      <w:rPr>
        <w:rFonts w:hint="default"/>
        <w:lang w:val="it-IT" w:eastAsia="en-US" w:bidi="ar-SA"/>
      </w:rPr>
    </w:lvl>
    <w:lvl w:ilvl="3" w:tplc="241E08CA">
      <w:numFmt w:val="bullet"/>
      <w:lvlText w:val="•"/>
      <w:lvlJc w:val="left"/>
      <w:pPr>
        <w:ind w:left="3368" w:hanging="361"/>
      </w:pPr>
      <w:rPr>
        <w:rFonts w:hint="default"/>
        <w:lang w:val="it-IT" w:eastAsia="en-US" w:bidi="ar-SA"/>
      </w:rPr>
    </w:lvl>
    <w:lvl w:ilvl="4" w:tplc="A734F5D6">
      <w:numFmt w:val="bullet"/>
      <w:lvlText w:val="•"/>
      <w:lvlJc w:val="left"/>
      <w:pPr>
        <w:ind w:left="4325" w:hanging="361"/>
      </w:pPr>
      <w:rPr>
        <w:rFonts w:hint="default"/>
        <w:lang w:val="it-IT" w:eastAsia="en-US" w:bidi="ar-SA"/>
      </w:rPr>
    </w:lvl>
    <w:lvl w:ilvl="5" w:tplc="D0F49582">
      <w:numFmt w:val="bullet"/>
      <w:lvlText w:val="•"/>
      <w:lvlJc w:val="left"/>
      <w:pPr>
        <w:ind w:left="5281" w:hanging="361"/>
      </w:pPr>
      <w:rPr>
        <w:rFonts w:hint="default"/>
        <w:lang w:val="it-IT" w:eastAsia="en-US" w:bidi="ar-SA"/>
      </w:rPr>
    </w:lvl>
    <w:lvl w:ilvl="6" w:tplc="3E8E2C7C">
      <w:numFmt w:val="bullet"/>
      <w:lvlText w:val="•"/>
      <w:lvlJc w:val="left"/>
      <w:pPr>
        <w:ind w:left="6237" w:hanging="361"/>
      </w:pPr>
      <w:rPr>
        <w:rFonts w:hint="default"/>
        <w:lang w:val="it-IT" w:eastAsia="en-US" w:bidi="ar-SA"/>
      </w:rPr>
    </w:lvl>
    <w:lvl w:ilvl="7" w:tplc="1C122C08">
      <w:numFmt w:val="bullet"/>
      <w:lvlText w:val="•"/>
      <w:lvlJc w:val="left"/>
      <w:pPr>
        <w:ind w:left="7194" w:hanging="361"/>
      </w:pPr>
      <w:rPr>
        <w:rFonts w:hint="default"/>
        <w:lang w:val="it-IT" w:eastAsia="en-US" w:bidi="ar-SA"/>
      </w:rPr>
    </w:lvl>
    <w:lvl w:ilvl="8" w:tplc="A97A2BBC">
      <w:numFmt w:val="bullet"/>
      <w:lvlText w:val="•"/>
      <w:lvlJc w:val="left"/>
      <w:pPr>
        <w:ind w:left="8150" w:hanging="361"/>
      </w:pPr>
      <w:rPr>
        <w:rFonts w:hint="default"/>
        <w:lang w:val="it-IT" w:eastAsia="en-US" w:bidi="ar-SA"/>
      </w:rPr>
    </w:lvl>
  </w:abstractNum>
  <w:abstractNum w:abstractNumId="156" w15:restartNumberingAfterBreak="0">
    <w:nsid w:val="7ACD5292"/>
    <w:multiLevelType w:val="hybridMultilevel"/>
    <w:tmpl w:val="EDC2AD86"/>
    <w:lvl w:ilvl="0" w:tplc="94C4CFE0">
      <w:start w:val="1"/>
      <w:numFmt w:val="lowerLetter"/>
      <w:lvlText w:val="%1."/>
      <w:lvlJc w:val="left"/>
      <w:pPr>
        <w:ind w:left="501" w:hanging="361"/>
      </w:pPr>
      <w:rPr>
        <w:rFonts w:ascii="Arial" w:eastAsia="Arial" w:hAnsi="Arial" w:cs="Arial" w:hint="default"/>
        <w:b w:val="0"/>
        <w:bCs w:val="0"/>
        <w:i w:val="0"/>
        <w:iCs w:val="0"/>
        <w:color w:val="001F5F"/>
        <w:spacing w:val="0"/>
        <w:w w:val="100"/>
        <w:sz w:val="24"/>
        <w:szCs w:val="24"/>
        <w:lang w:val="it-IT" w:eastAsia="en-US" w:bidi="ar-SA"/>
      </w:rPr>
    </w:lvl>
    <w:lvl w:ilvl="1" w:tplc="7550043A">
      <w:numFmt w:val="bullet"/>
      <w:lvlText w:val="•"/>
      <w:lvlJc w:val="left"/>
      <w:pPr>
        <w:ind w:left="1456" w:hanging="361"/>
      </w:pPr>
      <w:rPr>
        <w:rFonts w:hint="default"/>
        <w:lang w:val="it-IT" w:eastAsia="en-US" w:bidi="ar-SA"/>
      </w:rPr>
    </w:lvl>
    <w:lvl w:ilvl="2" w:tplc="93BE4CFE">
      <w:numFmt w:val="bullet"/>
      <w:lvlText w:val="•"/>
      <w:lvlJc w:val="left"/>
      <w:pPr>
        <w:ind w:left="2412" w:hanging="361"/>
      </w:pPr>
      <w:rPr>
        <w:rFonts w:hint="default"/>
        <w:lang w:val="it-IT" w:eastAsia="en-US" w:bidi="ar-SA"/>
      </w:rPr>
    </w:lvl>
    <w:lvl w:ilvl="3" w:tplc="2AFC643E">
      <w:numFmt w:val="bullet"/>
      <w:lvlText w:val="•"/>
      <w:lvlJc w:val="left"/>
      <w:pPr>
        <w:ind w:left="3368" w:hanging="361"/>
      </w:pPr>
      <w:rPr>
        <w:rFonts w:hint="default"/>
        <w:lang w:val="it-IT" w:eastAsia="en-US" w:bidi="ar-SA"/>
      </w:rPr>
    </w:lvl>
    <w:lvl w:ilvl="4" w:tplc="2EB4FDA2">
      <w:numFmt w:val="bullet"/>
      <w:lvlText w:val="•"/>
      <w:lvlJc w:val="left"/>
      <w:pPr>
        <w:ind w:left="4325" w:hanging="361"/>
      </w:pPr>
      <w:rPr>
        <w:rFonts w:hint="default"/>
        <w:lang w:val="it-IT" w:eastAsia="en-US" w:bidi="ar-SA"/>
      </w:rPr>
    </w:lvl>
    <w:lvl w:ilvl="5" w:tplc="FCFAB6BA">
      <w:numFmt w:val="bullet"/>
      <w:lvlText w:val="•"/>
      <w:lvlJc w:val="left"/>
      <w:pPr>
        <w:ind w:left="5281" w:hanging="361"/>
      </w:pPr>
      <w:rPr>
        <w:rFonts w:hint="default"/>
        <w:lang w:val="it-IT" w:eastAsia="en-US" w:bidi="ar-SA"/>
      </w:rPr>
    </w:lvl>
    <w:lvl w:ilvl="6" w:tplc="7BF6FEA2">
      <w:numFmt w:val="bullet"/>
      <w:lvlText w:val="•"/>
      <w:lvlJc w:val="left"/>
      <w:pPr>
        <w:ind w:left="6237" w:hanging="361"/>
      </w:pPr>
      <w:rPr>
        <w:rFonts w:hint="default"/>
        <w:lang w:val="it-IT" w:eastAsia="en-US" w:bidi="ar-SA"/>
      </w:rPr>
    </w:lvl>
    <w:lvl w:ilvl="7" w:tplc="3F980A0E">
      <w:numFmt w:val="bullet"/>
      <w:lvlText w:val="•"/>
      <w:lvlJc w:val="left"/>
      <w:pPr>
        <w:ind w:left="7194" w:hanging="361"/>
      </w:pPr>
      <w:rPr>
        <w:rFonts w:hint="default"/>
        <w:lang w:val="it-IT" w:eastAsia="en-US" w:bidi="ar-SA"/>
      </w:rPr>
    </w:lvl>
    <w:lvl w:ilvl="8" w:tplc="35D8263A">
      <w:numFmt w:val="bullet"/>
      <w:lvlText w:val="•"/>
      <w:lvlJc w:val="left"/>
      <w:pPr>
        <w:ind w:left="8150" w:hanging="361"/>
      </w:pPr>
      <w:rPr>
        <w:rFonts w:hint="default"/>
        <w:lang w:val="it-IT" w:eastAsia="en-US" w:bidi="ar-SA"/>
      </w:rPr>
    </w:lvl>
  </w:abstractNum>
  <w:abstractNum w:abstractNumId="157" w15:restartNumberingAfterBreak="0">
    <w:nsid w:val="7CB05056"/>
    <w:multiLevelType w:val="hybridMultilevel"/>
    <w:tmpl w:val="61D6C18A"/>
    <w:lvl w:ilvl="0" w:tplc="630AFBC0">
      <w:numFmt w:val="bullet"/>
      <w:lvlText w:val=""/>
      <w:lvlJc w:val="left"/>
      <w:pPr>
        <w:ind w:left="785" w:hanging="361"/>
      </w:pPr>
      <w:rPr>
        <w:rFonts w:ascii="Symbol" w:eastAsia="Symbol" w:hAnsi="Symbol" w:cs="Symbol" w:hint="default"/>
        <w:b w:val="0"/>
        <w:bCs w:val="0"/>
        <w:i w:val="0"/>
        <w:iCs w:val="0"/>
        <w:color w:val="001F5F"/>
        <w:spacing w:val="0"/>
        <w:w w:val="100"/>
        <w:sz w:val="24"/>
        <w:szCs w:val="24"/>
        <w:lang w:val="it-IT" w:eastAsia="en-US" w:bidi="ar-SA"/>
      </w:rPr>
    </w:lvl>
    <w:lvl w:ilvl="1" w:tplc="7F3C86B0">
      <w:numFmt w:val="bullet"/>
      <w:lvlText w:val="•"/>
      <w:lvlJc w:val="left"/>
      <w:pPr>
        <w:ind w:left="1708" w:hanging="361"/>
      </w:pPr>
      <w:rPr>
        <w:rFonts w:hint="default"/>
        <w:lang w:val="it-IT" w:eastAsia="en-US" w:bidi="ar-SA"/>
      </w:rPr>
    </w:lvl>
    <w:lvl w:ilvl="2" w:tplc="826249AA">
      <w:numFmt w:val="bullet"/>
      <w:lvlText w:val="•"/>
      <w:lvlJc w:val="left"/>
      <w:pPr>
        <w:ind w:left="2636" w:hanging="361"/>
      </w:pPr>
      <w:rPr>
        <w:rFonts w:hint="default"/>
        <w:lang w:val="it-IT" w:eastAsia="en-US" w:bidi="ar-SA"/>
      </w:rPr>
    </w:lvl>
    <w:lvl w:ilvl="3" w:tplc="8956491A">
      <w:numFmt w:val="bullet"/>
      <w:lvlText w:val="•"/>
      <w:lvlJc w:val="left"/>
      <w:pPr>
        <w:ind w:left="3564" w:hanging="361"/>
      </w:pPr>
      <w:rPr>
        <w:rFonts w:hint="default"/>
        <w:lang w:val="it-IT" w:eastAsia="en-US" w:bidi="ar-SA"/>
      </w:rPr>
    </w:lvl>
    <w:lvl w:ilvl="4" w:tplc="D2523E46">
      <w:numFmt w:val="bullet"/>
      <w:lvlText w:val="•"/>
      <w:lvlJc w:val="left"/>
      <w:pPr>
        <w:ind w:left="4493" w:hanging="361"/>
      </w:pPr>
      <w:rPr>
        <w:rFonts w:hint="default"/>
        <w:lang w:val="it-IT" w:eastAsia="en-US" w:bidi="ar-SA"/>
      </w:rPr>
    </w:lvl>
    <w:lvl w:ilvl="5" w:tplc="8A5A2C72">
      <w:numFmt w:val="bullet"/>
      <w:lvlText w:val="•"/>
      <w:lvlJc w:val="left"/>
      <w:pPr>
        <w:ind w:left="5421" w:hanging="361"/>
      </w:pPr>
      <w:rPr>
        <w:rFonts w:hint="default"/>
        <w:lang w:val="it-IT" w:eastAsia="en-US" w:bidi="ar-SA"/>
      </w:rPr>
    </w:lvl>
    <w:lvl w:ilvl="6" w:tplc="61F21CCE">
      <w:numFmt w:val="bullet"/>
      <w:lvlText w:val="•"/>
      <w:lvlJc w:val="left"/>
      <w:pPr>
        <w:ind w:left="6349" w:hanging="361"/>
      </w:pPr>
      <w:rPr>
        <w:rFonts w:hint="default"/>
        <w:lang w:val="it-IT" w:eastAsia="en-US" w:bidi="ar-SA"/>
      </w:rPr>
    </w:lvl>
    <w:lvl w:ilvl="7" w:tplc="4CE66490">
      <w:numFmt w:val="bullet"/>
      <w:lvlText w:val="•"/>
      <w:lvlJc w:val="left"/>
      <w:pPr>
        <w:ind w:left="7278" w:hanging="361"/>
      </w:pPr>
      <w:rPr>
        <w:rFonts w:hint="default"/>
        <w:lang w:val="it-IT" w:eastAsia="en-US" w:bidi="ar-SA"/>
      </w:rPr>
    </w:lvl>
    <w:lvl w:ilvl="8" w:tplc="7562B970">
      <w:numFmt w:val="bullet"/>
      <w:lvlText w:val="•"/>
      <w:lvlJc w:val="left"/>
      <w:pPr>
        <w:ind w:left="8206" w:hanging="361"/>
      </w:pPr>
      <w:rPr>
        <w:rFonts w:hint="default"/>
        <w:lang w:val="it-IT" w:eastAsia="en-US" w:bidi="ar-SA"/>
      </w:rPr>
    </w:lvl>
  </w:abstractNum>
  <w:abstractNum w:abstractNumId="158" w15:restartNumberingAfterBreak="0">
    <w:nsid w:val="7D130588"/>
    <w:multiLevelType w:val="hybridMultilevel"/>
    <w:tmpl w:val="AEF2EB52"/>
    <w:lvl w:ilvl="0" w:tplc="57D88E6C">
      <w:numFmt w:val="bullet"/>
      <w:lvlText w:val="-"/>
      <w:lvlJc w:val="left"/>
      <w:pPr>
        <w:ind w:left="497" w:hanging="356"/>
      </w:pPr>
      <w:rPr>
        <w:rFonts w:ascii="Arial" w:eastAsia="Arial" w:hAnsi="Arial" w:cs="Arial" w:hint="default"/>
        <w:b w:val="0"/>
        <w:bCs w:val="0"/>
        <w:i w:val="0"/>
        <w:iCs w:val="0"/>
        <w:color w:val="001F5F"/>
        <w:spacing w:val="0"/>
        <w:w w:val="101"/>
        <w:sz w:val="18"/>
        <w:szCs w:val="18"/>
        <w:lang w:val="it-IT" w:eastAsia="en-US" w:bidi="ar-SA"/>
      </w:rPr>
    </w:lvl>
    <w:lvl w:ilvl="1" w:tplc="514056D0">
      <w:numFmt w:val="bullet"/>
      <w:lvlText w:val="•"/>
      <w:lvlJc w:val="left"/>
      <w:pPr>
        <w:ind w:left="1456" w:hanging="356"/>
      </w:pPr>
      <w:rPr>
        <w:rFonts w:hint="default"/>
        <w:lang w:val="it-IT" w:eastAsia="en-US" w:bidi="ar-SA"/>
      </w:rPr>
    </w:lvl>
    <w:lvl w:ilvl="2" w:tplc="DF1CC250">
      <w:numFmt w:val="bullet"/>
      <w:lvlText w:val="•"/>
      <w:lvlJc w:val="left"/>
      <w:pPr>
        <w:ind w:left="2412" w:hanging="356"/>
      </w:pPr>
      <w:rPr>
        <w:rFonts w:hint="default"/>
        <w:lang w:val="it-IT" w:eastAsia="en-US" w:bidi="ar-SA"/>
      </w:rPr>
    </w:lvl>
    <w:lvl w:ilvl="3" w:tplc="0AE684A4">
      <w:numFmt w:val="bullet"/>
      <w:lvlText w:val="•"/>
      <w:lvlJc w:val="left"/>
      <w:pPr>
        <w:ind w:left="3368" w:hanging="356"/>
      </w:pPr>
      <w:rPr>
        <w:rFonts w:hint="default"/>
        <w:lang w:val="it-IT" w:eastAsia="en-US" w:bidi="ar-SA"/>
      </w:rPr>
    </w:lvl>
    <w:lvl w:ilvl="4" w:tplc="04F48268">
      <w:numFmt w:val="bullet"/>
      <w:lvlText w:val="•"/>
      <w:lvlJc w:val="left"/>
      <w:pPr>
        <w:ind w:left="4325" w:hanging="356"/>
      </w:pPr>
      <w:rPr>
        <w:rFonts w:hint="default"/>
        <w:lang w:val="it-IT" w:eastAsia="en-US" w:bidi="ar-SA"/>
      </w:rPr>
    </w:lvl>
    <w:lvl w:ilvl="5" w:tplc="789A236C">
      <w:numFmt w:val="bullet"/>
      <w:lvlText w:val="•"/>
      <w:lvlJc w:val="left"/>
      <w:pPr>
        <w:ind w:left="5281" w:hanging="356"/>
      </w:pPr>
      <w:rPr>
        <w:rFonts w:hint="default"/>
        <w:lang w:val="it-IT" w:eastAsia="en-US" w:bidi="ar-SA"/>
      </w:rPr>
    </w:lvl>
    <w:lvl w:ilvl="6" w:tplc="2CF89E28">
      <w:numFmt w:val="bullet"/>
      <w:lvlText w:val="•"/>
      <w:lvlJc w:val="left"/>
      <w:pPr>
        <w:ind w:left="6237" w:hanging="356"/>
      </w:pPr>
      <w:rPr>
        <w:rFonts w:hint="default"/>
        <w:lang w:val="it-IT" w:eastAsia="en-US" w:bidi="ar-SA"/>
      </w:rPr>
    </w:lvl>
    <w:lvl w:ilvl="7" w:tplc="DC9A86A0">
      <w:numFmt w:val="bullet"/>
      <w:lvlText w:val="•"/>
      <w:lvlJc w:val="left"/>
      <w:pPr>
        <w:ind w:left="7194" w:hanging="356"/>
      </w:pPr>
      <w:rPr>
        <w:rFonts w:hint="default"/>
        <w:lang w:val="it-IT" w:eastAsia="en-US" w:bidi="ar-SA"/>
      </w:rPr>
    </w:lvl>
    <w:lvl w:ilvl="8" w:tplc="0DD890CA">
      <w:numFmt w:val="bullet"/>
      <w:lvlText w:val="•"/>
      <w:lvlJc w:val="left"/>
      <w:pPr>
        <w:ind w:left="8150" w:hanging="356"/>
      </w:pPr>
      <w:rPr>
        <w:rFonts w:hint="default"/>
        <w:lang w:val="it-IT" w:eastAsia="en-US" w:bidi="ar-SA"/>
      </w:rPr>
    </w:lvl>
  </w:abstractNum>
  <w:abstractNum w:abstractNumId="159" w15:restartNumberingAfterBreak="0">
    <w:nsid w:val="7D2F4EB5"/>
    <w:multiLevelType w:val="hybridMultilevel"/>
    <w:tmpl w:val="8BEEBB48"/>
    <w:lvl w:ilvl="0" w:tplc="3A6239E4">
      <w:start w:val="1"/>
      <w:numFmt w:val="lowerRoman"/>
      <w:lvlText w:val="%1."/>
      <w:lvlJc w:val="left"/>
      <w:pPr>
        <w:ind w:left="328" w:hanging="188"/>
      </w:pPr>
      <w:rPr>
        <w:rFonts w:ascii="Arial" w:eastAsia="Arial" w:hAnsi="Arial" w:cs="Arial" w:hint="default"/>
        <w:b w:val="0"/>
        <w:bCs w:val="0"/>
        <w:i/>
        <w:iCs/>
        <w:color w:val="001F5F"/>
        <w:spacing w:val="-1"/>
        <w:w w:val="100"/>
        <w:sz w:val="24"/>
        <w:szCs w:val="24"/>
        <w:lang w:val="it-IT" w:eastAsia="en-US" w:bidi="ar-SA"/>
      </w:rPr>
    </w:lvl>
    <w:lvl w:ilvl="1" w:tplc="7236F384">
      <w:start w:val="1"/>
      <w:numFmt w:val="upperLetter"/>
      <w:lvlText w:val="%2)"/>
      <w:lvlJc w:val="left"/>
      <w:pPr>
        <w:ind w:left="463" w:hanging="323"/>
      </w:pPr>
      <w:rPr>
        <w:rFonts w:ascii="Arial" w:eastAsia="Arial" w:hAnsi="Arial" w:cs="Arial" w:hint="default"/>
        <w:b/>
        <w:bCs/>
        <w:i w:val="0"/>
        <w:iCs w:val="0"/>
        <w:color w:val="001F5F"/>
        <w:spacing w:val="0"/>
        <w:w w:val="99"/>
        <w:sz w:val="24"/>
        <w:szCs w:val="24"/>
        <w:lang w:val="it-IT" w:eastAsia="en-US" w:bidi="ar-SA"/>
      </w:rPr>
    </w:lvl>
    <w:lvl w:ilvl="2" w:tplc="CFFA4712">
      <w:numFmt w:val="bullet"/>
      <w:lvlText w:val=""/>
      <w:lvlJc w:val="left"/>
      <w:pPr>
        <w:ind w:left="424" w:hanging="284"/>
      </w:pPr>
      <w:rPr>
        <w:rFonts w:ascii="Symbol" w:eastAsia="Symbol" w:hAnsi="Symbol" w:cs="Symbol" w:hint="default"/>
        <w:spacing w:val="0"/>
        <w:w w:val="100"/>
        <w:lang w:val="it-IT" w:eastAsia="en-US" w:bidi="ar-SA"/>
      </w:rPr>
    </w:lvl>
    <w:lvl w:ilvl="3" w:tplc="D1DEAA3C">
      <w:numFmt w:val="bullet"/>
      <w:lvlText w:val="-"/>
      <w:lvlJc w:val="left"/>
      <w:pPr>
        <w:ind w:left="708" w:hanging="284"/>
      </w:pPr>
      <w:rPr>
        <w:rFonts w:ascii="Arial" w:eastAsia="Arial" w:hAnsi="Arial" w:cs="Arial" w:hint="default"/>
        <w:b w:val="0"/>
        <w:bCs w:val="0"/>
        <w:i w:val="0"/>
        <w:iCs w:val="0"/>
        <w:color w:val="001F5F"/>
        <w:spacing w:val="0"/>
        <w:w w:val="101"/>
        <w:sz w:val="18"/>
        <w:szCs w:val="18"/>
        <w:lang w:val="it-IT" w:eastAsia="en-US" w:bidi="ar-SA"/>
      </w:rPr>
    </w:lvl>
    <w:lvl w:ilvl="4" w:tplc="4B8A46FE">
      <w:numFmt w:val="bullet"/>
      <w:lvlText w:val="•"/>
      <w:lvlJc w:val="left"/>
      <w:pPr>
        <w:ind w:left="2037" w:hanging="284"/>
      </w:pPr>
      <w:rPr>
        <w:rFonts w:hint="default"/>
        <w:lang w:val="it-IT" w:eastAsia="en-US" w:bidi="ar-SA"/>
      </w:rPr>
    </w:lvl>
    <w:lvl w:ilvl="5" w:tplc="06AC5AFC">
      <w:numFmt w:val="bullet"/>
      <w:lvlText w:val="•"/>
      <w:lvlJc w:val="left"/>
      <w:pPr>
        <w:ind w:left="3375" w:hanging="284"/>
      </w:pPr>
      <w:rPr>
        <w:rFonts w:hint="default"/>
        <w:lang w:val="it-IT" w:eastAsia="en-US" w:bidi="ar-SA"/>
      </w:rPr>
    </w:lvl>
    <w:lvl w:ilvl="6" w:tplc="0CA6904E">
      <w:numFmt w:val="bullet"/>
      <w:lvlText w:val="•"/>
      <w:lvlJc w:val="left"/>
      <w:pPr>
        <w:ind w:left="4712" w:hanging="284"/>
      </w:pPr>
      <w:rPr>
        <w:rFonts w:hint="default"/>
        <w:lang w:val="it-IT" w:eastAsia="en-US" w:bidi="ar-SA"/>
      </w:rPr>
    </w:lvl>
    <w:lvl w:ilvl="7" w:tplc="8B64DCFA">
      <w:numFmt w:val="bullet"/>
      <w:lvlText w:val="•"/>
      <w:lvlJc w:val="left"/>
      <w:pPr>
        <w:ind w:left="6050" w:hanging="284"/>
      </w:pPr>
      <w:rPr>
        <w:rFonts w:hint="default"/>
        <w:lang w:val="it-IT" w:eastAsia="en-US" w:bidi="ar-SA"/>
      </w:rPr>
    </w:lvl>
    <w:lvl w:ilvl="8" w:tplc="E8546B32">
      <w:numFmt w:val="bullet"/>
      <w:lvlText w:val="•"/>
      <w:lvlJc w:val="left"/>
      <w:pPr>
        <w:ind w:left="7387" w:hanging="284"/>
      </w:pPr>
      <w:rPr>
        <w:rFonts w:hint="default"/>
        <w:lang w:val="it-IT" w:eastAsia="en-US" w:bidi="ar-SA"/>
      </w:rPr>
    </w:lvl>
  </w:abstractNum>
  <w:abstractNum w:abstractNumId="160" w15:restartNumberingAfterBreak="0">
    <w:nsid w:val="7D741EBF"/>
    <w:multiLevelType w:val="hybridMultilevel"/>
    <w:tmpl w:val="97AE89FE"/>
    <w:lvl w:ilvl="0" w:tplc="6E74C266">
      <w:numFmt w:val="bullet"/>
      <w:lvlText w:val="-"/>
      <w:lvlJc w:val="left"/>
      <w:pPr>
        <w:ind w:left="82" w:hanging="135"/>
      </w:pPr>
      <w:rPr>
        <w:rFonts w:ascii="Arial" w:eastAsia="Arial" w:hAnsi="Arial" w:cs="Arial" w:hint="default"/>
        <w:b w:val="0"/>
        <w:bCs w:val="0"/>
        <w:i w:val="0"/>
        <w:iCs w:val="0"/>
        <w:color w:val="001F5F"/>
        <w:spacing w:val="0"/>
        <w:w w:val="100"/>
        <w:sz w:val="22"/>
        <w:szCs w:val="22"/>
        <w:lang w:val="it-IT" w:eastAsia="en-US" w:bidi="ar-SA"/>
      </w:rPr>
    </w:lvl>
    <w:lvl w:ilvl="1" w:tplc="75327E5A">
      <w:numFmt w:val="bullet"/>
      <w:lvlText w:val="•"/>
      <w:lvlJc w:val="left"/>
      <w:pPr>
        <w:ind w:left="393" w:hanging="135"/>
      </w:pPr>
      <w:rPr>
        <w:rFonts w:hint="default"/>
        <w:lang w:val="it-IT" w:eastAsia="en-US" w:bidi="ar-SA"/>
      </w:rPr>
    </w:lvl>
    <w:lvl w:ilvl="2" w:tplc="DFAC5E82">
      <w:numFmt w:val="bullet"/>
      <w:lvlText w:val="•"/>
      <w:lvlJc w:val="left"/>
      <w:pPr>
        <w:ind w:left="706" w:hanging="135"/>
      </w:pPr>
      <w:rPr>
        <w:rFonts w:hint="default"/>
        <w:lang w:val="it-IT" w:eastAsia="en-US" w:bidi="ar-SA"/>
      </w:rPr>
    </w:lvl>
    <w:lvl w:ilvl="3" w:tplc="3CAE57A6">
      <w:numFmt w:val="bullet"/>
      <w:lvlText w:val="•"/>
      <w:lvlJc w:val="left"/>
      <w:pPr>
        <w:ind w:left="1019" w:hanging="135"/>
      </w:pPr>
      <w:rPr>
        <w:rFonts w:hint="default"/>
        <w:lang w:val="it-IT" w:eastAsia="en-US" w:bidi="ar-SA"/>
      </w:rPr>
    </w:lvl>
    <w:lvl w:ilvl="4" w:tplc="13DC1C74">
      <w:numFmt w:val="bullet"/>
      <w:lvlText w:val="•"/>
      <w:lvlJc w:val="left"/>
      <w:pPr>
        <w:ind w:left="1332" w:hanging="135"/>
      </w:pPr>
      <w:rPr>
        <w:rFonts w:hint="default"/>
        <w:lang w:val="it-IT" w:eastAsia="en-US" w:bidi="ar-SA"/>
      </w:rPr>
    </w:lvl>
    <w:lvl w:ilvl="5" w:tplc="FA24FB62">
      <w:numFmt w:val="bullet"/>
      <w:lvlText w:val="•"/>
      <w:lvlJc w:val="left"/>
      <w:pPr>
        <w:ind w:left="1645" w:hanging="135"/>
      </w:pPr>
      <w:rPr>
        <w:rFonts w:hint="default"/>
        <w:lang w:val="it-IT" w:eastAsia="en-US" w:bidi="ar-SA"/>
      </w:rPr>
    </w:lvl>
    <w:lvl w:ilvl="6" w:tplc="9CA83E30">
      <w:numFmt w:val="bullet"/>
      <w:lvlText w:val="•"/>
      <w:lvlJc w:val="left"/>
      <w:pPr>
        <w:ind w:left="1958" w:hanging="135"/>
      </w:pPr>
      <w:rPr>
        <w:rFonts w:hint="default"/>
        <w:lang w:val="it-IT" w:eastAsia="en-US" w:bidi="ar-SA"/>
      </w:rPr>
    </w:lvl>
    <w:lvl w:ilvl="7" w:tplc="03565312">
      <w:numFmt w:val="bullet"/>
      <w:lvlText w:val="•"/>
      <w:lvlJc w:val="left"/>
      <w:pPr>
        <w:ind w:left="2271" w:hanging="135"/>
      </w:pPr>
      <w:rPr>
        <w:rFonts w:hint="default"/>
        <w:lang w:val="it-IT" w:eastAsia="en-US" w:bidi="ar-SA"/>
      </w:rPr>
    </w:lvl>
    <w:lvl w:ilvl="8" w:tplc="56F687E0">
      <w:numFmt w:val="bullet"/>
      <w:lvlText w:val="•"/>
      <w:lvlJc w:val="left"/>
      <w:pPr>
        <w:ind w:left="2584" w:hanging="135"/>
      </w:pPr>
      <w:rPr>
        <w:rFonts w:hint="default"/>
        <w:lang w:val="it-IT" w:eastAsia="en-US" w:bidi="ar-SA"/>
      </w:rPr>
    </w:lvl>
  </w:abstractNum>
  <w:abstractNum w:abstractNumId="161" w15:restartNumberingAfterBreak="0">
    <w:nsid w:val="7DEF18FB"/>
    <w:multiLevelType w:val="hybridMultilevel"/>
    <w:tmpl w:val="1AD255E4"/>
    <w:lvl w:ilvl="0" w:tplc="8AD46872">
      <w:numFmt w:val="bullet"/>
      <w:lvlText w:val="-"/>
      <w:lvlJc w:val="left"/>
      <w:pPr>
        <w:ind w:left="83" w:hanging="423"/>
      </w:pPr>
      <w:rPr>
        <w:rFonts w:ascii="Arial" w:eastAsia="Arial" w:hAnsi="Arial" w:cs="Arial" w:hint="default"/>
        <w:b w:val="0"/>
        <w:bCs w:val="0"/>
        <w:i w:val="0"/>
        <w:iCs w:val="0"/>
        <w:color w:val="001F5F"/>
        <w:spacing w:val="0"/>
        <w:w w:val="100"/>
        <w:sz w:val="22"/>
        <w:szCs w:val="22"/>
        <w:lang w:val="it-IT" w:eastAsia="en-US" w:bidi="ar-SA"/>
      </w:rPr>
    </w:lvl>
    <w:lvl w:ilvl="1" w:tplc="7F60E374">
      <w:numFmt w:val="bullet"/>
      <w:lvlText w:val="•"/>
      <w:lvlJc w:val="left"/>
      <w:pPr>
        <w:ind w:left="393" w:hanging="423"/>
      </w:pPr>
      <w:rPr>
        <w:rFonts w:hint="default"/>
        <w:lang w:val="it-IT" w:eastAsia="en-US" w:bidi="ar-SA"/>
      </w:rPr>
    </w:lvl>
    <w:lvl w:ilvl="2" w:tplc="6630DB62">
      <w:numFmt w:val="bullet"/>
      <w:lvlText w:val="•"/>
      <w:lvlJc w:val="left"/>
      <w:pPr>
        <w:ind w:left="706" w:hanging="423"/>
      </w:pPr>
      <w:rPr>
        <w:rFonts w:hint="default"/>
        <w:lang w:val="it-IT" w:eastAsia="en-US" w:bidi="ar-SA"/>
      </w:rPr>
    </w:lvl>
    <w:lvl w:ilvl="3" w:tplc="BF20E084">
      <w:numFmt w:val="bullet"/>
      <w:lvlText w:val="•"/>
      <w:lvlJc w:val="left"/>
      <w:pPr>
        <w:ind w:left="1019" w:hanging="423"/>
      </w:pPr>
      <w:rPr>
        <w:rFonts w:hint="default"/>
        <w:lang w:val="it-IT" w:eastAsia="en-US" w:bidi="ar-SA"/>
      </w:rPr>
    </w:lvl>
    <w:lvl w:ilvl="4" w:tplc="C748B2D0">
      <w:numFmt w:val="bullet"/>
      <w:lvlText w:val="•"/>
      <w:lvlJc w:val="left"/>
      <w:pPr>
        <w:ind w:left="1332" w:hanging="423"/>
      </w:pPr>
      <w:rPr>
        <w:rFonts w:hint="default"/>
        <w:lang w:val="it-IT" w:eastAsia="en-US" w:bidi="ar-SA"/>
      </w:rPr>
    </w:lvl>
    <w:lvl w:ilvl="5" w:tplc="56B015CC">
      <w:numFmt w:val="bullet"/>
      <w:lvlText w:val="•"/>
      <w:lvlJc w:val="left"/>
      <w:pPr>
        <w:ind w:left="1645" w:hanging="423"/>
      </w:pPr>
      <w:rPr>
        <w:rFonts w:hint="default"/>
        <w:lang w:val="it-IT" w:eastAsia="en-US" w:bidi="ar-SA"/>
      </w:rPr>
    </w:lvl>
    <w:lvl w:ilvl="6" w:tplc="B7E2D382">
      <w:numFmt w:val="bullet"/>
      <w:lvlText w:val="•"/>
      <w:lvlJc w:val="left"/>
      <w:pPr>
        <w:ind w:left="1958" w:hanging="423"/>
      </w:pPr>
      <w:rPr>
        <w:rFonts w:hint="default"/>
        <w:lang w:val="it-IT" w:eastAsia="en-US" w:bidi="ar-SA"/>
      </w:rPr>
    </w:lvl>
    <w:lvl w:ilvl="7" w:tplc="D914977A">
      <w:numFmt w:val="bullet"/>
      <w:lvlText w:val="•"/>
      <w:lvlJc w:val="left"/>
      <w:pPr>
        <w:ind w:left="2271" w:hanging="423"/>
      </w:pPr>
      <w:rPr>
        <w:rFonts w:hint="default"/>
        <w:lang w:val="it-IT" w:eastAsia="en-US" w:bidi="ar-SA"/>
      </w:rPr>
    </w:lvl>
    <w:lvl w:ilvl="8" w:tplc="B276D684">
      <w:numFmt w:val="bullet"/>
      <w:lvlText w:val="•"/>
      <w:lvlJc w:val="left"/>
      <w:pPr>
        <w:ind w:left="2584" w:hanging="423"/>
      </w:pPr>
      <w:rPr>
        <w:rFonts w:hint="default"/>
        <w:lang w:val="it-IT" w:eastAsia="en-US" w:bidi="ar-SA"/>
      </w:rPr>
    </w:lvl>
  </w:abstractNum>
  <w:num w:numId="1" w16cid:durableId="1795098864">
    <w:abstractNumId w:val="111"/>
  </w:num>
  <w:num w:numId="2" w16cid:durableId="1402757248">
    <w:abstractNumId w:val="121"/>
  </w:num>
  <w:num w:numId="3" w16cid:durableId="348527488">
    <w:abstractNumId w:val="5"/>
  </w:num>
  <w:num w:numId="4" w16cid:durableId="240143811">
    <w:abstractNumId w:val="51"/>
  </w:num>
  <w:num w:numId="5" w16cid:durableId="283654015">
    <w:abstractNumId w:val="157"/>
  </w:num>
  <w:num w:numId="6" w16cid:durableId="982349393">
    <w:abstractNumId w:val="88"/>
  </w:num>
  <w:num w:numId="7" w16cid:durableId="731663011">
    <w:abstractNumId w:val="158"/>
  </w:num>
  <w:num w:numId="8" w16cid:durableId="1405494257">
    <w:abstractNumId w:val="73"/>
  </w:num>
  <w:num w:numId="9" w16cid:durableId="1130326252">
    <w:abstractNumId w:val="34"/>
  </w:num>
  <w:num w:numId="10" w16cid:durableId="763963409">
    <w:abstractNumId w:val="27"/>
  </w:num>
  <w:num w:numId="11" w16cid:durableId="320742968">
    <w:abstractNumId w:val="119"/>
  </w:num>
  <w:num w:numId="12" w16cid:durableId="1250306918">
    <w:abstractNumId w:val="117"/>
  </w:num>
  <w:num w:numId="13" w16cid:durableId="62678896">
    <w:abstractNumId w:val="150"/>
  </w:num>
  <w:num w:numId="14" w16cid:durableId="2143963899">
    <w:abstractNumId w:val="16"/>
  </w:num>
  <w:num w:numId="15" w16cid:durableId="481313057">
    <w:abstractNumId w:val="57"/>
  </w:num>
  <w:num w:numId="16" w16cid:durableId="1115753030">
    <w:abstractNumId w:val="41"/>
  </w:num>
  <w:num w:numId="17" w16cid:durableId="708800406">
    <w:abstractNumId w:val="35"/>
  </w:num>
  <w:num w:numId="18" w16cid:durableId="1801455187">
    <w:abstractNumId w:val="83"/>
  </w:num>
  <w:num w:numId="19" w16cid:durableId="74863287">
    <w:abstractNumId w:val="124"/>
  </w:num>
  <w:num w:numId="20" w16cid:durableId="1542329440">
    <w:abstractNumId w:val="154"/>
  </w:num>
  <w:num w:numId="21" w16cid:durableId="97800394">
    <w:abstractNumId w:val="149"/>
  </w:num>
  <w:num w:numId="22" w16cid:durableId="1496920703">
    <w:abstractNumId w:val="159"/>
  </w:num>
  <w:num w:numId="23" w16cid:durableId="1862544780">
    <w:abstractNumId w:val="118"/>
  </w:num>
  <w:num w:numId="24" w16cid:durableId="6717345">
    <w:abstractNumId w:val="30"/>
  </w:num>
  <w:num w:numId="25" w16cid:durableId="782186511">
    <w:abstractNumId w:val="14"/>
  </w:num>
  <w:num w:numId="26" w16cid:durableId="650253421">
    <w:abstractNumId w:val="33"/>
  </w:num>
  <w:num w:numId="27" w16cid:durableId="12925473">
    <w:abstractNumId w:val="11"/>
  </w:num>
  <w:num w:numId="28" w16cid:durableId="1914771912">
    <w:abstractNumId w:val="32"/>
  </w:num>
  <w:num w:numId="29" w16cid:durableId="907812827">
    <w:abstractNumId w:val="29"/>
  </w:num>
  <w:num w:numId="30" w16cid:durableId="960501755">
    <w:abstractNumId w:val="96"/>
  </w:num>
  <w:num w:numId="31" w16cid:durableId="1563369352">
    <w:abstractNumId w:val="0"/>
  </w:num>
  <w:num w:numId="32" w16cid:durableId="1545868952">
    <w:abstractNumId w:val="161"/>
  </w:num>
  <w:num w:numId="33" w16cid:durableId="313340142">
    <w:abstractNumId w:val="68"/>
  </w:num>
  <w:num w:numId="34" w16cid:durableId="103888266">
    <w:abstractNumId w:val="132"/>
  </w:num>
  <w:num w:numId="35" w16cid:durableId="1037462722">
    <w:abstractNumId w:val="120"/>
  </w:num>
  <w:num w:numId="36" w16cid:durableId="907806541">
    <w:abstractNumId w:val="71"/>
  </w:num>
  <w:num w:numId="37" w16cid:durableId="1009480786">
    <w:abstractNumId w:val="125"/>
  </w:num>
  <w:num w:numId="38" w16cid:durableId="224294971">
    <w:abstractNumId w:val="79"/>
  </w:num>
  <w:num w:numId="39" w16cid:durableId="1388648360">
    <w:abstractNumId w:val="20"/>
  </w:num>
  <w:num w:numId="40" w16cid:durableId="1194929013">
    <w:abstractNumId w:val="23"/>
  </w:num>
  <w:num w:numId="41" w16cid:durableId="694187663">
    <w:abstractNumId w:val="85"/>
  </w:num>
  <w:num w:numId="42" w16cid:durableId="1920826751">
    <w:abstractNumId w:val="65"/>
  </w:num>
  <w:num w:numId="43" w16cid:durableId="1985155873">
    <w:abstractNumId w:val="64"/>
  </w:num>
  <w:num w:numId="44" w16cid:durableId="1528981662">
    <w:abstractNumId w:val="80"/>
  </w:num>
  <w:num w:numId="45" w16cid:durableId="1279874681">
    <w:abstractNumId w:val="1"/>
  </w:num>
  <w:num w:numId="46" w16cid:durableId="1702323138">
    <w:abstractNumId w:val="25"/>
  </w:num>
  <w:num w:numId="47" w16cid:durableId="2055735296">
    <w:abstractNumId w:val="116"/>
  </w:num>
  <w:num w:numId="48" w16cid:durableId="823666638">
    <w:abstractNumId w:val="160"/>
  </w:num>
  <w:num w:numId="49" w16cid:durableId="2046515029">
    <w:abstractNumId w:val="113"/>
  </w:num>
  <w:num w:numId="50" w16cid:durableId="211115446">
    <w:abstractNumId w:val="86"/>
  </w:num>
  <w:num w:numId="51" w16cid:durableId="20714074">
    <w:abstractNumId w:val="18"/>
  </w:num>
  <w:num w:numId="52" w16cid:durableId="742486614">
    <w:abstractNumId w:val="133"/>
  </w:num>
  <w:num w:numId="53" w16cid:durableId="20593028">
    <w:abstractNumId w:val="138"/>
  </w:num>
  <w:num w:numId="54" w16cid:durableId="351304937">
    <w:abstractNumId w:val="81"/>
  </w:num>
  <w:num w:numId="55" w16cid:durableId="1924096334">
    <w:abstractNumId w:val="15"/>
  </w:num>
  <w:num w:numId="56" w16cid:durableId="334304011">
    <w:abstractNumId w:val="114"/>
  </w:num>
  <w:num w:numId="57" w16cid:durableId="580531766">
    <w:abstractNumId w:val="36"/>
  </w:num>
  <w:num w:numId="58" w16cid:durableId="169107422">
    <w:abstractNumId w:val="146"/>
  </w:num>
  <w:num w:numId="59" w16cid:durableId="1067610050">
    <w:abstractNumId w:val="78"/>
  </w:num>
  <w:num w:numId="60" w16cid:durableId="265508130">
    <w:abstractNumId w:val="104"/>
  </w:num>
  <w:num w:numId="61" w16cid:durableId="1357925602">
    <w:abstractNumId w:val="143"/>
  </w:num>
  <w:num w:numId="62" w16cid:durableId="282074998">
    <w:abstractNumId w:val="144"/>
  </w:num>
  <w:num w:numId="63" w16cid:durableId="164521069">
    <w:abstractNumId w:val="134"/>
  </w:num>
  <w:num w:numId="64" w16cid:durableId="463936271">
    <w:abstractNumId w:val="6"/>
  </w:num>
  <w:num w:numId="65" w16cid:durableId="1608924515">
    <w:abstractNumId w:val="39"/>
  </w:num>
  <w:num w:numId="66" w16cid:durableId="1149058173">
    <w:abstractNumId w:val="22"/>
  </w:num>
  <w:num w:numId="67" w16cid:durableId="1914974136">
    <w:abstractNumId w:val="94"/>
  </w:num>
  <w:num w:numId="68" w16cid:durableId="166019241">
    <w:abstractNumId w:val="28"/>
  </w:num>
  <w:num w:numId="69" w16cid:durableId="1114405067">
    <w:abstractNumId w:val="98"/>
  </w:num>
  <w:num w:numId="70" w16cid:durableId="1021783055">
    <w:abstractNumId w:val="42"/>
  </w:num>
  <w:num w:numId="71" w16cid:durableId="1886331072">
    <w:abstractNumId w:val="3"/>
  </w:num>
  <w:num w:numId="72" w16cid:durableId="732388401">
    <w:abstractNumId w:val="155"/>
  </w:num>
  <w:num w:numId="73" w16cid:durableId="93130550">
    <w:abstractNumId w:val="75"/>
  </w:num>
  <w:num w:numId="74" w16cid:durableId="1503810639">
    <w:abstractNumId w:val="141"/>
  </w:num>
  <w:num w:numId="75" w16cid:durableId="968901397">
    <w:abstractNumId w:val="38"/>
  </w:num>
  <w:num w:numId="76" w16cid:durableId="809175779">
    <w:abstractNumId w:val="7"/>
  </w:num>
  <w:num w:numId="77" w16cid:durableId="1545410047">
    <w:abstractNumId w:val="59"/>
  </w:num>
  <w:num w:numId="78" w16cid:durableId="1575314310">
    <w:abstractNumId w:val="19"/>
  </w:num>
  <w:num w:numId="79" w16cid:durableId="2098362017">
    <w:abstractNumId w:val="70"/>
  </w:num>
  <w:num w:numId="80" w16cid:durableId="1942831341">
    <w:abstractNumId w:val="139"/>
  </w:num>
  <w:num w:numId="81" w16cid:durableId="1218280485">
    <w:abstractNumId w:val="128"/>
  </w:num>
  <w:num w:numId="82" w16cid:durableId="299500114">
    <w:abstractNumId w:val="82"/>
  </w:num>
  <w:num w:numId="83" w16cid:durableId="348651556">
    <w:abstractNumId w:val="40"/>
  </w:num>
  <w:num w:numId="84" w16cid:durableId="890001890">
    <w:abstractNumId w:val="24"/>
  </w:num>
  <w:num w:numId="85" w16cid:durableId="1130633703">
    <w:abstractNumId w:val="61"/>
  </w:num>
  <w:num w:numId="86" w16cid:durableId="804853211">
    <w:abstractNumId w:val="89"/>
  </w:num>
  <w:num w:numId="87" w16cid:durableId="1347753532">
    <w:abstractNumId w:val="93"/>
  </w:num>
  <w:num w:numId="88" w16cid:durableId="1225145241">
    <w:abstractNumId w:val="45"/>
  </w:num>
  <w:num w:numId="89" w16cid:durableId="851605602">
    <w:abstractNumId w:val="151"/>
  </w:num>
  <w:num w:numId="90" w16cid:durableId="1170021092">
    <w:abstractNumId w:val="137"/>
  </w:num>
  <w:num w:numId="91" w16cid:durableId="28916828">
    <w:abstractNumId w:val="112"/>
  </w:num>
  <w:num w:numId="92" w16cid:durableId="1771659153">
    <w:abstractNumId w:val="44"/>
  </w:num>
  <w:num w:numId="93" w16cid:durableId="219294183">
    <w:abstractNumId w:val="153"/>
  </w:num>
  <w:num w:numId="94" w16cid:durableId="1343628243">
    <w:abstractNumId w:val="107"/>
  </w:num>
  <w:num w:numId="95" w16cid:durableId="1702512756">
    <w:abstractNumId w:val="63"/>
  </w:num>
  <w:num w:numId="96" w16cid:durableId="659965178">
    <w:abstractNumId w:val="123"/>
  </w:num>
  <w:num w:numId="97" w16cid:durableId="1033110839">
    <w:abstractNumId w:val="156"/>
  </w:num>
  <w:num w:numId="98" w16cid:durableId="1059858858">
    <w:abstractNumId w:val="140"/>
  </w:num>
  <w:num w:numId="99" w16cid:durableId="635836681">
    <w:abstractNumId w:val="17"/>
  </w:num>
  <w:num w:numId="100" w16cid:durableId="560285066">
    <w:abstractNumId w:val="131"/>
  </w:num>
  <w:num w:numId="101" w16cid:durableId="1343703389">
    <w:abstractNumId w:val="67"/>
  </w:num>
  <w:num w:numId="102" w16cid:durableId="322200376">
    <w:abstractNumId w:val="74"/>
  </w:num>
  <w:num w:numId="103" w16cid:durableId="432555253">
    <w:abstractNumId w:val="122"/>
  </w:num>
  <w:num w:numId="104" w16cid:durableId="924415587">
    <w:abstractNumId w:val="91"/>
  </w:num>
  <w:num w:numId="105" w16cid:durableId="522523444">
    <w:abstractNumId w:val="55"/>
  </w:num>
  <w:num w:numId="106" w16cid:durableId="2103336613">
    <w:abstractNumId w:val="8"/>
  </w:num>
  <w:num w:numId="107" w16cid:durableId="695889739">
    <w:abstractNumId w:val="115"/>
  </w:num>
  <w:num w:numId="108" w16cid:durableId="2054160432">
    <w:abstractNumId w:val="43"/>
  </w:num>
  <w:num w:numId="109" w16cid:durableId="1447239528">
    <w:abstractNumId w:val="26"/>
  </w:num>
  <w:num w:numId="110" w16cid:durableId="2146509142">
    <w:abstractNumId w:val="108"/>
  </w:num>
  <w:num w:numId="111" w16cid:durableId="556474606">
    <w:abstractNumId w:val="12"/>
  </w:num>
  <w:num w:numId="112" w16cid:durableId="2059157993">
    <w:abstractNumId w:val="105"/>
  </w:num>
  <w:num w:numId="113" w16cid:durableId="1236354948">
    <w:abstractNumId w:val="147"/>
  </w:num>
  <w:num w:numId="114" w16cid:durableId="2069724953">
    <w:abstractNumId w:val="92"/>
  </w:num>
  <w:num w:numId="115" w16cid:durableId="1097596975">
    <w:abstractNumId w:val="84"/>
  </w:num>
  <w:num w:numId="116" w16cid:durableId="158156870">
    <w:abstractNumId w:val="76"/>
  </w:num>
  <w:num w:numId="117" w16cid:durableId="1656910840">
    <w:abstractNumId w:val="90"/>
  </w:num>
  <w:num w:numId="118" w16cid:durableId="1683193823">
    <w:abstractNumId w:val="106"/>
  </w:num>
  <w:num w:numId="119" w16cid:durableId="142549511">
    <w:abstractNumId w:val="127"/>
  </w:num>
  <w:num w:numId="120" w16cid:durableId="624118105">
    <w:abstractNumId w:val="52"/>
  </w:num>
  <w:num w:numId="121" w16cid:durableId="918639057">
    <w:abstractNumId w:val="49"/>
  </w:num>
  <w:num w:numId="122" w16cid:durableId="1061907785">
    <w:abstractNumId w:val="130"/>
  </w:num>
  <w:num w:numId="123" w16cid:durableId="1404915738">
    <w:abstractNumId w:val="103"/>
  </w:num>
  <w:num w:numId="124" w16cid:durableId="1648700994">
    <w:abstractNumId w:val="54"/>
  </w:num>
  <w:num w:numId="125" w16cid:durableId="637800006">
    <w:abstractNumId w:val="110"/>
  </w:num>
  <w:num w:numId="126" w16cid:durableId="72822470">
    <w:abstractNumId w:val="21"/>
  </w:num>
  <w:num w:numId="127" w16cid:durableId="523059436">
    <w:abstractNumId w:val="4"/>
  </w:num>
  <w:num w:numId="128" w16cid:durableId="794258357">
    <w:abstractNumId w:val="60"/>
  </w:num>
  <w:num w:numId="129" w16cid:durableId="331563712">
    <w:abstractNumId w:val="66"/>
  </w:num>
  <w:num w:numId="130" w16cid:durableId="1532449824">
    <w:abstractNumId w:val="47"/>
  </w:num>
  <w:num w:numId="131" w16cid:durableId="1168669342">
    <w:abstractNumId w:val="145"/>
  </w:num>
  <w:num w:numId="132" w16cid:durableId="230194491">
    <w:abstractNumId w:val="58"/>
  </w:num>
  <w:num w:numId="133" w16cid:durableId="1624069804">
    <w:abstractNumId w:val="135"/>
  </w:num>
  <w:num w:numId="134" w16cid:durableId="2035576089">
    <w:abstractNumId w:val="69"/>
  </w:num>
  <w:num w:numId="135" w16cid:durableId="2096047744">
    <w:abstractNumId w:val="99"/>
  </w:num>
  <w:num w:numId="136" w16cid:durableId="117334734">
    <w:abstractNumId w:val="77"/>
  </w:num>
  <w:num w:numId="137" w16cid:durableId="541140553">
    <w:abstractNumId w:val="53"/>
  </w:num>
  <w:num w:numId="138" w16cid:durableId="1112090244">
    <w:abstractNumId w:val="46"/>
  </w:num>
  <w:num w:numId="139" w16cid:durableId="1277365734">
    <w:abstractNumId w:val="97"/>
  </w:num>
  <w:num w:numId="140" w16cid:durableId="1026902469">
    <w:abstractNumId w:val="72"/>
  </w:num>
  <w:num w:numId="141" w16cid:durableId="2026713911">
    <w:abstractNumId w:val="9"/>
  </w:num>
  <w:num w:numId="142" w16cid:durableId="139999245">
    <w:abstractNumId w:val="31"/>
  </w:num>
  <w:num w:numId="143" w16cid:durableId="294990263">
    <w:abstractNumId w:val="87"/>
  </w:num>
  <w:num w:numId="144" w16cid:durableId="1189104381">
    <w:abstractNumId w:val="50"/>
  </w:num>
  <w:num w:numId="145" w16cid:durableId="1182160918">
    <w:abstractNumId w:val="62"/>
  </w:num>
  <w:num w:numId="146" w16cid:durableId="917597303">
    <w:abstractNumId w:val="101"/>
  </w:num>
  <w:num w:numId="147" w16cid:durableId="1116294896">
    <w:abstractNumId w:val="2"/>
  </w:num>
  <w:num w:numId="148" w16cid:durableId="1026643049">
    <w:abstractNumId w:val="37"/>
  </w:num>
  <w:num w:numId="149" w16cid:durableId="516427559">
    <w:abstractNumId w:val="95"/>
  </w:num>
  <w:num w:numId="150" w16cid:durableId="1180777814">
    <w:abstractNumId w:val="13"/>
  </w:num>
  <w:num w:numId="151" w16cid:durableId="166599480">
    <w:abstractNumId w:val="129"/>
  </w:num>
  <w:num w:numId="152" w16cid:durableId="461919197">
    <w:abstractNumId w:val="148"/>
  </w:num>
  <w:num w:numId="153" w16cid:durableId="437145198">
    <w:abstractNumId w:val="102"/>
  </w:num>
  <w:num w:numId="154" w16cid:durableId="921990781">
    <w:abstractNumId w:val="100"/>
  </w:num>
  <w:num w:numId="155" w16cid:durableId="1172184916">
    <w:abstractNumId w:val="142"/>
  </w:num>
  <w:num w:numId="156" w16cid:durableId="1140423125">
    <w:abstractNumId w:val="48"/>
  </w:num>
  <w:num w:numId="157" w16cid:durableId="2054843824">
    <w:abstractNumId w:val="56"/>
  </w:num>
  <w:num w:numId="158" w16cid:durableId="1473668112">
    <w:abstractNumId w:val="136"/>
  </w:num>
  <w:num w:numId="159" w16cid:durableId="1768114534">
    <w:abstractNumId w:val="10"/>
  </w:num>
  <w:num w:numId="160" w16cid:durableId="1958951439">
    <w:abstractNumId w:val="109"/>
  </w:num>
  <w:num w:numId="161" w16cid:durableId="1144353218">
    <w:abstractNumId w:val="126"/>
  </w:num>
  <w:num w:numId="162" w16cid:durableId="1443573736">
    <w:abstractNumId w:val="152"/>
  </w:num>
  <w:numIdMacAtCleanup w:val="1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Quattrociocchi Alessandra">
    <w15:presenceInfo w15:providerId="AD" w15:userId="S::AQuattrociocchi@confindustria.it::6ec79b4e-5a89-494e-b27c-53e60b1d5c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283"/>
  <w:evenAndOddHeaders/>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88"/>
    <w:rsid w:val="000012C3"/>
    <w:rsid w:val="000042F1"/>
    <w:rsid w:val="00013A0F"/>
    <w:rsid w:val="00045E83"/>
    <w:rsid w:val="0005189E"/>
    <w:rsid w:val="000636E0"/>
    <w:rsid w:val="00063C73"/>
    <w:rsid w:val="0007089B"/>
    <w:rsid w:val="00071CE0"/>
    <w:rsid w:val="00094404"/>
    <w:rsid w:val="00097ECB"/>
    <w:rsid w:val="000A0ADD"/>
    <w:rsid w:val="000A1BA1"/>
    <w:rsid w:val="000A1D9C"/>
    <w:rsid w:val="000A6C06"/>
    <w:rsid w:val="000B1F4B"/>
    <w:rsid w:val="000B70FE"/>
    <w:rsid w:val="000C0B14"/>
    <w:rsid w:val="000C19CE"/>
    <w:rsid w:val="000C2E9B"/>
    <w:rsid w:val="000C38B1"/>
    <w:rsid w:val="000C3BC9"/>
    <w:rsid w:val="000D03E9"/>
    <w:rsid w:val="000D0BE6"/>
    <w:rsid w:val="000D183B"/>
    <w:rsid w:val="000E5103"/>
    <w:rsid w:val="000F165C"/>
    <w:rsid w:val="000F25D2"/>
    <w:rsid w:val="000F3AA2"/>
    <w:rsid w:val="001028F6"/>
    <w:rsid w:val="00105D91"/>
    <w:rsid w:val="00110306"/>
    <w:rsid w:val="00114EF5"/>
    <w:rsid w:val="00130BBA"/>
    <w:rsid w:val="001426F5"/>
    <w:rsid w:val="00143D95"/>
    <w:rsid w:val="0014513B"/>
    <w:rsid w:val="001550CE"/>
    <w:rsid w:val="00162308"/>
    <w:rsid w:val="00167064"/>
    <w:rsid w:val="00190982"/>
    <w:rsid w:val="001914B6"/>
    <w:rsid w:val="00193A5F"/>
    <w:rsid w:val="00193D61"/>
    <w:rsid w:val="00194E7E"/>
    <w:rsid w:val="00197C30"/>
    <w:rsid w:val="001B5453"/>
    <w:rsid w:val="001C558D"/>
    <w:rsid w:val="001D082A"/>
    <w:rsid w:val="001E690A"/>
    <w:rsid w:val="001F2484"/>
    <w:rsid w:val="001F4080"/>
    <w:rsid w:val="001F4083"/>
    <w:rsid w:val="001F7365"/>
    <w:rsid w:val="00222B1F"/>
    <w:rsid w:val="00223E6B"/>
    <w:rsid w:val="0022455E"/>
    <w:rsid w:val="00231056"/>
    <w:rsid w:val="002370FA"/>
    <w:rsid w:val="00241901"/>
    <w:rsid w:val="00242DFA"/>
    <w:rsid w:val="00245E6D"/>
    <w:rsid w:val="00257B58"/>
    <w:rsid w:val="0026137B"/>
    <w:rsid w:val="0026430F"/>
    <w:rsid w:val="00267965"/>
    <w:rsid w:val="00283960"/>
    <w:rsid w:val="002B63BF"/>
    <w:rsid w:val="002C0314"/>
    <w:rsid w:val="002C165E"/>
    <w:rsid w:val="002C19F7"/>
    <w:rsid w:val="002C2A21"/>
    <w:rsid w:val="002C5033"/>
    <w:rsid w:val="002D2444"/>
    <w:rsid w:val="002E0A8A"/>
    <w:rsid w:val="002F0052"/>
    <w:rsid w:val="002F4178"/>
    <w:rsid w:val="00306ED1"/>
    <w:rsid w:val="00322C3D"/>
    <w:rsid w:val="003305FB"/>
    <w:rsid w:val="003351C0"/>
    <w:rsid w:val="00341F80"/>
    <w:rsid w:val="0035305E"/>
    <w:rsid w:val="00355E60"/>
    <w:rsid w:val="0036146B"/>
    <w:rsid w:val="003616DC"/>
    <w:rsid w:val="003624C7"/>
    <w:rsid w:val="00373450"/>
    <w:rsid w:val="00376376"/>
    <w:rsid w:val="0037720A"/>
    <w:rsid w:val="00377616"/>
    <w:rsid w:val="00381F7A"/>
    <w:rsid w:val="00393465"/>
    <w:rsid w:val="003A14A4"/>
    <w:rsid w:val="003A22CA"/>
    <w:rsid w:val="003B07D0"/>
    <w:rsid w:val="003B16A6"/>
    <w:rsid w:val="003C37CA"/>
    <w:rsid w:val="003C5C9A"/>
    <w:rsid w:val="003C68A6"/>
    <w:rsid w:val="003C6CC0"/>
    <w:rsid w:val="003D04B2"/>
    <w:rsid w:val="003D0A20"/>
    <w:rsid w:val="003D129A"/>
    <w:rsid w:val="003D7625"/>
    <w:rsid w:val="003E1B36"/>
    <w:rsid w:val="003E2313"/>
    <w:rsid w:val="003E25C7"/>
    <w:rsid w:val="00403F70"/>
    <w:rsid w:val="00406666"/>
    <w:rsid w:val="00407A41"/>
    <w:rsid w:val="00412BE8"/>
    <w:rsid w:val="00423554"/>
    <w:rsid w:val="0042530A"/>
    <w:rsid w:val="00426A62"/>
    <w:rsid w:val="00434A65"/>
    <w:rsid w:val="00443AD7"/>
    <w:rsid w:val="00445E6C"/>
    <w:rsid w:val="0044784B"/>
    <w:rsid w:val="00450211"/>
    <w:rsid w:val="00472738"/>
    <w:rsid w:val="004749D0"/>
    <w:rsid w:val="00480E75"/>
    <w:rsid w:val="0048296E"/>
    <w:rsid w:val="00486B35"/>
    <w:rsid w:val="004A3CD5"/>
    <w:rsid w:val="004A52F9"/>
    <w:rsid w:val="004A611B"/>
    <w:rsid w:val="004A65B8"/>
    <w:rsid w:val="004B05C4"/>
    <w:rsid w:val="004C1F49"/>
    <w:rsid w:val="004C2EEB"/>
    <w:rsid w:val="004C4CCA"/>
    <w:rsid w:val="004D1801"/>
    <w:rsid w:val="004D350D"/>
    <w:rsid w:val="004D5C04"/>
    <w:rsid w:val="004D6AEF"/>
    <w:rsid w:val="004E1E6F"/>
    <w:rsid w:val="004E424B"/>
    <w:rsid w:val="004F7354"/>
    <w:rsid w:val="00500495"/>
    <w:rsid w:val="005063D8"/>
    <w:rsid w:val="00506B76"/>
    <w:rsid w:val="00511531"/>
    <w:rsid w:val="00513F1C"/>
    <w:rsid w:val="00516A14"/>
    <w:rsid w:val="00521799"/>
    <w:rsid w:val="00530A1A"/>
    <w:rsid w:val="00530E34"/>
    <w:rsid w:val="00536FE2"/>
    <w:rsid w:val="005612CC"/>
    <w:rsid w:val="00566252"/>
    <w:rsid w:val="00573902"/>
    <w:rsid w:val="005828FA"/>
    <w:rsid w:val="00583DE1"/>
    <w:rsid w:val="00592BB9"/>
    <w:rsid w:val="005A2CA3"/>
    <w:rsid w:val="005B326D"/>
    <w:rsid w:val="005C4222"/>
    <w:rsid w:val="005C4DD5"/>
    <w:rsid w:val="005C5BC0"/>
    <w:rsid w:val="005D5E19"/>
    <w:rsid w:val="005D7A01"/>
    <w:rsid w:val="005E05CA"/>
    <w:rsid w:val="005E560A"/>
    <w:rsid w:val="00600771"/>
    <w:rsid w:val="00615A62"/>
    <w:rsid w:val="006270CF"/>
    <w:rsid w:val="00630203"/>
    <w:rsid w:val="00630502"/>
    <w:rsid w:val="00632D55"/>
    <w:rsid w:val="00633B42"/>
    <w:rsid w:val="006516CB"/>
    <w:rsid w:val="006569CC"/>
    <w:rsid w:val="00666A03"/>
    <w:rsid w:val="0066713E"/>
    <w:rsid w:val="00670222"/>
    <w:rsid w:val="00670456"/>
    <w:rsid w:val="00671F51"/>
    <w:rsid w:val="00672E63"/>
    <w:rsid w:val="00673F72"/>
    <w:rsid w:val="00673FF9"/>
    <w:rsid w:val="00676F69"/>
    <w:rsid w:val="00682C19"/>
    <w:rsid w:val="00684E86"/>
    <w:rsid w:val="00693F72"/>
    <w:rsid w:val="006B1E3D"/>
    <w:rsid w:val="006D63F1"/>
    <w:rsid w:val="006D690B"/>
    <w:rsid w:val="006E0DF9"/>
    <w:rsid w:val="006E177B"/>
    <w:rsid w:val="006E4D6D"/>
    <w:rsid w:val="006E6445"/>
    <w:rsid w:val="006E7A42"/>
    <w:rsid w:val="006E7D67"/>
    <w:rsid w:val="006F6536"/>
    <w:rsid w:val="00711550"/>
    <w:rsid w:val="00711BC4"/>
    <w:rsid w:val="007143E7"/>
    <w:rsid w:val="00731495"/>
    <w:rsid w:val="00731722"/>
    <w:rsid w:val="00733C2E"/>
    <w:rsid w:val="007341F0"/>
    <w:rsid w:val="00744CAC"/>
    <w:rsid w:val="00751F72"/>
    <w:rsid w:val="007521C5"/>
    <w:rsid w:val="00753C5E"/>
    <w:rsid w:val="00754DCF"/>
    <w:rsid w:val="007564DE"/>
    <w:rsid w:val="007613C9"/>
    <w:rsid w:val="0076196A"/>
    <w:rsid w:val="007733D0"/>
    <w:rsid w:val="0077421B"/>
    <w:rsid w:val="0077471E"/>
    <w:rsid w:val="00774D37"/>
    <w:rsid w:val="007807B6"/>
    <w:rsid w:val="00781F57"/>
    <w:rsid w:val="00782562"/>
    <w:rsid w:val="00784BCA"/>
    <w:rsid w:val="007870CD"/>
    <w:rsid w:val="00787B19"/>
    <w:rsid w:val="00790EB7"/>
    <w:rsid w:val="00792D51"/>
    <w:rsid w:val="0079605B"/>
    <w:rsid w:val="007A0314"/>
    <w:rsid w:val="007A21C6"/>
    <w:rsid w:val="007A4D89"/>
    <w:rsid w:val="007D6A46"/>
    <w:rsid w:val="007E2217"/>
    <w:rsid w:val="007E23B3"/>
    <w:rsid w:val="007E6788"/>
    <w:rsid w:val="007F4613"/>
    <w:rsid w:val="008123E2"/>
    <w:rsid w:val="0081789F"/>
    <w:rsid w:val="00820FC1"/>
    <w:rsid w:val="00826D9E"/>
    <w:rsid w:val="00830717"/>
    <w:rsid w:val="008345BA"/>
    <w:rsid w:val="00834ABB"/>
    <w:rsid w:val="00835C60"/>
    <w:rsid w:val="00852C5B"/>
    <w:rsid w:val="00860DBF"/>
    <w:rsid w:val="008679C2"/>
    <w:rsid w:val="00875286"/>
    <w:rsid w:val="00885693"/>
    <w:rsid w:val="00897469"/>
    <w:rsid w:val="008A0C26"/>
    <w:rsid w:val="008A73F3"/>
    <w:rsid w:val="008B1118"/>
    <w:rsid w:val="008C26CC"/>
    <w:rsid w:val="008D4C47"/>
    <w:rsid w:val="008D53F6"/>
    <w:rsid w:val="008E189A"/>
    <w:rsid w:val="008E4CC8"/>
    <w:rsid w:val="008F2748"/>
    <w:rsid w:val="008F4C2E"/>
    <w:rsid w:val="009065A8"/>
    <w:rsid w:val="009103A6"/>
    <w:rsid w:val="00913936"/>
    <w:rsid w:val="00915FC3"/>
    <w:rsid w:val="00921482"/>
    <w:rsid w:val="0092649C"/>
    <w:rsid w:val="00932AD9"/>
    <w:rsid w:val="009461B2"/>
    <w:rsid w:val="0095343F"/>
    <w:rsid w:val="00960772"/>
    <w:rsid w:val="00970B5D"/>
    <w:rsid w:val="00974CF5"/>
    <w:rsid w:val="009777CC"/>
    <w:rsid w:val="009825A4"/>
    <w:rsid w:val="00987FA9"/>
    <w:rsid w:val="009B024A"/>
    <w:rsid w:val="009D36B4"/>
    <w:rsid w:val="009E0CCE"/>
    <w:rsid w:val="009E2942"/>
    <w:rsid w:val="00A061B1"/>
    <w:rsid w:val="00A209F3"/>
    <w:rsid w:val="00A33339"/>
    <w:rsid w:val="00A34352"/>
    <w:rsid w:val="00A5588A"/>
    <w:rsid w:val="00A56E82"/>
    <w:rsid w:val="00A804C0"/>
    <w:rsid w:val="00A85B8D"/>
    <w:rsid w:val="00AA08A9"/>
    <w:rsid w:val="00AA5D7E"/>
    <w:rsid w:val="00AB0085"/>
    <w:rsid w:val="00AB3322"/>
    <w:rsid w:val="00AC32E3"/>
    <w:rsid w:val="00AC65A7"/>
    <w:rsid w:val="00AD1114"/>
    <w:rsid w:val="00AD2CC3"/>
    <w:rsid w:val="00AE484D"/>
    <w:rsid w:val="00AF6A8A"/>
    <w:rsid w:val="00B01EAD"/>
    <w:rsid w:val="00B06E31"/>
    <w:rsid w:val="00B07E75"/>
    <w:rsid w:val="00B13E7B"/>
    <w:rsid w:val="00B20EC5"/>
    <w:rsid w:val="00B22C1F"/>
    <w:rsid w:val="00B32FEE"/>
    <w:rsid w:val="00B33FD3"/>
    <w:rsid w:val="00B3420A"/>
    <w:rsid w:val="00B41CFD"/>
    <w:rsid w:val="00B43D69"/>
    <w:rsid w:val="00B51C75"/>
    <w:rsid w:val="00B61492"/>
    <w:rsid w:val="00B633B0"/>
    <w:rsid w:val="00B64F59"/>
    <w:rsid w:val="00B66D67"/>
    <w:rsid w:val="00B81B5A"/>
    <w:rsid w:val="00B91BA3"/>
    <w:rsid w:val="00B9312C"/>
    <w:rsid w:val="00B96BC4"/>
    <w:rsid w:val="00BA68EB"/>
    <w:rsid w:val="00BB74D3"/>
    <w:rsid w:val="00BC7FA6"/>
    <w:rsid w:val="00BE2638"/>
    <w:rsid w:val="00BE3C88"/>
    <w:rsid w:val="00BE7ED1"/>
    <w:rsid w:val="00BF1088"/>
    <w:rsid w:val="00BF5311"/>
    <w:rsid w:val="00BF5336"/>
    <w:rsid w:val="00BF57FC"/>
    <w:rsid w:val="00C05DF4"/>
    <w:rsid w:val="00C06F62"/>
    <w:rsid w:val="00C26409"/>
    <w:rsid w:val="00C33DF5"/>
    <w:rsid w:val="00C470F0"/>
    <w:rsid w:val="00C478A6"/>
    <w:rsid w:val="00C54ED9"/>
    <w:rsid w:val="00C8137E"/>
    <w:rsid w:val="00C83549"/>
    <w:rsid w:val="00C90B40"/>
    <w:rsid w:val="00C92CBD"/>
    <w:rsid w:val="00C935EF"/>
    <w:rsid w:val="00CA67D4"/>
    <w:rsid w:val="00CB521B"/>
    <w:rsid w:val="00CC109C"/>
    <w:rsid w:val="00CE4034"/>
    <w:rsid w:val="00CE4482"/>
    <w:rsid w:val="00CE4FE7"/>
    <w:rsid w:val="00CF06D5"/>
    <w:rsid w:val="00CF6412"/>
    <w:rsid w:val="00D002FE"/>
    <w:rsid w:val="00D02520"/>
    <w:rsid w:val="00D10AAC"/>
    <w:rsid w:val="00D13CC3"/>
    <w:rsid w:val="00D13EBD"/>
    <w:rsid w:val="00D3145D"/>
    <w:rsid w:val="00D32489"/>
    <w:rsid w:val="00D426D1"/>
    <w:rsid w:val="00D57CE9"/>
    <w:rsid w:val="00D7344A"/>
    <w:rsid w:val="00D76B0A"/>
    <w:rsid w:val="00D77618"/>
    <w:rsid w:val="00D77A48"/>
    <w:rsid w:val="00D849ED"/>
    <w:rsid w:val="00D86507"/>
    <w:rsid w:val="00D86BC0"/>
    <w:rsid w:val="00D94BBE"/>
    <w:rsid w:val="00DA13A1"/>
    <w:rsid w:val="00DA4C0F"/>
    <w:rsid w:val="00DB026E"/>
    <w:rsid w:val="00DB4166"/>
    <w:rsid w:val="00DB4AD7"/>
    <w:rsid w:val="00DD454D"/>
    <w:rsid w:val="00DD47D0"/>
    <w:rsid w:val="00DD587A"/>
    <w:rsid w:val="00DE3FF6"/>
    <w:rsid w:val="00DE7AAC"/>
    <w:rsid w:val="00DF2C9B"/>
    <w:rsid w:val="00E01C3D"/>
    <w:rsid w:val="00E03ADE"/>
    <w:rsid w:val="00E062FF"/>
    <w:rsid w:val="00E1406E"/>
    <w:rsid w:val="00E21E89"/>
    <w:rsid w:val="00E23CC9"/>
    <w:rsid w:val="00E24D89"/>
    <w:rsid w:val="00E27DDB"/>
    <w:rsid w:val="00E44BDC"/>
    <w:rsid w:val="00E46E07"/>
    <w:rsid w:val="00E5378D"/>
    <w:rsid w:val="00E545F0"/>
    <w:rsid w:val="00E61A3C"/>
    <w:rsid w:val="00E72382"/>
    <w:rsid w:val="00E82C17"/>
    <w:rsid w:val="00E853B3"/>
    <w:rsid w:val="00E8599D"/>
    <w:rsid w:val="00E8760F"/>
    <w:rsid w:val="00E969E8"/>
    <w:rsid w:val="00EA20DA"/>
    <w:rsid w:val="00EC5A3A"/>
    <w:rsid w:val="00EC6F00"/>
    <w:rsid w:val="00EE4283"/>
    <w:rsid w:val="00EE708D"/>
    <w:rsid w:val="00EF579E"/>
    <w:rsid w:val="00F0231D"/>
    <w:rsid w:val="00F07FDA"/>
    <w:rsid w:val="00F11C8F"/>
    <w:rsid w:val="00F13263"/>
    <w:rsid w:val="00F31E47"/>
    <w:rsid w:val="00F40A73"/>
    <w:rsid w:val="00F42798"/>
    <w:rsid w:val="00F476C4"/>
    <w:rsid w:val="00F5356D"/>
    <w:rsid w:val="00F53948"/>
    <w:rsid w:val="00F768E8"/>
    <w:rsid w:val="00F92603"/>
    <w:rsid w:val="00FA12F0"/>
    <w:rsid w:val="00FA2D6D"/>
    <w:rsid w:val="00FA43A4"/>
    <w:rsid w:val="00FB1A78"/>
    <w:rsid w:val="00FB3294"/>
    <w:rsid w:val="00FB3DD0"/>
    <w:rsid w:val="00FB441C"/>
    <w:rsid w:val="00FB6C2D"/>
    <w:rsid w:val="00FC003C"/>
    <w:rsid w:val="00FC6F06"/>
    <w:rsid w:val="00FE195B"/>
    <w:rsid w:val="00FE22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BE49"/>
  <w15:docId w15:val="{52DE3EAA-B559-4922-BFA4-456FB0C91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93465"/>
    <w:rPr>
      <w:rFonts w:ascii="Arial" w:eastAsia="Arial" w:hAnsi="Arial" w:cs="Arial"/>
      <w:lang w:val="it-IT"/>
    </w:rPr>
  </w:style>
  <w:style w:type="paragraph" w:styleId="Titolo1">
    <w:name w:val="heading 1"/>
    <w:basedOn w:val="Normale"/>
    <w:uiPriority w:val="9"/>
    <w:qFormat/>
    <w:rsid w:val="00E24D89"/>
    <w:pPr>
      <w:spacing w:before="90"/>
      <w:outlineLvl w:val="0"/>
    </w:pPr>
    <w:rPr>
      <w:b/>
      <w:bCs/>
      <w:sz w:val="24"/>
      <w:szCs w:val="24"/>
    </w:rPr>
  </w:style>
  <w:style w:type="paragraph" w:styleId="Titolo2">
    <w:name w:val="heading 2"/>
    <w:basedOn w:val="Normale"/>
    <w:uiPriority w:val="9"/>
    <w:unhideWhenUsed/>
    <w:qFormat/>
    <w:rsid w:val="00E24D89"/>
    <w:pPr>
      <w:ind w:left="423" w:hanging="359"/>
      <w:jc w:val="both"/>
      <w:outlineLvl w:val="1"/>
    </w:pPr>
    <w:rPr>
      <w:b/>
      <w:bCs/>
      <w:sz w:val="24"/>
      <w:szCs w:val="24"/>
    </w:rPr>
  </w:style>
  <w:style w:type="paragraph" w:styleId="Titolo3">
    <w:name w:val="heading 3"/>
    <w:basedOn w:val="Normale"/>
    <w:uiPriority w:val="9"/>
    <w:unhideWhenUsed/>
    <w:qFormat/>
    <w:rsid w:val="00E24D89"/>
    <w:pPr>
      <w:ind w:left="141"/>
      <w:jc w:val="both"/>
      <w:outlineLvl w:val="2"/>
    </w:pPr>
    <w:rPr>
      <w:b/>
      <w:bCs/>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rsid w:val="00E24D89"/>
    <w:pPr>
      <w:spacing w:before="42"/>
      <w:ind w:right="712"/>
      <w:jc w:val="right"/>
    </w:pPr>
    <w:rPr>
      <w:b/>
      <w:bCs/>
      <w:sz w:val="24"/>
      <w:szCs w:val="24"/>
    </w:rPr>
  </w:style>
  <w:style w:type="paragraph" w:styleId="Sommario2">
    <w:name w:val="toc 2"/>
    <w:basedOn w:val="Normale"/>
    <w:uiPriority w:val="1"/>
    <w:qFormat/>
    <w:rsid w:val="00E24D89"/>
    <w:pPr>
      <w:spacing w:before="141"/>
      <w:ind w:left="583" w:hanging="442"/>
    </w:pPr>
    <w:rPr>
      <w:b/>
      <w:bCs/>
      <w:sz w:val="24"/>
      <w:szCs w:val="24"/>
    </w:rPr>
  </w:style>
  <w:style w:type="paragraph" w:styleId="Sommario3">
    <w:name w:val="toc 3"/>
    <w:basedOn w:val="Normale"/>
    <w:uiPriority w:val="1"/>
    <w:qFormat/>
    <w:rsid w:val="00E24D89"/>
    <w:pPr>
      <w:spacing w:before="142"/>
      <w:ind w:left="813" w:hanging="442"/>
    </w:pPr>
    <w:rPr>
      <w:b/>
      <w:bCs/>
      <w:sz w:val="24"/>
      <w:szCs w:val="24"/>
    </w:rPr>
  </w:style>
  <w:style w:type="paragraph" w:styleId="Sommario4">
    <w:name w:val="toc 4"/>
    <w:basedOn w:val="Normale"/>
    <w:uiPriority w:val="1"/>
    <w:qFormat/>
    <w:rsid w:val="00E24D89"/>
    <w:pPr>
      <w:spacing w:before="142"/>
      <w:ind w:left="371" w:right="843" w:firstLine="86"/>
    </w:pPr>
    <w:rPr>
      <w:b/>
      <w:bCs/>
      <w:sz w:val="24"/>
      <w:szCs w:val="24"/>
    </w:rPr>
  </w:style>
  <w:style w:type="paragraph" w:styleId="Sommario5">
    <w:name w:val="toc 5"/>
    <w:basedOn w:val="Normale"/>
    <w:uiPriority w:val="1"/>
    <w:qFormat/>
    <w:rsid w:val="00E24D89"/>
    <w:pPr>
      <w:spacing w:before="142"/>
      <w:ind w:left="1241" w:hanging="658"/>
    </w:pPr>
    <w:rPr>
      <w:b/>
      <w:bCs/>
      <w:sz w:val="24"/>
      <w:szCs w:val="24"/>
    </w:rPr>
  </w:style>
  <w:style w:type="paragraph" w:styleId="Sommario6">
    <w:name w:val="toc 6"/>
    <w:basedOn w:val="Normale"/>
    <w:uiPriority w:val="1"/>
    <w:qFormat/>
    <w:rsid w:val="00E24D89"/>
    <w:pPr>
      <w:spacing w:before="99"/>
      <w:ind w:left="1343" w:hanging="602"/>
    </w:pPr>
    <w:rPr>
      <w:b/>
      <w:bCs/>
      <w:sz w:val="24"/>
      <w:szCs w:val="24"/>
    </w:rPr>
  </w:style>
  <w:style w:type="paragraph" w:styleId="Corpotesto">
    <w:name w:val="Body Text"/>
    <w:basedOn w:val="Normale"/>
    <w:uiPriority w:val="1"/>
    <w:qFormat/>
    <w:rsid w:val="00E24D89"/>
    <w:pPr>
      <w:spacing w:before="118"/>
      <w:ind w:left="141"/>
      <w:jc w:val="both"/>
    </w:pPr>
    <w:rPr>
      <w:sz w:val="24"/>
      <w:szCs w:val="24"/>
    </w:rPr>
  </w:style>
  <w:style w:type="paragraph" w:styleId="Paragrafoelenco">
    <w:name w:val="List Paragraph"/>
    <w:basedOn w:val="Normale"/>
    <w:uiPriority w:val="1"/>
    <w:qFormat/>
    <w:rsid w:val="00E24D89"/>
    <w:pPr>
      <w:ind w:left="501" w:hanging="361"/>
      <w:jc w:val="both"/>
    </w:pPr>
  </w:style>
  <w:style w:type="paragraph" w:customStyle="1" w:styleId="TableParagraph">
    <w:name w:val="Table Paragraph"/>
    <w:basedOn w:val="Normale"/>
    <w:uiPriority w:val="1"/>
    <w:qFormat/>
    <w:rsid w:val="00E24D89"/>
  </w:style>
  <w:style w:type="paragraph" w:styleId="Revisione">
    <w:name w:val="Revision"/>
    <w:hidden/>
    <w:uiPriority w:val="99"/>
    <w:semiHidden/>
    <w:rsid w:val="00D13CC3"/>
    <w:pPr>
      <w:widowControl/>
      <w:autoSpaceDE/>
      <w:autoSpaceDN/>
    </w:pPr>
    <w:rPr>
      <w:rFonts w:ascii="Arial" w:eastAsia="Arial" w:hAnsi="Arial" w:cs="Arial"/>
      <w:lang w:val="it-IT"/>
    </w:rPr>
  </w:style>
  <w:style w:type="character" w:styleId="Collegamentoipertestuale">
    <w:name w:val="Hyperlink"/>
    <w:basedOn w:val="Carpredefinitoparagrafo"/>
    <w:uiPriority w:val="99"/>
    <w:unhideWhenUsed/>
    <w:rsid w:val="00D002FE"/>
    <w:rPr>
      <w:color w:val="0000FF" w:themeColor="hyperlink"/>
      <w:u w:val="single"/>
    </w:rPr>
  </w:style>
  <w:style w:type="character" w:styleId="Menzionenonrisolta">
    <w:name w:val="Unresolved Mention"/>
    <w:basedOn w:val="Carpredefinitoparagrafo"/>
    <w:uiPriority w:val="99"/>
    <w:semiHidden/>
    <w:unhideWhenUsed/>
    <w:rsid w:val="00D002FE"/>
    <w:rPr>
      <w:color w:val="605E5C"/>
      <w:shd w:val="clear" w:color="auto" w:fill="E1DFDD"/>
    </w:rPr>
  </w:style>
  <w:style w:type="paragraph" w:styleId="Testonotaapidipagina">
    <w:name w:val="footnote text"/>
    <w:basedOn w:val="Normale"/>
    <w:link w:val="TestonotaapidipaginaCarattere"/>
    <w:uiPriority w:val="99"/>
    <w:rsid w:val="0092649C"/>
    <w:pPr>
      <w:widowControl/>
      <w:autoSpaceDE/>
      <w:autoSpaceDN/>
    </w:pPr>
    <w:rPr>
      <w:rFonts w:ascii="Calibri" w:eastAsia="Calibri" w:hAnsi="Calibri"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rsid w:val="0092649C"/>
    <w:rPr>
      <w:rFonts w:ascii="Calibri" w:eastAsia="Calibri" w:hAnsi="Calibri" w:cs="Times New Roman"/>
      <w:sz w:val="20"/>
      <w:szCs w:val="20"/>
      <w:lang w:val="it-IT" w:eastAsia="it-IT"/>
    </w:rPr>
  </w:style>
  <w:style w:type="character" w:styleId="Rimandocommento">
    <w:name w:val="annotation reference"/>
    <w:basedOn w:val="Carpredefinitoparagrafo"/>
    <w:unhideWhenUsed/>
    <w:rsid w:val="00530E34"/>
    <w:rPr>
      <w:sz w:val="16"/>
      <w:szCs w:val="16"/>
    </w:rPr>
  </w:style>
  <w:style w:type="paragraph" w:styleId="Testocommento">
    <w:name w:val="annotation text"/>
    <w:basedOn w:val="Normale"/>
    <w:link w:val="TestocommentoCarattere"/>
    <w:uiPriority w:val="99"/>
    <w:unhideWhenUsed/>
    <w:rsid w:val="00530E34"/>
    <w:rPr>
      <w:sz w:val="20"/>
      <w:szCs w:val="20"/>
    </w:rPr>
  </w:style>
  <w:style w:type="character" w:customStyle="1" w:styleId="TestocommentoCarattere">
    <w:name w:val="Testo commento Carattere"/>
    <w:basedOn w:val="Carpredefinitoparagrafo"/>
    <w:link w:val="Testocommento"/>
    <w:uiPriority w:val="99"/>
    <w:rsid w:val="00530E34"/>
    <w:rPr>
      <w:rFonts w:ascii="Arial" w:eastAsia="Arial" w:hAnsi="Arial" w:cs="Arial"/>
      <w:sz w:val="20"/>
      <w:szCs w:val="20"/>
      <w:lang w:val="it-IT"/>
    </w:rPr>
  </w:style>
  <w:style w:type="paragraph" w:styleId="Soggettocommento">
    <w:name w:val="annotation subject"/>
    <w:basedOn w:val="Testocommento"/>
    <w:next w:val="Testocommento"/>
    <w:link w:val="SoggettocommentoCarattere"/>
    <w:uiPriority w:val="99"/>
    <w:semiHidden/>
    <w:unhideWhenUsed/>
    <w:rsid w:val="00530E34"/>
    <w:rPr>
      <w:b/>
      <w:bCs/>
    </w:rPr>
  </w:style>
  <w:style w:type="character" w:customStyle="1" w:styleId="SoggettocommentoCarattere">
    <w:name w:val="Soggetto commento Carattere"/>
    <w:basedOn w:val="TestocommentoCarattere"/>
    <w:link w:val="Soggettocommento"/>
    <w:uiPriority w:val="99"/>
    <w:semiHidden/>
    <w:rsid w:val="00530E34"/>
    <w:rPr>
      <w:rFonts w:ascii="Arial" w:eastAsia="Arial" w:hAnsi="Arial" w:cs="Arial"/>
      <w:b/>
      <w:bCs/>
      <w:sz w:val="20"/>
      <w:szCs w:val="20"/>
      <w:lang w:val="it-IT"/>
    </w:rPr>
  </w:style>
  <w:style w:type="character" w:styleId="Rimandonotaapidipagina">
    <w:name w:val="footnote reference"/>
    <w:basedOn w:val="Carpredefinitoparagrafo"/>
    <w:uiPriority w:val="99"/>
    <w:unhideWhenUsed/>
    <w:rsid w:val="00670456"/>
    <w:rPr>
      <w:vertAlign w:val="superscript"/>
    </w:rPr>
  </w:style>
  <w:style w:type="character" w:styleId="Rimandonotadichiusura">
    <w:name w:val="endnote reference"/>
    <w:uiPriority w:val="99"/>
    <w:semiHidden/>
    <w:unhideWhenUsed/>
    <w:rsid w:val="00AB0085"/>
    <w:rPr>
      <w:vertAlign w:val="superscript"/>
    </w:rPr>
  </w:style>
  <w:style w:type="character" w:styleId="Enfasigrassetto">
    <w:name w:val="Strong"/>
    <w:basedOn w:val="Carpredefinitoparagrafo"/>
    <w:uiPriority w:val="22"/>
    <w:qFormat/>
    <w:rsid w:val="00F31E47"/>
    <w:rPr>
      <w:b/>
      <w:bCs/>
    </w:rPr>
  </w:style>
  <w:style w:type="character" w:styleId="Enfasicorsivo">
    <w:name w:val="Emphasis"/>
    <w:basedOn w:val="Carpredefinitoparagrafo"/>
    <w:uiPriority w:val="20"/>
    <w:qFormat/>
    <w:rsid w:val="00F31E47"/>
    <w:rPr>
      <w:i/>
      <w:iCs/>
    </w:rPr>
  </w:style>
  <w:style w:type="character" w:styleId="Collegamentovisitato">
    <w:name w:val="FollowedHyperlink"/>
    <w:basedOn w:val="Carpredefinitoparagrafo"/>
    <w:uiPriority w:val="99"/>
    <w:semiHidden/>
    <w:unhideWhenUsed/>
    <w:rsid w:val="00F31E47"/>
    <w:rPr>
      <w:color w:val="800080" w:themeColor="followedHyperlink"/>
      <w:u w:val="single"/>
    </w:rPr>
  </w:style>
  <w:style w:type="paragraph" w:styleId="Intestazione">
    <w:name w:val="header"/>
    <w:basedOn w:val="Normale"/>
    <w:link w:val="IntestazioneCarattere"/>
    <w:uiPriority w:val="99"/>
    <w:unhideWhenUsed/>
    <w:rsid w:val="004C2EEB"/>
    <w:pPr>
      <w:tabs>
        <w:tab w:val="center" w:pos="4819"/>
        <w:tab w:val="right" w:pos="9638"/>
      </w:tabs>
    </w:pPr>
  </w:style>
  <w:style w:type="character" w:customStyle="1" w:styleId="IntestazioneCarattere">
    <w:name w:val="Intestazione Carattere"/>
    <w:basedOn w:val="Carpredefinitoparagrafo"/>
    <w:link w:val="Intestazione"/>
    <w:uiPriority w:val="99"/>
    <w:rsid w:val="004C2EEB"/>
    <w:rPr>
      <w:rFonts w:ascii="Arial" w:eastAsia="Arial" w:hAnsi="Arial" w:cs="Arial"/>
      <w:lang w:val="it-IT"/>
    </w:rPr>
  </w:style>
  <w:style w:type="paragraph" w:styleId="Pidipagina">
    <w:name w:val="footer"/>
    <w:basedOn w:val="Normale"/>
    <w:link w:val="PidipaginaCarattere"/>
    <w:uiPriority w:val="99"/>
    <w:unhideWhenUsed/>
    <w:rsid w:val="004C2EEB"/>
    <w:pPr>
      <w:tabs>
        <w:tab w:val="center" w:pos="4819"/>
        <w:tab w:val="right" w:pos="9638"/>
      </w:tabs>
    </w:pPr>
  </w:style>
  <w:style w:type="character" w:customStyle="1" w:styleId="PidipaginaCarattere">
    <w:name w:val="Piè di pagina Carattere"/>
    <w:basedOn w:val="Carpredefinitoparagrafo"/>
    <w:link w:val="Pidipagina"/>
    <w:uiPriority w:val="99"/>
    <w:rsid w:val="004C2EEB"/>
    <w:rPr>
      <w:rFonts w:ascii="Arial" w:eastAsia="Arial" w:hAnsi="Arial" w:cs="Arial"/>
      <w:lang w:val="it-IT"/>
    </w:rPr>
  </w:style>
  <w:style w:type="paragraph" w:customStyle="1" w:styleId="z1qcye">
    <w:name w:val="z1qcye"/>
    <w:basedOn w:val="Normale"/>
    <w:rsid w:val="00D94BBE"/>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t286pc">
    <w:name w:val="t286pc"/>
    <w:basedOn w:val="Carpredefinitoparagrafo"/>
    <w:rsid w:val="00D94BBE"/>
  </w:style>
  <w:style w:type="paragraph" w:customStyle="1" w:styleId="font-claude-response-body">
    <w:name w:val="font-claude-response-body"/>
    <w:basedOn w:val="Normale"/>
    <w:rsid w:val="000E5103"/>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customStyle="1" w:styleId="inqyif">
    <w:name w:val="inqyif"/>
    <w:basedOn w:val="Carpredefinitoparagrafo"/>
    <w:rsid w:val="004B05C4"/>
  </w:style>
  <w:style w:type="paragraph" w:styleId="NormaleWeb">
    <w:name w:val="Normal (Web)"/>
    <w:basedOn w:val="Normale"/>
    <w:uiPriority w:val="99"/>
    <w:semiHidden/>
    <w:unhideWhenUsed/>
    <w:rsid w:val="006E0DF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4374">
      <w:bodyDiv w:val="1"/>
      <w:marLeft w:val="0"/>
      <w:marRight w:val="0"/>
      <w:marTop w:val="0"/>
      <w:marBottom w:val="0"/>
      <w:divBdr>
        <w:top w:val="none" w:sz="0" w:space="0" w:color="auto"/>
        <w:left w:val="none" w:sz="0" w:space="0" w:color="auto"/>
        <w:bottom w:val="none" w:sz="0" w:space="0" w:color="auto"/>
        <w:right w:val="none" w:sz="0" w:space="0" w:color="auto"/>
      </w:divBdr>
      <w:divsChild>
        <w:div w:id="432866955">
          <w:blockQuote w:val="1"/>
          <w:marLeft w:val="600"/>
          <w:marRight w:val="600"/>
          <w:marTop w:val="60"/>
          <w:marBottom w:val="0"/>
          <w:divBdr>
            <w:top w:val="none" w:sz="0" w:space="0" w:color="auto"/>
            <w:left w:val="none" w:sz="0" w:space="0" w:color="auto"/>
            <w:bottom w:val="none" w:sz="0" w:space="0" w:color="auto"/>
            <w:right w:val="none" w:sz="0" w:space="0" w:color="auto"/>
          </w:divBdr>
          <w:divsChild>
            <w:div w:id="9090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6239">
      <w:bodyDiv w:val="1"/>
      <w:marLeft w:val="0"/>
      <w:marRight w:val="0"/>
      <w:marTop w:val="0"/>
      <w:marBottom w:val="0"/>
      <w:divBdr>
        <w:top w:val="none" w:sz="0" w:space="0" w:color="auto"/>
        <w:left w:val="none" w:sz="0" w:space="0" w:color="auto"/>
        <w:bottom w:val="none" w:sz="0" w:space="0" w:color="auto"/>
        <w:right w:val="none" w:sz="0" w:space="0" w:color="auto"/>
      </w:divBdr>
    </w:div>
    <w:div w:id="113328102">
      <w:bodyDiv w:val="1"/>
      <w:marLeft w:val="0"/>
      <w:marRight w:val="0"/>
      <w:marTop w:val="0"/>
      <w:marBottom w:val="0"/>
      <w:divBdr>
        <w:top w:val="none" w:sz="0" w:space="0" w:color="auto"/>
        <w:left w:val="none" w:sz="0" w:space="0" w:color="auto"/>
        <w:bottom w:val="none" w:sz="0" w:space="0" w:color="auto"/>
        <w:right w:val="none" w:sz="0" w:space="0" w:color="auto"/>
      </w:divBdr>
      <w:divsChild>
        <w:div w:id="1747217496">
          <w:marLeft w:val="0"/>
          <w:marRight w:val="0"/>
          <w:marTop w:val="0"/>
          <w:marBottom w:val="0"/>
          <w:divBdr>
            <w:top w:val="none" w:sz="0" w:space="0" w:color="auto"/>
            <w:left w:val="none" w:sz="0" w:space="0" w:color="auto"/>
            <w:bottom w:val="none" w:sz="0" w:space="0" w:color="auto"/>
            <w:right w:val="none" w:sz="0" w:space="0" w:color="auto"/>
          </w:divBdr>
        </w:div>
        <w:div w:id="545143332">
          <w:marLeft w:val="0"/>
          <w:marRight w:val="0"/>
          <w:marTop w:val="0"/>
          <w:marBottom w:val="0"/>
          <w:divBdr>
            <w:top w:val="none" w:sz="0" w:space="0" w:color="auto"/>
            <w:left w:val="none" w:sz="0" w:space="0" w:color="auto"/>
            <w:bottom w:val="none" w:sz="0" w:space="0" w:color="auto"/>
            <w:right w:val="none" w:sz="0" w:space="0" w:color="auto"/>
          </w:divBdr>
        </w:div>
      </w:divsChild>
    </w:div>
    <w:div w:id="143088603">
      <w:bodyDiv w:val="1"/>
      <w:marLeft w:val="0"/>
      <w:marRight w:val="0"/>
      <w:marTop w:val="0"/>
      <w:marBottom w:val="0"/>
      <w:divBdr>
        <w:top w:val="none" w:sz="0" w:space="0" w:color="auto"/>
        <w:left w:val="none" w:sz="0" w:space="0" w:color="auto"/>
        <w:bottom w:val="none" w:sz="0" w:space="0" w:color="auto"/>
        <w:right w:val="none" w:sz="0" w:space="0" w:color="auto"/>
      </w:divBdr>
      <w:divsChild>
        <w:div w:id="122055194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5088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6935">
      <w:bodyDiv w:val="1"/>
      <w:marLeft w:val="0"/>
      <w:marRight w:val="0"/>
      <w:marTop w:val="0"/>
      <w:marBottom w:val="0"/>
      <w:divBdr>
        <w:top w:val="none" w:sz="0" w:space="0" w:color="auto"/>
        <w:left w:val="none" w:sz="0" w:space="0" w:color="auto"/>
        <w:bottom w:val="none" w:sz="0" w:space="0" w:color="auto"/>
        <w:right w:val="none" w:sz="0" w:space="0" w:color="auto"/>
      </w:divBdr>
      <w:divsChild>
        <w:div w:id="1061098840">
          <w:marLeft w:val="0"/>
          <w:marRight w:val="0"/>
          <w:marTop w:val="360"/>
          <w:marBottom w:val="180"/>
          <w:divBdr>
            <w:top w:val="none" w:sz="0" w:space="0" w:color="auto"/>
            <w:left w:val="none" w:sz="0" w:space="0" w:color="auto"/>
            <w:bottom w:val="none" w:sz="0" w:space="0" w:color="auto"/>
            <w:right w:val="none" w:sz="0" w:space="0" w:color="auto"/>
          </w:divBdr>
        </w:div>
        <w:div w:id="1596674323">
          <w:marLeft w:val="0"/>
          <w:marRight w:val="0"/>
          <w:marTop w:val="180"/>
          <w:marBottom w:val="240"/>
          <w:divBdr>
            <w:top w:val="none" w:sz="0" w:space="0" w:color="auto"/>
            <w:left w:val="none" w:sz="0" w:space="0" w:color="auto"/>
            <w:bottom w:val="none" w:sz="0" w:space="0" w:color="auto"/>
            <w:right w:val="none" w:sz="0" w:space="0" w:color="auto"/>
          </w:divBdr>
        </w:div>
      </w:divsChild>
    </w:div>
    <w:div w:id="414282233">
      <w:bodyDiv w:val="1"/>
      <w:marLeft w:val="0"/>
      <w:marRight w:val="0"/>
      <w:marTop w:val="0"/>
      <w:marBottom w:val="0"/>
      <w:divBdr>
        <w:top w:val="none" w:sz="0" w:space="0" w:color="auto"/>
        <w:left w:val="none" w:sz="0" w:space="0" w:color="auto"/>
        <w:bottom w:val="none" w:sz="0" w:space="0" w:color="auto"/>
        <w:right w:val="none" w:sz="0" w:space="0" w:color="auto"/>
      </w:divBdr>
    </w:div>
    <w:div w:id="562764916">
      <w:bodyDiv w:val="1"/>
      <w:marLeft w:val="0"/>
      <w:marRight w:val="0"/>
      <w:marTop w:val="0"/>
      <w:marBottom w:val="0"/>
      <w:divBdr>
        <w:top w:val="none" w:sz="0" w:space="0" w:color="auto"/>
        <w:left w:val="none" w:sz="0" w:space="0" w:color="auto"/>
        <w:bottom w:val="none" w:sz="0" w:space="0" w:color="auto"/>
        <w:right w:val="none" w:sz="0" w:space="0" w:color="auto"/>
      </w:divBdr>
      <w:divsChild>
        <w:div w:id="1211068471">
          <w:marLeft w:val="0"/>
          <w:marRight w:val="0"/>
          <w:marTop w:val="0"/>
          <w:marBottom w:val="0"/>
          <w:divBdr>
            <w:top w:val="none" w:sz="0" w:space="0" w:color="auto"/>
            <w:left w:val="none" w:sz="0" w:space="0" w:color="auto"/>
            <w:bottom w:val="none" w:sz="0" w:space="0" w:color="auto"/>
            <w:right w:val="none" w:sz="0" w:space="0" w:color="auto"/>
          </w:divBdr>
          <w:divsChild>
            <w:div w:id="13047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5403">
      <w:bodyDiv w:val="1"/>
      <w:marLeft w:val="0"/>
      <w:marRight w:val="0"/>
      <w:marTop w:val="0"/>
      <w:marBottom w:val="0"/>
      <w:divBdr>
        <w:top w:val="none" w:sz="0" w:space="0" w:color="auto"/>
        <w:left w:val="none" w:sz="0" w:space="0" w:color="auto"/>
        <w:bottom w:val="none" w:sz="0" w:space="0" w:color="auto"/>
        <w:right w:val="none" w:sz="0" w:space="0" w:color="auto"/>
      </w:divBdr>
      <w:divsChild>
        <w:div w:id="1737391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6291742">
      <w:bodyDiv w:val="1"/>
      <w:marLeft w:val="0"/>
      <w:marRight w:val="0"/>
      <w:marTop w:val="0"/>
      <w:marBottom w:val="0"/>
      <w:divBdr>
        <w:top w:val="none" w:sz="0" w:space="0" w:color="auto"/>
        <w:left w:val="none" w:sz="0" w:space="0" w:color="auto"/>
        <w:bottom w:val="none" w:sz="0" w:space="0" w:color="auto"/>
        <w:right w:val="none" w:sz="0" w:space="0" w:color="auto"/>
      </w:divBdr>
      <w:divsChild>
        <w:div w:id="2501685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1650012">
      <w:bodyDiv w:val="1"/>
      <w:marLeft w:val="0"/>
      <w:marRight w:val="0"/>
      <w:marTop w:val="0"/>
      <w:marBottom w:val="0"/>
      <w:divBdr>
        <w:top w:val="none" w:sz="0" w:space="0" w:color="auto"/>
        <w:left w:val="none" w:sz="0" w:space="0" w:color="auto"/>
        <w:bottom w:val="none" w:sz="0" w:space="0" w:color="auto"/>
        <w:right w:val="none" w:sz="0" w:space="0" w:color="auto"/>
      </w:divBdr>
    </w:div>
    <w:div w:id="1306273399">
      <w:bodyDiv w:val="1"/>
      <w:marLeft w:val="0"/>
      <w:marRight w:val="0"/>
      <w:marTop w:val="0"/>
      <w:marBottom w:val="0"/>
      <w:divBdr>
        <w:top w:val="none" w:sz="0" w:space="0" w:color="auto"/>
        <w:left w:val="none" w:sz="0" w:space="0" w:color="auto"/>
        <w:bottom w:val="none" w:sz="0" w:space="0" w:color="auto"/>
        <w:right w:val="none" w:sz="0" w:space="0" w:color="auto"/>
      </w:divBdr>
    </w:div>
    <w:div w:id="1600021616">
      <w:bodyDiv w:val="1"/>
      <w:marLeft w:val="0"/>
      <w:marRight w:val="0"/>
      <w:marTop w:val="0"/>
      <w:marBottom w:val="0"/>
      <w:divBdr>
        <w:top w:val="none" w:sz="0" w:space="0" w:color="auto"/>
        <w:left w:val="none" w:sz="0" w:space="0" w:color="auto"/>
        <w:bottom w:val="none" w:sz="0" w:space="0" w:color="auto"/>
        <w:right w:val="none" w:sz="0" w:space="0" w:color="auto"/>
      </w:divBdr>
      <w:divsChild>
        <w:div w:id="142595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964261">
      <w:bodyDiv w:val="1"/>
      <w:marLeft w:val="0"/>
      <w:marRight w:val="0"/>
      <w:marTop w:val="0"/>
      <w:marBottom w:val="0"/>
      <w:divBdr>
        <w:top w:val="none" w:sz="0" w:space="0" w:color="auto"/>
        <w:left w:val="none" w:sz="0" w:space="0" w:color="auto"/>
        <w:bottom w:val="none" w:sz="0" w:space="0" w:color="auto"/>
        <w:right w:val="none" w:sz="0" w:space="0" w:color="auto"/>
      </w:divBdr>
    </w:div>
    <w:div w:id="1812089099">
      <w:bodyDiv w:val="1"/>
      <w:marLeft w:val="0"/>
      <w:marRight w:val="0"/>
      <w:marTop w:val="0"/>
      <w:marBottom w:val="0"/>
      <w:divBdr>
        <w:top w:val="none" w:sz="0" w:space="0" w:color="auto"/>
        <w:left w:val="none" w:sz="0" w:space="0" w:color="auto"/>
        <w:bottom w:val="none" w:sz="0" w:space="0" w:color="auto"/>
        <w:right w:val="none" w:sz="0" w:space="0" w:color="auto"/>
      </w:divBdr>
      <w:divsChild>
        <w:div w:id="1814905281">
          <w:blockQuote w:val="1"/>
          <w:marLeft w:val="600"/>
          <w:marRight w:val="600"/>
          <w:marTop w:val="60"/>
          <w:marBottom w:val="0"/>
          <w:divBdr>
            <w:top w:val="none" w:sz="0" w:space="0" w:color="auto"/>
            <w:left w:val="none" w:sz="0" w:space="0" w:color="auto"/>
            <w:bottom w:val="none" w:sz="0" w:space="0" w:color="auto"/>
            <w:right w:val="none" w:sz="0" w:space="0" w:color="auto"/>
          </w:divBdr>
        </w:div>
      </w:divsChild>
    </w:div>
    <w:div w:id="1970629792">
      <w:bodyDiv w:val="1"/>
      <w:marLeft w:val="0"/>
      <w:marRight w:val="0"/>
      <w:marTop w:val="0"/>
      <w:marBottom w:val="0"/>
      <w:divBdr>
        <w:top w:val="none" w:sz="0" w:space="0" w:color="auto"/>
        <w:left w:val="none" w:sz="0" w:space="0" w:color="auto"/>
        <w:bottom w:val="none" w:sz="0" w:space="0" w:color="auto"/>
        <w:right w:val="none" w:sz="0" w:space="0" w:color="auto"/>
      </w:divBdr>
    </w:div>
    <w:div w:id="1998222167">
      <w:bodyDiv w:val="1"/>
      <w:marLeft w:val="0"/>
      <w:marRight w:val="0"/>
      <w:marTop w:val="0"/>
      <w:marBottom w:val="0"/>
      <w:divBdr>
        <w:top w:val="none" w:sz="0" w:space="0" w:color="auto"/>
        <w:left w:val="none" w:sz="0" w:space="0" w:color="auto"/>
        <w:bottom w:val="none" w:sz="0" w:space="0" w:color="auto"/>
        <w:right w:val="none" w:sz="0" w:space="0" w:color="auto"/>
      </w:divBdr>
    </w:div>
    <w:div w:id="2056192981">
      <w:bodyDiv w:val="1"/>
      <w:marLeft w:val="0"/>
      <w:marRight w:val="0"/>
      <w:marTop w:val="0"/>
      <w:marBottom w:val="0"/>
      <w:divBdr>
        <w:top w:val="none" w:sz="0" w:space="0" w:color="auto"/>
        <w:left w:val="none" w:sz="0" w:space="0" w:color="auto"/>
        <w:bottom w:val="none" w:sz="0" w:space="0" w:color="auto"/>
        <w:right w:val="none" w:sz="0" w:space="0" w:color="auto"/>
      </w:divBdr>
      <w:divsChild>
        <w:div w:id="24499337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92842197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png"/><Relationship Id="rId21" Type="http://schemas.openxmlformats.org/officeDocument/2006/relationships/comments" Target="comments.xml"/><Relationship Id="rId34"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yperlink" Target="https://www.confindustria.it/documenti/nuova-disciplina-whistleblowing/"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8/08/relationships/commentsExtensible" Target="commentsExtensible.xml"/><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16/09/relationships/commentsIds" Target="commentsIds.xml"/><Relationship Id="rId28" Type="http://schemas.openxmlformats.org/officeDocument/2006/relationships/image" Target="media/image6.png"/><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microsoft.com/office/2011/relationships/commentsExtended" Target="commentsExtended.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confindustria.it/wcm/connect/ebb6dca7-e603-45a5-a78b-b90a9536c166/Audizione%2BConfindustria-DDL%2BAnticorruzione.pdf?MOD=AJPERES&amp;CONVERT_TO=url&amp;CACHEID=ROOTWORKSPACE-ebb6dca7-e603-45a5-a78b-b90a9536c166-mu4o1M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C3D0A-48D8-4BF4-A947-65B73DCC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120</Pages>
  <Words>47045</Words>
  <Characters>268161</Characters>
  <Application>Microsoft Office Word</Application>
  <DocSecurity>0</DocSecurity>
  <Lines>2234</Lines>
  <Paragraphs>629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Quattrociocchi Alessandra</dc:creator>
  <cp:lastModifiedBy>Confindustria</cp:lastModifiedBy>
  <cp:revision>3</cp:revision>
  <cp:lastPrinted>2026-07-28T15:14:00Z</cp:lastPrinted>
  <dcterms:created xsi:type="dcterms:W3CDTF">2026-08-05T08:08:00Z</dcterms:created>
  <dcterms:modified xsi:type="dcterms:W3CDTF">2026-08-05T08:09:00Z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2021-06-24T00:00:00Z</vt:filetime>
  </property>
  <property fmtid="{D5CDD505-2E9C-101B-9397-08002B2CF9AE}" pid="3" name="Creator">
    <vt:lpwstr>Microsoft® Word per Microsoft 365</vt:lpwstr>
  </property>
  <property fmtid="{D5CDD505-2E9C-101B-9397-08002B2CF9AE}" pid="4" name="LastSaved">
    <vt:filetime>2026-06-12T00:00:00Z</vt:filetime>
  </property>
  <property fmtid="{D5CDD505-2E9C-101B-9397-08002B2CF9AE}" pid="5" name="Producer">
    <vt:lpwstr>Microsoft® Word per Microsoft 365</vt:lpwstr>
  </property>
</Properties>
</file>