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00" w:type="dxa"/>
        <w:jc w:val="center"/>
        <w:tblCellSpacing w:w="90" w:type="dxa"/>
        <w:tblBorders>
          <w:top w:val="single" w:sz="6" w:space="0" w:color="AAAAAA"/>
          <w:left w:val="single" w:sz="6" w:space="0" w:color="AAAAAA"/>
          <w:bottom w:val="single" w:sz="6" w:space="0" w:color="AAAAAA"/>
          <w:right w:val="single" w:sz="6" w:space="0" w:color="AAAAAA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7F0420" w:rsidTr="007F0420">
        <w:trPr>
          <w:tblCellSpacing w:w="90" w:type="dxa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7F0420" w:rsidRDefault="007F0420">
            <w:pPr>
              <w:rPr>
                <w:rFonts w:eastAsia="Times New Roman"/>
                <w:color w:val="333333"/>
                <w:sz w:val="21"/>
                <w:szCs w:val="21"/>
              </w:rPr>
            </w:pPr>
            <w:r>
              <w:rPr>
                <w:noProof/>
              </w:rPr>
              <w:drawing>
                <wp:anchor distT="0" distB="0" distL="0" distR="0" simplePos="0" relativeHeight="251659264" behindDoc="0" locked="0" layoutInCell="1" allowOverlap="0" wp14:anchorId="5E7964CE" wp14:editId="721D1F1B">
                  <wp:simplePos x="0" y="0"/>
                  <wp:positionH relativeFrom="column">
                    <wp:posOffset>2164715</wp:posOffset>
                  </wp:positionH>
                  <wp:positionV relativeFrom="line">
                    <wp:posOffset>-4445</wp:posOffset>
                  </wp:positionV>
                  <wp:extent cx="1905000" cy="933450"/>
                  <wp:effectExtent l="0" t="0" r="0" b="0"/>
                  <wp:wrapSquare wrapText="bothSides"/>
                  <wp:docPr id="1" name="Immagine 4" descr="BAIA">
                    <a:hlinkClick xmlns:a="http://schemas.openxmlformats.org/drawingml/2006/main" r:id="rId6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BAIA">
                            <a:hlinkClick r:id="rId6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933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7F0420" w:rsidTr="00307711">
        <w:trPr>
          <w:trHeight w:val="20"/>
          <w:tblCellSpacing w:w="90" w:type="dxa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7F0420" w:rsidRDefault="007F0420">
            <w:pPr>
              <w:pStyle w:val="NormaleWeb"/>
              <w:rPr>
                <w:color w:val="333333"/>
                <w:sz w:val="21"/>
                <w:szCs w:val="21"/>
              </w:rPr>
            </w:pPr>
          </w:p>
        </w:tc>
      </w:tr>
    </w:tbl>
    <w:p w:rsidR="007F0420" w:rsidRDefault="007F0420" w:rsidP="007F0420">
      <w:pPr>
        <w:shd w:val="clear" w:color="auto" w:fill="D7D7D8"/>
        <w:rPr>
          <w:rFonts w:eastAsia="Times New Roman"/>
          <w:vanish/>
        </w:rPr>
      </w:pPr>
    </w:p>
    <w:tbl>
      <w:tblPr>
        <w:tblW w:w="9600" w:type="dxa"/>
        <w:jc w:val="center"/>
        <w:tblCellSpacing w:w="90" w:type="dxa"/>
        <w:tblBorders>
          <w:top w:val="single" w:sz="6" w:space="0" w:color="AAAAAA"/>
          <w:left w:val="single" w:sz="6" w:space="0" w:color="AAAAAA"/>
          <w:bottom w:val="single" w:sz="6" w:space="0" w:color="AAAAAA"/>
          <w:right w:val="single" w:sz="6" w:space="0" w:color="AAAAAA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7F0420" w:rsidTr="007F0420">
        <w:trPr>
          <w:tblCellSpacing w:w="90" w:type="dxa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7F0420" w:rsidRDefault="007F0420">
            <w:pPr>
              <w:rPr>
                <w:rFonts w:eastAsia="Times New Roman"/>
                <w:color w:val="333333"/>
                <w:sz w:val="21"/>
                <w:szCs w:val="21"/>
              </w:rPr>
            </w:pPr>
          </w:p>
        </w:tc>
      </w:tr>
      <w:tr w:rsidR="007F0420" w:rsidTr="007F0420">
        <w:trPr>
          <w:tblCellSpacing w:w="90" w:type="dxa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7F0420" w:rsidRPr="00150EE3" w:rsidRDefault="007F0420" w:rsidP="00307711">
            <w:pPr>
              <w:jc w:val="center"/>
              <w:rPr>
                <w:rFonts w:eastAsia="Times New Roman"/>
                <w:color w:val="333333"/>
              </w:rPr>
            </w:pPr>
            <w:r w:rsidRPr="00150EE3">
              <w:rPr>
                <w:rFonts w:eastAsia="Times New Roman"/>
                <w:b/>
                <w:bCs/>
                <w:color w:val="333333"/>
              </w:rPr>
              <w:t>24 ottobre 2013 dalle ore 17.30 alle ore 20.00</w:t>
            </w:r>
            <w:r w:rsidR="00307711" w:rsidRPr="00150EE3">
              <w:rPr>
                <w:rFonts w:eastAsia="Times New Roman"/>
                <w:b/>
                <w:bCs/>
                <w:color w:val="333333"/>
              </w:rPr>
              <w:t xml:space="preserve"> </w:t>
            </w:r>
            <w:r w:rsidRPr="00150EE3">
              <w:rPr>
                <w:rFonts w:eastAsia="Times New Roman"/>
                <w:color w:val="333333"/>
              </w:rPr>
              <w:t>presso</w:t>
            </w:r>
            <w:r w:rsidR="00307711" w:rsidRPr="00150EE3">
              <w:rPr>
                <w:rFonts w:eastAsia="Times New Roman"/>
                <w:color w:val="333333"/>
              </w:rPr>
              <w:t xml:space="preserve"> </w:t>
            </w:r>
            <w:r w:rsidRPr="00150EE3">
              <w:rPr>
                <w:rFonts w:eastAsia="Times New Roman"/>
                <w:b/>
                <w:bCs/>
                <w:color w:val="333333"/>
              </w:rPr>
              <w:t>UNINDUSTRIA ROMA</w:t>
            </w:r>
            <w:r w:rsidRPr="00150EE3">
              <w:rPr>
                <w:rFonts w:eastAsia="Times New Roman"/>
                <w:b/>
                <w:bCs/>
                <w:color w:val="333333"/>
              </w:rPr>
              <w:br/>
            </w:r>
            <w:r w:rsidRPr="00150EE3">
              <w:rPr>
                <w:rFonts w:eastAsia="Times New Roman"/>
                <w:color w:val="333333"/>
              </w:rPr>
              <w:t>Via Andrea Noale, 206 - 00155 Roma (</w:t>
            </w:r>
            <w:hyperlink r:id="rId8" w:tgtFrame="_blank" w:history="1">
              <w:r w:rsidRPr="00150EE3">
                <w:rPr>
                  <w:rStyle w:val="Collegamentoipertestuale"/>
                  <w:rFonts w:eastAsia="Times New Roman"/>
                </w:rPr>
                <w:t>mappa</w:t>
              </w:r>
            </w:hyperlink>
            <w:r w:rsidRPr="00150EE3">
              <w:rPr>
                <w:rFonts w:eastAsia="Times New Roman"/>
                <w:color w:val="333333"/>
              </w:rPr>
              <w:t>)</w:t>
            </w:r>
          </w:p>
        </w:tc>
      </w:tr>
      <w:tr w:rsidR="007F0420" w:rsidRPr="007F0420" w:rsidTr="007F0420">
        <w:trPr>
          <w:tblCellSpacing w:w="90" w:type="dxa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7F0420" w:rsidRPr="00150EE3" w:rsidRDefault="007F0420">
            <w:pPr>
              <w:pStyle w:val="NormaleWeb"/>
              <w:jc w:val="both"/>
              <w:rPr>
                <w:color w:val="333333"/>
              </w:rPr>
            </w:pPr>
            <w:r w:rsidRPr="00150EE3">
              <w:rPr>
                <w:color w:val="0070C0"/>
              </w:rPr>
              <w:br/>
            </w:r>
            <w:r w:rsidRPr="00150EE3">
              <w:rPr>
                <w:color w:val="333333"/>
              </w:rPr>
              <w:t xml:space="preserve">Nel corso del I semestre 2013 sono state registrate nel mercato italiano del private </w:t>
            </w:r>
            <w:proofErr w:type="spellStart"/>
            <w:r w:rsidRPr="00150EE3">
              <w:rPr>
                <w:color w:val="333333"/>
              </w:rPr>
              <w:t>equity</w:t>
            </w:r>
            <w:proofErr w:type="spellEnd"/>
            <w:r w:rsidRPr="00150EE3">
              <w:rPr>
                <w:color w:val="333333"/>
              </w:rPr>
              <w:t xml:space="preserve"> e venture capital </w:t>
            </w:r>
            <w:r w:rsidRPr="00150EE3">
              <w:rPr>
                <w:rStyle w:val="Enfasigrassetto"/>
                <w:color w:val="333333"/>
              </w:rPr>
              <w:t>161 nuove operazioni</w:t>
            </w:r>
            <w:r w:rsidRPr="00150EE3">
              <w:rPr>
                <w:color w:val="333333"/>
              </w:rPr>
              <w:t xml:space="preserve">, in aumento del 10% rispetto al I semestre dell’anno precedente, per un </w:t>
            </w:r>
            <w:r w:rsidRPr="00150EE3">
              <w:rPr>
                <w:rStyle w:val="Enfasigrassetto"/>
                <w:color w:val="333333"/>
              </w:rPr>
              <w:t>controvalore</w:t>
            </w:r>
            <w:r w:rsidRPr="00150EE3">
              <w:rPr>
                <w:color w:val="333333"/>
              </w:rPr>
              <w:t xml:space="preserve"> complessivo pari a </w:t>
            </w:r>
            <w:r w:rsidRPr="00150EE3">
              <w:rPr>
                <w:rStyle w:val="Enfasigrassetto"/>
                <w:color w:val="333333"/>
              </w:rPr>
              <w:t>1.407 milioni di Euro</w:t>
            </w:r>
            <w:r w:rsidRPr="00150EE3">
              <w:rPr>
                <w:color w:val="333333"/>
              </w:rPr>
              <w:t>, corris</w:t>
            </w:r>
            <w:r w:rsidR="00150EE3" w:rsidRPr="00150EE3">
              <w:rPr>
                <w:color w:val="333333"/>
              </w:rPr>
              <w:t>pondente ad un aumento del 62%.</w:t>
            </w:r>
            <w:r w:rsidRPr="00150EE3">
              <w:rPr>
                <w:color w:val="333333"/>
              </w:rPr>
              <w:br/>
            </w:r>
            <w:r w:rsidRPr="00150EE3">
              <w:rPr>
                <w:color w:val="0070C0"/>
              </w:rPr>
              <w:br/>
            </w:r>
            <w:hyperlink r:id="rId9" w:tgtFrame="_blank" w:history="1">
              <w:r w:rsidRPr="00150EE3">
                <w:rPr>
                  <w:rStyle w:val="Enfasigrassetto"/>
                  <w:color w:val="0000FF"/>
                </w:rPr>
                <w:t>BAIA</w:t>
              </w:r>
            </w:hyperlink>
            <w:r w:rsidRPr="00150EE3">
              <w:rPr>
                <w:color w:val="333333"/>
              </w:rPr>
              <w:t xml:space="preserve">, da sempre sensibile alle tematiche relative agli investimenti nel capitale di rischio, vi invita a partecipare ad un evento unico nel suo genere, che faciliterà l'incontro tra fondi di Private </w:t>
            </w:r>
            <w:proofErr w:type="spellStart"/>
            <w:r w:rsidRPr="00150EE3">
              <w:rPr>
                <w:color w:val="333333"/>
              </w:rPr>
              <w:t>Equity</w:t>
            </w:r>
            <w:proofErr w:type="spellEnd"/>
            <w:r w:rsidRPr="00150EE3">
              <w:rPr>
                <w:color w:val="333333"/>
              </w:rPr>
              <w:t xml:space="preserve"> americani e operatori italiani interessati ad intraprendere o incrementare i propri processi di internazionalizzazione. </w:t>
            </w:r>
            <w:r w:rsidRPr="00150EE3">
              <w:rPr>
                <w:color w:val="333333"/>
              </w:rPr>
              <w:br/>
            </w:r>
            <w:r w:rsidRPr="00150EE3">
              <w:rPr>
                <w:color w:val="333333"/>
              </w:rPr>
              <w:br/>
              <w:t xml:space="preserve">L’iniziativa, sarà articolata in </w:t>
            </w:r>
            <w:r w:rsidRPr="00150EE3">
              <w:rPr>
                <w:rStyle w:val="Enfasigrassetto"/>
                <w:color w:val="333333"/>
              </w:rPr>
              <w:t>due panel collegati in videoconferenza</w:t>
            </w:r>
            <w:r w:rsidRPr="00150EE3">
              <w:rPr>
                <w:color w:val="333333"/>
              </w:rPr>
              <w:t xml:space="preserve"> per consentire una diretta e approfondita discussione tra i partecipanti: un panel si terrà a </w:t>
            </w:r>
            <w:r w:rsidRPr="00150EE3">
              <w:rPr>
                <w:rStyle w:val="Enfasigrassetto"/>
                <w:color w:val="333333"/>
              </w:rPr>
              <w:t>Roma</w:t>
            </w:r>
            <w:r w:rsidRPr="00150EE3">
              <w:rPr>
                <w:color w:val="333333"/>
              </w:rPr>
              <w:t xml:space="preserve"> presso la sede di </w:t>
            </w:r>
            <w:proofErr w:type="spellStart"/>
            <w:r w:rsidRPr="00150EE3">
              <w:rPr>
                <w:color w:val="333333"/>
              </w:rPr>
              <w:t>Unindustria</w:t>
            </w:r>
            <w:proofErr w:type="spellEnd"/>
            <w:r w:rsidRPr="00150EE3">
              <w:rPr>
                <w:color w:val="333333"/>
              </w:rPr>
              <w:t xml:space="preserve">, l’altro panel a </w:t>
            </w:r>
            <w:r w:rsidRPr="00150EE3">
              <w:rPr>
                <w:rStyle w:val="Enfasigrassetto"/>
                <w:color w:val="333333"/>
              </w:rPr>
              <w:t>San Francisco</w:t>
            </w:r>
            <w:r w:rsidRPr="00150EE3">
              <w:rPr>
                <w:color w:val="333333"/>
              </w:rPr>
              <w:t>.</w:t>
            </w:r>
          </w:p>
          <w:p w:rsidR="007F0420" w:rsidRPr="00150EE3" w:rsidRDefault="007F0420">
            <w:pPr>
              <w:jc w:val="both"/>
              <w:rPr>
                <w:rFonts w:eastAsia="Times New Roman"/>
                <w:b/>
                <w:bCs/>
                <w:color w:val="999999"/>
              </w:rPr>
            </w:pPr>
            <w:r w:rsidRPr="00150EE3">
              <w:rPr>
                <w:rFonts w:eastAsia="Times New Roman"/>
                <w:b/>
                <w:bCs/>
                <w:color w:val="999999"/>
              </w:rPr>
              <w:t>Intervengono</w:t>
            </w:r>
          </w:p>
          <w:p w:rsidR="007F0420" w:rsidRPr="00150EE3" w:rsidRDefault="007F0420">
            <w:pPr>
              <w:pStyle w:val="NormaleWeb"/>
              <w:jc w:val="both"/>
              <w:rPr>
                <w:color w:val="333333"/>
              </w:rPr>
            </w:pPr>
            <w:r w:rsidRPr="00150EE3">
              <w:rPr>
                <w:color w:val="333333"/>
              </w:rPr>
              <w:t xml:space="preserve">A Roma il panel, presso la sede di </w:t>
            </w:r>
            <w:proofErr w:type="spellStart"/>
            <w:r w:rsidRPr="00150EE3">
              <w:rPr>
                <w:color w:val="333333"/>
              </w:rPr>
              <w:t>Unindustria</w:t>
            </w:r>
            <w:proofErr w:type="spellEnd"/>
            <w:r w:rsidRPr="00150EE3">
              <w:rPr>
                <w:color w:val="333333"/>
              </w:rPr>
              <w:t>, sarà composto da:</w:t>
            </w:r>
          </w:p>
          <w:p w:rsidR="007F0420" w:rsidRPr="00150EE3" w:rsidRDefault="007F0420" w:rsidP="009C4BFB">
            <w:pPr>
              <w:numPr>
                <w:ilvl w:val="0"/>
                <w:numId w:val="1"/>
              </w:numPr>
              <w:spacing w:before="100" w:beforeAutospacing="1" w:after="100" w:afterAutospacing="1"/>
              <w:jc w:val="both"/>
              <w:rPr>
                <w:rFonts w:eastAsia="Times New Roman"/>
                <w:color w:val="333333"/>
                <w:lang w:val="en-US"/>
              </w:rPr>
            </w:pPr>
            <w:r w:rsidRPr="00150EE3">
              <w:rPr>
                <w:rStyle w:val="Enfasigrassetto"/>
                <w:rFonts w:eastAsia="Times New Roman"/>
                <w:color w:val="333333"/>
                <w:lang w:val="en-US"/>
              </w:rPr>
              <w:t xml:space="preserve">Chris </w:t>
            </w:r>
            <w:proofErr w:type="spellStart"/>
            <w:r w:rsidRPr="00150EE3">
              <w:rPr>
                <w:rStyle w:val="Enfasigrassetto"/>
                <w:rFonts w:eastAsia="Times New Roman"/>
                <w:color w:val="333333"/>
                <w:lang w:val="en-US"/>
              </w:rPr>
              <w:t>Emsden</w:t>
            </w:r>
            <w:proofErr w:type="spellEnd"/>
            <w:r w:rsidRPr="00150EE3">
              <w:rPr>
                <w:rFonts w:eastAsia="Times New Roman"/>
                <w:color w:val="333333"/>
                <w:lang w:val="en-US"/>
              </w:rPr>
              <w:t>, Wall Street Journal (</w:t>
            </w:r>
            <w:proofErr w:type="spellStart"/>
            <w:r w:rsidRPr="00150EE3">
              <w:rPr>
                <w:rFonts w:eastAsia="Times New Roman"/>
                <w:color w:val="333333"/>
                <w:lang w:val="en-US"/>
              </w:rPr>
              <w:t>Moderatore</w:t>
            </w:r>
            <w:proofErr w:type="spellEnd"/>
            <w:r w:rsidRPr="00150EE3">
              <w:rPr>
                <w:rFonts w:eastAsia="Times New Roman"/>
                <w:color w:val="333333"/>
                <w:lang w:val="en-US"/>
              </w:rPr>
              <w:t xml:space="preserve">) </w:t>
            </w:r>
          </w:p>
          <w:p w:rsidR="007F0420" w:rsidRPr="00150EE3" w:rsidRDefault="007F0420" w:rsidP="009C4BFB">
            <w:pPr>
              <w:numPr>
                <w:ilvl w:val="0"/>
                <w:numId w:val="1"/>
              </w:numPr>
              <w:spacing w:before="100" w:beforeAutospacing="1" w:after="100" w:afterAutospacing="1"/>
              <w:jc w:val="both"/>
              <w:rPr>
                <w:rFonts w:eastAsia="Times New Roman"/>
                <w:color w:val="333333"/>
              </w:rPr>
            </w:pPr>
            <w:r w:rsidRPr="00150EE3">
              <w:rPr>
                <w:rStyle w:val="Enfasigrassetto"/>
                <w:rFonts w:eastAsia="Times New Roman"/>
                <w:color w:val="333333"/>
              </w:rPr>
              <w:t>Flavio Notari</w:t>
            </w:r>
            <w:r w:rsidRPr="00150EE3">
              <w:rPr>
                <w:rFonts w:eastAsia="Times New Roman"/>
                <w:color w:val="333333"/>
              </w:rPr>
              <w:t xml:space="preserve">, </w:t>
            </w:r>
            <w:proofErr w:type="spellStart"/>
            <w:r w:rsidRPr="00150EE3">
              <w:rPr>
                <w:rFonts w:eastAsia="Times New Roman"/>
                <w:color w:val="333333"/>
              </w:rPr>
              <w:t>Legalitax</w:t>
            </w:r>
            <w:proofErr w:type="spellEnd"/>
            <w:r w:rsidRPr="00150EE3">
              <w:rPr>
                <w:rFonts w:eastAsia="Times New Roman"/>
                <w:color w:val="333333"/>
              </w:rPr>
              <w:t xml:space="preserve"> </w:t>
            </w:r>
            <w:proofErr w:type="spellStart"/>
            <w:r w:rsidRPr="00150EE3">
              <w:rPr>
                <w:rFonts w:eastAsia="Times New Roman"/>
                <w:color w:val="333333"/>
              </w:rPr>
              <w:t>Studlio</w:t>
            </w:r>
            <w:proofErr w:type="spellEnd"/>
            <w:r w:rsidRPr="00150EE3">
              <w:rPr>
                <w:rFonts w:eastAsia="Times New Roman"/>
                <w:color w:val="333333"/>
              </w:rPr>
              <w:t xml:space="preserve"> Legale e Tributario </w:t>
            </w:r>
          </w:p>
          <w:p w:rsidR="007F0420" w:rsidRPr="00150EE3" w:rsidRDefault="007F0420" w:rsidP="009C4BFB">
            <w:pPr>
              <w:numPr>
                <w:ilvl w:val="0"/>
                <w:numId w:val="1"/>
              </w:numPr>
              <w:spacing w:before="100" w:beforeAutospacing="1" w:after="100" w:afterAutospacing="1"/>
              <w:jc w:val="both"/>
              <w:rPr>
                <w:rFonts w:eastAsia="Times New Roman"/>
                <w:color w:val="333333"/>
              </w:rPr>
            </w:pPr>
            <w:r w:rsidRPr="00150EE3">
              <w:rPr>
                <w:rStyle w:val="Enfasigrassetto"/>
                <w:rFonts w:eastAsia="Times New Roman"/>
                <w:color w:val="333333"/>
              </w:rPr>
              <w:t>Alessandro Comini</w:t>
            </w:r>
            <w:r w:rsidRPr="00150EE3">
              <w:rPr>
                <w:rFonts w:eastAsia="Times New Roman"/>
                <w:color w:val="333333"/>
              </w:rPr>
              <w:t xml:space="preserve">, Baker &amp; </w:t>
            </w:r>
            <w:proofErr w:type="spellStart"/>
            <w:r w:rsidRPr="00150EE3">
              <w:rPr>
                <w:rFonts w:eastAsia="Times New Roman"/>
                <w:color w:val="333333"/>
              </w:rPr>
              <w:t>McKenzie</w:t>
            </w:r>
            <w:proofErr w:type="spellEnd"/>
            <w:r w:rsidRPr="00150EE3">
              <w:rPr>
                <w:rFonts w:eastAsia="Times New Roman"/>
                <w:color w:val="333333"/>
              </w:rPr>
              <w:t xml:space="preserve"> </w:t>
            </w:r>
          </w:p>
          <w:p w:rsidR="007F0420" w:rsidRPr="00150EE3" w:rsidRDefault="007F0420" w:rsidP="009C4BFB">
            <w:pPr>
              <w:numPr>
                <w:ilvl w:val="0"/>
                <w:numId w:val="1"/>
              </w:numPr>
              <w:spacing w:before="100" w:beforeAutospacing="1" w:after="100" w:afterAutospacing="1"/>
              <w:jc w:val="both"/>
              <w:rPr>
                <w:rFonts w:eastAsia="Times New Roman"/>
                <w:color w:val="333333"/>
              </w:rPr>
            </w:pPr>
            <w:r w:rsidRPr="00150EE3">
              <w:rPr>
                <w:rStyle w:val="Enfasigrassetto"/>
                <w:rFonts w:eastAsia="Times New Roman"/>
                <w:color w:val="333333"/>
              </w:rPr>
              <w:t>Franco Gaudenti</w:t>
            </w:r>
            <w:r w:rsidRPr="00150EE3">
              <w:rPr>
                <w:rFonts w:eastAsia="Times New Roman"/>
                <w:color w:val="333333"/>
              </w:rPr>
              <w:t xml:space="preserve">, </w:t>
            </w:r>
            <w:proofErr w:type="spellStart"/>
            <w:r w:rsidRPr="00150EE3">
              <w:rPr>
                <w:rFonts w:eastAsia="Times New Roman"/>
                <w:color w:val="333333"/>
              </w:rPr>
              <w:t>EnVent</w:t>
            </w:r>
            <w:proofErr w:type="spellEnd"/>
            <w:r w:rsidRPr="00150EE3">
              <w:rPr>
                <w:rFonts w:eastAsia="Times New Roman"/>
                <w:color w:val="333333"/>
              </w:rPr>
              <w:t xml:space="preserve"> </w:t>
            </w:r>
          </w:p>
          <w:p w:rsidR="007F0420" w:rsidRPr="00150EE3" w:rsidRDefault="007F0420" w:rsidP="009C4BFB">
            <w:pPr>
              <w:numPr>
                <w:ilvl w:val="0"/>
                <w:numId w:val="1"/>
              </w:numPr>
              <w:spacing w:before="100" w:beforeAutospacing="1" w:after="100" w:afterAutospacing="1"/>
              <w:jc w:val="both"/>
              <w:rPr>
                <w:rFonts w:eastAsia="Times New Roman"/>
                <w:color w:val="333333"/>
              </w:rPr>
            </w:pPr>
            <w:r w:rsidRPr="00150EE3">
              <w:rPr>
                <w:rStyle w:val="Enfasigrassetto"/>
                <w:rFonts w:eastAsia="Times New Roman"/>
                <w:color w:val="333333"/>
              </w:rPr>
              <w:t>Claudio Cornini</w:t>
            </w:r>
            <w:r w:rsidRPr="00150EE3">
              <w:rPr>
                <w:rFonts w:eastAsia="Times New Roman"/>
                <w:color w:val="333333"/>
              </w:rPr>
              <w:t xml:space="preserve">, </w:t>
            </w:r>
            <w:proofErr w:type="spellStart"/>
            <w:r w:rsidRPr="00150EE3">
              <w:rPr>
                <w:rFonts w:eastAsia="Times New Roman"/>
                <w:color w:val="333333"/>
              </w:rPr>
              <w:t>Cornhill&amp;Harvest</w:t>
            </w:r>
            <w:proofErr w:type="spellEnd"/>
            <w:r w:rsidRPr="00150EE3">
              <w:rPr>
                <w:rFonts w:eastAsia="Times New Roman"/>
                <w:color w:val="333333"/>
              </w:rPr>
              <w:t xml:space="preserve"> </w:t>
            </w:r>
          </w:p>
          <w:p w:rsidR="007F0420" w:rsidRPr="00150EE3" w:rsidRDefault="007F0420">
            <w:pPr>
              <w:pStyle w:val="NormaleWeb"/>
              <w:jc w:val="both"/>
              <w:rPr>
                <w:color w:val="333333"/>
              </w:rPr>
            </w:pPr>
            <w:r w:rsidRPr="00150EE3">
              <w:rPr>
                <w:color w:val="333333"/>
              </w:rPr>
              <w:t xml:space="preserve">A San Francisco il panel, collegato in audio-videoconferenza dalla sede di </w:t>
            </w:r>
            <w:proofErr w:type="spellStart"/>
            <w:r w:rsidRPr="00150EE3">
              <w:rPr>
                <w:color w:val="333333"/>
              </w:rPr>
              <w:t>Squire</w:t>
            </w:r>
            <w:proofErr w:type="spellEnd"/>
            <w:r w:rsidRPr="00150EE3">
              <w:rPr>
                <w:color w:val="333333"/>
              </w:rPr>
              <w:t xml:space="preserve"> </w:t>
            </w:r>
            <w:proofErr w:type="spellStart"/>
            <w:r w:rsidRPr="00150EE3">
              <w:rPr>
                <w:color w:val="333333"/>
              </w:rPr>
              <w:t>Sanders</w:t>
            </w:r>
            <w:proofErr w:type="spellEnd"/>
            <w:r w:rsidRPr="00150EE3">
              <w:rPr>
                <w:color w:val="333333"/>
              </w:rPr>
              <w:t>, sarà composto da:</w:t>
            </w:r>
          </w:p>
          <w:p w:rsidR="007F0420" w:rsidRPr="00150EE3" w:rsidRDefault="007F0420" w:rsidP="009C4BFB">
            <w:pPr>
              <w:numPr>
                <w:ilvl w:val="0"/>
                <w:numId w:val="2"/>
              </w:numPr>
              <w:spacing w:before="100" w:beforeAutospacing="1" w:after="100" w:afterAutospacing="1"/>
              <w:jc w:val="both"/>
              <w:rPr>
                <w:rFonts w:eastAsia="Times New Roman"/>
                <w:color w:val="333333"/>
              </w:rPr>
            </w:pPr>
            <w:r w:rsidRPr="00150EE3">
              <w:rPr>
                <w:rStyle w:val="Enfasigrassetto"/>
                <w:rFonts w:eastAsia="Times New Roman"/>
                <w:color w:val="333333"/>
              </w:rPr>
              <w:t>Ettore Leale</w:t>
            </w:r>
            <w:r w:rsidRPr="00150EE3">
              <w:rPr>
                <w:rFonts w:eastAsia="Times New Roman"/>
                <w:color w:val="333333"/>
              </w:rPr>
              <w:t xml:space="preserve">, Explorer Capital (Moderatore) </w:t>
            </w:r>
          </w:p>
          <w:p w:rsidR="007F0420" w:rsidRPr="00150EE3" w:rsidRDefault="007F0420" w:rsidP="009C4BFB">
            <w:pPr>
              <w:numPr>
                <w:ilvl w:val="0"/>
                <w:numId w:val="2"/>
              </w:numPr>
              <w:spacing w:before="100" w:beforeAutospacing="1" w:after="100" w:afterAutospacing="1"/>
              <w:jc w:val="both"/>
              <w:rPr>
                <w:rFonts w:eastAsia="Times New Roman"/>
                <w:color w:val="333333"/>
              </w:rPr>
            </w:pPr>
            <w:r w:rsidRPr="00150EE3">
              <w:rPr>
                <w:rStyle w:val="Enfasigrassetto"/>
                <w:rFonts w:eastAsia="Times New Roman"/>
                <w:color w:val="333333"/>
              </w:rPr>
              <w:t xml:space="preserve">Matteo </w:t>
            </w:r>
            <w:proofErr w:type="spellStart"/>
            <w:r w:rsidRPr="00150EE3">
              <w:rPr>
                <w:rStyle w:val="Enfasigrassetto"/>
                <w:rFonts w:eastAsia="Times New Roman"/>
                <w:color w:val="333333"/>
              </w:rPr>
              <w:t>Daste</w:t>
            </w:r>
            <w:proofErr w:type="spellEnd"/>
            <w:r w:rsidRPr="00150EE3">
              <w:rPr>
                <w:rFonts w:eastAsia="Times New Roman"/>
                <w:color w:val="333333"/>
              </w:rPr>
              <w:t xml:space="preserve">, </w:t>
            </w:r>
            <w:proofErr w:type="spellStart"/>
            <w:r w:rsidRPr="00150EE3">
              <w:rPr>
                <w:rFonts w:eastAsia="Times New Roman"/>
                <w:color w:val="333333"/>
              </w:rPr>
              <w:t>Squire</w:t>
            </w:r>
            <w:proofErr w:type="spellEnd"/>
            <w:r w:rsidRPr="00150EE3">
              <w:rPr>
                <w:rFonts w:eastAsia="Times New Roman"/>
                <w:color w:val="333333"/>
              </w:rPr>
              <w:t xml:space="preserve"> </w:t>
            </w:r>
            <w:proofErr w:type="spellStart"/>
            <w:r w:rsidRPr="00150EE3">
              <w:rPr>
                <w:rFonts w:eastAsia="Times New Roman"/>
                <w:color w:val="333333"/>
              </w:rPr>
              <w:t>Sanders</w:t>
            </w:r>
            <w:proofErr w:type="spellEnd"/>
            <w:r w:rsidRPr="00150EE3">
              <w:rPr>
                <w:rFonts w:eastAsia="Times New Roman"/>
                <w:color w:val="333333"/>
              </w:rPr>
              <w:t xml:space="preserve"> </w:t>
            </w:r>
          </w:p>
          <w:p w:rsidR="007F0420" w:rsidRPr="00150EE3" w:rsidRDefault="007F0420" w:rsidP="009C4BFB">
            <w:pPr>
              <w:numPr>
                <w:ilvl w:val="0"/>
                <w:numId w:val="2"/>
              </w:numPr>
              <w:spacing w:before="100" w:beforeAutospacing="1" w:after="100" w:afterAutospacing="1"/>
              <w:jc w:val="both"/>
              <w:rPr>
                <w:rFonts w:eastAsia="Times New Roman"/>
                <w:color w:val="333333"/>
              </w:rPr>
            </w:pPr>
            <w:r w:rsidRPr="00150EE3">
              <w:rPr>
                <w:rStyle w:val="Enfasigrassetto"/>
                <w:rFonts w:eastAsia="Times New Roman"/>
                <w:color w:val="333333"/>
              </w:rPr>
              <w:t>Mauro Battocchi</w:t>
            </w:r>
            <w:r w:rsidRPr="00150EE3">
              <w:rPr>
                <w:rFonts w:eastAsia="Times New Roman"/>
                <w:color w:val="333333"/>
              </w:rPr>
              <w:t xml:space="preserve">, Console Generale di Italia a San Francisco (TBC) </w:t>
            </w:r>
          </w:p>
          <w:p w:rsidR="007F0420" w:rsidRPr="00150EE3" w:rsidRDefault="007F0420" w:rsidP="009C4BFB">
            <w:pPr>
              <w:numPr>
                <w:ilvl w:val="0"/>
                <w:numId w:val="2"/>
              </w:numPr>
              <w:spacing w:before="100" w:beforeAutospacing="1" w:after="100" w:afterAutospacing="1"/>
              <w:jc w:val="both"/>
              <w:rPr>
                <w:rFonts w:eastAsia="Times New Roman"/>
                <w:color w:val="333333"/>
                <w:lang w:val="en-US"/>
              </w:rPr>
            </w:pPr>
            <w:r w:rsidRPr="00150EE3">
              <w:rPr>
                <w:rStyle w:val="Enfasigrassetto"/>
                <w:rFonts w:eastAsia="Times New Roman"/>
                <w:color w:val="333333"/>
                <w:lang w:val="en-US"/>
              </w:rPr>
              <w:t xml:space="preserve">Rick </w:t>
            </w:r>
            <w:proofErr w:type="spellStart"/>
            <w:r w:rsidRPr="00150EE3">
              <w:rPr>
                <w:rStyle w:val="Enfasigrassetto"/>
                <w:rFonts w:eastAsia="Times New Roman"/>
                <w:color w:val="333333"/>
                <w:lang w:val="en-US"/>
              </w:rPr>
              <w:t>Wolfgram</w:t>
            </w:r>
            <w:proofErr w:type="spellEnd"/>
            <w:r w:rsidRPr="00150EE3">
              <w:rPr>
                <w:rFonts w:eastAsia="Times New Roman"/>
                <w:color w:val="333333"/>
                <w:lang w:val="en-US"/>
              </w:rPr>
              <w:t xml:space="preserve">, Robinson Humphrey (TBC) </w:t>
            </w:r>
          </w:p>
          <w:p w:rsidR="007F0420" w:rsidRPr="00150EE3" w:rsidRDefault="007F0420">
            <w:pPr>
              <w:pStyle w:val="NormaleWeb"/>
              <w:jc w:val="both"/>
              <w:rPr>
                <w:color w:val="333333"/>
                <w:lang w:val="en-US"/>
              </w:rPr>
            </w:pPr>
            <w:r w:rsidRPr="00150EE3">
              <w:rPr>
                <w:color w:val="333333"/>
                <w:lang w:val="en-US"/>
              </w:rPr>
              <w:t> </w:t>
            </w:r>
          </w:p>
        </w:tc>
      </w:tr>
      <w:tr w:rsidR="007F0420" w:rsidTr="007F0420">
        <w:trPr>
          <w:tblCellSpacing w:w="90" w:type="dxa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7F0420" w:rsidRPr="00150EE3" w:rsidRDefault="007F0420">
            <w:pPr>
              <w:rPr>
                <w:rFonts w:eastAsia="Times New Roman"/>
                <w:b/>
                <w:bCs/>
                <w:color w:val="999999"/>
              </w:rPr>
            </w:pPr>
            <w:r w:rsidRPr="00150EE3">
              <w:rPr>
                <w:rFonts w:eastAsia="Times New Roman"/>
                <w:b/>
                <w:bCs/>
                <w:color w:val="999999"/>
              </w:rPr>
              <w:t>Riferimenti</w:t>
            </w:r>
          </w:p>
          <w:p w:rsidR="007F0420" w:rsidRPr="00150EE3" w:rsidRDefault="007F0420">
            <w:pPr>
              <w:rPr>
                <w:rFonts w:eastAsia="Times New Roman"/>
                <w:color w:val="333333"/>
              </w:rPr>
            </w:pPr>
            <w:r w:rsidRPr="00150EE3">
              <w:rPr>
                <w:rFonts w:eastAsia="Times New Roman"/>
                <w:b/>
                <w:bCs/>
                <w:color w:val="333333"/>
              </w:rPr>
              <w:t>Giovedì 24 ottob</w:t>
            </w:r>
            <w:r w:rsidR="00150EE3">
              <w:rPr>
                <w:rFonts w:eastAsia="Times New Roman"/>
                <w:b/>
                <w:bCs/>
                <w:color w:val="333333"/>
              </w:rPr>
              <w:t xml:space="preserve">re 2013 dalle 17.30 alle 20.00 </w:t>
            </w:r>
            <w:r w:rsidRPr="00150EE3">
              <w:rPr>
                <w:rFonts w:eastAsia="Times New Roman"/>
                <w:color w:val="333333"/>
              </w:rPr>
              <w:br/>
              <w:t xml:space="preserve">presso la sede di </w:t>
            </w:r>
            <w:r w:rsidRPr="00150EE3">
              <w:rPr>
                <w:rStyle w:val="Enfasigrassetto"/>
                <w:rFonts w:eastAsia="Times New Roman"/>
                <w:color w:val="333333"/>
              </w:rPr>
              <w:t>UNINDUSTRA - Unione degli Industriali e delle Imprese di Roma</w:t>
            </w:r>
            <w:r w:rsidRPr="00150EE3">
              <w:rPr>
                <w:rFonts w:eastAsia="Times New Roman"/>
                <w:color w:val="333333"/>
              </w:rPr>
              <w:br/>
            </w:r>
            <w:r w:rsidRPr="00150EE3">
              <w:rPr>
                <w:rFonts w:eastAsia="Times New Roman"/>
                <w:color w:val="333333"/>
              </w:rPr>
              <w:br/>
              <w:t>Via Andrea Noale, 206 - 00155 Roma (</w:t>
            </w:r>
            <w:hyperlink r:id="rId10" w:tgtFrame="_blank" w:history="1">
              <w:r w:rsidRPr="00150EE3">
                <w:rPr>
                  <w:rStyle w:val="Collegamentoipertestuale"/>
                  <w:rFonts w:eastAsia="Times New Roman"/>
                </w:rPr>
                <w:t>mappa</w:t>
              </w:r>
            </w:hyperlink>
            <w:r w:rsidRPr="00150EE3">
              <w:rPr>
                <w:rFonts w:eastAsia="Times New Roman"/>
                <w:color w:val="333333"/>
              </w:rPr>
              <w:t xml:space="preserve">) </w:t>
            </w:r>
          </w:p>
        </w:tc>
      </w:tr>
      <w:tr w:rsidR="007F0420" w:rsidTr="007F0420">
        <w:trPr>
          <w:tblCellSpacing w:w="90" w:type="dxa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7F0420" w:rsidRDefault="007F0420">
            <w:pPr>
              <w:rPr>
                <w:rFonts w:eastAsia="Times New Roman"/>
                <w:b/>
                <w:bCs/>
                <w:color w:val="999999"/>
                <w:sz w:val="21"/>
                <w:szCs w:val="21"/>
              </w:rPr>
            </w:pPr>
            <w:r>
              <w:rPr>
                <w:rFonts w:eastAsia="Times New Roman"/>
                <w:b/>
                <w:bCs/>
                <w:color w:val="999999"/>
                <w:sz w:val="21"/>
                <w:szCs w:val="21"/>
              </w:rPr>
              <w:lastRenderedPageBreak/>
              <w:t xml:space="preserve">RSVP &amp; </w:t>
            </w:r>
            <w:proofErr w:type="spellStart"/>
            <w:r>
              <w:rPr>
                <w:rFonts w:eastAsia="Times New Roman"/>
                <w:b/>
                <w:bCs/>
                <w:color w:val="999999"/>
                <w:sz w:val="21"/>
                <w:szCs w:val="21"/>
              </w:rPr>
              <w:t>Tickets</w:t>
            </w:r>
            <w:proofErr w:type="spellEnd"/>
          </w:p>
          <w:p w:rsidR="00150EE3" w:rsidRDefault="007F0420">
            <w:pPr>
              <w:rPr>
                <w:rFonts w:eastAsia="Times New Roman"/>
                <w:color w:val="333333"/>
                <w:sz w:val="21"/>
                <w:szCs w:val="21"/>
              </w:rPr>
            </w:pPr>
            <w:r>
              <w:rPr>
                <w:rFonts w:eastAsia="Times New Roman"/>
                <w:color w:val="333333"/>
                <w:sz w:val="21"/>
                <w:szCs w:val="21"/>
              </w:rPr>
              <w:t>La partecipazione è gratuita.</w:t>
            </w:r>
          </w:p>
          <w:p w:rsidR="007F0420" w:rsidRDefault="007F0420">
            <w:pPr>
              <w:rPr>
                <w:rFonts w:eastAsia="Times New Roman"/>
                <w:color w:val="333333"/>
                <w:sz w:val="21"/>
                <w:szCs w:val="21"/>
              </w:rPr>
            </w:pPr>
            <w:bookmarkStart w:id="0" w:name="_GoBack"/>
            <w:bookmarkEnd w:id="0"/>
            <w:r>
              <w:rPr>
                <w:rFonts w:eastAsia="Times New Roman"/>
                <w:color w:val="333333"/>
                <w:sz w:val="21"/>
                <w:szCs w:val="21"/>
              </w:rPr>
              <w:br/>
              <w:t>Per motivi organizzativi è necessaria la registrazione</w:t>
            </w:r>
            <w:r w:rsidR="00150EE3">
              <w:rPr>
                <w:rFonts w:eastAsia="Times New Roman"/>
                <w:color w:val="333333"/>
                <w:sz w:val="21"/>
                <w:szCs w:val="21"/>
              </w:rPr>
              <w:t xml:space="preserve"> al seguente Link:</w:t>
            </w:r>
          </w:p>
          <w:p w:rsidR="00150EE3" w:rsidRDefault="00150EE3">
            <w:pPr>
              <w:rPr>
                <w:rFonts w:eastAsia="Times New Roman"/>
                <w:color w:val="333333"/>
                <w:sz w:val="21"/>
                <w:szCs w:val="21"/>
              </w:rPr>
            </w:pPr>
          </w:p>
          <w:p w:rsidR="007F0420" w:rsidRDefault="007F0420">
            <w:pPr>
              <w:pStyle w:val="NormaleWeb"/>
              <w:spacing w:before="180" w:beforeAutospacing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noProof/>
                <w:color w:val="0000FF"/>
                <w:sz w:val="21"/>
                <w:szCs w:val="21"/>
              </w:rPr>
              <w:drawing>
                <wp:inline distT="0" distB="0" distL="0" distR="0" wp14:anchorId="16B4E475" wp14:editId="34AD1201">
                  <wp:extent cx="2286000" cy="409575"/>
                  <wp:effectExtent l="0" t="0" r="0" b="9525"/>
                  <wp:docPr id="3" name="Immagine 3" descr="REGISTRATION">
                    <a:hlinkClick xmlns:a="http://schemas.openxmlformats.org/drawingml/2006/main" r:id="rId11" tgtFrame="_blank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REGISTRA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0" cy="409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F0420" w:rsidRDefault="007F0420">
            <w:pPr>
              <w:rPr>
                <w:rFonts w:eastAsia="Times New Roman"/>
                <w:color w:val="333333"/>
                <w:sz w:val="21"/>
                <w:szCs w:val="21"/>
              </w:rPr>
            </w:pPr>
            <w:r>
              <w:rPr>
                <w:rFonts w:eastAsia="Times New Roman"/>
                <w:color w:val="333333"/>
                <w:sz w:val="21"/>
                <w:szCs w:val="21"/>
              </w:rPr>
              <w:t> </w:t>
            </w:r>
          </w:p>
          <w:p w:rsidR="00150EE3" w:rsidRDefault="00150EE3">
            <w:pPr>
              <w:rPr>
                <w:rFonts w:eastAsia="Times New Roman"/>
                <w:b/>
                <w:bCs/>
                <w:color w:val="999999"/>
                <w:sz w:val="21"/>
                <w:szCs w:val="21"/>
              </w:rPr>
            </w:pPr>
          </w:p>
          <w:p w:rsidR="00150EE3" w:rsidRDefault="00150EE3">
            <w:pPr>
              <w:rPr>
                <w:rFonts w:eastAsia="Times New Roman"/>
                <w:b/>
                <w:bCs/>
                <w:color w:val="999999"/>
                <w:sz w:val="21"/>
                <w:szCs w:val="21"/>
              </w:rPr>
            </w:pPr>
          </w:p>
          <w:p w:rsidR="007F0420" w:rsidRDefault="007F0420">
            <w:pPr>
              <w:rPr>
                <w:rFonts w:eastAsia="Times New Roman"/>
                <w:b/>
                <w:bCs/>
                <w:color w:val="999999"/>
                <w:sz w:val="21"/>
                <w:szCs w:val="21"/>
              </w:rPr>
            </w:pPr>
            <w:r>
              <w:rPr>
                <w:rFonts w:eastAsia="Times New Roman"/>
                <w:b/>
                <w:bCs/>
                <w:color w:val="999999"/>
                <w:sz w:val="21"/>
                <w:szCs w:val="21"/>
              </w:rPr>
              <w:t>Con il supporto di</w:t>
            </w:r>
          </w:p>
          <w:p w:rsidR="007F0420" w:rsidRDefault="007F0420">
            <w:pPr>
              <w:pStyle w:val="NormaleWeb"/>
              <w:spacing w:before="180" w:beforeAutospacing="0"/>
              <w:jc w:val="center"/>
              <w:rPr>
                <w:b/>
                <w:bCs/>
                <w:color w:val="333333"/>
                <w:sz w:val="21"/>
                <w:szCs w:val="21"/>
              </w:rPr>
            </w:pPr>
            <w:r>
              <w:rPr>
                <w:b/>
                <w:bCs/>
                <w:color w:val="333333"/>
                <w:sz w:val="21"/>
                <w:szCs w:val="21"/>
              </w:rPr>
              <w:t> </w:t>
            </w:r>
            <w:r>
              <w:rPr>
                <w:b/>
                <w:bCs/>
                <w:noProof/>
                <w:color w:val="333333"/>
                <w:sz w:val="21"/>
                <w:szCs w:val="21"/>
              </w:rPr>
              <w:drawing>
                <wp:inline distT="0" distB="0" distL="0" distR="0" wp14:anchorId="6E987E5C" wp14:editId="6B3492FE">
                  <wp:extent cx="5781675" cy="1619250"/>
                  <wp:effectExtent l="0" t="0" r="9525" b="0"/>
                  <wp:docPr id="4" name="Immagine 4" descr="http://baia-network.mailupnet.com/images/6/Private%20Equity%20Even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baia-network.mailupnet.com/images/6/Private%20Equity%20Event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81675" cy="161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F0420" w:rsidRDefault="007F0420">
            <w:pPr>
              <w:pStyle w:val="NormaleWeb"/>
              <w:spacing w:before="180" w:beforeAutospacing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color w:val="333333"/>
                <w:sz w:val="21"/>
                <w:szCs w:val="21"/>
              </w:rPr>
              <w:t> </w:t>
            </w:r>
          </w:p>
        </w:tc>
      </w:tr>
    </w:tbl>
    <w:p w:rsidR="002F583F" w:rsidRDefault="002F583F"/>
    <w:sectPr w:rsidR="002F583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9D15A0"/>
    <w:multiLevelType w:val="multilevel"/>
    <w:tmpl w:val="AE58E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46F3871"/>
    <w:multiLevelType w:val="multilevel"/>
    <w:tmpl w:val="2F320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0420"/>
    <w:rsid w:val="00150EE3"/>
    <w:rsid w:val="002F583F"/>
    <w:rsid w:val="00307711"/>
    <w:rsid w:val="007F0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F0420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7F0420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7F0420"/>
    <w:pPr>
      <w:spacing w:before="100" w:beforeAutospacing="1" w:after="100" w:afterAutospacing="1"/>
    </w:pPr>
  </w:style>
  <w:style w:type="character" w:styleId="Enfasigrassetto">
    <w:name w:val="Strong"/>
    <w:basedOn w:val="Carpredefinitoparagrafo"/>
    <w:uiPriority w:val="22"/>
    <w:qFormat/>
    <w:rsid w:val="007F0420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042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0420"/>
    <w:rPr>
      <w:rFonts w:ascii="Tahoma" w:eastAsia="Calibri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F0420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7F0420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7F0420"/>
    <w:pPr>
      <w:spacing w:before="100" w:beforeAutospacing="1" w:after="100" w:afterAutospacing="1"/>
    </w:pPr>
  </w:style>
  <w:style w:type="character" w:styleId="Enfasigrassetto">
    <w:name w:val="Strong"/>
    <w:basedOn w:val="Carpredefinitoparagrafo"/>
    <w:uiPriority w:val="22"/>
    <w:qFormat/>
    <w:rsid w:val="007F0420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042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0420"/>
    <w:rPr>
      <w:rFonts w:ascii="Tahoma" w:eastAsia="Calibri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63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aia-network.mailupnet.com/f/tr.aspx/?97id8f=uuyu_:4b.=oyqxif:=&amp;hed/mpa1dg/0c.0.53:epa1dgyfQS$/b=V:4+A&amp;x=pv&amp;7f54+Nc1.8,+ozv+z+zznuu+R.a4yfQS*/8.=:e/fQS*y08.6c48=+/cQS*/&amp;&amp;x=pv&amp;84c=V:4+A&amp;x=pv&amp;7f54+Nc1.8,+wzqru+Rc-4,+Pf.j:&amp;x=pv&amp;6:1+7:+R.a4yfQS*/e=a/cQS*/n=nvNCLM" TargetMode="External"/><Relationship Id="rId13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http://www.baia-network.org/images/baia-logo_SP.jpg" TargetMode="External"/><Relationship Id="rId12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ia-network.mailupnet.com/f/tr.aspx/?97id8f=uuyu_:4b.=oyqxif:=&amp;hed/mpkhk324:11b5hk.f&amp;x=pv&amp;/cf7pNCLM" TargetMode="External"/><Relationship Id="rId11" Type="http://schemas.openxmlformats.org/officeDocument/2006/relationships/hyperlink" Target="http://baia-network.mailupnet.com/f/tr.aspx/?97id8f=uuyu_:4b.=oyqxif:=&amp;hed/mpdc:j1h8bi:em35j8&amp;x=pv&amp;h5c:h536.apNCLM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baia-network.mailupnet.com/f/tr.aspx/?97id8f=uuyu_:4b.=oyqxif:=&amp;hed/mpa1dg/0c.0.53:epa1dgyfQS$/b=V:4+A&amp;x=pv&amp;7f54+Nc1.8,+ozv+z+zznuu+R.a4yfQS*/8.=:e/fQS*y08.6c48=+/cQS*/&amp;&amp;x=pv&amp;84c=V:4+A&amp;x=pv&amp;7f54+Nc1.8,+wzqru+Rc-4,+Pf.j:&amp;x=pv&amp;6:1+7:+R.a4yfQS*/e=a/cQS*/n=nvNCL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aia-network.mailupnet.com/f/tr.aspx/?97id8f=uuyu_:4b.=oyqxif:=&amp;hed/mpkhk324:11b5hk.f&amp;x=pv&amp;/cf7NCL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390</Words>
  <Characters>2227</Characters>
  <Application>Microsoft Office Word</Application>
  <DocSecurity>0</DocSecurity>
  <Lines>18</Lines>
  <Paragraphs>5</Paragraphs>
  <ScaleCrop>false</ScaleCrop>
  <Company/>
  <LinksUpToDate>false</LinksUpToDate>
  <CharactersWithSpaces>2612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Luigi Moccia</dc:creator>
  <cp:lastModifiedBy>Luigi Moccia</cp:lastModifiedBy>
  <cp:revision>3</cp:revision>
  <dcterms:created xsi:type="dcterms:W3CDTF">2013-10-16T13:17:00Z</dcterms:created>
  <dcterms:modified xsi:type="dcterms:W3CDTF">2013-10-16T13:32:00Z</dcterms:modified>
</cp:coreProperties>
</file>