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gliatabella"/>
        <w:tblW w:w="10031" w:type="dxa"/>
        <w:tblBorders>
          <w:top w:val="single" w:sz="4" w:space="0" w:color="365F91" w:themeColor="accent1" w:themeShade="BF"/>
          <w:left w:val="single" w:sz="4" w:space="0" w:color="365F91" w:themeColor="accent1" w:themeShade="BF"/>
          <w:bottom w:val="single" w:sz="4" w:space="0" w:color="365F91" w:themeColor="accent1" w:themeShade="BF"/>
          <w:right w:val="single" w:sz="4" w:space="0" w:color="365F91" w:themeColor="accent1" w:themeShade="BF"/>
          <w:insideH w:val="single" w:sz="4" w:space="0" w:color="365F91" w:themeColor="accent1" w:themeShade="BF"/>
          <w:insideV w:val="single" w:sz="4" w:space="0" w:color="365F91" w:themeColor="accent1" w:themeShade="BF"/>
        </w:tblBorders>
        <w:tblLook w:val="04A0" w:firstRow="1" w:lastRow="0" w:firstColumn="1" w:lastColumn="0" w:noHBand="0" w:noVBand="1"/>
      </w:tblPr>
      <w:tblGrid>
        <w:gridCol w:w="717"/>
        <w:gridCol w:w="100"/>
        <w:gridCol w:w="3248"/>
        <w:gridCol w:w="1005"/>
        <w:gridCol w:w="1275"/>
        <w:gridCol w:w="3686"/>
      </w:tblGrid>
      <w:tr w:rsidR="00F87FF8" w:rsidTr="002E1E23">
        <w:tc>
          <w:tcPr>
            <w:tcW w:w="10031" w:type="dxa"/>
            <w:gridSpan w:val="6"/>
            <w:tcBorders>
              <w:bottom w:val="single" w:sz="4" w:space="0" w:color="365F91" w:themeColor="accent1" w:themeShade="BF"/>
            </w:tcBorders>
          </w:tcPr>
          <w:p w:rsidR="002E1E23" w:rsidRPr="002E1E23" w:rsidRDefault="009B5AF5" w:rsidP="009B5AF5">
            <w:pPr>
              <w:tabs>
                <w:tab w:val="left" w:pos="3834"/>
                <w:tab w:val="center" w:pos="4872"/>
              </w:tabs>
              <w:rPr>
                <w:rFonts w:ascii="Arial" w:hAnsi="Arial" w:cs="Arial"/>
                <w:b/>
                <w:color w:val="365F91" w:themeColor="accent1" w:themeShade="BF"/>
                <w:sz w:val="8"/>
                <w:szCs w:val="8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color w:val="365F91" w:themeColor="accent1" w:themeShade="BF"/>
              </w:rPr>
              <w:tab/>
            </w:r>
          </w:p>
          <w:p w:rsidR="00F87FF8" w:rsidRDefault="00F87FF8" w:rsidP="002E1E23">
            <w:pPr>
              <w:tabs>
                <w:tab w:val="left" w:pos="3834"/>
                <w:tab w:val="center" w:pos="4872"/>
              </w:tabs>
              <w:jc w:val="center"/>
              <w:rPr>
                <w:rFonts w:ascii="Arial" w:hAnsi="Arial" w:cs="Arial"/>
                <w:b/>
                <w:color w:val="365F91" w:themeColor="accent1" w:themeShade="BF"/>
                <w:sz w:val="32"/>
                <w:szCs w:val="32"/>
              </w:rPr>
            </w:pPr>
            <w:r w:rsidRPr="002E1E23">
              <w:rPr>
                <w:rFonts w:ascii="Arial" w:hAnsi="Arial" w:cs="Arial"/>
                <w:b/>
                <w:color w:val="365F91" w:themeColor="accent1" w:themeShade="BF"/>
                <w:sz w:val="32"/>
                <w:szCs w:val="32"/>
              </w:rPr>
              <w:t>ROADSHOW</w:t>
            </w:r>
          </w:p>
          <w:p w:rsidR="00B713DD" w:rsidRPr="00B713DD" w:rsidRDefault="00B713DD" w:rsidP="002E1E23">
            <w:pPr>
              <w:tabs>
                <w:tab w:val="left" w:pos="3834"/>
                <w:tab w:val="center" w:pos="4872"/>
              </w:tabs>
              <w:jc w:val="center"/>
              <w:rPr>
                <w:rFonts w:ascii="Arial" w:hAnsi="Arial" w:cs="Arial"/>
                <w:b/>
                <w:color w:val="365F91" w:themeColor="accent1" w:themeShade="BF"/>
                <w:sz w:val="12"/>
                <w:szCs w:val="12"/>
              </w:rPr>
            </w:pPr>
          </w:p>
          <w:p w:rsidR="00B713DD" w:rsidRDefault="00F87FF8" w:rsidP="00F87FF8">
            <w:pPr>
              <w:jc w:val="center"/>
              <w:rPr>
                <w:rFonts w:ascii="Arial" w:hAnsi="Arial" w:cs="Arial"/>
                <w:b/>
                <w:color w:val="365F91" w:themeColor="accent1" w:themeShade="BF"/>
                <w:sz w:val="28"/>
                <w:szCs w:val="28"/>
              </w:rPr>
            </w:pPr>
            <w:r w:rsidRPr="00B713DD">
              <w:rPr>
                <w:rFonts w:ascii="Arial" w:hAnsi="Arial" w:cs="Arial"/>
                <w:b/>
                <w:color w:val="365F91" w:themeColor="accent1" w:themeShade="BF"/>
                <w:sz w:val="28"/>
                <w:szCs w:val="28"/>
              </w:rPr>
              <w:t xml:space="preserve">“COOPERAZIONE ALLO SVILUPPO DELL’UE: </w:t>
            </w:r>
          </w:p>
          <w:p w:rsidR="00F87FF8" w:rsidRPr="00B713DD" w:rsidRDefault="00F87FF8" w:rsidP="00F87FF8">
            <w:pPr>
              <w:jc w:val="center"/>
              <w:rPr>
                <w:rFonts w:ascii="Arial" w:hAnsi="Arial" w:cs="Arial"/>
                <w:b/>
                <w:color w:val="365F91" w:themeColor="accent1" w:themeShade="BF"/>
                <w:sz w:val="28"/>
                <w:szCs w:val="28"/>
              </w:rPr>
            </w:pPr>
            <w:r w:rsidRPr="00B713DD">
              <w:rPr>
                <w:rFonts w:ascii="Arial" w:hAnsi="Arial" w:cs="Arial"/>
                <w:b/>
                <w:color w:val="365F91" w:themeColor="accent1" w:themeShade="BF"/>
                <w:sz w:val="28"/>
                <w:szCs w:val="28"/>
              </w:rPr>
              <w:t>NUOVI TREND ED OPPORTUNITA’ PER LE IMPRESE ITALIANE”</w:t>
            </w:r>
            <w:r w:rsidR="002E1E23" w:rsidRPr="00B713DD">
              <w:rPr>
                <w:rFonts w:ascii="Arial" w:hAnsi="Arial" w:cs="Arial"/>
                <w:b/>
                <w:color w:val="FF0000"/>
                <w:sz w:val="28"/>
                <w:szCs w:val="28"/>
              </w:rPr>
              <w:t xml:space="preserve"> </w:t>
            </w:r>
          </w:p>
          <w:p w:rsidR="00F87FF8" w:rsidRDefault="00F87FF8" w:rsidP="00332854">
            <w:pPr>
              <w:jc w:val="center"/>
              <w:rPr>
                <w:rFonts w:ascii="Arial" w:hAnsi="Arial" w:cs="Arial"/>
                <w:b/>
              </w:rPr>
            </w:pPr>
          </w:p>
          <w:p w:rsidR="006454AE" w:rsidRDefault="00332854" w:rsidP="00332854">
            <w:pPr>
              <w:jc w:val="center"/>
              <w:rPr>
                <w:rFonts w:ascii="Arial" w:hAnsi="Arial" w:cs="Arial"/>
                <w:b/>
                <w:color w:val="365F91" w:themeColor="accent1" w:themeShade="BF"/>
                <w:sz w:val="32"/>
                <w:szCs w:val="32"/>
                <w:u w:val="single"/>
              </w:rPr>
            </w:pPr>
            <w:r w:rsidRPr="00332854">
              <w:rPr>
                <w:rFonts w:ascii="Arial" w:hAnsi="Arial" w:cs="Arial"/>
                <w:b/>
                <w:color w:val="365F91" w:themeColor="accent1" w:themeShade="BF"/>
                <w:sz w:val="32"/>
                <w:szCs w:val="32"/>
                <w:u w:val="single"/>
              </w:rPr>
              <w:t xml:space="preserve">FOCUS </w:t>
            </w:r>
            <w:r w:rsidR="001A06B5">
              <w:rPr>
                <w:rFonts w:ascii="Arial" w:hAnsi="Arial" w:cs="Arial"/>
                <w:b/>
                <w:color w:val="365F91" w:themeColor="accent1" w:themeShade="BF"/>
                <w:sz w:val="32"/>
                <w:szCs w:val="32"/>
                <w:u w:val="single"/>
              </w:rPr>
              <w:t>ANGOLA</w:t>
            </w:r>
          </w:p>
          <w:p w:rsidR="006454AE" w:rsidRDefault="006454AE" w:rsidP="00332854">
            <w:pPr>
              <w:jc w:val="center"/>
              <w:rPr>
                <w:rFonts w:ascii="Arial" w:hAnsi="Arial" w:cs="Arial"/>
                <w:b/>
                <w:color w:val="365F91" w:themeColor="accent1" w:themeShade="BF"/>
                <w:sz w:val="32"/>
                <w:szCs w:val="32"/>
                <w:u w:val="single"/>
              </w:rPr>
            </w:pPr>
          </w:p>
          <w:p w:rsidR="006454AE" w:rsidRDefault="00E05EA7" w:rsidP="00332854">
            <w:pPr>
              <w:jc w:val="center"/>
              <w:rPr>
                <w:rFonts w:ascii="Arial" w:hAnsi="Arial" w:cs="Arial"/>
                <w:b/>
                <w:color w:val="365F91" w:themeColor="accent1" w:themeShade="BF"/>
              </w:rPr>
            </w:pPr>
            <w:r>
              <w:rPr>
                <w:rFonts w:ascii="Arial" w:hAnsi="Arial" w:cs="Arial"/>
                <w:b/>
                <w:color w:val="365F91" w:themeColor="accent1" w:themeShade="BF"/>
              </w:rPr>
              <w:t>Unindustria</w:t>
            </w:r>
            <w:r w:rsidR="006454AE" w:rsidRPr="006454AE">
              <w:rPr>
                <w:rFonts w:ascii="Arial" w:hAnsi="Arial" w:cs="Arial"/>
                <w:b/>
                <w:color w:val="365F91" w:themeColor="accent1" w:themeShade="BF"/>
              </w:rPr>
              <w:t xml:space="preserve">, </w:t>
            </w:r>
            <w:r>
              <w:rPr>
                <w:rFonts w:ascii="Arial" w:hAnsi="Arial" w:cs="Arial"/>
                <w:b/>
                <w:color w:val="365F91" w:themeColor="accent1" w:themeShade="BF"/>
              </w:rPr>
              <w:t>12 novembre</w:t>
            </w:r>
            <w:r w:rsidR="006454AE" w:rsidRPr="006454AE">
              <w:rPr>
                <w:rFonts w:ascii="Arial" w:hAnsi="Arial" w:cs="Arial"/>
                <w:b/>
                <w:color w:val="365F91" w:themeColor="accent1" w:themeShade="BF"/>
              </w:rPr>
              <w:t xml:space="preserve"> 2015</w:t>
            </w:r>
          </w:p>
          <w:p w:rsidR="00F44943" w:rsidRPr="00F44943" w:rsidRDefault="00E05EA7" w:rsidP="00332854">
            <w:pPr>
              <w:jc w:val="center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Via Andrea Noale, Roma</w:t>
            </w:r>
          </w:p>
          <w:p w:rsidR="00332854" w:rsidRPr="00332854" w:rsidRDefault="00332854" w:rsidP="00332854">
            <w:pPr>
              <w:jc w:val="center"/>
              <w:rPr>
                <w:rFonts w:ascii="Arial" w:hAnsi="Arial" w:cs="Arial"/>
                <w:b/>
                <w:color w:val="365F91" w:themeColor="accent1" w:themeShade="BF"/>
              </w:rPr>
            </w:pPr>
          </w:p>
          <w:p w:rsidR="00F87FF8" w:rsidRDefault="002E1E23" w:rsidP="00F87FF8">
            <w:pPr>
              <w:jc w:val="center"/>
              <w:rPr>
                <w:rFonts w:ascii="Arial" w:hAnsi="Arial" w:cs="Arial"/>
                <w:b/>
                <w:i/>
                <w:color w:val="365F91" w:themeColor="accent1" w:themeShade="BF"/>
                <w:u w:val="single"/>
              </w:rPr>
            </w:pPr>
            <w:r>
              <w:rPr>
                <w:rFonts w:ascii="Arial" w:hAnsi="Arial" w:cs="Arial"/>
                <w:b/>
                <w:i/>
                <w:color w:val="365F91" w:themeColor="accent1" w:themeShade="BF"/>
                <w:u w:val="single"/>
              </w:rPr>
              <w:t>P</w:t>
            </w:r>
            <w:r w:rsidR="00F87FF8" w:rsidRPr="00EC7375">
              <w:rPr>
                <w:rFonts w:ascii="Arial" w:hAnsi="Arial" w:cs="Arial"/>
                <w:b/>
                <w:i/>
                <w:color w:val="365F91" w:themeColor="accent1" w:themeShade="BF"/>
                <w:u w:val="single"/>
              </w:rPr>
              <w:t>rogramma</w:t>
            </w:r>
          </w:p>
          <w:p w:rsidR="00F87FF8" w:rsidRPr="00141998" w:rsidRDefault="00141998" w:rsidP="00C33C7B">
            <w:pPr>
              <w:jc w:val="right"/>
              <w:rPr>
                <w:rFonts w:ascii="Arial" w:hAnsi="Arial" w:cs="Arial"/>
                <w:b/>
                <w:color w:val="F79646" w:themeColor="accent6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F79646" w:themeColor="accent6"/>
                <w:sz w:val="16"/>
                <w:szCs w:val="16"/>
              </w:rPr>
              <w:t xml:space="preserve">BOZZA: </w:t>
            </w:r>
            <w:r w:rsidR="00C33C7B">
              <w:rPr>
                <w:rFonts w:ascii="Arial" w:hAnsi="Arial" w:cs="Arial"/>
                <w:b/>
                <w:color w:val="F79646" w:themeColor="accent6"/>
                <w:sz w:val="16"/>
                <w:szCs w:val="16"/>
              </w:rPr>
              <w:t>13</w:t>
            </w:r>
            <w:r>
              <w:rPr>
                <w:rFonts w:ascii="Arial" w:hAnsi="Arial" w:cs="Arial"/>
                <w:b/>
                <w:color w:val="F79646" w:themeColor="accent6"/>
                <w:sz w:val="16"/>
                <w:szCs w:val="16"/>
              </w:rPr>
              <w:t xml:space="preserve"> OTTOBRE</w:t>
            </w:r>
          </w:p>
        </w:tc>
      </w:tr>
      <w:tr w:rsidR="00F87FF8" w:rsidTr="002E1E23">
        <w:trPr>
          <w:trHeight w:val="159"/>
        </w:trPr>
        <w:tc>
          <w:tcPr>
            <w:tcW w:w="817" w:type="dxa"/>
            <w:gridSpan w:val="2"/>
            <w:shd w:val="clear" w:color="auto" w:fill="365F91" w:themeFill="accent1" w:themeFillShade="BF"/>
          </w:tcPr>
          <w:p w:rsidR="00F87FF8" w:rsidRPr="002E1E23" w:rsidRDefault="00F87FF8" w:rsidP="00385FB9">
            <w:pPr>
              <w:jc w:val="both"/>
              <w:rPr>
                <w:rFonts w:ascii="Arial" w:hAnsi="Arial" w:cs="Arial"/>
                <w:b/>
                <w:color w:val="FFFFFF" w:themeColor="background1"/>
                <w:sz w:val="6"/>
                <w:szCs w:val="6"/>
              </w:rPr>
            </w:pPr>
          </w:p>
        </w:tc>
        <w:tc>
          <w:tcPr>
            <w:tcW w:w="3248" w:type="dxa"/>
            <w:shd w:val="clear" w:color="auto" w:fill="365F91" w:themeFill="accent1" w:themeFillShade="BF"/>
          </w:tcPr>
          <w:p w:rsidR="00F87FF8" w:rsidRPr="002E1E23" w:rsidRDefault="00F87FF8" w:rsidP="00385FB9">
            <w:pPr>
              <w:jc w:val="both"/>
              <w:rPr>
                <w:rFonts w:ascii="Arial" w:hAnsi="Arial" w:cs="Arial"/>
                <w:b/>
                <w:color w:val="FFFFFF" w:themeColor="background1"/>
                <w:sz w:val="6"/>
                <w:szCs w:val="6"/>
              </w:rPr>
            </w:pPr>
          </w:p>
        </w:tc>
        <w:tc>
          <w:tcPr>
            <w:tcW w:w="2280" w:type="dxa"/>
            <w:gridSpan w:val="2"/>
            <w:shd w:val="clear" w:color="auto" w:fill="365F91" w:themeFill="accent1" w:themeFillShade="BF"/>
          </w:tcPr>
          <w:p w:rsidR="00F87FF8" w:rsidRPr="002E1E23" w:rsidRDefault="00F87FF8" w:rsidP="00385FB9">
            <w:pPr>
              <w:jc w:val="both"/>
              <w:rPr>
                <w:rFonts w:ascii="Arial" w:hAnsi="Arial" w:cs="Arial"/>
                <w:b/>
                <w:color w:val="FFFFFF" w:themeColor="background1"/>
                <w:sz w:val="6"/>
                <w:szCs w:val="6"/>
              </w:rPr>
            </w:pPr>
          </w:p>
        </w:tc>
        <w:tc>
          <w:tcPr>
            <w:tcW w:w="3686" w:type="dxa"/>
            <w:shd w:val="clear" w:color="auto" w:fill="365F91" w:themeFill="accent1" w:themeFillShade="BF"/>
          </w:tcPr>
          <w:p w:rsidR="00F87FF8" w:rsidRPr="002E1E23" w:rsidRDefault="00F87FF8" w:rsidP="00385FB9">
            <w:pPr>
              <w:jc w:val="both"/>
              <w:rPr>
                <w:rFonts w:ascii="Arial" w:hAnsi="Arial" w:cs="Arial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2E1E23" w:rsidTr="002E1E23">
        <w:tc>
          <w:tcPr>
            <w:tcW w:w="717" w:type="dxa"/>
          </w:tcPr>
          <w:p w:rsidR="002E1E23" w:rsidRDefault="002E1E23" w:rsidP="003019C7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</w:p>
          <w:p w:rsidR="002E1E23" w:rsidRDefault="002E1E23" w:rsidP="002E1E23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14.30</w:t>
            </w:r>
          </w:p>
        </w:tc>
        <w:tc>
          <w:tcPr>
            <w:tcW w:w="4353" w:type="dxa"/>
            <w:gridSpan w:val="3"/>
          </w:tcPr>
          <w:p w:rsidR="002E1E23" w:rsidRDefault="002E1E23" w:rsidP="00BC6935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</w:pPr>
          </w:p>
          <w:p w:rsidR="002E1E23" w:rsidRDefault="002E1E23" w:rsidP="00BC6935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</w:pPr>
            <w:r w:rsidRPr="00F87FF8"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Registrazione dei partecipanti</w:t>
            </w:r>
          </w:p>
          <w:p w:rsidR="002E1E23" w:rsidRPr="00F87FF8" w:rsidRDefault="002E1E23" w:rsidP="00BC6935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961" w:type="dxa"/>
            <w:gridSpan w:val="2"/>
          </w:tcPr>
          <w:p w:rsidR="002E1E23" w:rsidRDefault="002E1E23" w:rsidP="007F1203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</w:p>
          <w:p w:rsidR="00091995" w:rsidRDefault="00091995" w:rsidP="007F1203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</w:p>
          <w:p w:rsidR="00091995" w:rsidRPr="003019C7" w:rsidRDefault="00091995" w:rsidP="007F1203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 w:rsidRPr="00091995"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Modera: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 </w:t>
            </w:r>
            <w:r w:rsidRPr="00091995">
              <w:rPr>
                <w:rFonts w:ascii="Arial" w:hAnsi="Arial" w:cs="Arial"/>
                <w:i/>
                <w:color w:val="365F91" w:themeColor="accent1" w:themeShade="BF"/>
                <w:sz w:val="20"/>
                <w:szCs w:val="20"/>
              </w:rPr>
              <w:t>Leonardo Pinna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, </w:t>
            </w:r>
            <w:r w:rsidRPr="003B6DF4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Delegazione Confindustria presso l’UE</w:t>
            </w:r>
          </w:p>
        </w:tc>
      </w:tr>
      <w:tr w:rsidR="00332854" w:rsidTr="001D6783">
        <w:trPr>
          <w:trHeight w:val="957"/>
        </w:trPr>
        <w:tc>
          <w:tcPr>
            <w:tcW w:w="717" w:type="dxa"/>
          </w:tcPr>
          <w:p w:rsidR="00332854" w:rsidRDefault="00332854" w:rsidP="003019C7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 w:rsidRPr="00EC737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1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5</w:t>
            </w:r>
            <w:r w:rsidRPr="00EC737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0</w:t>
            </w:r>
            <w:r w:rsidRPr="00EC737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0</w:t>
            </w:r>
          </w:p>
          <w:p w:rsidR="00332854" w:rsidRPr="003019C7" w:rsidRDefault="00332854" w:rsidP="003019C7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4353" w:type="dxa"/>
            <w:gridSpan w:val="3"/>
          </w:tcPr>
          <w:p w:rsidR="00332854" w:rsidRPr="00F87FF8" w:rsidRDefault="00332854" w:rsidP="002E1E23">
            <w:pPr>
              <w:jc w:val="both"/>
              <w:rPr>
                <w:rFonts w:ascii="Arial" w:hAnsi="Arial" w:cs="Arial"/>
                <w:b/>
              </w:rPr>
            </w:pPr>
            <w:r w:rsidRPr="00F87FF8"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Salut</w:t>
            </w:r>
            <w:r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i</w:t>
            </w:r>
            <w:r w:rsidRPr="00F87FF8"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 xml:space="preserve"> di benvenuto </w:t>
            </w:r>
          </w:p>
        </w:tc>
        <w:tc>
          <w:tcPr>
            <w:tcW w:w="4961" w:type="dxa"/>
            <w:gridSpan w:val="2"/>
          </w:tcPr>
          <w:p w:rsidR="00C33882" w:rsidRPr="00500F4A" w:rsidRDefault="00903DE5" w:rsidP="00332854">
            <w:pPr>
              <w:pStyle w:val="Paragrafoelenco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i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Unindustria</w:t>
            </w:r>
          </w:p>
          <w:p w:rsidR="00500F4A" w:rsidRPr="00500F4A" w:rsidRDefault="00500F4A" w:rsidP="00500F4A">
            <w:pPr>
              <w:ind w:left="33"/>
              <w:jc w:val="both"/>
              <w:rPr>
                <w:rFonts w:ascii="Arial" w:hAnsi="Arial" w:cs="Arial"/>
                <w:i/>
                <w:color w:val="365F91" w:themeColor="accent1" w:themeShade="BF"/>
                <w:sz w:val="4"/>
                <w:szCs w:val="4"/>
              </w:rPr>
            </w:pPr>
          </w:p>
          <w:p w:rsidR="00332854" w:rsidRDefault="00332854" w:rsidP="00332854">
            <w:pPr>
              <w:pStyle w:val="Paragrafoelenco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 w:rsidRPr="00332854">
              <w:rPr>
                <w:rFonts w:ascii="Arial" w:hAnsi="Arial" w:cs="Arial"/>
                <w:i/>
                <w:color w:val="365F91" w:themeColor="accent1" w:themeShade="BF"/>
                <w:sz w:val="20"/>
                <w:szCs w:val="20"/>
              </w:rPr>
              <w:t xml:space="preserve">Giovanni Rocca, </w:t>
            </w:r>
            <w:r w:rsidRPr="00332854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Presidente Gruppo Cooperazione allo Sviluppo Confindustria</w:t>
            </w:r>
          </w:p>
          <w:p w:rsidR="00500F4A" w:rsidRPr="00500F4A" w:rsidRDefault="00500F4A" w:rsidP="00500F4A">
            <w:pPr>
              <w:jc w:val="both"/>
              <w:rPr>
                <w:rFonts w:ascii="Arial" w:hAnsi="Arial" w:cs="Arial"/>
                <w:color w:val="365F91" w:themeColor="accent1" w:themeShade="BF"/>
                <w:sz w:val="4"/>
                <w:szCs w:val="4"/>
              </w:rPr>
            </w:pPr>
          </w:p>
          <w:p w:rsidR="00556FA2" w:rsidRPr="00C33882" w:rsidRDefault="00091995" w:rsidP="00CF7EDB">
            <w:pPr>
              <w:pStyle w:val="Paragrafoelenco"/>
              <w:numPr>
                <w:ilvl w:val="0"/>
                <w:numId w:val="14"/>
              </w:num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 w:rsidRPr="00091995">
              <w:rPr>
                <w:rFonts w:ascii="Arial" w:hAnsi="Arial" w:cs="Arial"/>
                <w:i/>
                <w:color w:val="365F91" w:themeColor="accent1" w:themeShade="BF"/>
                <w:sz w:val="20"/>
                <w:szCs w:val="20"/>
              </w:rPr>
              <w:t>Gianluca Battaglia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, Incaricato d’Affari </w:t>
            </w:r>
            <w:r w:rsidR="007330E0" w:rsidRPr="00C33882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Ambasciata d’Italia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 a Luanda</w:t>
            </w:r>
            <w:r w:rsidR="00CF7EDB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 </w:t>
            </w:r>
            <w:r w:rsidR="00CF7EDB" w:rsidRPr="00CF7EDB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(in videocollegamento)</w:t>
            </w:r>
          </w:p>
          <w:p w:rsidR="00332854" w:rsidRPr="00332854" w:rsidRDefault="00332854" w:rsidP="00332854">
            <w:pPr>
              <w:jc w:val="both"/>
              <w:rPr>
                <w:rFonts w:ascii="Arial" w:hAnsi="Arial" w:cs="Arial"/>
                <w:color w:val="365F91" w:themeColor="accent1" w:themeShade="BF"/>
                <w:sz w:val="8"/>
                <w:szCs w:val="8"/>
              </w:rPr>
            </w:pPr>
          </w:p>
        </w:tc>
      </w:tr>
      <w:tr w:rsidR="002E1E23" w:rsidTr="002E1E23">
        <w:tc>
          <w:tcPr>
            <w:tcW w:w="717" w:type="dxa"/>
          </w:tcPr>
          <w:p w:rsidR="002E1E23" w:rsidRPr="00EC7375" w:rsidRDefault="002E1E23" w:rsidP="007F471F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 w:rsidRPr="00EC737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1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5</w:t>
            </w:r>
            <w:r w:rsidRPr="00EC737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.</w:t>
            </w:r>
            <w:r w:rsidR="007F471F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20</w:t>
            </w:r>
          </w:p>
        </w:tc>
        <w:tc>
          <w:tcPr>
            <w:tcW w:w="4353" w:type="dxa"/>
            <w:gridSpan w:val="3"/>
          </w:tcPr>
          <w:p w:rsidR="002E1E23" w:rsidRDefault="001A06B5" w:rsidP="000647D8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Angola</w:t>
            </w:r>
            <w:r w:rsidR="00332854"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: q</w:t>
            </w:r>
            <w:r w:rsidR="002E1E23"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 xml:space="preserve">uadro macroeconomico ed opportunità di business </w:t>
            </w:r>
          </w:p>
          <w:p w:rsidR="002E1E23" w:rsidRPr="00332854" w:rsidRDefault="002E1E23" w:rsidP="000647D8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8"/>
                <w:szCs w:val="8"/>
              </w:rPr>
            </w:pPr>
          </w:p>
        </w:tc>
        <w:tc>
          <w:tcPr>
            <w:tcW w:w="4961" w:type="dxa"/>
            <w:gridSpan w:val="2"/>
          </w:tcPr>
          <w:p w:rsidR="002E1E23" w:rsidRPr="007330E0" w:rsidRDefault="00903DE5" w:rsidP="00903DE5">
            <w:pPr>
              <w:pStyle w:val="Paragrafoelenco"/>
              <w:numPr>
                <w:ilvl w:val="0"/>
                <w:numId w:val="15"/>
              </w:numPr>
              <w:ind w:left="317" w:hanging="284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 w:rsidRPr="00903DE5">
              <w:rPr>
                <w:rFonts w:ascii="Arial" w:hAnsi="Arial" w:cs="Arial"/>
                <w:bCs/>
                <w:i/>
                <w:color w:val="365F91" w:themeColor="accent1" w:themeShade="BF"/>
                <w:sz w:val="20"/>
                <w:szCs w:val="20"/>
              </w:rPr>
              <w:t>Maria Maddalena Del Grosso</w:t>
            </w:r>
            <w:r>
              <w:rPr>
                <w:rFonts w:ascii="Arial" w:hAnsi="Arial" w:cs="Arial"/>
                <w:bCs/>
                <w:color w:val="365F91" w:themeColor="accent1" w:themeShade="BF"/>
                <w:sz w:val="20"/>
                <w:szCs w:val="20"/>
              </w:rPr>
              <w:t xml:space="preserve">, </w:t>
            </w:r>
            <w:r w:rsidRPr="00903DE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Direttore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 </w:t>
            </w:r>
            <w:r w:rsidR="001F3CF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ICE Luanda</w:t>
            </w:r>
          </w:p>
        </w:tc>
      </w:tr>
      <w:tr w:rsidR="002E1E23" w:rsidRPr="00F23F60" w:rsidTr="002E1E23">
        <w:tc>
          <w:tcPr>
            <w:tcW w:w="717" w:type="dxa"/>
            <w:tcBorders>
              <w:bottom w:val="single" w:sz="4" w:space="0" w:color="365F91" w:themeColor="accent1" w:themeShade="BF"/>
            </w:tcBorders>
          </w:tcPr>
          <w:p w:rsidR="002E1E23" w:rsidRPr="003019C7" w:rsidRDefault="002E1E23" w:rsidP="007F471F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1</w:t>
            </w:r>
            <w:r w:rsidR="00332854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5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.</w:t>
            </w:r>
            <w:r w:rsidR="00332854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4</w:t>
            </w:r>
            <w:r w:rsidR="007F471F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5</w:t>
            </w:r>
          </w:p>
        </w:tc>
        <w:tc>
          <w:tcPr>
            <w:tcW w:w="4353" w:type="dxa"/>
            <w:gridSpan w:val="3"/>
            <w:tcBorders>
              <w:bottom w:val="single" w:sz="4" w:space="0" w:color="365F91" w:themeColor="accent1" w:themeShade="BF"/>
            </w:tcBorders>
          </w:tcPr>
          <w:p w:rsidR="002E1E23" w:rsidRPr="003019C7" w:rsidRDefault="002E1E23" w:rsidP="00A948DD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Il Sistema Italia a supporto della Cooperazione allo Sviluppo</w:t>
            </w:r>
          </w:p>
        </w:tc>
        <w:tc>
          <w:tcPr>
            <w:tcW w:w="4961" w:type="dxa"/>
            <w:gridSpan w:val="2"/>
            <w:tcBorders>
              <w:bottom w:val="single" w:sz="4" w:space="0" w:color="365F91" w:themeColor="accent1" w:themeShade="BF"/>
            </w:tcBorders>
          </w:tcPr>
          <w:p w:rsidR="00D21AFF" w:rsidRDefault="00D21AFF" w:rsidP="00D21AFF">
            <w:pPr>
              <w:pStyle w:val="Paragrafoelenco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 w:rsidRPr="00D21AFF">
              <w:rPr>
                <w:rFonts w:ascii="Arial" w:hAnsi="Arial" w:cs="Arial"/>
                <w:i/>
                <w:color w:val="365F91" w:themeColor="accent1" w:themeShade="BF"/>
                <w:sz w:val="20"/>
                <w:szCs w:val="20"/>
              </w:rPr>
              <w:t>Matthias Claivaz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,</w:t>
            </w:r>
            <w:r w:rsidRPr="00D21AFF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 Vice Capo Ufficio Politiche di sviluppo UE 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- DG</w:t>
            </w:r>
            <w:r w:rsidRPr="00D21AFF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 Cooperazione allo Sviluppo Ministero degli Affari Esteri e della Cooperazione Internazionale</w:t>
            </w:r>
          </w:p>
          <w:p w:rsidR="00500F4A" w:rsidRPr="00500F4A" w:rsidRDefault="00500F4A" w:rsidP="00500F4A">
            <w:pPr>
              <w:ind w:left="33"/>
              <w:jc w:val="both"/>
              <w:rPr>
                <w:rFonts w:ascii="Arial" w:hAnsi="Arial" w:cs="Arial"/>
                <w:color w:val="365F91" w:themeColor="accent1" w:themeShade="BF"/>
                <w:sz w:val="4"/>
                <w:szCs w:val="4"/>
              </w:rPr>
            </w:pPr>
          </w:p>
          <w:p w:rsidR="00F23F60" w:rsidRPr="00F23F60" w:rsidRDefault="00091995" w:rsidP="00F23F60">
            <w:pPr>
              <w:pStyle w:val="Paragrafoelenco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  <w:lang w:val="en-US"/>
              </w:rPr>
            </w:pPr>
            <w:r w:rsidRPr="00091995">
              <w:rPr>
                <w:rFonts w:ascii="Arial" w:hAnsi="Arial"/>
                <w:bCs/>
                <w:i/>
                <w:color w:val="365F91" w:themeColor="accent1" w:themeShade="BF"/>
                <w:sz w:val="20"/>
                <w:szCs w:val="20"/>
              </w:rPr>
              <w:t>Alberto Castronovo</w:t>
            </w:r>
            <w:r>
              <w:rPr>
                <w:rFonts w:ascii="Arial" w:hAnsi="Arial"/>
                <w:bCs/>
                <w:color w:val="365F91" w:themeColor="accent1" w:themeShade="BF"/>
                <w:sz w:val="20"/>
                <w:szCs w:val="20"/>
              </w:rPr>
              <w:t xml:space="preserve">, </w:t>
            </w:r>
            <w:r w:rsidR="00F23F60" w:rsidRPr="00F23F60">
              <w:rPr>
                <w:rFonts w:ascii="Arial" w:hAnsi="Arial"/>
                <w:bCs/>
                <w:color w:val="365F91" w:themeColor="accent1" w:themeShade="BF"/>
                <w:sz w:val="20"/>
                <w:szCs w:val="20"/>
              </w:rPr>
              <w:t>SIMEST</w:t>
            </w:r>
          </w:p>
          <w:p w:rsidR="00332854" w:rsidRPr="00F23F60" w:rsidRDefault="00332854" w:rsidP="00332854">
            <w:pPr>
              <w:jc w:val="both"/>
              <w:rPr>
                <w:rFonts w:ascii="Arial" w:hAnsi="Arial" w:cs="Arial"/>
                <w:color w:val="365F91" w:themeColor="accent1" w:themeShade="BF"/>
                <w:sz w:val="8"/>
                <w:szCs w:val="8"/>
                <w:lang w:val="en-US"/>
              </w:rPr>
            </w:pPr>
          </w:p>
        </w:tc>
      </w:tr>
      <w:tr w:rsidR="002E1E23" w:rsidTr="002E1E23">
        <w:tc>
          <w:tcPr>
            <w:tcW w:w="717" w:type="dxa"/>
          </w:tcPr>
          <w:p w:rsidR="002E1E23" w:rsidRDefault="002E1E23" w:rsidP="007F471F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1</w:t>
            </w:r>
            <w:r w:rsidR="002F623C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6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.</w:t>
            </w:r>
            <w:r w:rsidR="002F623C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1</w:t>
            </w:r>
            <w:r w:rsidR="007F471F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5</w:t>
            </w:r>
          </w:p>
        </w:tc>
        <w:tc>
          <w:tcPr>
            <w:tcW w:w="4353" w:type="dxa"/>
            <w:gridSpan w:val="3"/>
          </w:tcPr>
          <w:p w:rsidR="002E1E23" w:rsidRPr="003019C7" w:rsidRDefault="002E1E23" w:rsidP="00544CBB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</w:pPr>
            <w:r w:rsidRPr="00F87FF8"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La Cooperazione allo Sviluppo dell’UE: strumenti e meccanismi di partecipazione</w:t>
            </w:r>
          </w:p>
        </w:tc>
        <w:tc>
          <w:tcPr>
            <w:tcW w:w="4961" w:type="dxa"/>
            <w:gridSpan w:val="2"/>
          </w:tcPr>
          <w:p w:rsidR="002E1E23" w:rsidRDefault="00091995" w:rsidP="00F70946">
            <w:pPr>
              <w:pStyle w:val="Paragrafoelenco"/>
              <w:numPr>
                <w:ilvl w:val="0"/>
                <w:numId w:val="16"/>
              </w:numPr>
              <w:ind w:left="317" w:hanging="284"/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 w:rsidRPr="00091995">
              <w:rPr>
                <w:rFonts w:ascii="Arial" w:hAnsi="Arial" w:cs="Arial"/>
                <w:i/>
                <w:color w:val="365F91" w:themeColor="accent1" w:themeShade="BF"/>
                <w:sz w:val="20"/>
                <w:szCs w:val="20"/>
              </w:rPr>
              <w:t>Domenico Rosa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, DG DEVCO </w:t>
            </w:r>
            <w:r w:rsidR="002F623C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Commissione Europea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*</w:t>
            </w:r>
          </w:p>
          <w:p w:rsidR="00B713DD" w:rsidRPr="00B713DD" w:rsidRDefault="00B713DD" w:rsidP="00B713DD">
            <w:pPr>
              <w:pStyle w:val="Paragrafoelenco"/>
              <w:ind w:left="317"/>
              <w:jc w:val="both"/>
              <w:rPr>
                <w:rFonts w:ascii="Arial" w:hAnsi="Arial" w:cs="Arial"/>
                <w:color w:val="365F91" w:themeColor="accent1" w:themeShade="BF"/>
                <w:sz w:val="8"/>
                <w:szCs w:val="8"/>
              </w:rPr>
            </w:pPr>
          </w:p>
        </w:tc>
      </w:tr>
      <w:tr w:rsidR="002E1E23" w:rsidRPr="002A7D6D" w:rsidTr="002E1E23">
        <w:tc>
          <w:tcPr>
            <w:tcW w:w="717" w:type="dxa"/>
          </w:tcPr>
          <w:p w:rsidR="002E1E23" w:rsidRPr="003019C7" w:rsidRDefault="002E1E23" w:rsidP="007F471F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1</w:t>
            </w:r>
            <w:r w:rsidR="00F70946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6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.</w:t>
            </w:r>
            <w:r w:rsidR="007F471F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40</w:t>
            </w:r>
          </w:p>
        </w:tc>
        <w:tc>
          <w:tcPr>
            <w:tcW w:w="4353" w:type="dxa"/>
            <w:gridSpan w:val="3"/>
          </w:tcPr>
          <w:p w:rsidR="002E1E23" w:rsidRPr="003019C7" w:rsidRDefault="002E1E23" w:rsidP="00385FB9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Strumenti geografici a disposizione</w:t>
            </w:r>
          </w:p>
        </w:tc>
        <w:tc>
          <w:tcPr>
            <w:tcW w:w="4961" w:type="dxa"/>
            <w:gridSpan w:val="2"/>
          </w:tcPr>
          <w:p w:rsidR="00B713DD" w:rsidRPr="00CF7EDB" w:rsidRDefault="00091995" w:rsidP="00BE6016">
            <w:pPr>
              <w:pStyle w:val="Paragrafoelenco"/>
              <w:numPr>
                <w:ilvl w:val="0"/>
                <w:numId w:val="16"/>
              </w:numPr>
              <w:ind w:left="317" w:hanging="284"/>
              <w:rPr>
                <w:rFonts w:ascii="Arial" w:hAnsi="Arial" w:cs="Arial"/>
                <w:i/>
                <w:color w:val="365F91" w:themeColor="accent1" w:themeShade="BF"/>
                <w:sz w:val="20"/>
                <w:szCs w:val="20"/>
              </w:rPr>
            </w:pPr>
            <w:r w:rsidRPr="00091995">
              <w:rPr>
                <w:rFonts w:ascii="Arial" w:hAnsi="Arial" w:cs="Arial"/>
                <w:i/>
                <w:color w:val="365F91" w:themeColor="accent1" w:themeShade="BF"/>
                <w:sz w:val="20"/>
                <w:szCs w:val="20"/>
              </w:rPr>
              <w:t>Gordon Kricke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, Capo </w:t>
            </w:r>
            <w:r w:rsidR="00FA36C3" w:rsidRPr="00FA36C3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Delegazione UE in </w:t>
            </w:r>
            <w:r w:rsidR="00BE6016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Angola</w:t>
            </w:r>
            <w:r w:rsidR="00CF7EDB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 (in videocollegamento)</w:t>
            </w:r>
          </w:p>
          <w:p w:rsidR="00CF7EDB" w:rsidRPr="00CF7EDB" w:rsidRDefault="00CF7EDB" w:rsidP="00CF7EDB">
            <w:pPr>
              <w:ind w:left="33"/>
              <w:rPr>
                <w:rFonts w:ascii="Arial" w:hAnsi="Arial" w:cs="Arial"/>
                <w:i/>
                <w:color w:val="365F91" w:themeColor="accent1" w:themeShade="BF"/>
                <w:sz w:val="20"/>
                <w:szCs w:val="20"/>
              </w:rPr>
            </w:pPr>
          </w:p>
        </w:tc>
      </w:tr>
      <w:tr w:rsidR="007F471F" w:rsidTr="00EF666B">
        <w:tc>
          <w:tcPr>
            <w:tcW w:w="717" w:type="dxa"/>
          </w:tcPr>
          <w:p w:rsidR="007F471F" w:rsidRDefault="007F471F" w:rsidP="00091995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17.</w:t>
            </w:r>
            <w:r w:rsidR="0009199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0</w:t>
            </w:r>
            <w:r w:rsidR="00F87F91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0</w:t>
            </w:r>
          </w:p>
        </w:tc>
        <w:tc>
          <w:tcPr>
            <w:tcW w:w="9314" w:type="dxa"/>
            <w:gridSpan w:val="5"/>
          </w:tcPr>
          <w:p w:rsidR="007F471F" w:rsidRDefault="00F23F60" w:rsidP="007F471F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Sessione di domande e risposte</w:t>
            </w:r>
          </w:p>
          <w:p w:rsidR="007F471F" w:rsidRPr="007F471F" w:rsidRDefault="007F471F" w:rsidP="007F471F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8"/>
                <w:szCs w:val="8"/>
              </w:rPr>
            </w:pPr>
          </w:p>
        </w:tc>
      </w:tr>
      <w:tr w:rsidR="002E1E23" w:rsidTr="002E1E23">
        <w:tc>
          <w:tcPr>
            <w:tcW w:w="717" w:type="dxa"/>
          </w:tcPr>
          <w:p w:rsidR="002E1E23" w:rsidRDefault="002E1E23" w:rsidP="00091995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1</w:t>
            </w:r>
            <w:r w:rsidR="0009199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7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.</w:t>
            </w:r>
            <w:r w:rsidR="00091995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3</w:t>
            </w:r>
            <w:r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>0</w:t>
            </w:r>
          </w:p>
        </w:tc>
        <w:tc>
          <w:tcPr>
            <w:tcW w:w="4353" w:type="dxa"/>
            <w:gridSpan w:val="3"/>
          </w:tcPr>
          <w:p w:rsidR="002E1E23" w:rsidRDefault="002E1E23" w:rsidP="00385FB9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  <w:t>Chiusura dei lavori</w:t>
            </w:r>
          </w:p>
          <w:p w:rsidR="002E1E23" w:rsidRDefault="002E1E23" w:rsidP="00385FB9">
            <w:pPr>
              <w:jc w:val="both"/>
              <w:rPr>
                <w:rFonts w:ascii="Arial" w:hAnsi="Arial" w:cs="Arial"/>
                <w:b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4961" w:type="dxa"/>
            <w:gridSpan w:val="2"/>
          </w:tcPr>
          <w:p w:rsidR="002E1E23" w:rsidRDefault="002E1E23" w:rsidP="00B92326">
            <w:pPr>
              <w:jc w:val="both"/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</w:pPr>
          </w:p>
        </w:tc>
      </w:tr>
    </w:tbl>
    <w:p w:rsidR="007330E0" w:rsidRPr="00D21AFF" w:rsidRDefault="007330E0">
      <w:pPr>
        <w:jc w:val="both"/>
        <w:rPr>
          <w:rFonts w:ascii="Arial" w:hAnsi="Arial" w:cs="Arial"/>
          <w:color w:val="365F91" w:themeColor="accent1" w:themeShade="BF"/>
          <w:sz w:val="20"/>
          <w:szCs w:val="20"/>
        </w:rPr>
      </w:pPr>
    </w:p>
    <w:sectPr w:rsidR="007330E0" w:rsidRPr="00D21AFF" w:rsidSect="00C33882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134" w:right="1021" w:bottom="1134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79A" w:rsidRDefault="0079379A" w:rsidP="00530D73">
      <w:r>
        <w:separator/>
      </w:r>
    </w:p>
  </w:endnote>
  <w:endnote w:type="continuationSeparator" w:id="0">
    <w:p w:rsidR="0079379A" w:rsidRDefault="0079379A" w:rsidP="00530D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72F1" w:rsidRDefault="00FD7A8A" w:rsidP="001A72F1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1A72F1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1A72F1" w:rsidRDefault="001A72F1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72F1" w:rsidRDefault="00FD7A8A" w:rsidP="001A72F1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1A72F1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C33882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1A72F1" w:rsidRDefault="001A72F1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0E0" w:rsidRDefault="00C33882" w:rsidP="00C33882">
    <w:pPr>
      <w:pStyle w:val="Intestazione"/>
      <w:jc w:val="cen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In </w:t>
    </w:r>
    <w:r w:rsidR="007330E0">
      <w:rPr>
        <w:rFonts w:ascii="Arial" w:hAnsi="Arial" w:cs="Arial"/>
        <w:sz w:val="20"/>
        <w:szCs w:val="20"/>
      </w:rPr>
      <w:t>collaborazione con</w:t>
    </w:r>
  </w:p>
  <w:p w:rsidR="00E05EA7" w:rsidRDefault="00E05EA7" w:rsidP="00C33882">
    <w:pPr>
      <w:pStyle w:val="Intestazione"/>
      <w:jc w:val="center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2349500" cy="744220"/>
          <wp:effectExtent l="19050" t="0" r="0" b="0"/>
          <wp:docPr id="16" name="Immagin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9500" cy="7442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33882" w:rsidRPr="00C33882" w:rsidRDefault="00C33882" w:rsidP="007330E0">
    <w:pPr>
      <w:pStyle w:val="Intestazione"/>
      <w:jc w:val="center"/>
      <w:rPr>
        <w:rFonts w:ascii="Arial" w:hAnsi="Arial" w:cs="Arial"/>
        <w:sz w:val="10"/>
        <w:szCs w:val="10"/>
      </w:rPr>
    </w:pPr>
  </w:p>
  <w:p w:rsidR="007330E0" w:rsidRPr="00C33882" w:rsidRDefault="007330E0" w:rsidP="00C33882">
    <w:pPr>
      <w:pStyle w:val="Intestazione"/>
      <w:jc w:val="center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79A" w:rsidRDefault="0079379A" w:rsidP="00530D73">
      <w:r>
        <w:separator/>
      </w:r>
    </w:p>
  </w:footnote>
  <w:footnote w:type="continuationSeparator" w:id="0">
    <w:p w:rsidR="0079379A" w:rsidRDefault="0079379A" w:rsidP="00530D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72F1" w:rsidRDefault="003D6ABA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1714500</wp:posOffset>
              </wp:positionH>
              <wp:positionV relativeFrom="paragraph">
                <wp:posOffset>599440</wp:posOffset>
              </wp:positionV>
              <wp:extent cx="4457700" cy="457200"/>
              <wp:effectExtent l="0" t="0" r="0" b="635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E15C6" w:rsidRPr="006F56DD" w:rsidRDefault="00CE15C6" w:rsidP="006F56DD"/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135pt;margin-top:47.2pt;width:351pt;height:3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" filled="f" stroked="f">
              <v:textbox inset=",7.2pt,,7.2pt">
                <w:txbxContent>
                  <w:p w:rsidR="00CE15C6" w:rsidRPr="006F56DD" w:rsidRDefault="00CE15C6" w:rsidP="006F56DD"/>
                </w:txbxContent>
              </v:textbox>
              <w10:wrap type="through"/>
            </v:shape>
          </w:pict>
        </mc:Fallback>
      </mc:AlternateContent>
    </w:r>
    <w:r w:rsidR="0090578D"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-914400</wp:posOffset>
          </wp:positionH>
          <wp:positionV relativeFrom="paragraph">
            <wp:posOffset>-449580</wp:posOffset>
          </wp:positionV>
          <wp:extent cx="7554595" cy="1365250"/>
          <wp:effectExtent l="19050" t="0" r="8255" b="0"/>
          <wp:wrapNone/>
          <wp:docPr id="2" name="Immagine 2" descr="testat pa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testat pa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4595" cy="1365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Grigliatabella"/>
      <w:tblW w:w="10073" w:type="dxa"/>
      <w:tblInd w:w="-17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261"/>
      <w:gridCol w:w="3790"/>
      <w:gridCol w:w="3022"/>
    </w:tblGrid>
    <w:tr w:rsidR="004D6665" w:rsidTr="00553B68">
      <w:tc>
        <w:tcPr>
          <w:tcW w:w="3261" w:type="dxa"/>
        </w:tcPr>
        <w:p w:rsidR="004D6665" w:rsidRDefault="002E1E23" w:rsidP="00553B68">
          <w:pPr>
            <w:pStyle w:val="Intestazione"/>
            <w:rPr>
              <w:rFonts w:ascii="Arial" w:hAnsi="Arial" w:cs="Arial"/>
              <w:sz w:val="20"/>
              <w:szCs w:val="20"/>
            </w:rPr>
          </w:pPr>
          <w:r>
            <w:object w:dxaOrig="4470" w:dyaOrig="181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59.6pt;height:65.4pt" o:ole="">
                <v:imagedata r:id="rId1" o:title=""/>
              </v:shape>
              <o:OLEObject Type="Embed" ProgID="PBrush" ShapeID="_x0000_i1025" DrawAspect="Content" ObjectID="_1506493839" r:id="rId2"/>
            </w:object>
          </w:r>
        </w:p>
      </w:tc>
      <w:tc>
        <w:tcPr>
          <w:tcW w:w="3790" w:type="dxa"/>
        </w:tcPr>
        <w:p w:rsidR="004D6665" w:rsidRPr="002E1E23" w:rsidRDefault="00553B68" w:rsidP="00553B68">
          <w:pPr>
            <w:pStyle w:val="Intestazione"/>
            <w:jc w:val="center"/>
            <w:rPr>
              <w:sz w:val="4"/>
              <w:szCs w:val="4"/>
            </w:rPr>
          </w:pPr>
          <w:r w:rsidRPr="00553B68">
            <w:rPr>
              <w:noProof/>
              <w:sz w:val="4"/>
              <w:szCs w:val="4"/>
            </w:rPr>
            <w:drawing>
              <wp:inline distT="0" distB="0" distL="0" distR="0">
                <wp:extent cx="1405713" cy="820000"/>
                <wp:effectExtent l="19050" t="0" r="3987" b="0"/>
                <wp:docPr id="1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0074" cy="82837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22" w:type="dxa"/>
        </w:tcPr>
        <w:p w:rsidR="004D6665" w:rsidRDefault="002E1E23" w:rsidP="002E1E23">
          <w:pPr>
            <w:pStyle w:val="Intestazione"/>
            <w:jc w:val="right"/>
            <w:rPr>
              <w:rFonts w:ascii="Arial" w:hAnsi="Arial" w:cs="Arial"/>
              <w:sz w:val="20"/>
              <w:szCs w:val="20"/>
            </w:rPr>
          </w:pPr>
          <w:r>
            <w:object w:dxaOrig="7950" w:dyaOrig="4395">
              <v:shape id="_x0000_i1026" type="#_x0000_t75" style="width:125.4pt;height:69.6pt" o:ole="">
                <v:imagedata r:id="rId4" o:title=""/>
              </v:shape>
              <o:OLEObject Type="Embed" ProgID="PBrush" ShapeID="_x0000_i1026" DrawAspect="Content" ObjectID="_1506493840" r:id="rId5"/>
            </w:object>
          </w:r>
        </w:p>
      </w:tc>
    </w:tr>
  </w:tbl>
  <w:p w:rsidR="002E1E23" w:rsidRDefault="002E1E23" w:rsidP="007330E0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A173B"/>
    <w:multiLevelType w:val="hybridMultilevel"/>
    <w:tmpl w:val="B394C40C"/>
    <w:lvl w:ilvl="0" w:tplc="942863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F643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AA69D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65616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CB6B3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0222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E85A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8BCB4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47CE3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90E05C6"/>
    <w:multiLevelType w:val="hybridMultilevel"/>
    <w:tmpl w:val="0F2EA712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900791"/>
    <w:multiLevelType w:val="multilevel"/>
    <w:tmpl w:val="C8B45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9C66BF1"/>
    <w:multiLevelType w:val="hybridMultilevel"/>
    <w:tmpl w:val="554A66C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2848"/>
    <w:multiLevelType w:val="multilevel"/>
    <w:tmpl w:val="2696B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37091535"/>
    <w:multiLevelType w:val="hybridMultilevel"/>
    <w:tmpl w:val="BA0866C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7341E4"/>
    <w:multiLevelType w:val="hybridMultilevel"/>
    <w:tmpl w:val="268A05F0"/>
    <w:lvl w:ilvl="0" w:tplc="080C000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7">
    <w:nsid w:val="4B541B2E"/>
    <w:multiLevelType w:val="multilevel"/>
    <w:tmpl w:val="D4CAF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D8C262F"/>
    <w:multiLevelType w:val="multilevel"/>
    <w:tmpl w:val="46606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4E63D85"/>
    <w:multiLevelType w:val="hybridMultilevel"/>
    <w:tmpl w:val="BD2487F8"/>
    <w:lvl w:ilvl="0" w:tplc="080C0015">
      <w:start w:val="1"/>
      <w:numFmt w:val="upperLetter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1C6319"/>
    <w:multiLevelType w:val="hybridMultilevel"/>
    <w:tmpl w:val="085646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5317BF1"/>
    <w:multiLevelType w:val="hybridMultilevel"/>
    <w:tmpl w:val="72C8BDCA"/>
    <w:lvl w:ilvl="0" w:tplc="8AA2F3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552BC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42C4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FE65B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BE8EB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0CC6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8728F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479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DC96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58575040"/>
    <w:multiLevelType w:val="hybridMultilevel"/>
    <w:tmpl w:val="F2AEAB66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E46025"/>
    <w:multiLevelType w:val="multilevel"/>
    <w:tmpl w:val="91CCC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B8D6043"/>
    <w:multiLevelType w:val="hybridMultilevel"/>
    <w:tmpl w:val="57105AD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F114CE"/>
    <w:multiLevelType w:val="hybridMultilevel"/>
    <w:tmpl w:val="9C2822B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E9654B"/>
    <w:multiLevelType w:val="hybridMultilevel"/>
    <w:tmpl w:val="F95CD312"/>
    <w:lvl w:ilvl="0" w:tplc="08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13"/>
  </w:num>
  <w:num w:numId="4">
    <w:abstractNumId w:val="2"/>
  </w:num>
  <w:num w:numId="5">
    <w:abstractNumId w:val="5"/>
  </w:num>
  <w:num w:numId="6">
    <w:abstractNumId w:val="4"/>
  </w:num>
  <w:num w:numId="7">
    <w:abstractNumId w:val="8"/>
  </w:num>
  <w:num w:numId="8">
    <w:abstractNumId w:val="12"/>
  </w:num>
  <w:num w:numId="9">
    <w:abstractNumId w:val="14"/>
  </w:num>
  <w:num w:numId="10">
    <w:abstractNumId w:val="9"/>
  </w:num>
  <w:num w:numId="11">
    <w:abstractNumId w:val="16"/>
  </w:num>
  <w:num w:numId="12">
    <w:abstractNumId w:val="15"/>
  </w:num>
  <w:num w:numId="13">
    <w:abstractNumId w:val="6"/>
  </w:num>
  <w:num w:numId="14">
    <w:abstractNumId w:val="3"/>
  </w:num>
  <w:num w:numId="15">
    <w:abstractNumId w:val="10"/>
  </w:num>
  <w:num w:numId="16">
    <w:abstractNumId w:val="1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455"/>
    <w:rsid w:val="00000837"/>
    <w:rsid w:val="000118F3"/>
    <w:rsid w:val="000210C6"/>
    <w:rsid w:val="00022DEE"/>
    <w:rsid w:val="00030707"/>
    <w:rsid w:val="00031632"/>
    <w:rsid w:val="0003413A"/>
    <w:rsid w:val="000349A4"/>
    <w:rsid w:val="000420AC"/>
    <w:rsid w:val="00043124"/>
    <w:rsid w:val="00046AC2"/>
    <w:rsid w:val="000647D8"/>
    <w:rsid w:val="00077F8B"/>
    <w:rsid w:val="00086546"/>
    <w:rsid w:val="00091995"/>
    <w:rsid w:val="00093873"/>
    <w:rsid w:val="0009423B"/>
    <w:rsid w:val="00096F51"/>
    <w:rsid w:val="000A159B"/>
    <w:rsid w:val="000B513A"/>
    <w:rsid w:val="000D0B47"/>
    <w:rsid w:val="000D529F"/>
    <w:rsid w:val="000E389F"/>
    <w:rsid w:val="000E7A8F"/>
    <w:rsid w:val="00141998"/>
    <w:rsid w:val="001444DF"/>
    <w:rsid w:val="001450EA"/>
    <w:rsid w:val="001471F5"/>
    <w:rsid w:val="00155AA2"/>
    <w:rsid w:val="001639AD"/>
    <w:rsid w:val="001A06B5"/>
    <w:rsid w:val="001A1E96"/>
    <w:rsid w:val="001A72F1"/>
    <w:rsid w:val="001B7663"/>
    <w:rsid w:val="001D2455"/>
    <w:rsid w:val="001D3772"/>
    <w:rsid w:val="001E1766"/>
    <w:rsid w:val="001F3CF5"/>
    <w:rsid w:val="00223912"/>
    <w:rsid w:val="00227CCE"/>
    <w:rsid w:val="0023250E"/>
    <w:rsid w:val="00240F92"/>
    <w:rsid w:val="002436E1"/>
    <w:rsid w:val="0024712E"/>
    <w:rsid w:val="002475DC"/>
    <w:rsid w:val="00254F1F"/>
    <w:rsid w:val="00257AB0"/>
    <w:rsid w:val="002777F3"/>
    <w:rsid w:val="00280120"/>
    <w:rsid w:val="0029382D"/>
    <w:rsid w:val="002A7D6D"/>
    <w:rsid w:val="002B11DB"/>
    <w:rsid w:val="002B5F81"/>
    <w:rsid w:val="002D459E"/>
    <w:rsid w:val="002D47DA"/>
    <w:rsid w:val="002E1E23"/>
    <w:rsid w:val="002E589A"/>
    <w:rsid w:val="002F3F05"/>
    <w:rsid w:val="002F623C"/>
    <w:rsid w:val="003019C7"/>
    <w:rsid w:val="003033C8"/>
    <w:rsid w:val="00307934"/>
    <w:rsid w:val="00325A14"/>
    <w:rsid w:val="003267EF"/>
    <w:rsid w:val="00332854"/>
    <w:rsid w:val="00341A60"/>
    <w:rsid w:val="00385FB9"/>
    <w:rsid w:val="00390976"/>
    <w:rsid w:val="003B0CE1"/>
    <w:rsid w:val="003B6DF4"/>
    <w:rsid w:val="003D6ABA"/>
    <w:rsid w:val="003E162E"/>
    <w:rsid w:val="003F1ABD"/>
    <w:rsid w:val="00420D18"/>
    <w:rsid w:val="004240AC"/>
    <w:rsid w:val="004275E3"/>
    <w:rsid w:val="00432DA0"/>
    <w:rsid w:val="0043672E"/>
    <w:rsid w:val="00451564"/>
    <w:rsid w:val="0045195E"/>
    <w:rsid w:val="00455BE4"/>
    <w:rsid w:val="00483BC9"/>
    <w:rsid w:val="00487A6F"/>
    <w:rsid w:val="004C3A6B"/>
    <w:rsid w:val="004C4FE0"/>
    <w:rsid w:val="004D6665"/>
    <w:rsid w:val="004D73FD"/>
    <w:rsid w:val="004F14AA"/>
    <w:rsid w:val="004F1F28"/>
    <w:rsid w:val="004F67F6"/>
    <w:rsid w:val="00500F4A"/>
    <w:rsid w:val="005044A7"/>
    <w:rsid w:val="005124CD"/>
    <w:rsid w:val="00512C20"/>
    <w:rsid w:val="00521687"/>
    <w:rsid w:val="00530D73"/>
    <w:rsid w:val="0054284D"/>
    <w:rsid w:val="00553B68"/>
    <w:rsid w:val="00556FA2"/>
    <w:rsid w:val="005621B0"/>
    <w:rsid w:val="00585F78"/>
    <w:rsid w:val="005B153E"/>
    <w:rsid w:val="005F48DC"/>
    <w:rsid w:val="0060039C"/>
    <w:rsid w:val="0061649D"/>
    <w:rsid w:val="00627B57"/>
    <w:rsid w:val="006454AE"/>
    <w:rsid w:val="006B0A00"/>
    <w:rsid w:val="006B0C7C"/>
    <w:rsid w:val="006C1BBD"/>
    <w:rsid w:val="006C6F5C"/>
    <w:rsid w:val="006D1D6D"/>
    <w:rsid w:val="006F20F4"/>
    <w:rsid w:val="006F56DD"/>
    <w:rsid w:val="007165FC"/>
    <w:rsid w:val="007330E0"/>
    <w:rsid w:val="00750F75"/>
    <w:rsid w:val="007605CE"/>
    <w:rsid w:val="0079379A"/>
    <w:rsid w:val="007C5AFC"/>
    <w:rsid w:val="007D4FE1"/>
    <w:rsid w:val="007F471F"/>
    <w:rsid w:val="008044C7"/>
    <w:rsid w:val="008260B4"/>
    <w:rsid w:val="00833DE1"/>
    <w:rsid w:val="00853705"/>
    <w:rsid w:val="0089221E"/>
    <w:rsid w:val="008A237B"/>
    <w:rsid w:val="008C0CE2"/>
    <w:rsid w:val="008D1800"/>
    <w:rsid w:val="008D210D"/>
    <w:rsid w:val="008D217F"/>
    <w:rsid w:val="008F35D8"/>
    <w:rsid w:val="00903DE5"/>
    <w:rsid w:val="0090578D"/>
    <w:rsid w:val="00911CB6"/>
    <w:rsid w:val="0091249F"/>
    <w:rsid w:val="00937ADC"/>
    <w:rsid w:val="00937F03"/>
    <w:rsid w:val="00980134"/>
    <w:rsid w:val="009825AE"/>
    <w:rsid w:val="0099080C"/>
    <w:rsid w:val="0099166E"/>
    <w:rsid w:val="009927F0"/>
    <w:rsid w:val="009946EB"/>
    <w:rsid w:val="00996B44"/>
    <w:rsid w:val="009A389A"/>
    <w:rsid w:val="009B5AF5"/>
    <w:rsid w:val="009F58AD"/>
    <w:rsid w:val="00A2656D"/>
    <w:rsid w:val="00A36DC2"/>
    <w:rsid w:val="00A41D26"/>
    <w:rsid w:val="00A51AF7"/>
    <w:rsid w:val="00A5398C"/>
    <w:rsid w:val="00A60A58"/>
    <w:rsid w:val="00A64B32"/>
    <w:rsid w:val="00A732B2"/>
    <w:rsid w:val="00AA4AE5"/>
    <w:rsid w:val="00AB7E87"/>
    <w:rsid w:val="00AD191B"/>
    <w:rsid w:val="00AF6CDA"/>
    <w:rsid w:val="00B15D4F"/>
    <w:rsid w:val="00B37177"/>
    <w:rsid w:val="00B40A5A"/>
    <w:rsid w:val="00B47E63"/>
    <w:rsid w:val="00B6211F"/>
    <w:rsid w:val="00B713DD"/>
    <w:rsid w:val="00B71448"/>
    <w:rsid w:val="00B92326"/>
    <w:rsid w:val="00BC1890"/>
    <w:rsid w:val="00BE6016"/>
    <w:rsid w:val="00BF4E0A"/>
    <w:rsid w:val="00C17F3E"/>
    <w:rsid w:val="00C33882"/>
    <w:rsid w:val="00C33C7B"/>
    <w:rsid w:val="00C51B76"/>
    <w:rsid w:val="00C669BA"/>
    <w:rsid w:val="00CB0A05"/>
    <w:rsid w:val="00CC3C21"/>
    <w:rsid w:val="00CC68DD"/>
    <w:rsid w:val="00CD2664"/>
    <w:rsid w:val="00CE15C6"/>
    <w:rsid w:val="00CE7F21"/>
    <w:rsid w:val="00CF11CC"/>
    <w:rsid w:val="00CF3ACD"/>
    <w:rsid w:val="00CF665F"/>
    <w:rsid w:val="00CF7EDB"/>
    <w:rsid w:val="00D0193F"/>
    <w:rsid w:val="00D15B6D"/>
    <w:rsid w:val="00D21AFF"/>
    <w:rsid w:val="00D24515"/>
    <w:rsid w:val="00D35683"/>
    <w:rsid w:val="00D43039"/>
    <w:rsid w:val="00D44AAF"/>
    <w:rsid w:val="00DA5E5D"/>
    <w:rsid w:val="00DC213B"/>
    <w:rsid w:val="00DE2A2B"/>
    <w:rsid w:val="00DE2F25"/>
    <w:rsid w:val="00DE5122"/>
    <w:rsid w:val="00DE7AD1"/>
    <w:rsid w:val="00E0265A"/>
    <w:rsid w:val="00E05EA7"/>
    <w:rsid w:val="00E11618"/>
    <w:rsid w:val="00E119EC"/>
    <w:rsid w:val="00E14B0C"/>
    <w:rsid w:val="00E34361"/>
    <w:rsid w:val="00E40E0D"/>
    <w:rsid w:val="00E42BF9"/>
    <w:rsid w:val="00E53BB4"/>
    <w:rsid w:val="00E656B4"/>
    <w:rsid w:val="00E77C92"/>
    <w:rsid w:val="00E87CA0"/>
    <w:rsid w:val="00EA51EB"/>
    <w:rsid w:val="00EA5217"/>
    <w:rsid w:val="00EC7375"/>
    <w:rsid w:val="00EC7B55"/>
    <w:rsid w:val="00ED7CD8"/>
    <w:rsid w:val="00EE0165"/>
    <w:rsid w:val="00F14BDF"/>
    <w:rsid w:val="00F22874"/>
    <w:rsid w:val="00F23F60"/>
    <w:rsid w:val="00F25CA6"/>
    <w:rsid w:val="00F30F1A"/>
    <w:rsid w:val="00F37648"/>
    <w:rsid w:val="00F44943"/>
    <w:rsid w:val="00F535A2"/>
    <w:rsid w:val="00F70946"/>
    <w:rsid w:val="00F710E7"/>
    <w:rsid w:val="00F749C4"/>
    <w:rsid w:val="00F87F91"/>
    <w:rsid w:val="00F87FF8"/>
    <w:rsid w:val="00F9715B"/>
    <w:rsid w:val="00FA36C3"/>
    <w:rsid w:val="00FA6459"/>
    <w:rsid w:val="00FB29DD"/>
    <w:rsid w:val="00FB373F"/>
    <w:rsid w:val="00FC201E"/>
    <w:rsid w:val="00FC7731"/>
    <w:rsid w:val="00FD1958"/>
    <w:rsid w:val="00FD2237"/>
    <w:rsid w:val="00FD7A8A"/>
    <w:rsid w:val="00FE401A"/>
    <w:rsid w:val="00FF2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e">
    <w:name w:val="Normal"/>
    <w:qFormat/>
    <w:rsid w:val="004F14AA"/>
    <w:rPr>
      <w:sz w:val="24"/>
      <w:szCs w:val="24"/>
      <w:lang w:val="it-IT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2168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link w:val="Titolo2Carattere"/>
    <w:uiPriority w:val="9"/>
    <w:qFormat/>
    <w:rsid w:val="00996B44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val="fr-BE" w:eastAsia="fr-B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F56D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2455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1D2455"/>
    <w:rPr>
      <w:rFonts w:ascii="Lucida Grande" w:hAnsi="Lucida Grande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530D7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30D73"/>
  </w:style>
  <w:style w:type="paragraph" w:styleId="Pidipagina">
    <w:name w:val="footer"/>
    <w:basedOn w:val="Normale"/>
    <w:link w:val="PidipaginaCarattere"/>
    <w:uiPriority w:val="99"/>
    <w:unhideWhenUsed/>
    <w:rsid w:val="00530D7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30D73"/>
  </w:style>
  <w:style w:type="character" w:styleId="Numeropagina">
    <w:name w:val="page number"/>
    <w:basedOn w:val="Carpredefinitoparagrafo"/>
    <w:uiPriority w:val="99"/>
    <w:semiHidden/>
    <w:unhideWhenUsed/>
    <w:rsid w:val="000B513A"/>
  </w:style>
  <w:style w:type="paragraph" w:styleId="NormaleWeb">
    <w:name w:val="Normal (Web)"/>
    <w:basedOn w:val="Normale"/>
    <w:uiPriority w:val="99"/>
    <w:unhideWhenUsed/>
    <w:rsid w:val="002D47DA"/>
    <w:pPr>
      <w:spacing w:before="100" w:beforeAutospacing="1" w:after="100" w:afterAutospacing="1"/>
    </w:pPr>
    <w:rPr>
      <w:rFonts w:ascii="Times New Roman" w:eastAsia="Times New Roman" w:hAnsi="Times New Roman"/>
      <w:lang w:val="fr-BE" w:eastAsia="fr-BE"/>
    </w:rPr>
  </w:style>
  <w:style w:type="character" w:customStyle="1" w:styleId="apple-converted-space">
    <w:name w:val="apple-converted-space"/>
    <w:basedOn w:val="Carpredefinitoparagrafo"/>
    <w:rsid w:val="00341A60"/>
  </w:style>
  <w:style w:type="character" w:styleId="Collegamentoipertestuale">
    <w:name w:val="Hyperlink"/>
    <w:basedOn w:val="Carpredefinitoparagrafo"/>
    <w:uiPriority w:val="99"/>
    <w:unhideWhenUsed/>
    <w:rsid w:val="00341A60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96B44"/>
    <w:rPr>
      <w:rFonts w:ascii="Times New Roman" w:eastAsia="Times New Roman" w:hAnsi="Times New Roman"/>
      <w:b/>
      <w:bCs/>
      <w:sz w:val="36"/>
      <w:szCs w:val="36"/>
    </w:rPr>
  </w:style>
  <w:style w:type="paragraph" w:styleId="Paragrafoelenco">
    <w:name w:val="List Paragraph"/>
    <w:basedOn w:val="Normale"/>
    <w:uiPriority w:val="72"/>
    <w:qFormat/>
    <w:rsid w:val="00996B4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9382D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52168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it-IT" w:eastAsia="it-IT"/>
    </w:rPr>
  </w:style>
  <w:style w:type="character" w:customStyle="1" w:styleId="first-name">
    <w:name w:val="first-name"/>
    <w:basedOn w:val="Carpredefinitoparagrafo"/>
    <w:rsid w:val="00521687"/>
  </w:style>
  <w:style w:type="character" w:customStyle="1" w:styleId="last-name">
    <w:name w:val="last-name"/>
    <w:basedOn w:val="Carpredefinitoparagrafo"/>
    <w:rsid w:val="00521687"/>
  </w:style>
  <w:style w:type="character" w:customStyle="1" w:styleId="header-line-3">
    <w:name w:val="header-line-3"/>
    <w:basedOn w:val="Carpredefinitoparagrafo"/>
    <w:rsid w:val="00521687"/>
  </w:style>
  <w:style w:type="table" w:styleId="Grigliatabella">
    <w:name w:val="Table Grid"/>
    <w:basedOn w:val="Tabellanormale"/>
    <w:uiPriority w:val="59"/>
    <w:rsid w:val="00B15D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F56D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it-IT"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57AB0"/>
    <w:rPr>
      <w:rFonts w:asciiTheme="minorHAnsi" w:eastAsiaTheme="minorHAnsi" w:hAnsiTheme="minorHAnsi" w:cstheme="minorBidi"/>
      <w:sz w:val="20"/>
      <w:szCs w:val="20"/>
      <w:lang w:val="fr-BE"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57AB0"/>
    <w:rPr>
      <w:rFonts w:asciiTheme="minorHAnsi" w:eastAsiaTheme="minorHAnsi" w:hAnsiTheme="minorHAnsi" w:cstheme="minorBidi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57AB0"/>
    <w:rPr>
      <w:vertAlign w:val="superscript"/>
    </w:rPr>
  </w:style>
  <w:style w:type="character" w:customStyle="1" w:styleId="datehour">
    <w:name w:val="date_hour"/>
    <w:basedOn w:val="Carpredefinitoparagrafo"/>
    <w:rsid w:val="004F1F28"/>
  </w:style>
  <w:style w:type="paragraph" w:customStyle="1" w:styleId="chapo">
    <w:name w:val="chapo"/>
    <w:basedOn w:val="Normale"/>
    <w:rsid w:val="004F1F28"/>
    <w:pPr>
      <w:spacing w:before="100" w:beforeAutospacing="1" w:after="100" w:afterAutospacing="1"/>
    </w:pPr>
    <w:rPr>
      <w:rFonts w:ascii="Times New Roman" w:eastAsia="Times New Roman" w:hAnsi="Times New Roman"/>
      <w:lang w:val="fr-BE" w:eastAsia="fr-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e">
    <w:name w:val="Normal"/>
    <w:qFormat/>
    <w:rsid w:val="004F14AA"/>
    <w:rPr>
      <w:sz w:val="24"/>
      <w:szCs w:val="24"/>
      <w:lang w:val="it-IT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2168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link w:val="Titolo2Carattere"/>
    <w:uiPriority w:val="9"/>
    <w:qFormat/>
    <w:rsid w:val="00996B44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val="fr-BE" w:eastAsia="fr-B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F56D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2455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1D2455"/>
    <w:rPr>
      <w:rFonts w:ascii="Lucida Grande" w:hAnsi="Lucida Grande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530D7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30D73"/>
  </w:style>
  <w:style w:type="paragraph" w:styleId="Pidipagina">
    <w:name w:val="footer"/>
    <w:basedOn w:val="Normale"/>
    <w:link w:val="PidipaginaCarattere"/>
    <w:uiPriority w:val="99"/>
    <w:unhideWhenUsed/>
    <w:rsid w:val="00530D7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30D73"/>
  </w:style>
  <w:style w:type="character" w:styleId="Numeropagina">
    <w:name w:val="page number"/>
    <w:basedOn w:val="Carpredefinitoparagrafo"/>
    <w:uiPriority w:val="99"/>
    <w:semiHidden/>
    <w:unhideWhenUsed/>
    <w:rsid w:val="000B513A"/>
  </w:style>
  <w:style w:type="paragraph" w:styleId="NormaleWeb">
    <w:name w:val="Normal (Web)"/>
    <w:basedOn w:val="Normale"/>
    <w:uiPriority w:val="99"/>
    <w:unhideWhenUsed/>
    <w:rsid w:val="002D47DA"/>
    <w:pPr>
      <w:spacing w:before="100" w:beforeAutospacing="1" w:after="100" w:afterAutospacing="1"/>
    </w:pPr>
    <w:rPr>
      <w:rFonts w:ascii="Times New Roman" w:eastAsia="Times New Roman" w:hAnsi="Times New Roman"/>
      <w:lang w:val="fr-BE" w:eastAsia="fr-BE"/>
    </w:rPr>
  </w:style>
  <w:style w:type="character" w:customStyle="1" w:styleId="apple-converted-space">
    <w:name w:val="apple-converted-space"/>
    <w:basedOn w:val="Carpredefinitoparagrafo"/>
    <w:rsid w:val="00341A60"/>
  </w:style>
  <w:style w:type="character" w:styleId="Collegamentoipertestuale">
    <w:name w:val="Hyperlink"/>
    <w:basedOn w:val="Carpredefinitoparagrafo"/>
    <w:uiPriority w:val="99"/>
    <w:unhideWhenUsed/>
    <w:rsid w:val="00341A60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96B44"/>
    <w:rPr>
      <w:rFonts w:ascii="Times New Roman" w:eastAsia="Times New Roman" w:hAnsi="Times New Roman"/>
      <w:b/>
      <w:bCs/>
      <w:sz w:val="36"/>
      <w:szCs w:val="36"/>
    </w:rPr>
  </w:style>
  <w:style w:type="paragraph" w:styleId="Paragrafoelenco">
    <w:name w:val="List Paragraph"/>
    <w:basedOn w:val="Normale"/>
    <w:uiPriority w:val="72"/>
    <w:qFormat/>
    <w:rsid w:val="00996B4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9382D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52168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it-IT" w:eastAsia="it-IT"/>
    </w:rPr>
  </w:style>
  <w:style w:type="character" w:customStyle="1" w:styleId="first-name">
    <w:name w:val="first-name"/>
    <w:basedOn w:val="Carpredefinitoparagrafo"/>
    <w:rsid w:val="00521687"/>
  </w:style>
  <w:style w:type="character" w:customStyle="1" w:styleId="last-name">
    <w:name w:val="last-name"/>
    <w:basedOn w:val="Carpredefinitoparagrafo"/>
    <w:rsid w:val="00521687"/>
  </w:style>
  <w:style w:type="character" w:customStyle="1" w:styleId="header-line-3">
    <w:name w:val="header-line-3"/>
    <w:basedOn w:val="Carpredefinitoparagrafo"/>
    <w:rsid w:val="00521687"/>
  </w:style>
  <w:style w:type="table" w:styleId="Grigliatabella">
    <w:name w:val="Table Grid"/>
    <w:basedOn w:val="Tabellanormale"/>
    <w:uiPriority w:val="59"/>
    <w:rsid w:val="00B15D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F56D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it-IT"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57AB0"/>
    <w:rPr>
      <w:rFonts w:asciiTheme="minorHAnsi" w:eastAsiaTheme="minorHAnsi" w:hAnsiTheme="minorHAnsi" w:cstheme="minorBidi"/>
      <w:sz w:val="20"/>
      <w:szCs w:val="20"/>
      <w:lang w:val="fr-BE"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57AB0"/>
    <w:rPr>
      <w:rFonts w:asciiTheme="minorHAnsi" w:eastAsiaTheme="minorHAnsi" w:hAnsiTheme="minorHAnsi" w:cstheme="minorBidi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57AB0"/>
    <w:rPr>
      <w:vertAlign w:val="superscript"/>
    </w:rPr>
  </w:style>
  <w:style w:type="character" w:customStyle="1" w:styleId="datehour">
    <w:name w:val="date_hour"/>
    <w:basedOn w:val="Carpredefinitoparagrafo"/>
    <w:rsid w:val="004F1F28"/>
  </w:style>
  <w:style w:type="paragraph" w:customStyle="1" w:styleId="chapo">
    <w:name w:val="chapo"/>
    <w:basedOn w:val="Normale"/>
    <w:rsid w:val="004F1F28"/>
    <w:pPr>
      <w:spacing w:before="100" w:beforeAutospacing="1" w:after="100" w:afterAutospacing="1"/>
    </w:pPr>
    <w:rPr>
      <w:rFonts w:ascii="Times New Roman" w:eastAsia="Times New Roman" w:hAnsi="Times New Roman"/>
      <w:lang w:val="fr-BE"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663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0143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9074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8983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7329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2030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478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88795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8050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1217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42442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8119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6950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502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1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7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1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2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56174">
          <w:marLeft w:val="0"/>
          <w:marRight w:val="0"/>
          <w:marTop w:val="0"/>
          <w:marBottom w:val="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1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29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8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oleObject" Target="embeddings/oleObject1.bin"/><Relationship Id="rId1" Type="http://schemas.openxmlformats.org/officeDocument/2006/relationships/image" Target="media/image2.png"/><Relationship Id="rId5" Type="http://schemas.openxmlformats.org/officeDocument/2006/relationships/oleObject" Target="embeddings/oleObject2.bin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Novembre 2014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32769E1-2C15-4C5D-87F6-589B5E34E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D.effe comunicazione</Company>
  <LinksUpToDate>false</LinksUpToDate>
  <CharactersWithSpaces>1208</CharactersWithSpaces>
  <SharedDoc>false</SharedDoc>
  <HLinks>
    <vt:vector size="18" baseType="variant">
      <vt:variant>
        <vt:i4>7471143</vt:i4>
      </vt:variant>
      <vt:variant>
        <vt:i4>-1</vt:i4>
      </vt:variant>
      <vt:variant>
        <vt:i4>2050</vt:i4>
      </vt:variant>
      <vt:variant>
        <vt:i4>1</vt:i4>
      </vt:variant>
      <vt:variant>
        <vt:lpwstr>testat pag</vt:lpwstr>
      </vt:variant>
      <vt:variant>
        <vt:lpwstr/>
      </vt:variant>
      <vt:variant>
        <vt:i4>3932257</vt:i4>
      </vt:variant>
      <vt:variant>
        <vt:i4>-1</vt:i4>
      </vt:variant>
      <vt:variant>
        <vt:i4>1032</vt:i4>
      </vt:variant>
      <vt:variant>
        <vt:i4>1</vt:i4>
      </vt:variant>
      <vt:variant>
        <vt:lpwstr>template NoteAgg-1</vt:lpwstr>
      </vt:variant>
      <vt:variant>
        <vt:lpwstr/>
      </vt:variant>
      <vt:variant>
        <vt:i4>4194350</vt:i4>
      </vt:variant>
      <vt:variant>
        <vt:i4>-1</vt:i4>
      </vt:variant>
      <vt:variant>
        <vt:i4>1033</vt:i4>
      </vt:variant>
      <vt:variant>
        <vt:i4>1</vt:i4>
      </vt:variant>
      <vt:variant>
        <vt:lpwstr>NoteAgg-2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 Dito</dc:creator>
  <cp:lastModifiedBy>Leda Loiacono</cp:lastModifiedBy>
  <cp:revision>2</cp:revision>
  <cp:lastPrinted>2015-04-15T12:50:00Z</cp:lastPrinted>
  <dcterms:created xsi:type="dcterms:W3CDTF">2015-10-16T07:44:00Z</dcterms:created>
  <dcterms:modified xsi:type="dcterms:W3CDTF">2015-10-16T07:44:00Z</dcterms:modified>
</cp:coreProperties>
</file>