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E8E" w:rsidRDefault="002C02C0" w:rsidP="002C02C0">
      <w:pPr>
        <w:jc w:val="both"/>
        <w:rPr>
          <w:rFonts w:ascii="Times New Roman" w:hAnsi="Times New Roman"/>
          <w:b/>
          <w:color w:val="002060"/>
          <w:sz w:val="24"/>
          <w:szCs w:val="16"/>
        </w:rPr>
      </w:pPr>
      <w:r>
        <w:rPr>
          <w:rFonts w:ascii="Times New Roman" w:hAnsi="Times New Roman"/>
          <w:b/>
          <w:color w:val="002060"/>
          <w:sz w:val="24"/>
          <w:szCs w:val="16"/>
        </w:rPr>
        <w:t xml:space="preserve">Titolo: </w:t>
      </w:r>
    </w:p>
    <w:p w:rsidR="00293E8E" w:rsidRDefault="00293E8E" w:rsidP="002C02C0">
      <w:pPr>
        <w:jc w:val="both"/>
        <w:rPr>
          <w:rFonts w:ascii="Times New Roman" w:hAnsi="Times New Roman"/>
          <w:b/>
          <w:color w:val="002060"/>
          <w:sz w:val="24"/>
          <w:szCs w:val="16"/>
        </w:rPr>
      </w:pPr>
    </w:p>
    <w:p w:rsidR="002C02C0" w:rsidRDefault="002C02C0" w:rsidP="002C02C0">
      <w:pPr>
        <w:jc w:val="both"/>
        <w:rPr>
          <w:rFonts w:ascii="Times New Roman" w:hAnsi="Times New Roman"/>
          <w:b/>
          <w:color w:val="002060"/>
          <w:sz w:val="24"/>
          <w:szCs w:val="16"/>
        </w:rPr>
      </w:pPr>
      <w:proofErr w:type="spellStart"/>
      <w:r>
        <w:rPr>
          <w:rFonts w:ascii="Times New Roman" w:hAnsi="Times New Roman"/>
          <w:color w:val="002060"/>
          <w:sz w:val="24"/>
          <w:szCs w:val="16"/>
        </w:rPr>
        <w:t>M</w:t>
      </w:r>
      <w:r w:rsidRPr="002C02C0">
        <w:rPr>
          <w:rFonts w:ascii="Times New Roman" w:hAnsi="Times New Roman"/>
          <w:color w:val="002060"/>
          <w:sz w:val="24"/>
          <w:szCs w:val="16"/>
        </w:rPr>
        <w:t>entorship</w:t>
      </w:r>
      <w:proofErr w:type="spellEnd"/>
      <w:r w:rsidRPr="002C02C0">
        <w:rPr>
          <w:rFonts w:ascii="Times New Roman" w:hAnsi="Times New Roman"/>
          <w:color w:val="002060"/>
          <w:sz w:val="24"/>
          <w:szCs w:val="16"/>
        </w:rPr>
        <w:t xml:space="preserve"> per i mercati internazionali: organizzazione ed esperienze in tema di innovazione 4.0 e trasferimento tecnologico per le </w:t>
      </w:r>
      <w:proofErr w:type="spellStart"/>
      <w:r w:rsidRPr="002C02C0">
        <w:rPr>
          <w:rFonts w:ascii="Times New Roman" w:hAnsi="Times New Roman"/>
          <w:color w:val="002060"/>
          <w:sz w:val="24"/>
          <w:szCs w:val="16"/>
        </w:rPr>
        <w:t>pmi</w:t>
      </w:r>
      <w:proofErr w:type="spellEnd"/>
      <w:r w:rsidRPr="002C02C0">
        <w:rPr>
          <w:rFonts w:ascii="Times New Roman" w:hAnsi="Times New Roman"/>
          <w:color w:val="002060"/>
          <w:sz w:val="24"/>
          <w:szCs w:val="16"/>
        </w:rPr>
        <w:t xml:space="preserve"> romane</w:t>
      </w:r>
    </w:p>
    <w:p w:rsidR="002C02C0" w:rsidRDefault="002C02C0" w:rsidP="00F90602">
      <w:pPr>
        <w:rPr>
          <w:rFonts w:ascii="Times New Roman" w:hAnsi="Times New Roman"/>
          <w:b/>
          <w:color w:val="002060"/>
          <w:sz w:val="24"/>
          <w:szCs w:val="16"/>
        </w:rPr>
      </w:pPr>
    </w:p>
    <w:p w:rsidR="00293E8E" w:rsidRDefault="00293E8E" w:rsidP="00F90602">
      <w:pPr>
        <w:rPr>
          <w:rFonts w:ascii="Times New Roman" w:hAnsi="Times New Roman"/>
          <w:b/>
          <w:color w:val="002060"/>
          <w:sz w:val="24"/>
          <w:szCs w:val="16"/>
        </w:rPr>
      </w:pPr>
    </w:p>
    <w:p w:rsidR="00F90602" w:rsidRPr="003D02F5" w:rsidRDefault="00F90602" w:rsidP="00F90602">
      <w:pPr>
        <w:rPr>
          <w:rFonts w:ascii="Times New Roman" w:hAnsi="Times New Roman"/>
          <w:b/>
          <w:color w:val="002060"/>
          <w:sz w:val="24"/>
          <w:szCs w:val="16"/>
        </w:rPr>
      </w:pPr>
      <w:r w:rsidRPr="003D02F5">
        <w:rPr>
          <w:rFonts w:ascii="Times New Roman" w:hAnsi="Times New Roman"/>
          <w:b/>
          <w:color w:val="002060"/>
          <w:sz w:val="24"/>
          <w:szCs w:val="16"/>
        </w:rPr>
        <w:t>Obiettivi di Progetto:</w:t>
      </w:r>
    </w:p>
    <w:p w:rsidR="00F90602" w:rsidRPr="003D02F5" w:rsidRDefault="00F90602" w:rsidP="00F90602">
      <w:pPr>
        <w:rPr>
          <w:rFonts w:ascii="Times New Roman" w:hAnsi="Times New Roman"/>
          <w:color w:val="002060"/>
          <w:sz w:val="24"/>
          <w:szCs w:val="16"/>
        </w:rPr>
      </w:pPr>
    </w:p>
    <w:p w:rsidR="00F90602" w:rsidRPr="003D02F5" w:rsidRDefault="00641899" w:rsidP="00F90602">
      <w:pPr>
        <w:jc w:val="both"/>
        <w:rPr>
          <w:rFonts w:ascii="Times New Roman" w:hAnsi="Times New Roman"/>
          <w:color w:val="002060"/>
          <w:sz w:val="24"/>
          <w:szCs w:val="16"/>
        </w:rPr>
      </w:pPr>
      <w:r>
        <w:rPr>
          <w:rFonts w:ascii="Times New Roman" w:hAnsi="Times New Roman"/>
          <w:color w:val="002060"/>
          <w:sz w:val="24"/>
          <w:szCs w:val="16"/>
        </w:rPr>
        <w:t xml:space="preserve">Il progetto di </w:t>
      </w:r>
      <w:proofErr w:type="spellStart"/>
      <w:r>
        <w:rPr>
          <w:rFonts w:ascii="Times New Roman" w:hAnsi="Times New Roman"/>
          <w:color w:val="002060"/>
          <w:sz w:val="24"/>
          <w:szCs w:val="16"/>
        </w:rPr>
        <w:t>M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>entorship</w:t>
      </w:r>
      <w:proofErr w:type="spellEnd"/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 2019 è il proseguimento di quello realizzato con successo </w:t>
      </w:r>
      <w:r>
        <w:rPr>
          <w:rFonts w:ascii="Times New Roman" w:hAnsi="Times New Roman"/>
          <w:color w:val="002060"/>
          <w:sz w:val="24"/>
          <w:szCs w:val="16"/>
        </w:rPr>
        <w:t xml:space="preserve">e gradimento l’anno precedente 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>in tema di internazionalizzazione</w:t>
      </w:r>
      <w:r>
        <w:rPr>
          <w:rFonts w:ascii="Times New Roman" w:hAnsi="Times New Roman"/>
          <w:color w:val="002060"/>
          <w:sz w:val="24"/>
          <w:szCs w:val="16"/>
        </w:rPr>
        <w:t>, aspetto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 che si è affermato come esigenza intrinseca al tessuto industriale. Viene </w:t>
      </w:r>
      <w:r>
        <w:rPr>
          <w:rFonts w:ascii="Times New Roman" w:hAnsi="Times New Roman"/>
          <w:color w:val="002060"/>
          <w:sz w:val="24"/>
          <w:szCs w:val="16"/>
        </w:rPr>
        <w:t xml:space="preserve">ora 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il momento di affermare le strategie di supporto al piano di espansione dei mercati, attraverso i nuovi paradigmi di industria 4.0 e del trasferimento tecnologico, ovvero delle traiettorie del modello di business delle </w:t>
      </w:r>
      <w:proofErr w:type="spellStart"/>
      <w:r w:rsidR="00F90602" w:rsidRPr="003D02F5">
        <w:rPr>
          <w:rFonts w:ascii="Times New Roman" w:hAnsi="Times New Roman"/>
          <w:color w:val="002060"/>
          <w:sz w:val="24"/>
          <w:szCs w:val="16"/>
        </w:rPr>
        <w:t>pmi</w:t>
      </w:r>
      <w:proofErr w:type="spellEnd"/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 per completarsi ed estendere la vita utile dei prodotti e servizi aziendali. Il corso proposto ha come ambizione quella di informare, illustrare e stimolare gli attori del comparto produttivo nella promozione dei paradigmi di industria 4.0, del tema della proprietà intellettuale e dell’internazionalizzazione offrendo corsi specifici, concentrati e che sviluppino occasioni di business. Successivamente alla selezione, le PMI saranno </w:t>
      </w:r>
      <w:r>
        <w:rPr>
          <w:rFonts w:ascii="Times New Roman" w:hAnsi="Times New Roman"/>
          <w:color w:val="002060"/>
          <w:sz w:val="24"/>
          <w:szCs w:val="16"/>
        </w:rPr>
        <w:t>accompagnate da Unindustria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 in un percorso di 6 moduli di mezza giornata ciascuno per approfondire specifici temi e proporre riflessioni sul proprio modello </w:t>
      </w:r>
      <w:r>
        <w:rPr>
          <w:rFonts w:ascii="Times New Roman" w:hAnsi="Times New Roman"/>
          <w:color w:val="002060"/>
          <w:sz w:val="24"/>
          <w:szCs w:val="16"/>
        </w:rPr>
        <w:t>di business attuale e futuro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>. Quindi sarà organizzato un ev</w:t>
      </w:r>
      <w:r>
        <w:rPr>
          <w:rFonts w:ascii="Times New Roman" w:hAnsi="Times New Roman"/>
          <w:color w:val="002060"/>
          <w:sz w:val="24"/>
          <w:szCs w:val="16"/>
        </w:rPr>
        <w:t>ento conclusivo in presenza di player importanti del m</w:t>
      </w:r>
      <w:r w:rsidR="00F90602" w:rsidRPr="003D02F5">
        <w:rPr>
          <w:rFonts w:ascii="Times New Roman" w:hAnsi="Times New Roman"/>
          <w:color w:val="002060"/>
          <w:sz w:val="24"/>
          <w:szCs w:val="16"/>
        </w:rPr>
        <w:t>ondo Unindustria, sia industriali sia finanziari, pronti a condividere eventuali spunti di promozione di attività congiunte in Italia e all’Estero.</w:t>
      </w:r>
    </w:p>
    <w:p w:rsidR="003D02F5" w:rsidRDefault="003D02F5" w:rsidP="00F90602">
      <w:pPr>
        <w:rPr>
          <w:rFonts w:ascii="Times New Roman" w:hAnsi="Times New Roman"/>
          <w:b/>
          <w:color w:val="002060"/>
          <w:sz w:val="24"/>
          <w:szCs w:val="16"/>
        </w:rPr>
      </w:pPr>
    </w:p>
    <w:p w:rsidR="00AA2940" w:rsidRDefault="00AA2940" w:rsidP="00F90602">
      <w:pPr>
        <w:rPr>
          <w:rFonts w:ascii="Times New Roman" w:hAnsi="Times New Roman"/>
          <w:b/>
          <w:color w:val="002060"/>
          <w:sz w:val="24"/>
          <w:szCs w:val="16"/>
        </w:rPr>
      </w:pPr>
    </w:p>
    <w:p w:rsidR="00F90602" w:rsidRPr="003D02F5" w:rsidRDefault="00F90602" w:rsidP="00F90602">
      <w:pPr>
        <w:rPr>
          <w:rFonts w:ascii="Times New Roman" w:hAnsi="Times New Roman"/>
          <w:b/>
          <w:color w:val="002060"/>
          <w:sz w:val="24"/>
          <w:szCs w:val="16"/>
        </w:rPr>
      </w:pPr>
      <w:r w:rsidRPr="003D02F5">
        <w:rPr>
          <w:rFonts w:ascii="Times New Roman" w:hAnsi="Times New Roman"/>
          <w:b/>
          <w:color w:val="002060"/>
          <w:sz w:val="24"/>
          <w:szCs w:val="16"/>
        </w:rPr>
        <w:t>Modalità del corso</w:t>
      </w:r>
    </w:p>
    <w:p w:rsidR="003D02F5" w:rsidRPr="003D02F5" w:rsidRDefault="003D02F5" w:rsidP="00F90602">
      <w:pPr>
        <w:rPr>
          <w:rFonts w:ascii="Times New Roman" w:hAnsi="Times New Roman"/>
          <w:color w:val="002060"/>
          <w:sz w:val="24"/>
          <w:szCs w:val="16"/>
        </w:rPr>
      </w:pPr>
    </w:p>
    <w:p w:rsidR="00F90602" w:rsidRPr="003D02F5" w:rsidRDefault="00F90602" w:rsidP="00F90602">
      <w:pPr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>Il corso</w:t>
      </w:r>
      <w:r w:rsidR="00641899">
        <w:rPr>
          <w:rFonts w:ascii="Times New Roman" w:hAnsi="Times New Roman"/>
          <w:color w:val="002060"/>
          <w:sz w:val="24"/>
          <w:szCs w:val="16"/>
        </w:rPr>
        <w:t xml:space="preserve">, offerto da Unindustria 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partirà da metà Settembre 2019 e </w:t>
      </w:r>
      <w:r w:rsidR="00641899">
        <w:rPr>
          <w:rFonts w:ascii="Times New Roman" w:hAnsi="Times New Roman"/>
          <w:color w:val="002060"/>
          <w:sz w:val="24"/>
          <w:szCs w:val="16"/>
        </w:rPr>
        <w:t>terminerà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 entro Novembre 2019. Il corso è riservato in maniera diretta a 15 aziende della Provincia di Ro</w:t>
      </w:r>
      <w:r w:rsidR="00641899">
        <w:rPr>
          <w:rFonts w:ascii="Times New Roman" w:hAnsi="Times New Roman"/>
          <w:color w:val="002060"/>
          <w:sz w:val="24"/>
          <w:szCs w:val="16"/>
        </w:rPr>
        <w:t>ma associate ad Unindustria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 e in </w:t>
      </w:r>
      <w:r w:rsidR="00641899">
        <w:rPr>
          <w:rFonts w:ascii="Times New Roman" w:hAnsi="Times New Roman"/>
          <w:color w:val="002060"/>
          <w:sz w:val="24"/>
          <w:szCs w:val="16"/>
        </w:rPr>
        <w:t xml:space="preserve">qualità di </w:t>
      </w:r>
      <w:r w:rsidRPr="003D02F5">
        <w:rPr>
          <w:rFonts w:ascii="Times New Roman" w:hAnsi="Times New Roman"/>
          <w:color w:val="002060"/>
          <w:sz w:val="24"/>
          <w:szCs w:val="16"/>
        </w:rPr>
        <w:t>uditore, a tutte quelle aziende</w:t>
      </w:r>
      <w:r w:rsidR="00641899">
        <w:rPr>
          <w:rFonts w:ascii="Times New Roman" w:hAnsi="Times New Roman"/>
          <w:color w:val="002060"/>
          <w:sz w:val="24"/>
          <w:szCs w:val="16"/>
        </w:rPr>
        <w:t xml:space="preserve"> che avranno mostrato interesse 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saranno comunque convocate in funzione della disponibilità </w:t>
      </w:r>
      <w:r w:rsidR="00641899">
        <w:rPr>
          <w:rFonts w:ascii="Times New Roman" w:hAnsi="Times New Roman"/>
          <w:color w:val="002060"/>
          <w:sz w:val="24"/>
          <w:szCs w:val="16"/>
        </w:rPr>
        <w:t xml:space="preserve">e 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della capienza delle aule. </w:t>
      </w:r>
      <w:r w:rsidRPr="000B608A">
        <w:rPr>
          <w:rFonts w:ascii="Times New Roman" w:hAnsi="Times New Roman"/>
          <w:color w:val="002060"/>
          <w:sz w:val="24"/>
          <w:szCs w:val="16"/>
        </w:rPr>
        <w:t xml:space="preserve">Il corso </w:t>
      </w:r>
      <w:r w:rsidR="001915DA" w:rsidRPr="000B608A">
        <w:rPr>
          <w:rFonts w:ascii="Times New Roman" w:hAnsi="Times New Roman"/>
          <w:color w:val="002060"/>
          <w:sz w:val="24"/>
          <w:szCs w:val="16"/>
        </w:rPr>
        <w:t xml:space="preserve">si terrà </w:t>
      </w:r>
      <w:r w:rsidR="001915DA" w:rsidRPr="000B608A">
        <w:rPr>
          <w:rFonts w:ascii="Times New Roman" w:hAnsi="Times New Roman"/>
          <w:color w:val="002060"/>
          <w:sz w:val="24"/>
          <w:szCs w:val="16"/>
        </w:rPr>
        <w:t xml:space="preserve">presso la sede </w:t>
      </w:r>
      <w:r w:rsidRPr="000B608A">
        <w:rPr>
          <w:rFonts w:ascii="Times New Roman" w:hAnsi="Times New Roman"/>
          <w:color w:val="002060"/>
          <w:sz w:val="24"/>
          <w:szCs w:val="16"/>
        </w:rPr>
        <w:t xml:space="preserve">di Unindustria </w:t>
      </w:r>
      <w:r w:rsidR="001915DA" w:rsidRPr="000B608A">
        <w:rPr>
          <w:rFonts w:ascii="Times New Roman" w:hAnsi="Times New Roman"/>
          <w:color w:val="002060"/>
          <w:sz w:val="24"/>
          <w:szCs w:val="16"/>
        </w:rPr>
        <w:t>a</w:t>
      </w:r>
      <w:r w:rsidR="00641899" w:rsidRPr="000B608A">
        <w:rPr>
          <w:rFonts w:ascii="Times New Roman" w:hAnsi="Times New Roman"/>
          <w:color w:val="002060"/>
          <w:sz w:val="24"/>
          <w:szCs w:val="16"/>
        </w:rPr>
        <w:t xml:space="preserve"> </w:t>
      </w:r>
      <w:r w:rsidRPr="000B608A">
        <w:rPr>
          <w:rFonts w:ascii="Times New Roman" w:hAnsi="Times New Roman"/>
          <w:color w:val="002060"/>
          <w:sz w:val="24"/>
          <w:szCs w:val="16"/>
        </w:rPr>
        <w:t xml:space="preserve">Roma per una durata di 5 giornate formative da 4 ore ciascuna con cadenza bisettimanale, quindi di 1 giornata di 4 ore presso una o più PMI laziali per scambio di esperienze tra imprenditori, e per 1 intervento di </w:t>
      </w:r>
      <w:proofErr w:type="spellStart"/>
      <w:r w:rsidRPr="000B608A">
        <w:rPr>
          <w:rFonts w:ascii="Times New Roman" w:hAnsi="Times New Roman"/>
          <w:color w:val="002060"/>
          <w:sz w:val="24"/>
          <w:szCs w:val="16"/>
        </w:rPr>
        <w:t>BtoB</w:t>
      </w:r>
      <w:proofErr w:type="spellEnd"/>
      <w:r w:rsidRPr="000B608A">
        <w:rPr>
          <w:rFonts w:ascii="Times New Roman" w:hAnsi="Times New Roman"/>
          <w:color w:val="002060"/>
          <w:sz w:val="24"/>
          <w:szCs w:val="16"/>
        </w:rPr>
        <w:t xml:space="preserve"> finale durante il quale saranno</w:t>
      </w:r>
      <w:r w:rsidRPr="003D02F5">
        <w:rPr>
          <w:rFonts w:ascii="Times New Roman" w:hAnsi="Times New Roman"/>
          <w:color w:val="002060"/>
          <w:sz w:val="24"/>
          <w:szCs w:val="16"/>
        </w:rPr>
        <w:t xml:space="preserve"> presentati in maniera puntuale</w:t>
      </w:r>
      <w:r w:rsidR="00C9374A">
        <w:rPr>
          <w:rFonts w:ascii="Times New Roman" w:hAnsi="Times New Roman"/>
          <w:color w:val="002060"/>
          <w:sz w:val="24"/>
          <w:szCs w:val="16"/>
        </w:rPr>
        <w:t xml:space="preserve"> i profili dei 15 partecipanti.</w:t>
      </w:r>
    </w:p>
    <w:p w:rsidR="00F90602" w:rsidRPr="003D02F5" w:rsidRDefault="00F90602" w:rsidP="00F90602">
      <w:pPr>
        <w:spacing w:after="160" w:line="252" w:lineRule="auto"/>
        <w:jc w:val="both"/>
        <w:rPr>
          <w:color w:val="002060"/>
          <w:sz w:val="24"/>
          <w:szCs w:val="16"/>
        </w:rPr>
      </w:pPr>
    </w:p>
    <w:tbl>
      <w:tblPr>
        <w:tblStyle w:val="Grigliatabella"/>
        <w:tblW w:w="9747" w:type="dxa"/>
        <w:tblLayout w:type="fixed"/>
        <w:tblLook w:val="04A0" w:firstRow="1" w:lastRow="0" w:firstColumn="1" w:lastColumn="0" w:noHBand="0" w:noVBand="1"/>
      </w:tblPr>
      <w:tblGrid>
        <w:gridCol w:w="1951"/>
        <w:gridCol w:w="3260"/>
        <w:gridCol w:w="1701"/>
        <w:gridCol w:w="1134"/>
        <w:gridCol w:w="1701"/>
      </w:tblGrid>
      <w:tr w:rsidR="003D02F5" w:rsidRPr="003D02F5" w:rsidTr="003D02F5">
        <w:tc>
          <w:tcPr>
            <w:tcW w:w="1951" w:type="dxa"/>
            <w:shd w:val="clear" w:color="auto" w:fill="F2F2F2" w:themeFill="background1" w:themeFillShade="F2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MODULO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Descrizione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DOCENTE/</w:t>
            </w:r>
          </w:p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ACCOMPAGNATORE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DATA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TESTIMONIAL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jc w:val="both"/>
              <w:rPr>
                <w:strike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Export Management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Modulo in cui si illustrano i passaggi logici da effettuare per comprendere le potenzialità della propria azienda nei confronti di esperienze da avviare all’Estero attraverso una analisi di Lean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Canvas</w:t>
            </w:r>
            <w:proofErr w:type="spellEnd"/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Dott. Ing. </w:t>
            </w: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Federico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Tunzio</w:t>
            </w:r>
            <w:proofErr w:type="spellEnd"/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Martedì</w:t>
            </w:r>
          </w:p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  <w:highlight w:val="yellow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17/09/19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strike/>
                <w:color w:val="002060"/>
                <w:sz w:val="16"/>
                <w:szCs w:val="16"/>
              </w:rPr>
            </w:pP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Referente di Agenzie governative per l’Estero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 xml:space="preserve">Internazionalizzazione, Digitalizzazione e </w:t>
            </w:r>
            <w:proofErr w:type="spellStart"/>
            <w:r w:rsidRPr="003D02F5">
              <w:rPr>
                <w:b/>
                <w:color w:val="002060"/>
                <w:sz w:val="16"/>
                <w:szCs w:val="16"/>
              </w:rPr>
              <w:t>E</w:t>
            </w:r>
            <w:proofErr w:type="spellEnd"/>
            <w:r w:rsidRPr="003D02F5">
              <w:rPr>
                <w:b/>
                <w:color w:val="002060"/>
                <w:sz w:val="16"/>
                <w:szCs w:val="16"/>
              </w:rPr>
              <w:t xml:space="preserve">- </w:t>
            </w:r>
            <w:proofErr w:type="spellStart"/>
            <w:r w:rsidRPr="003D02F5">
              <w:rPr>
                <w:b/>
                <w:color w:val="002060"/>
                <w:sz w:val="16"/>
                <w:szCs w:val="16"/>
              </w:rPr>
              <w:t>commerce</w:t>
            </w:r>
            <w:proofErr w:type="spellEnd"/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Modulo che illustra le esperienze vissute di casi di PMI nel Mondo e del loro processo di digitalizzazione di prodotti e servizi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Dott. Ing. </w:t>
            </w: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Federico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Tunzio</w:t>
            </w:r>
            <w:proofErr w:type="spellEnd"/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Giovedì 26/09/19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Testimonianza PMI internazionalizzata mediante azioni on line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Trend digitali e Industria 4.0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Modulo volto alla illustrazione dei concetti di base sui paradigmi che oggi governano il mercato in Italia e nel Mondo in tema di industria 4.0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Dott. </w:t>
            </w: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Davide D’Arcangelo</w:t>
            </w:r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 xml:space="preserve">Martedì </w:t>
            </w:r>
          </w:p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08/10/19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  <w:highlight w:val="yellow"/>
              </w:rPr>
            </w:pPr>
            <w:r w:rsidRPr="003D02F5">
              <w:rPr>
                <w:color w:val="002060"/>
                <w:sz w:val="16"/>
                <w:szCs w:val="16"/>
              </w:rPr>
              <w:t>Testimonianza grande azienda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 xml:space="preserve">Trasferimento e </w:t>
            </w:r>
            <w:proofErr w:type="spellStart"/>
            <w:r w:rsidRPr="003D02F5">
              <w:rPr>
                <w:b/>
                <w:color w:val="002060"/>
                <w:sz w:val="16"/>
                <w:szCs w:val="16"/>
              </w:rPr>
              <w:t>Foresight</w:t>
            </w:r>
            <w:proofErr w:type="spellEnd"/>
            <w:r w:rsidRPr="003D02F5">
              <w:rPr>
                <w:b/>
                <w:color w:val="002060"/>
                <w:sz w:val="16"/>
                <w:szCs w:val="16"/>
              </w:rPr>
              <w:t xml:space="preserve"> Tecnologico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Modulo volto alla illustrazione di procedure aziendali utili a supportare la competitività dell’azienda oltre frontiera tramite l’innovazione tecnologica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Dott. Prof. Vincenzo Sanguigni</w:t>
            </w:r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Giovedì 17/10/19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  <w:highlight w:val="yellow"/>
              </w:rPr>
            </w:pPr>
            <w:r w:rsidRPr="003D02F5">
              <w:rPr>
                <w:color w:val="002060"/>
                <w:sz w:val="16"/>
                <w:szCs w:val="16"/>
              </w:rPr>
              <w:t>Testimonianza multinazionale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b/>
                <w:color w:val="002060"/>
                <w:sz w:val="16"/>
                <w:szCs w:val="16"/>
              </w:rPr>
            </w:pPr>
            <w:proofErr w:type="spellStart"/>
            <w:r w:rsidRPr="003D02F5">
              <w:rPr>
                <w:b/>
                <w:color w:val="002060"/>
                <w:sz w:val="16"/>
                <w:szCs w:val="16"/>
              </w:rPr>
              <w:t>Innovation</w:t>
            </w:r>
            <w:proofErr w:type="spellEnd"/>
            <w:r w:rsidRPr="003D02F5">
              <w:rPr>
                <w:b/>
                <w:color w:val="002060"/>
                <w:sz w:val="16"/>
                <w:szCs w:val="16"/>
              </w:rPr>
              <w:t xml:space="preserve"> Management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Modulo volto alla illustrazione delle tematiche in tema di brevetti, disegni industriali, marchi per la valorizzazione delle proprie idee innovative, e sicurezza informatica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Dott. Prof. Luca Proietti Uniroma1</w:t>
            </w:r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Martedì</w:t>
            </w:r>
          </w:p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29/10/19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Studio di consulenza in tema Innovazione tecnologica</w:t>
            </w: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lastRenderedPageBreak/>
              <w:t>Visita Aziendale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>Sarà visitata una o più aziende del territorio laziale distintasi per innovazione e propensione all’internazionalizzazione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Dott. Ing. </w:t>
            </w: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Federico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Tunzio</w:t>
            </w:r>
            <w:proofErr w:type="spellEnd"/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Giovedì 07/11/19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</w:p>
        </w:tc>
      </w:tr>
      <w:tr w:rsidR="003D02F5" w:rsidRPr="003D02F5" w:rsidTr="003D02F5">
        <w:tc>
          <w:tcPr>
            <w:tcW w:w="1951" w:type="dxa"/>
          </w:tcPr>
          <w:p w:rsidR="003D02F5" w:rsidRPr="003D02F5" w:rsidRDefault="003D02F5" w:rsidP="005B01A5">
            <w:pPr>
              <w:pStyle w:val="Paragrafoelenco"/>
              <w:ind w:left="142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B2B</w:t>
            </w:r>
          </w:p>
        </w:tc>
        <w:tc>
          <w:tcPr>
            <w:tcW w:w="3260" w:type="dxa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Sarà organizzata una sessione di B2B tra le aziende partecipanti e i Testimonial per azione di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matching</w:t>
            </w:r>
            <w:proofErr w:type="spellEnd"/>
            <w:r w:rsidRPr="003D02F5">
              <w:rPr>
                <w:color w:val="002060"/>
                <w:sz w:val="16"/>
                <w:szCs w:val="16"/>
              </w:rPr>
              <w:t xml:space="preserve"> e promozione collaborazioni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Dott. Ing. </w:t>
            </w:r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Federico </w:t>
            </w:r>
            <w:proofErr w:type="spellStart"/>
            <w:r w:rsidRPr="003D02F5">
              <w:rPr>
                <w:color w:val="002060"/>
                <w:sz w:val="16"/>
                <w:szCs w:val="16"/>
              </w:rPr>
              <w:t>Tunzio</w:t>
            </w:r>
            <w:proofErr w:type="spellEnd"/>
          </w:p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  <w:r w:rsidRPr="003D02F5">
              <w:rPr>
                <w:color w:val="00206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Martedì</w:t>
            </w:r>
          </w:p>
          <w:p w:rsidR="003D02F5" w:rsidRPr="003D02F5" w:rsidRDefault="003D02F5" w:rsidP="005B01A5">
            <w:pPr>
              <w:jc w:val="center"/>
              <w:rPr>
                <w:b/>
                <w:color w:val="002060"/>
                <w:sz w:val="16"/>
                <w:szCs w:val="16"/>
              </w:rPr>
            </w:pPr>
            <w:r w:rsidRPr="003D02F5">
              <w:rPr>
                <w:b/>
                <w:color w:val="002060"/>
                <w:sz w:val="16"/>
                <w:szCs w:val="16"/>
              </w:rPr>
              <w:t>19/11/19</w:t>
            </w:r>
          </w:p>
        </w:tc>
        <w:tc>
          <w:tcPr>
            <w:tcW w:w="1701" w:type="dxa"/>
            <w:vAlign w:val="center"/>
          </w:tcPr>
          <w:p w:rsidR="003D02F5" w:rsidRPr="003D02F5" w:rsidRDefault="003D02F5" w:rsidP="005B01A5">
            <w:pPr>
              <w:jc w:val="center"/>
              <w:rPr>
                <w:color w:val="002060"/>
                <w:sz w:val="16"/>
                <w:szCs w:val="16"/>
              </w:rPr>
            </w:pPr>
          </w:p>
        </w:tc>
      </w:tr>
    </w:tbl>
    <w:p w:rsidR="003D02F5" w:rsidRDefault="003D02F5" w:rsidP="00F90602">
      <w:pPr>
        <w:spacing w:after="160" w:line="252" w:lineRule="auto"/>
        <w:jc w:val="both"/>
        <w:rPr>
          <w:b/>
          <w:bCs/>
          <w:color w:val="002060"/>
          <w:sz w:val="28"/>
          <w:szCs w:val="28"/>
        </w:rPr>
      </w:pPr>
    </w:p>
    <w:p w:rsidR="00F90602" w:rsidRDefault="00F90602" w:rsidP="00F90602">
      <w:pPr>
        <w:spacing w:after="160"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 xml:space="preserve">Per partecipare alla selezione, le aziende interessate devono compilare il </w:t>
      </w:r>
      <w:proofErr w:type="spellStart"/>
      <w:r w:rsidRPr="003D02F5">
        <w:rPr>
          <w:rFonts w:ascii="Times New Roman" w:hAnsi="Times New Roman"/>
          <w:color w:val="002060"/>
          <w:sz w:val="24"/>
          <w:szCs w:val="16"/>
        </w:rPr>
        <w:t>form</w:t>
      </w:r>
      <w:proofErr w:type="spellEnd"/>
      <w:r w:rsidRPr="003D02F5">
        <w:rPr>
          <w:rFonts w:ascii="Times New Roman" w:hAnsi="Times New Roman"/>
          <w:color w:val="002060"/>
          <w:sz w:val="24"/>
          <w:szCs w:val="16"/>
        </w:rPr>
        <w:t xml:space="preserve"> allegato ed inviarlo a</w:t>
      </w:r>
      <w:r>
        <w:rPr>
          <w:color w:val="002060"/>
          <w:sz w:val="28"/>
          <w:szCs w:val="28"/>
        </w:rPr>
        <w:t xml:space="preserve"> </w:t>
      </w:r>
      <w:hyperlink r:id="rId6" w:history="1">
        <w:r w:rsidR="00AD4F7D" w:rsidRPr="003E2C85">
          <w:rPr>
            <w:rStyle w:val="Collegamentoipertestuale"/>
            <w:rFonts w:ascii="Times New Roman" w:hAnsi="Times New Roman"/>
            <w:sz w:val="24"/>
            <w:szCs w:val="16"/>
          </w:rPr>
          <w:t>international@un-industria.it</w:t>
        </w:r>
      </w:hyperlink>
    </w:p>
    <w:p w:rsidR="00F90602" w:rsidRPr="003D02F5" w:rsidRDefault="00F90602" w:rsidP="00F90602">
      <w:pPr>
        <w:spacing w:after="160"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>Rimaniamo a vostra disposizione per ulteriori informazioni.</w:t>
      </w:r>
      <w:bookmarkStart w:id="0" w:name="_GoBack"/>
      <w:bookmarkEnd w:id="0"/>
    </w:p>
    <w:p w:rsidR="00F90602" w:rsidRDefault="00F90602" w:rsidP="00F90602">
      <w:pPr>
        <w:spacing w:after="160" w:line="252" w:lineRule="auto"/>
        <w:jc w:val="both"/>
        <w:rPr>
          <w:color w:val="002060"/>
          <w:sz w:val="28"/>
          <w:szCs w:val="28"/>
        </w:rPr>
      </w:pPr>
    </w:p>
    <w:p w:rsidR="00F90602" w:rsidRPr="003D02F5" w:rsidRDefault="00F90602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>Luigi Moccia</w:t>
      </w:r>
    </w:p>
    <w:p w:rsidR="00F90602" w:rsidRPr="003D02F5" w:rsidRDefault="00F90602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 xml:space="preserve">06/84499285 </w:t>
      </w:r>
    </w:p>
    <w:p w:rsidR="00F90602" w:rsidRPr="003D02F5" w:rsidRDefault="00DF7447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hyperlink r:id="rId7" w:history="1">
        <w:r w:rsidRPr="003E2C85">
          <w:rPr>
            <w:rStyle w:val="Collegamentoipertestuale"/>
            <w:rFonts w:ascii="Times New Roman" w:hAnsi="Times New Roman"/>
            <w:sz w:val="24"/>
            <w:szCs w:val="16"/>
          </w:rPr>
          <w:t>luigi.moccia@un-industria.it</w:t>
        </w:r>
      </w:hyperlink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  </w:t>
      </w:r>
    </w:p>
    <w:p w:rsidR="00F90602" w:rsidRPr="003D02F5" w:rsidRDefault="00F90602" w:rsidP="00F90602">
      <w:pPr>
        <w:spacing w:after="160"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</w:p>
    <w:p w:rsidR="00F90602" w:rsidRPr="003D02F5" w:rsidRDefault="00F90602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>Virgilio Bellocci</w:t>
      </w:r>
    </w:p>
    <w:p w:rsidR="00F90602" w:rsidRPr="003D02F5" w:rsidRDefault="00F90602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r w:rsidRPr="003D02F5">
        <w:rPr>
          <w:rFonts w:ascii="Times New Roman" w:hAnsi="Times New Roman"/>
          <w:color w:val="002060"/>
          <w:sz w:val="24"/>
          <w:szCs w:val="16"/>
        </w:rPr>
        <w:t>06/84499223</w:t>
      </w:r>
    </w:p>
    <w:p w:rsidR="00F90602" w:rsidRPr="003D02F5" w:rsidRDefault="00DF7447" w:rsidP="00F90602">
      <w:pPr>
        <w:spacing w:line="252" w:lineRule="auto"/>
        <w:jc w:val="both"/>
        <w:rPr>
          <w:rFonts w:ascii="Times New Roman" w:hAnsi="Times New Roman"/>
          <w:color w:val="002060"/>
          <w:sz w:val="24"/>
          <w:szCs w:val="16"/>
        </w:rPr>
      </w:pPr>
      <w:hyperlink r:id="rId8" w:history="1">
        <w:r w:rsidRPr="003E2C85">
          <w:rPr>
            <w:rStyle w:val="Collegamentoipertestuale"/>
            <w:rFonts w:ascii="Times New Roman" w:hAnsi="Times New Roman"/>
            <w:sz w:val="24"/>
            <w:szCs w:val="16"/>
          </w:rPr>
          <w:t>virgilio.bellocci@un-industria.it</w:t>
        </w:r>
      </w:hyperlink>
      <w:r w:rsidR="00F90602" w:rsidRPr="003D02F5">
        <w:rPr>
          <w:rFonts w:ascii="Times New Roman" w:hAnsi="Times New Roman"/>
          <w:color w:val="002060"/>
          <w:sz w:val="24"/>
          <w:szCs w:val="16"/>
        </w:rPr>
        <w:t xml:space="preserve">  </w:t>
      </w:r>
    </w:p>
    <w:p w:rsidR="00F90602" w:rsidRDefault="00F90602" w:rsidP="00F90602">
      <w:pPr>
        <w:jc w:val="both"/>
        <w:rPr>
          <w:color w:val="002060"/>
        </w:rPr>
      </w:pPr>
    </w:p>
    <w:p w:rsidR="00F90602" w:rsidRDefault="00F90602" w:rsidP="00F90602">
      <w:pPr>
        <w:spacing w:after="160" w:line="252" w:lineRule="auto"/>
        <w:jc w:val="both"/>
        <w:rPr>
          <w:rFonts w:ascii="Arial" w:hAnsi="Arial" w:cs="Arial"/>
          <w:color w:val="1F497D" w:themeColor="dark2"/>
          <w:sz w:val="16"/>
          <w:szCs w:val="16"/>
          <w:lang w:eastAsia="it-IT"/>
        </w:rPr>
      </w:pPr>
    </w:p>
    <w:p w:rsidR="001E1DF0" w:rsidRDefault="001E1DF0"/>
    <w:sectPr w:rsidR="001E1DF0" w:rsidSect="00AA294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877C64"/>
    <w:multiLevelType w:val="hybridMultilevel"/>
    <w:tmpl w:val="03EE2842"/>
    <w:lvl w:ilvl="0" w:tplc="EE76B27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602"/>
    <w:rsid w:val="000B608A"/>
    <w:rsid w:val="001915DA"/>
    <w:rsid w:val="001E1DF0"/>
    <w:rsid w:val="00293E8E"/>
    <w:rsid w:val="002C02C0"/>
    <w:rsid w:val="003D02F5"/>
    <w:rsid w:val="00641899"/>
    <w:rsid w:val="00AA2940"/>
    <w:rsid w:val="00AD4F7D"/>
    <w:rsid w:val="00C9374A"/>
    <w:rsid w:val="00DF7447"/>
    <w:rsid w:val="00F9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90602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90602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F9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90602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90602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90602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F9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90602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4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rgilio.bellocci@un-industria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luigi.moccia@un-industri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ternational@un-industria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Morasca</dc:creator>
  <cp:lastModifiedBy>Luigi Moccia</cp:lastModifiedBy>
  <cp:revision>13</cp:revision>
  <dcterms:created xsi:type="dcterms:W3CDTF">2019-07-25T10:05:00Z</dcterms:created>
  <dcterms:modified xsi:type="dcterms:W3CDTF">2019-07-26T09:45:00Z</dcterms:modified>
</cp:coreProperties>
</file>